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370C1351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Start w:id="2" w:name="_Hlk162968433"/>
      <w:bookmarkEnd w:id="1"/>
      <w:r w:rsidR="00F73716" w:rsidRPr="00F737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Gājēju celiņa un ielas apgaismojuma atjaunošana Centra ielā, Zaļeniekos, Zaļenieku pagastā</w:t>
      </w:r>
      <w:r w:rsid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bookmarkEnd w:id="2"/>
      <w:r w:rsidR="00F72C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60F87619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307D09" w:rsidRPr="00307D09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307D09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307D09">
        <w:rPr>
          <w:lang w:val="lv-LV"/>
        </w:rPr>
        <w:t>otrās</w:t>
      </w:r>
      <w:r w:rsidR="00307D09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C710FE" w:rsidRPr="00C710FE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8C610B">
        <w:rPr>
          <w:lang w:val="lv-LV"/>
        </w:rPr>
        <w:t>74</w:t>
      </w:r>
      <w:r w:rsidR="00C710FE" w:rsidRPr="00C710FE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F73716" w:rsidRPr="00F73716">
        <w:rPr>
          <w:b/>
          <w:lang w:val="lv-LV" w:eastAsia="lv-LV"/>
        </w:rPr>
        <w:t>Gājēju celiņa un ielas apgaismojuma atjaunošana Centra ielā, Zaļeniekos, Zaļenieku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C7C37">
        <w:rPr>
          <w:lang w:val="lv-LV"/>
        </w:rPr>
        <w:t xml:space="preserve">, </w:t>
      </w:r>
      <w:r w:rsidR="00B11D32">
        <w:rPr>
          <w:lang w:val="lv-LV"/>
        </w:rPr>
        <w:t>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A6315A">
        <w:rPr>
          <w:lang w:val="lv-LV"/>
        </w:rPr>
        <w:t>239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 xml:space="preserve">ieraksts)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256CD31C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un ielas apgaismojuma atjaunošana Centra ielā, Zaļeniekos, Zaļenieku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0C28EF5C" w:rsidR="00613872" w:rsidRPr="005739CA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un ielas apgaismojuma atjaunošana Centra ielā, Zaļeniekos, Zaļenieku pagastā,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</w:t>
      </w:r>
      <w:r w:rsidRPr="005739CA">
        <w:rPr>
          <w:rFonts w:ascii="Times New Roman" w:hAnsi="Times New Roman"/>
          <w:sz w:val="24"/>
          <w:szCs w:val="24"/>
        </w:rPr>
        <w:t>finansējumu</w:t>
      </w:r>
      <w:r w:rsidR="007E41F9" w:rsidRPr="005739CA">
        <w:rPr>
          <w:rFonts w:ascii="Times New Roman" w:hAnsi="Times New Roman"/>
          <w:sz w:val="24"/>
          <w:szCs w:val="24"/>
        </w:rPr>
        <w:t xml:space="preserve"> </w:t>
      </w:r>
      <w:r w:rsidR="00753E8B" w:rsidRPr="005739CA">
        <w:rPr>
          <w:rFonts w:ascii="Times New Roman" w:eastAsia="Times New Roman" w:hAnsi="Times New Roman"/>
          <w:sz w:val="24"/>
          <w:szCs w:val="24"/>
          <w:lang w:eastAsia="lv-LV"/>
        </w:rPr>
        <w:t xml:space="preserve">380 183,81 </w:t>
      </w:r>
      <w:r w:rsidRPr="005739CA">
        <w:rPr>
          <w:rFonts w:ascii="Times New Roman" w:hAnsi="Times New Roman"/>
          <w:sz w:val="24"/>
          <w:szCs w:val="24"/>
        </w:rPr>
        <w:t>EUR (</w:t>
      </w:r>
      <w:r w:rsidR="00753E8B" w:rsidRPr="005739CA">
        <w:rPr>
          <w:rFonts w:ascii="Times New Roman" w:hAnsi="Times New Roman"/>
          <w:sz w:val="24"/>
          <w:szCs w:val="24"/>
        </w:rPr>
        <w:t>trīs simti astoņdesmit tūkstoši viens simts astoņdesmit trīs</w:t>
      </w:r>
      <w:r w:rsidR="009B1A55" w:rsidRPr="00573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C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5739CA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753E8B" w:rsidRPr="005739CA">
        <w:rPr>
          <w:rFonts w:ascii="Times New Roman" w:eastAsia="Times New Roman" w:hAnsi="Times New Roman"/>
          <w:sz w:val="24"/>
          <w:szCs w:val="24"/>
          <w:lang w:eastAsia="lv-LV"/>
        </w:rPr>
        <w:t>81</w:t>
      </w:r>
      <w:r w:rsidR="009B1A55" w:rsidRPr="005739C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739C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753E8B" w:rsidRPr="005739C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</w:t>
      </w:r>
      <w:r w:rsidRPr="005739CA">
        <w:rPr>
          <w:rFonts w:ascii="Times New Roman" w:hAnsi="Times New Roman"/>
          <w:sz w:val="24"/>
          <w:szCs w:val="24"/>
        </w:rPr>
        <w:t>) apmērā, no kura:</w:t>
      </w:r>
    </w:p>
    <w:p w14:paraId="13B253E6" w14:textId="7E0FEB85" w:rsidR="006E291B" w:rsidRPr="005739CA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5739CA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5739CA">
        <w:rPr>
          <w:rFonts w:ascii="Times New Roman" w:hAnsi="Times New Roman"/>
          <w:sz w:val="24"/>
          <w:szCs w:val="24"/>
        </w:rPr>
        <w:t xml:space="preserve">ir </w:t>
      </w:r>
      <w:r w:rsidR="005739CA" w:rsidRPr="005739CA">
        <w:rPr>
          <w:rFonts w:ascii="Times New Roman" w:eastAsia="Times New Roman" w:hAnsi="Times New Roman"/>
          <w:sz w:val="24"/>
          <w:szCs w:val="24"/>
          <w:lang w:eastAsia="lv-LV"/>
        </w:rPr>
        <w:t>323 156,23</w:t>
      </w:r>
      <w:r w:rsidR="007E41F9" w:rsidRPr="005739CA">
        <w:rPr>
          <w:rFonts w:ascii="Times New Roman" w:hAnsi="Times New Roman"/>
          <w:sz w:val="24"/>
          <w:szCs w:val="24"/>
        </w:rPr>
        <w:t xml:space="preserve"> </w:t>
      </w:r>
      <w:r w:rsidR="00613872" w:rsidRPr="005739CA">
        <w:rPr>
          <w:rFonts w:ascii="Times New Roman" w:hAnsi="Times New Roman"/>
          <w:sz w:val="24"/>
          <w:szCs w:val="24"/>
        </w:rPr>
        <w:t>EUR (</w:t>
      </w:r>
      <w:bookmarkStart w:id="3" w:name="_Hlk163487130"/>
      <w:r w:rsidR="005739CA" w:rsidRPr="005739CA">
        <w:rPr>
          <w:rFonts w:ascii="Times New Roman" w:hAnsi="Times New Roman"/>
          <w:sz w:val="24"/>
          <w:szCs w:val="24"/>
        </w:rPr>
        <w:t>trīs simti divdesmit trīs tūkstoši viens simts piecdesmit seši</w:t>
      </w:r>
      <w:r w:rsidR="007E41F9" w:rsidRPr="00573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5739C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5739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E41F9" w:rsidRPr="005739CA">
        <w:rPr>
          <w:rFonts w:ascii="Times New Roman" w:hAnsi="Times New Roman"/>
          <w:sz w:val="24"/>
          <w:szCs w:val="24"/>
        </w:rPr>
        <w:t xml:space="preserve">un </w:t>
      </w:r>
      <w:r w:rsidR="005739CA" w:rsidRPr="005739CA">
        <w:rPr>
          <w:rFonts w:ascii="Times New Roman" w:hAnsi="Times New Roman"/>
          <w:sz w:val="24"/>
          <w:szCs w:val="24"/>
        </w:rPr>
        <w:t xml:space="preserve">23 </w:t>
      </w:r>
      <w:r w:rsidR="007E41F9" w:rsidRPr="005739CA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5739CA">
        <w:rPr>
          <w:rFonts w:ascii="Times New Roman" w:hAnsi="Times New Roman"/>
          <w:i/>
          <w:iCs/>
          <w:sz w:val="24"/>
          <w:szCs w:val="24"/>
        </w:rPr>
        <w:t>i</w:t>
      </w:r>
      <w:bookmarkEnd w:id="3"/>
      <w:r w:rsidR="00613872" w:rsidRPr="005739CA">
        <w:rPr>
          <w:rFonts w:ascii="Times New Roman" w:hAnsi="Times New Roman"/>
          <w:sz w:val="24"/>
          <w:szCs w:val="24"/>
        </w:rPr>
        <w:t>);</w:t>
      </w:r>
    </w:p>
    <w:p w14:paraId="694EA97A" w14:textId="38DE59AE" w:rsidR="00613872" w:rsidRPr="005739CA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4" w:name="_Hlk139447712"/>
      <w:r w:rsidR="005739CA" w:rsidRPr="005739CA">
        <w:rPr>
          <w:rFonts w:ascii="Times New Roman" w:eastAsia="Times New Roman" w:hAnsi="Times New Roman"/>
          <w:sz w:val="24"/>
          <w:szCs w:val="24"/>
          <w:lang w:eastAsia="lv-LV"/>
        </w:rPr>
        <w:t>57 027,57</w:t>
      </w:r>
      <w:r w:rsidRPr="005739CA">
        <w:rPr>
          <w:rFonts w:ascii="Times New Roman" w:hAnsi="Times New Roman"/>
          <w:sz w:val="24"/>
          <w:szCs w:val="24"/>
        </w:rPr>
        <w:t xml:space="preserve"> EUR (</w:t>
      </w:r>
      <w:r w:rsidR="005739CA" w:rsidRPr="005739CA">
        <w:rPr>
          <w:rFonts w:ascii="Times New Roman" w:hAnsi="Times New Roman"/>
          <w:sz w:val="24"/>
          <w:szCs w:val="24"/>
        </w:rPr>
        <w:t>piecdesmit septiņi tūkstoši divdesmit septiņi</w:t>
      </w:r>
      <w:r w:rsidR="009B1A55" w:rsidRPr="00573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C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5739CA">
        <w:rPr>
          <w:rFonts w:ascii="Times New Roman" w:hAnsi="Times New Roman"/>
          <w:sz w:val="24"/>
          <w:szCs w:val="24"/>
        </w:rPr>
        <w:t xml:space="preserve"> un </w:t>
      </w:r>
      <w:r w:rsidR="005739CA" w:rsidRPr="005739CA">
        <w:rPr>
          <w:rFonts w:ascii="Times New Roman" w:hAnsi="Times New Roman"/>
          <w:sz w:val="24"/>
          <w:szCs w:val="24"/>
        </w:rPr>
        <w:t>57</w:t>
      </w:r>
      <w:r w:rsidR="00EC40EC" w:rsidRPr="005739CA">
        <w:rPr>
          <w:rFonts w:ascii="Times New Roman" w:hAnsi="Times New Roman"/>
          <w:sz w:val="24"/>
          <w:szCs w:val="24"/>
        </w:rPr>
        <w:t xml:space="preserve"> </w:t>
      </w:r>
      <w:r w:rsidR="007E41F9" w:rsidRPr="005739CA">
        <w:rPr>
          <w:rFonts w:ascii="Times New Roman" w:hAnsi="Times New Roman"/>
          <w:i/>
          <w:iCs/>
          <w:sz w:val="24"/>
          <w:szCs w:val="24"/>
        </w:rPr>
        <w:t>centi</w:t>
      </w:r>
      <w:r w:rsidRPr="005739CA">
        <w:rPr>
          <w:rFonts w:ascii="Times New Roman" w:hAnsi="Times New Roman"/>
          <w:sz w:val="24"/>
          <w:szCs w:val="24"/>
        </w:rPr>
        <w:t>)</w:t>
      </w:r>
      <w:bookmarkEnd w:id="4"/>
      <w:r w:rsidRPr="005739CA">
        <w:rPr>
          <w:rFonts w:ascii="Times New Roman" w:hAnsi="Times New Roman"/>
          <w:sz w:val="24"/>
          <w:szCs w:val="24"/>
        </w:rPr>
        <w:t>.</w:t>
      </w:r>
    </w:p>
    <w:p w14:paraId="05AD21F8" w14:textId="7E9EC7EB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="00AF6A21" w:rsidRPr="00AF6A2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un ielas apgaismojuma atjaunošana Centra ielā, Zaļeniekos, Zaļenieku pagastā, Jelgavas novads</w:t>
      </w:r>
      <w:r w:rsidRPr="00AF6A2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094C553A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5739CA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323 156,23</w:t>
      </w:r>
      <w:r w:rsid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1A55" w:rsidRPr="005739CA">
        <w:rPr>
          <w:rFonts w:ascii="Times New Roman" w:hAnsi="Times New Roman"/>
          <w:sz w:val="24"/>
          <w:szCs w:val="24"/>
        </w:rPr>
        <w:t>EUR (</w:t>
      </w:r>
      <w:r w:rsidR="005739CA" w:rsidRPr="005739CA">
        <w:rPr>
          <w:rFonts w:ascii="Times New Roman" w:hAnsi="Times New Roman"/>
          <w:sz w:val="24"/>
          <w:szCs w:val="24"/>
        </w:rPr>
        <w:t xml:space="preserve">trīs simti divdesmit trīs tūkstoši viens simts piecdesmit seši </w:t>
      </w:r>
      <w:proofErr w:type="spellStart"/>
      <w:r w:rsidR="005739CA" w:rsidRPr="005739C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5739CA" w:rsidRPr="005739CA">
        <w:rPr>
          <w:rFonts w:ascii="Times New Roman" w:hAnsi="Times New Roman"/>
          <w:sz w:val="24"/>
          <w:szCs w:val="24"/>
        </w:rPr>
        <w:t xml:space="preserve"> un 23 </w:t>
      </w:r>
      <w:r w:rsidR="005739CA" w:rsidRPr="005739CA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5739CA">
        <w:rPr>
          <w:rFonts w:ascii="Times New Roman" w:hAnsi="Times New Roman"/>
          <w:sz w:val="24"/>
          <w:szCs w:val="24"/>
        </w:rPr>
        <w:t>)</w:t>
      </w:r>
      <w:r w:rsidR="00547800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9F5226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547800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202</w:t>
      </w:r>
      <w:r w:rsidR="00EC40EC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 Aizņēmumu atmaksu garantēt ar pašvaldības budžetu. Aizņēmumu izņemt 202</w:t>
      </w:r>
      <w:r w:rsidR="00B45542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3457638C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</w:t>
      </w:r>
      <w:r w:rsidR="00547800" w:rsidRP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līdzfinansējumu </w:t>
      </w:r>
      <w:r w:rsidR="005739CA" w:rsidRPr="005739CA">
        <w:rPr>
          <w:rFonts w:ascii="Times New Roman" w:eastAsia="Times New Roman" w:hAnsi="Times New Roman" w:cs="Times New Roman"/>
          <w:sz w:val="24"/>
          <w:szCs w:val="24"/>
          <w:lang w:eastAsia="lv-LV"/>
        </w:rPr>
        <w:t>17 108,27</w:t>
      </w:r>
      <w:r w:rsidR="009B1A55" w:rsidRPr="005739CA">
        <w:rPr>
          <w:rFonts w:ascii="Times New Roman" w:hAnsi="Times New Roman"/>
          <w:sz w:val="24"/>
          <w:szCs w:val="24"/>
        </w:rPr>
        <w:t xml:space="preserve"> EUR (</w:t>
      </w:r>
      <w:r w:rsidR="005739CA" w:rsidRPr="005739CA">
        <w:rPr>
          <w:rFonts w:ascii="Times New Roman" w:hAnsi="Times New Roman"/>
          <w:sz w:val="24"/>
          <w:szCs w:val="24"/>
        </w:rPr>
        <w:t>septiņpadsmit tūkstoši viens simts astoņi</w:t>
      </w:r>
      <w:r w:rsidR="009B1A55" w:rsidRPr="00573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5739C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5739CA">
        <w:rPr>
          <w:rFonts w:ascii="Times New Roman" w:hAnsi="Times New Roman"/>
          <w:sz w:val="24"/>
          <w:szCs w:val="24"/>
        </w:rPr>
        <w:t xml:space="preserve"> un </w:t>
      </w:r>
      <w:r w:rsidR="005739CA" w:rsidRPr="005739CA">
        <w:rPr>
          <w:rFonts w:ascii="Times New Roman" w:hAnsi="Times New Roman"/>
          <w:sz w:val="24"/>
          <w:szCs w:val="24"/>
        </w:rPr>
        <w:t>27</w:t>
      </w:r>
      <w:r w:rsidR="009B1A55" w:rsidRPr="005739CA">
        <w:rPr>
          <w:rFonts w:ascii="Times New Roman" w:hAnsi="Times New Roman"/>
          <w:sz w:val="24"/>
          <w:szCs w:val="24"/>
        </w:rPr>
        <w:t xml:space="preserve"> </w:t>
      </w:r>
      <w:r w:rsidR="009B1A55" w:rsidRPr="005739CA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5739CA">
        <w:rPr>
          <w:rFonts w:ascii="Times New Roman" w:hAnsi="Times New Roman"/>
          <w:sz w:val="24"/>
          <w:szCs w:val="24"/>
        </w:rPr>
        <w:t>)</w:t>
      </w:r>
      <w:r w:rsidR="00547800" w:rsidRP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</w:t>
      </w:r>
      <w:r w:rsidR="005739CA" w:rsidRP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739CA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pašvaldības budžetā</w:t>
      </w:r>
      <w:r w:rsid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2025.gadā nepieciešamo līdzfinansējumu 39 919,30 EUR (trīsdesmit deviņu tūkstoši deviņi simti deviņpadsmit </w:t>
      </w:r>
      <w:proofErr w:type="spellStart"/>
      <w:r w:rsidR="005739CA" w:rsidRPr="00573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30 </w:t>
      </w:r>
      <w:r w:rsidR="005739CA" w:rsidRPr="005739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5739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62B1BA3D" w:rsidR="00AF56E2" w:rsidRPr="005739CA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un ielas apgaismojuma atjaunošana Centra ielā, Zaļeniekos, Zaļenieku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5739CA">
        <w:rPr>
          <w:rFonts w:ascii="Times New Roman" w:hAnsi="Times New Roman"/>
          <w:sz w:val="24"/>
          <w:szCs w:val="24"/>
        </w:rPr>
        <w:t>202</w:t>
      </w:r>
      <w:r w:rsidR="00BF62DA" w:rsidRPr="005739CA">
        <w:rPr>
          <w:rFonts w:ascii="Times New Roman" w:hAnsi="Times New Roman"/>
          <w:sz w:val="24"/>
          <w:szCs w:val="24"/>
        </w:rPr>
        <w:t>4</w:t>
      </w:r>
      <w:r w:rsidRPr="005739CA">
        <w:rPr>
          <w:rFonts w:ascii="Times New Roman" w:hAnsi="Times New Roman"/>
          <w:sz w:val="24"/>
          <w:szCs w:val="24"/>
        </w:rPr>
        <w:t>.</w:t>
      </w:r>
      <w:r w:rsidR="00BF62DA" w:rsidRPr="005739CA">
        <w:rPr>
          <w:rFonts w:ascii="Times New Roman" w:hAnsi="Times New Roman"/>
          <w:sz w:val="24"/>
          <w:szCs w:val="24"/>
        </w:rPr>
        <w:t xml:space="preserve"> un 2025. </w:t>
      </w:r>
      <w:r w:rsidRPr="005739CA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7FC146CA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5739CA">
        <w:rPr>
          <w:rFonts w:ascii="Times New Roman" w:hAnsi="Times New Roman"/>
          <w:sz w:val="24"/>
          <w:szCs w:val="24"/>
        </w:rPr>
        <w:t xml:space="preserve">a pienākumu izpildītāja </w:t>
      </w:r>
      <w:r w:rsidR="005739CA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5739CA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016F6C44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A7102"/>
    <w:rsid w:val="001F6361"/>
    <w:rsid w:val="002533D3"/>
    <w:rsid w:val="002B7ACD"/>
    <w:rsid w:val="00307D09"/>
    <w:rsid w:val="003A4C3A"/>
    <w:rsid w:val="004D67FE"/>
    <w:rsid w:val="00517707"/>
    <w:rsid w:val="00547800"/>
    <w:rsid w:val="005739CA"/>
    <w:rsid w:val="005C5750"/>
    <w:rsid w:val="00613872"/>
    <w:rsid w:val="006E291B"/>
    <w:rsid w:val="0070318E"/>
    <w:rsid w:val="00704A57"/>
    <w:rsid w:val="00753E8B"/>
    <w:rsid w:val="00791786"/>
    <w:rsid w:val="007E41F9"/>
    <w:rsid w:val="00867F07"/>
    <w:rsid w:val="008C610B"/>
    <w:rsid w:val="00916215"/>
    <w:rsid w:val="00944E1D"/>
    <w:rsid w:val="00963A14"/>
    <w:rsid w:val="0097398B"/>
    <w:rsid w:val="009B1A55"/>
    <w:rsid w:val="009D3E0F"/>
    <w:rsid w:val="009F5226"/>
    <w:rsid w:val="00A6315A"/>
    <w:rsid w:val="00AE1A54"/>
    <w:rsid w:val="00AF56E2"/>
    <w:rsid w:val="00AF6A21"/>
    <w:rsid w:val="00B11D32"/>
    <w:rsid w:val="00B140E9"/>
    <w:rsid w:val="00B45542"/>
    <w:rsid w:val="00B74957"/>
    <w:rsid w:val="00BC7C37"/>
    <w:rsid w:val="00BF62DA"/>
    <w:rsid w:val="00C710FE"/>
    <w:rsid w:val="00CD0577"/>
    <w:rsid w:val="00D6613C"/>
    <w:rsid w:val="00D9383B"/>
    <w:rsid w:val="00E034E2"/>
    <w:rsid w:val="00E21831"/>
    <w:rsid w:val="00EC40EC"/>
    <w:rsid w:val="00F72CFB"/>
    <w:rsid w:val="00F73716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2024-04-02T13:46:00Z</dcterms:created>
  <dcterms:modified xsi:type="dcterms:W3CDTF">2024-04-12T02:29:00Z</dcterms:modified>
</cp:coreProperties>
</file>