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1851E7">
        <w:rPr>
          <w:rFonts w:ascii="Arial" w:hAnsi="Arial" w:cs="Arial"/>
          <w:color w:val="000000" w:themeColor="text1"/>
          <w:sz w:val="20"/>
          <w:szCs w:val="20"/>
        </w:rPr>
        <w:t>10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2730F2">
        <w:rPr>
          <w:rFonts w:cs="Arial"/>
          <w:szCs w:val="20"/>
        </w:rPr>
        <w:t>Jelgavas novada pašvaldības</w:t>
      </w:r>
      <w:r w:rsidR="001851E7">
        <w:rPr>
          <w:rFonts w:cs="Arial"/>
          <w:szCs w:val="20"/>
        </w:rPr>
        <w:t xml:space="preserve"> Zaļenieku pagasta ceļa Nr.11 “Ķemeri-Zanderi” pārbūve km 5.54-7.54”, </w:t>
      </w:r>
      <w:r w:rsidR="002730F2">
        <w:rPr>
          <w:rFonts w:cs="Arial"/>
          <w:szCs w:val="20"/>
        </w:rPr>
        <w:t>ID</w:t>
      </w:r>
      <w:r w:rsidR="002730F2" w:rsidRPr="00FB24E7">
        <w:rPr>
          <w:rFonts w:cs="Arial"/>
          <w:szCs w:val="20"/>
        </w:rPr>
        <w:t>. Nr</w:t>
      </w:r>
      <w:r w:rsidR="001851E7">
        <w:rPr>
          <w:rFonts w:cs="Arial"/>
          <w:szCs w:val="20"/>
        </w:rPr>
        <w:t xml:space="preserve">. </w:t>
      </w:r>
      <w:r w:rsidR="003670AA">
        <w:rPr>
          <w:rFonts w:cs="Arial"/>
          <w:szCs w:val="20"/>
        </w:rPr>
        <w:t>JNP 2017/</w:t>
      </w:r>
      <w:r w:rsidR="001851E7">
        <w:rPr>
          <w:rFonts w:cs="Arial"/>
          <w:szCs w:val="20"/>
        </w:rPr>
        <w:t>10</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001851E7" w:rsidRPr="003F7899">
        <w:rPr>
          <w:rFonts w:cs="Arial"/>
          <w:bCs/>
          <w:szCs w:val="20"/>
        </w:rPr>
        <w:t>„</w:t>
      </w:r>
      <w:r w:rsidR="001851E7">
        <w:rPr>
          <w:rFonts w:cs="Arial"/>
          <w:szCs w:val="20"/>
        </w:rPr>
        <w:t>Jelgavas novada pašvaldības Zaļenieku pagasta ceļa Nr.11 “Ķemeri-Zanderi” pārbūve km 5.54-7.54”, ID</w:t>
      </w:r>
      <w:r w:rsidR="001851E7" w:rsidRPr="00FB24E7">
        <w:rPr>
          <w:rFonts w:cs="Arial"/>
          <w:szCs w:val="20"/>
        </w:rPr>
        <w:t>. Nr</w:t>
      </w:r>
      <w:r w:rsidR="003670AA">
        <w:rPr>
          <w:rFonts w:cs="Arial"/>
          <w:szCs w:val="20"/>
        </w:rPr>
        <w:t>. JNP 2017/</w:t>
      </w:r>
      <w:r w:rsidR="001851E7">
        <w:rPr>
          <w:rFonts w:cs="Arial"/>
          <w:szCs w:val="20"/>
        </w:rPr>
        <w:t>10,</w:t>
      </w:r>
      <w:r w:rsidR="002730F2">
        <w:rPr>
          <w:rFonts w:cs="Arial"/>
          <w:szCs w:val="20"/>
        </w:rPr>
        <w:t xml:space="preserve">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B37E96">
        <w:rPr>
          <w:rFonts w:ascii="Arial" w:hAnsi="Arial" w:cs="Arial"/>
          <w:color w:val="000000" w:themeColor="text1"/>
          <w:sz w:val="20"/>
          <w:szCs w:val="20"/>
        </w:rPr>
        <w:t>10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37E96" w:rsidRPr="00B37E96" w:rsidRDefault="008F4915" w:rsidP="008F4915">
      <w:pPr>
        <w:spacing w:after="120"/>
        <w:jc w:val="center"/>
        <w:rPr>
          <w:rFonts w:ascii="Arial" w:hAnsi="Arial" w:cs="Arial"/>
          <w:b/>
          <w:sz w:val="20"/>
          <w:szCs w:val="20"/>
        </w:rPr>
      </w:pPr>
      <w:r w:rsidRPr="007C4498">
        <w:rPr>
          <w:rFonts w:ascii="Arial" w:hAnsi="Arial" w:cs="Arial"/>
          <w:b/>
          <w:i/>
          <w:sz w:val="20"/>
          <w:szCs w:val="20"/>
        </w:rPr>
        <w:t xml:space="preserve"> </w:t>
      </w:r>
      <w:r w:rsidR="00CE5B86" w:rsidRPr="007C4498">
        <w:rPr>
          <w:rFonts w:ascii="Arial" w:hAnsi="Arial" w:cs="Arial"/>
          <w:b/>
          <w:bCs/>
          <w:sz w:val="20"/>
          <w:szCs w:val="20"/>
        </w:rPr>
        <w:t xml:space="preserve">atklātam konkursam </w:t>
      </w:r>
      <w:r w:rsidR="00CE5B86" w:rsidRPr="00B37E96">
        <w:rPr>
          <w:rFonts w:ascii="Arial" w:hAnsi="Arial" w:cs="Arial"/>
          <w:b/>
          <w:bCs/>
          <w:sz w:val="20"/>
          <w:szCs w:val="20"/>
        </w:rPr>
        <w:t>„</w:t>
      </w:r>
      <w:r w:rsidR="001268E0" w:rsidRPr="00B37E96">
        <w:rPr>
          <w:rFonts w:ascii="Arial" w:hAnsi="Arial" w:cs="Arial"/>
          <w:b/>
          <w:sz w:val="20"/>
          <w:szCs w:val="20"/>
        </w:rPr>
        <w:t xml:space="preserve">Jelgavas novada pašvaldības Zaļenieku pagasta ceļa Nr.11 “Ķemeri-Zanderi” pārbūve km 5.54-7.54” </w:t>
      </w:r>
    </w:p>
    <w:p w:rsidR="008F4915" w:rsidRPr="00B37E96" w:rsidRDefault="003670AA" w:rsidP="008F4915">
      <w:pPr>
        <w:spacing w:after="120"/>
        <w:jc w:val="center"/>
        <w:rPr>
          <w:rFonts w:ascii="Arial" w:hAnsi="Arial" w:cs="Arial"/>
          <w:b/>
          <w:sz w:val="20"/>
          <w:szCs w:val="20"/>
        </w:rPr>
      </w:pPr>
      <w:r>
        <w:rPr>
          <w:rFonts w:ascii="Arial" w:hAnsi="Arial" w:cs="Arial"/>
          <w:b/>
          <w:sz w:val="20"/>
          <w:szCs w:val="20"/>
        </w:rPr>
        <w:t>ID. Nr. JNP 2017/</w:t>
      </w:r>
      <w:r w:rsidR="001268E0" w:rsidRPr="00B37E96">
        <w:rPr>
          <w:rFonts w:ascii="Arial" w:hAnsi="Arial" w:cs="Arial"/>
          <w:b/>
          <w:sz w:val="20"/>
          <w:szCs w:val="20"/>
        </w:rPr>
        <w:t xml:space="preserve">10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C5A22">
        <w:rPr>
          <w:rFonts w:ascii="Arial" w:hAnsi="Arial" w:cs="Arial"/>
          <w:bCs/>
          <w:color w:val="000000" w:themeColor="text1"/>
          <w:sz w:val="20"/>
          <w:szCs w:val="20"/>
        </w:rPr>
        <w:t xml:space="preserve"> 2017/10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0C5A22" w:rsidRPr="00B37E96" w:rsidRDefault="000C5A22" w:rsidP="000C5A22">
      <w:pPr>
        <w:spacing w:after="120"/>
        <w:jc w:val="center"/>
        <w:rPr>
          <w:rFonts w:ascii="Arial" w:hAnsi="Arial" w:cs="Arial"/>
          <w:b/>
          <w:sz w:val="20"/>
          <w:szCs w:val="20"/>
        </w:rPr>
      </w:pPr>
      <w:r w:rsidRPr="007C4498">
        <w:rPr>
          <w:rFonts w:ascii="Arial" w:hAnsi="Arial" w:cs="Arial"/>
          <w:b/>
          <w:bCs/>
          <w:sz w:val="20"/>
          <w:szCs w:val="20"/>
        </w:rPr>
        <w:t xml:space="preserve">atklātam konkursam </w:t>
      </w:r>
      <w:r w:rsidRPr="00B37E96">
        <w:rPr>
          <w:rFonts w:ascii="Arial" w:hAnsi="Arial" w:cs="Arial"/>
          <w:b/>
          <w:bCs/>
          <w:sz w:val="20"/>
          <w:szCs w:val="20"/>
        </w:rPr>
        <w:t>„</w:t>
      </w:r>
      <w:r w:rsidRPr="00B37E96">
        <w:rPr>
          <w:rFonts w:ascii="Arial" w:hAnsi="Arial" w:cs="Arial"/>
          <w:b/>
          <w:sz w:val="20"/>
          <w:szCs w:val="20"/>
        </w:rPr>
        <w:t xml:space="preserve">Jelgavas novada pašvaldības Zaļenieku pagasta ceļa Nr.11 “Ķemeri-Zanderi” pārbūve km 5.54-7.54” </w:t>
      </w:r>
    </w:p>
    <w:p w:rsidR="000C5A22" w:rsidRPr="00B37E96" w:rsidRDefault="003670AA" w:rsidP="000C5A22">
      <w:pPr>
        <w:spacing w:after="120"/>
        <w:jc w:val="center"/>
        <w:rPr>
          <w:rFonts w:ascii="Arial" w:hAnsi="Arial" w:cs="Arial"/>
          <w:b/>
          <w:sz w:val="20"/>
          <w:szCs w:val="20"/>
        </w:rPr>
      </w:pPr>
      <w:r>
        <w:rPr>
          <w:rFonts w:ascii="Arial" w:hAnsi="Arial" w:cs="Arial"/>
          <w:b/>
          <w:sz w:val="20"/>
          <w:szCs w:val="20"/>
        </w:rPr>
        <w:t>ID. Nr. JNP 2017/</w:t>
      </w:r>
      <w:r w:rsidR="000C5A22" w:rsidRPr="00B37E96">
        <w:rPr>
          <w:rFonts w:ascii="Arial" w:hAnsi="Arial" w:cs="Arial"/>
          <w:b/>
          <w:sz w:val="20"/>
          <w:szCs w:val="20"/>
        </w:rPr>
        <w:t xml:space="preserve">10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40825" w:rsidRDefault="00EA6EDB" w:rsidP="000C5A22">
      <w:pPr>
        <w:spacing w:after="12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2568F" w:rsidRPr="00B2568F">
        <w:rPr>
          <w:rFonts w:ascii="Arial" w:hAnsi="Arial" w:cs="Arial"/>
          <w:b/>
          <w:bCs/>
          <w:sz w:val="20"/>
          <w:szCs w:val="20"/>
        </w:rPr>
        <w:t xml:space="preserve"> </w:t>
      </w:r>
      <w:r w:rsidR="000C5A22" w:rsidRPr="000C5A22">
        <w:rPr>
          <w:rFonts w:ascii="Arial" w:hAnsi="Arial" w:cs="Arial"/>
          <w:bCs/>
          <w:sz w:val="20"/>
          <w:szCs w:val="20"/>
        </w:rPr>
        <w:t>„</w:t>
      </w:r>
      <w:r w:rsidR="000C5A22" w:rsidRPr="000C5A22">
        <w:rPr>
          <w:rFonts w:ascii="Arial" w:hAnsi="Arial" w:cs="Arial"/>
          <w:sz w:val="20"/>
          <w:szCs w:val="20"/>
        </w:rPr>
        <w:t>Jelgavas novada pašvaldības Zaļenieku pagasta ceļa Nr.11 “Ķemeri-Zanderi” pārbūve km 5.54-7.54”</w:t>
      </w:r>
      <w:r w:rsidR="000C5A22">
        <w:rPr>
          <w:rFonts w:ascii="Arial" w:hAnsi="Arial" w:cs="Arial"/>
          <w:sz w:val="20"/>
          <w:szCs w:val="20"/>
        </w:rPr>
        <w:t xml:space="preserve">, </w:t>
      </w:r>
      <w:r w:rsidR="00D420E1">
        <w:rPr>
          <w:rFonts w:ascii="Arial" w:hAnsi="Arial" w:cs="Arial"/>
          <w:sz w:val="20"/>
          <w:szCs w:val="20"/>
        </w:rPr>
        <w:t>ID. Nr. JNP 2017/</w:t>
      </w:r>
      <w:r w:rsidR="000C5A22" w:rsidRPr="000C5A22">
        <w:rPr>
          <w:rFonts w:ascii="Arial" w:hAnsi="Arial" w:cs="Arial"/>
          <w:sz w:val="20"/>
          <w:szCs w:val="20"/>
        </w:rPr>
        <w:t>10</w:t>
      </w:r>
      <w:r w:rsidR="000C5A22">
        <w:rPr>
          <w:rFonts w:ascii="Arial" w:hAnsi="Arial" w:cs="Arial"/>
          <w:sz w:val="20"/>
          <w:szCs w:val="20"/>
        </w:rPr>
        <w:t>,</w:t>
      </w:r>
      <w:r w:rsidR="000C5A22" w:rsidRPr="000C5A22">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2F0A86">
        <w:rPr>
          <w:rFonts w:ascii="Arial" w:hAnsi="Arial" w:cs="Arial"/>
          <w:bCs/>
          <w:color w:val="000000" w:themeColor="text1"/>
          <w:sz w:val="20"/>
          <w:szCs w:val="20"/>
        </w:rPr>
        <w:t>. JNP 2017/10</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2F0A86">
        <w:rPr>
          <w:rFonts w:ascii="Arial" w:hAnsi="Arial" w:cs="Arial"/>
          <w:color w:val="000000"/>
          <w:sz w:val="20"/>
          <w:szCs w:val="20"/>
          <w:lang w:eastAsia="ar-SA"/>
        </w:rPr>
        <w:t>JNP 2017/10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2F0A86">
        <w:rPr>
          <w:rFonts w:ascii="Arial" w:hAnsi="Arial" w:cs="Arial"/>
          <w:bCs/>
          <w:color w:val="000000" w:themeColor="text1"/>
          <w:sz w:val="20"/>
          <w:szCs w:val="20"/>
        </w:rPr>
        <w:t xml:space="preserve"> JNP 2017/10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2F0A86" w:rsidRPr="00B37E96" w:rsidRDefault="002F0A86" w:rsidP="002F0A86">
      <w:pPr>
        <w:spacing w:after="120"/>
        <w:jc w:val="center"/>
        <w:rPr>
          <w:rFonts w:ascii="Arial" w:hAnsi="Arial" w:cs="Arial"/>
          <w:b/>
          <w:sz w:val="20"/>
          <w:szCs w:val="20"/>
        </w:rPr>
      </w:pPr>
      <w:r w:rsidRPr="007C4498">
        <w:rPr>
          <w:rFonts w:ascii="Arial" w:hAnsi="Arial" w:cs="Arial"/>
          <w:b/>
          <w:bCs/>
          <w:sz w:val="20"/>
          <w:szCs w:val="20"/>
        </w:rPr>
        <w:t xml:space="preserve">atklātam konkursam </w:t>
      </w:r>
      <w:r w:rsidRPr="00B37E96">
        <w:rPr>
          <w:rFonts w:ascii="Arial" w:hAnsi="Arial" w:cs="Arial"/>
          <w:b/>
          <w:bCs/>
          <w:sz w:val="20"/>
          <w:szCs w:val="20"/>
        </w:rPr>
        <w:t>„</w:t>
      </w:r>
      <w:r w:rsidRPr="00B37E96">
        <w:rPr>
          <w:rFonts w:ascii="Arial" w:hAnsi="Arial" w:cs="Arial"/>
          <w:b/>
          <w:sz w:val="20"/>
          <w:szCs w:val="20"/>
        </w:rPr>
        <w:t xml:space="preserve">Jelgavas novada pašvaldības Zaļenieku pagasta ceļa Nr.11 “Ķemeri-Zanderi” pārbūve km 5.54-7.54” </w:t>
      </w:r>
    </w:p>
    <w:p w:rsidR="002F0A86" w:rsidRPr="00B37E96" w:rsidRDefault="00D420E1" w:rsidP="002F0A86">
      <w:pPr>
        <w:spacing w:after="120"/>
        <w:jc w:val="center"/>
        <w:rPr>
          <w:rFonts w:ascii="Arial" w:hAnsi="Arial" w:cs="Arial"/>
          <w:b/>
          <w:sz w:val="20"/>
          <w:szCs w:val="20"/>
        </w:rPr>
      </w:pPr>
      <w:r>
        <w:rPr>
          <w:rFonts w:ascii="Arial" w:hAnsi="Arial" w:cs="Arial"/>
          <w:b/>
          <w:sz w:val="20"/>
          <w:szCs w:val="20"/>
        </w:rPr>
        <w:t>ID. Nr. JNP 2017/</w:t>
      </w:r>
      <w:r w:rsidR="002F0A86" w:rsidRPr="00B37E96">
        <w:rPr>
          <w:rFonts w:ascii="Arial" w:hAnsi="Arial" w:cs="Arial"/>
          <w:b/>
          <w:sz w:val="20"/>
          <w:szCs w:val="20"/>
        </w:rPr>
        <w:t xml:space="preserve">10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2017/10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DA048B" w:rsidRPr="00B37E96" w:rsidRDefault="00DA048B" w:rsidP="00DA048B">
      <w:pPr>
        <w:spacing w:after="120"/>
        <w:jc w:val="center"/>
        <w:rPr>
          <w:rFonts w:ascii="Arial" w:hAnsi="Arial" w:cs="Arial"/>
          <w:b/>
          <w:sz w:val="20"/>
          <w:szCs w:val="20"/>
        </w:rPr>
      </w:pPr>
      <w:r w:rsidRPr="007C4498">
        <w:rPr>
          <w:rFonts w:ascii="Arial" w:hAnsi="Arial" w:cs="Arial"/>
          <w:b/>
          <w:bCs/>
          <w:sz w:val="20"/>
          <w:szCs w:val="20"/>
        </w:rPr>
        <w:t xml:space="preserve">atklātam konkursam </w:t>
      </w:r>
      <w:r w:rsidRPr="00B37E96">
        <w:rPr>
          <w:rFonts w:ascii="Arial" w:hAnsi="Arial" w:cs="Arial"/>
          <w:b/>
          <w:bCs/>
          <w:sz w:val="20"/>
          <w:szCs w:val="20"/>
        </w:rPr>
        <w:t>„</w:t>
      </w:r>
      <w:r w:rsidRPr="00B37E96">
        <w:rPr>
          <w:rFonts w:ascii="Arial" w:hAnsi="Arial" w:cs="Arial"/>
          <w:b/>
          <w:sz w:val="20"/>
          <w:szCs w:val="20"/>
        </w:rPr>
        <w:t xml:space="preserve">Jelgavas novada pašvaldības Zaļenieku pagasta ceļa Nr.11 “Ķemeri-Zanderi” pārbūve km 5.54-7.54” </w:t>
      </w:r>
    </w:p>
    <w:p w:rsidR="00DA048B" w:rsidRPr="00B37E96" w:rsidRDefault="00DA048B" w:rsidP="00DA048B">
      <w:pPr>
        <w:spacing w:after="120"/>
        <w:jc w:val="center"/>
        <w:rPr>
          <w:rFonts w:ascii="Arial" w:hAnsi="Arial" w:cs="Arial"/>
          <w:b/>
          <w:sz w:val="20"/>
          <w:szCs w:val="20"/>
        </w:rPr>
      </w:pPr>
      <w:r w:rsidRPr="00B37E96">
        <w:rPr>
          <w:rFonts w:ascii="Arial" w:hAnsi="Arial" w:cs="Arial"/>
          <w:b/>
          <w:sz w:val="20"/>
          <w:szCs w:val="20"/>
        </w:rPr>
        <w:t>ID. Nr</w:t>
      </w:r>
      <w:r w:rsidR="00602168">
        <w:rPr>
          <w:rFonts w:ascii="Arial" w:hAnsi="Arial" w:cs="Arial"/>
          <w:b/>
          <w:sz w:val="20"/>
          <w:szCs w:val="20"/>
        </w:rPr>
        <w:t>. JNP 2017/</w:t>
      </w:r>
      <w:r w:rsidRPr="00B37E96">
        <w:rPr>
          <w:rFonts w:ascii="Arial" w:hAnsi="Arial" w:cs="Arial"/>
          <w:b/>
          <w:sz w:val="20"/>
          <w:szCs w:val="20"/>
        </w:rPr>
        <w:t xml:space="preserve">10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A14F8C" w:rsidRDefault="00BC4166" w:rsidP="00A14F8C">
      <w:pPr>
        <w:spacing w:after="120"/>
        <w:jc w:val="both"/>
        <w:rPr>
          <w:rFonts w:ascii="Arial" w:hAnsi="Arial" w:cs="Arial"/>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993D32">
        <w:rPr>
          <w:rFonts w:ascii="Arial" w:hAnsi="Arial" w:cs="Arial"/>
          <w:bCs/>
          <w:sz w:val="20"/>
          <w:szCs w:val="20"/>
        </w:rPr>
        <w:t>„</w:t>
      </w:r>
      <w:r w:rsidR="00DA048B" w:rsidRPr="00DA048B">
        <w:rPr>
          <w:rFonts w:ascii="Arial" w:hAnsi="Arial" w:cs="Arial"/>
          <w:sz w:val="20"/>
          <w:szCs w:val="20"/>
        </w:rPr>
        <w:t>Jelgavas novada pašvaldības Zaļenieku pagasta ceļa Nr.11 “Ķemeri-Zanderi” pārbūve km 5.54-7.54”</w:t>
      </w:r>
      <w:r w:rsidR="00DA048B">
        <w:rPr>
          <w:rFonts w:ascii="Arial" w:hAnsi="Arial" w:cs="Arial"/>
          <w:sz w:val="20"/>
          <w:szCs w:val="20"/>
        </w:rPr>
        <w:t xml:space="preserve">, </w:t>
      </w:r>
      <w:r w:rsidR="00D420E1">
        <w:rPr>
          <w:rFonts w:ascii="Arial" w:hAnsi="Arial" w:cs="Arial"/>
          <w:sz w:val="20"/>
          <w:szCs w:val="20"/>
        </w:rPr>
        <w:t>ID. Nr. JNP 2017/</w:t>
      </w:r>
      <w:r w:rsidR="00DA048B" w:rsidRPr="00DA048B">
        <w:rPr>
          <w:rFonts w:ascii="Arial" w:hAnsi="Arial" w:cs="Arial"/>
          <w:sz w:val="20"/>
          <w:szCs w:val="20"/>
        </w:rPr>
        <w:t>10</w:t>
      </w:r>
      <w:r w:rsidR="00DA048B">
        <w:rPr>
          <w:rFonts w:ascii="Arial" w:hAnsi="Arial" w:cs="Arial"/>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222E1F">
        <w:rPr>
          <w:rFonts w:ascii="Arial" w:hAnsi="Arial" w:cs="Arial"/>
          <w:b/>
          <w:bCs/>
          <w:color w:val="000000" w:themeColor="text1"/>
          <w:sz w:val="20"/>
          <w:szCs w:val="20"/>
        </w:rPr>
        <w:t>JNP 2017/10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222E1F" w:rsidRPr="00B37E96" w:rsidRDefault="00222E1F" w:rsidP="00222E1F">
      <w:pPr>
        <w:spacing w:after="120"/>
        <w:jc w:val="center"/>
        <w:rPr>
          <w:rFonts w:ascii="Arial" w:hAnsi="Arial" w:cs="Arial"/>
          <w:b/>
          <w:sz w:val="20"/>
          <w:szCs w:val="20"/>
        </w:rPr>
      </w:pPr>
      <w:r w:rsidRPr="007C4498">
        <w:rPr>
          <w:rFonts w:ascii="Arial" w:hAnsi="Arial" w:cs="Arial"/>
          <w:b/>
          <w:bCs/>
          <w:sz w:val="20"/>
          <w:szCs w:val="20"/>
        </w:rPr>
        <w:t xml:space="preserve">atklātam konkursam </w:t>
      </w:r>
      <w:r w:rsidRPr="00B37E96">
        <w:rPr>
          <w:rFonts w:ascii="Arial" w:hAnsi="Arial" w:cs="Arial"/>
          <w:b/>
          <w:bCs/>
          <w:sz w:val="20"/>
          <w:szCs w:val="20"/>
        </w:rPr>
        <w:t>„</w:t>
      </w:r>
      <w:r w:rsidRPr="00B37E96">
        <w:rPr>
          <w:rFonts w:ascii="Arial" w:hAnsi="Arial" w:cs="Arial"/>
          <w:b/>
          <w:sz w:val="20"/>
          <w:szCs w:val="20"/>
        </w:rPr>
        <w:t xml:space="preserve">Jelgavas novada pašvaldības Zaļenieku pagasta ceļa Nr.11 “Ķemeri-Zanderi” pārbūve km 5.54-7.54” </w:t>
      </w:r>
    </w:p>
    <w:p w:rsidR="00222E1F" w:rsidRPr="00B37E96" w:rsidRDefault="00D420E1" w:rsidP="00222E1F">
      <w:pPr>
        <w:spacing w:after="120"/>
        <w:jc w:val="center"/>
        <w:rPr>
          <w:rFonts w:ascii="Arial" w:hAnsi="Arial" w:cs="Arial"/>
          <w:b/>
          <w:sz w:val="20"/>
          <w:szCs w:val="20"/>
        </w:rPr>
      </w:pPr>
      <w:r>
        <w:rPr>
          <w:rFonts w:ascii="Arial" w:hAnsi="Arial" w:cs="Arial"/>
          <w:b/>
          <w:sz w:val="20"/>
          <w:szCs w:val="20"/>
        </w:rPr>
        <w:t>ID. Nr. JNP 2017/</w:t>
      </w:r>
      <w:r w:rsidR="00222E1F" w:rsidRPr="00B37E96">
        <w:rPr>
          <w:rFonts w:ascii="Arial" w:hAnsi="Arial" w:cs="Arial"/>
          <w:b/>
          <w:sz w:val="20"/>
          <w:szCs w:val="20"/>
        </w:rPr>
        <w:t xml:space="preserve">10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222E1F" w:rsidRPr="00B37E96" w:rsidRDefault="00222E1F" w:rsidP="00222E1F">
            <w:pPr>
              <w:spacing w:after="120"/>
              <w:jc w:val="center"/>
              <w:rPr>
                <w:rFonts w:ascii="Arial" w:hAnsi="Arial" w:cs="Arial"/>
                <w:b/>
                <w:sz w:val="20"/>
                <w:szCs w:val="20"/>
              </w:rPr>
            </w:pPr>
            <w:r w:rsidRPr="00B37E96">
              <w:rPr>
                <w:rFonts w:ascii="Arial" w:hAnsi="Arial" w:cs="Arial"/>
                <w:b/>
                <w:sz w:val="20"/>
                <w:szCs w:val="20"/>
              </w:rPr>
              <w:t xml:space="preserve">Jelgavas novada pašvaldības Zaļenieku pagasta ceļa Nr.11 “Ķemeri-Zanderi” pārbūve km 5.54-7.54” </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CF167D">
        <w:rPr>
          <w:rFonts w:ascii="Arial" w:hAnsi="Arial" w:cs="Arial"/>
          <w:bCs/>
          <w:color w:val="000000" w:themeColor="text1"/>
          <w:sz w:val="20"/>
          <w:szCs w:val="20"/>
        </w:rPr>
        <w:t>10</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704F12">
        <w:rPr>
          <w:rFonts w:ascii="Arial" w:hAnsi="Arial" w:cs="Arial"/>
          <w:bCs/>
          <w:color w:val="000000" w:themeColor="text1"/>
          <w:sz w:val="20"/>
          <w:szCs w:val="20"/>
        </w:rPr>
        <w:t>/</w:t>
      </w:r>
      <w:r w:rsidR="00CF167D">
        <w:rPr>
          <w:rFonts w:ascii="Arial" w:hAnsi="Arial" w:cs="Arial"/>
          <w:bCs/>
          <w:color w:val="000000" w:themeColor="text1"/>
          <w:sz w:val="20"/>
          <w:szCs w:val="20"/>
        </w:rPr>
        <w:t>10</w:t>
      </w:r>
    </w:p>
    <w:p w:rsidR="00CC25E8" w:rsidRPr="004F4C98" w:rsidRDefault="00663E51"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7250B6"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w:t>
      </w:r>
      <w:r w:rsidR="007250B6" w:rsidRPr="007250B6">
        <w:rPr>
          <w:rFonts w:ascii="Arial" w:eastAsia="Arial Unicode MS" w:hAnsi="Arial" w:cs="Arial"/>
          <w:b/>
          <w:kern w:val="1"/>
          <w:sz w:val="20"/>
          <w:szCs w:val="20"/>
        </w:rPr>
        <w:t>Domes priekšsēdētājs Ziedonis Caune</w:t>
      </w:r>
      <w:r w:rsidRPr="007250B6">
        <w:rPr>
          <w:rFonts w:ascii="Arial" w:eastAsia="Arial Unicode MS" w:hAnsi="Arial" w:cs="Arial"/>
          <w:b/>
          <w:kern w:val="1"/>
          <w:sz w:val="20"/>
          <w:szCs w:val="20"/>
        </w:rPr>
        <w:t>,</w:t>
      </w:r>
      <w:r w:rsidRPr="005F16AD">
        <w:rPr>
          <w:rFonts w:ascii="Arial" w:eastAsia="Arial Unicode MS" w:hAnsi="Arial" w:cs="Arial"/>
          <w:kern w:val="1"/>
          <w:sz w:val="20"/>
          <w:szCs w:val="20"/>
        </w:rPr>
        <w:t xml:space="preserve"> no vienas puses, un</w:t>
      </w: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w:t>
      </w:r>
      <w:proofErr w:type="gramStart"/>
      <w:r w:rsidR="00C26FEE">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Pr>
          <w:rFonts w:ascii="Arial" w:eastAsia="Arial Unicode MS" w:hAnsi="Arial" w:cs="Arial"/>
          <w:kern w:val="1"/>
          <w:sz w:val="20"/>
          <w:szCs w:val="20"/>
        </w:rPr>
        <w:t xml:space="preserve"> .</w:t>
      </w:r>
      <w:proofErr w:type="gramEnd"/>
      <w:r>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proofErr w:type="gramStart"/>
      <w:r w:rsidR="008C5615" w:rsidRPr="00144488">
        <w:rPr>
          <w:rFonts w:ascii="Arial" w:hAnsi="Arial" w:cs="Arial"/>
          <w:sz w:val="20"/>
          <w:szCs w:val="20"/>
        </w:rPr>
        <w:t>,</w:t>
      </w:r>
      <w:r w:rsidR="008C5615">
        <w:rPr>
          <w:rFonts w:ascii="Arial" w:hAnsi="Arial" w:cs="Arial"/>
          <w:sz w:val="20"/>
          <w:szCs w:val="20"/>
        </w:rPr>
        <w:t>.</w:t>
      </w:r>
      <w:proofErr w:type="gramEnd"/>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2.18.</w:t>
      </w:r>
      <w:proofErr w:type="gramStart"/>
      <w:r w:rsidRPr="00852515">
        <w:rPr>
          <w:rStyle w:val="Emphasis"/>
          <w:rFonts w:ascii="Arial" w:eastAsia="Arial Unicode MS" w:hAnsi="Arial" w:cs="Arial"/>
          <w:i w:val="0"/>
          <w:sz w:val="20"/>
          <w:szCs w:val="20"/>
        </w:rPr>
        <w:t xml:space="preserve"> </w:t>
      </w:r>
      <w:r w:rsidR="000E3B3C">
        <w:rPr>
          <w:rStyle w:val="Emphasis"/>
          <w:rFonts w:ascii="Arial" w:eastAsia="Arial Unicode MS" w:hAnsi="Arial" w:cs="Arial"/>
          <w:i w:val="0"/>
          <w:sz w:val="20"/>
          <w:szCs w:val="20"/>
        </w:rPr>
        <w:t xml:space="preserve">   </w:t>
      </w:r>
      <w:proofErr w:type="gramEnd"/>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w:t>
      </w:r>
      <w:proofErr w:type="gramStart"/>
      <w:r w:rsidRPr="00852515">
        <w:rPr>
          <w:rFonts w:ascii="Arial" w:hAnsi="Arial" w:cs="Arial"/>
          <w:sz w:val="20"/>
          <w:szCs w:val="20"/>
        </w:rPr>
        <w:t>piem.</w:t>
      </w:r>
      <w:proofErr w:type="gramEnd"/>
      <w:r w:rsidRPr="00852515">
        <w:rPr>
          <w:rFonts w:ascii="Arial" w:hAnsi="Arial" w:cs="Arial"/>
          <w:sz w:val="20"/>
          <w:szCs w:val="20"/>
        </w:rPr>
        <w:t xml:space="preserve">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0E3B3C">
        <w:rPr>
          <w:rFonts w:ascii="Arial" w:eastAsia="Arial Unicode MS" w:hAnsi="Arial" w:cs="Arial"/>
          <w:kern w:val="1"/>
          <w:sz w:val="20"/>
          <w:szCs w:val="20"/>
        </w:rPr>
        <w:t>Būvuzņēmējs Būvdarbus uzsāk,</w:t>
      </w:r>
      <w:r w:rsidR="000E3B3C">
        <w:rPr>
          <w:rFonts w:ascii="Arial" w:eastAsia="Arial Unicode MS" w:hAnsi="Arial" w:cs="Arial"/>
          <w:kern w:val="1"/>
          <w:sz w:val="20"/>
          <w:szCs w:val="20"/>
        </w:rPr>
        <w:t xml:space="preserve"> atbilstoši nolikuma </w:t>
      </w:r>
      <w:proofErr w:type="spellStart"/>
      <w:r w:rsidR="000E3B3C">
        <w:rPr>
          <w:rFonts w:ascii="Arial" w:eastAsia="Arial Unicode MS" w:hAnsi="Arial" w:cs="Arial"/>
          <w:kern w:val="1"/>
          <w:sz w:val="20"/>
          <w:szCs w:val="20"/>
        </w:rPr>
        <w:t>prasībām,un</w:t>
      </w:r>
      <w:proofErr w:type="spellEnd"/>
      <w:r w:rsidRPr="000E3B3C">
        <w:rPr>
          <w:rFonts w:ascii="Arial" w:eastAsia="Arial Unicode MS" w:hAnsi="Arial" w:cs="Arial"/>
          <w:kern w:val="1"/>
          <w:sz w:val="20"/>
          <w:szCs w:val="20"/>
        </w:rPr>
        <w:t xml:space="preserve"> </w:t>
      </w:r>
      <w:r w:rsidR="0062706F" w:rsidRPr="000E3B3C">
        <w:rPr>
          <w:rFonts w:ascii="Arial" w:eastAsia="Arial Unicode MS" w:hAnsi="Arial" w:cs="Arial"/>
          <w:kern w:val="1"/>
          <w:sz w:val="20"/>
          <w:szCs w:val="20"/>
        </w:rPr>
        <w:t>ne vēlāk kā 10 (desmit</w:t>
      </w:r>
      <w:r w:rsidRPr="000E3B3C">
        <w:rPr>
          <w:rFonts w:ascii="Arial" w:eastAsia="Arial Unicode MS" w:hAnsi="Arial" w:cs="Arial"/>
          <w:kern w:val="1"/>
          <w:sz w:val="20"/>
          <w:szCs w:val="20"/>
        </w:rPr>
        <w:t>) darba dienas pēc līguma</w:t>
      </w:r>
      <w:r w:rsidRPr="00357F4F">
        <w:rPr>
          <w:rFonts w:ascii="Arial" w:eastAsia="Arial Unicode MS" w:hAnsi="Arial" w:cs="Arial"/>
          <w:kern w:val="1"/>
          <w:sz w:val="20"/>
          <w:szCs w:val="20"/>
        </w:rPr>
        <w:t xml:space="preserve">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w:t>
      </w:r>
      <w:r w:rsidR="00357F4F">
        <w:rPr>
          <w:rFonts w:ascii="Arial" w:eastAsia="Arial Unicode MS" w:hAnsi="Arial" w:cs="Arial"/>
          <w:kern w:val="1"/>
          <w:sz w:val="20"/>
          <w:szCs w:val="20"/>
        </w:rPr>
        <w:lastRenderedPageBreak/>
        <w:t>saņemšanas, kas nozīmē, ka 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Pr="005F16AD">
        <w:rPr>
          <w:rFonts w:ascii="Arial" w:eastAsia="Arial Unicode MS" w:hAnsi="Arial" w:cs="Arial"/>
          <w:kern w:val="1"/>
          <w:sz w:val="20"/>
          <w:szCs w:val="20"/>
        </w:rPr>
        <w:t>(</w:t>
      </w:r>
      <w:proofErr w:type="gramEnd"/>
      <w:r w:rsidRPr="005F16AD">
        <w:rPr>
          <w:rFonts w:ascii="Arial" w:eastAsia="Arial Unicode MS" w:hAnsi="Arial" w:cs="Arial"/>
          <w:kern w:val="1"/>
          <w:sz w:val="20"/>
          <w:szCs w:val="20"/>
        </w:rPr>
        <w:t xml:space="preserve">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Būvuzņēmējs uz sava rēķina apņemas noslēgt Būvuzņēmēja civiltiesiskās atbildības</w:t>
      </w:r>
      <w:proofErr w:type="gramStart"/>
      <w:r w:rsidR="004F4C98" w:rsidRPr="000F5ADF">
        <w:rPr>
          <w:rStyle w:val="CaptionChar1"/>
          <w:rFonts w:ascii="Arial" w:eastAsia="Arial Unicode MS" w:hAnsi="Arial" w:cs="Arial"/>
          <w:i w:val="0"/>
          <w:sz w:val="20"/>
          <w:lang w:val="lv-LV"/>
        </w:rPr>
        <w:t xml:space="preserve"> </w:t>
      </w:r>
      <w:r>
        <w:rPr>
          <w:rStyle w:val="CaptionChar1"/>
          <w:rFonts w:ascii="Arial" w:eastAsia="Arial Unicode MS" w:hAnsi="Arial" w:cs="Arial"/>
          <w:i w:val="0"/>
          <w:sz w:val="20"/>
          <w:lang w:val="lv-LV"/>
        </w:rPr>
        <w:t xml:space="preserve">    </w:t>
      </w:r>
      <w:proofErr w:type="gramEnd"/>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Būvuzņēmējs pēc Būvdarbu nodošanas-pieņemšanas akta parakstīšanas Pasūtītājam</w:t>
      </w:r>
      <w:proofErr w:type="gramStart"/>
      <w:r w:rsidR="00E95E26" w:rsidRPr="000D4495">
        <w:rPr>
          <w:rFonts w:ascii="Arial" w:eastAsia="Arial Unicode MS" w:hAnsi="Arial" w:cs="Arial"/>
          <w:kern w:val="1"/>
          <w:sz w:val="20"/>
          <w:szCs w:val="20"/>
          <w:lang w:eastAsia="en-US"/>
        </w:rPr>
        <w:t xml:space="preserve"> </w:t>
      </w:r>
      <w:r w:rsidR="00DA5D5B">
        <w:rPr>
          <w:rFonts w:ascii="Arial" w:eastAsia="Arial Unicode MS" w:hAnsi="Arial" w:cs="Arial"/>
          <w:kern w:val="1"/>
          <w:sz w:val="20"/>
          <w:szCs w:val="20"/>
          <w:lang w:eastAsia="en-US"/>
        </w:rPr>
        <w:t xml:space="preserve"> </w:t>
      </w:r>
      <w:proofErr w:type="gramEnd"/>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w:t>
      </w:r>
      <w:proofErr w:type="gramStart"/>
      <w:r w:rsidRPr="0054183F">
        <w:rPr>
          <w:rFonts w:ascii="Arial" w:eastAsia="Arial Unicode MS" w:hAnsi="Arial" w:cs="Arial"/>
          <w:kern w:val="1"/>
          <w:sz w:val="20"/>
          <w:szCs w:val="20"/>
        </w:rPr>
        <w:t xml:space="preserve">  </w:t>
      </w:r>
      <w:proofErr w:type="gramEnd"/>
      <w:r w:rsidRPr="0054183F">
        <w:rPr>
          <w:rFonts w:ascii="Arial" w:eastAsia="Arial Unicode MS" w:hAnsi="Arial" w:cs="Arial"/>
          <w:kern w:val="1"/>
          <w:sz w:val="20"/>
          <w:szCs w:val="20"/>
        </w:rPr>
        <w:t>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w:t>
      </w:r>
      <w:proofErr w:type="gramStart"/>
      <w:r w:rsidR="004F4C98" w:rsidRPr="005F16AD">
        <w:rPr>
          <w:rFonts w:ascii="Arial" w:eastAsia="Arial Unicode MS" w:hAnsi="Arial" w:cs="Arial"/>
          <w:kern w:val="1"/>
          <w:sz w:val="20"/>
          <w:szCs w:val="20"/>
        </w:rPr>
        <w:t xml:space="preserve">    </w:t>
      </w:r>
      <w:proofErr w:type="gramEnd"/>
      <w:r w:rsidR="004F4C98"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Pasūtītājam ir tiesības prasīt līgumsodu par satiksmes organizācijas un darba vietas</w:t>
      </w:r>
      <w:proofErr w:type="gramStart"/>
      <w:r w:rsidR="00F008BD" w:rsidRPr="001F4D6D">
        <w:rPr>
          <w:rFonts w:ascii="Arial" w:hAnsi="Arial" w:cs="Arial"/>
          <w:sz w:val="20"/>
          <w:szCs w:val="20"/>
        </w:rPr>
        <w:t xml:space="preserve"> </w:t>
      </w:r>
      <w:r>
        <w:rPr>
          <w:rFonts w:ascii="Arial" w:hAnsi="Arial" w:cs="Arial"/>
          <w:sz w:val="20"/>
          <w:szCs w:val="20"/>
        </w:rPr>
        <w:t xml:space="preserve"> </w:t>
      </w:r>
      <w:proofErr w:type="gramEnd"/>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w:t>
      </w:r>
      <w:proofErr w:type="gramStart"/>
      <w:r w:rsidR="00F008BD" w:rsidRPr="001F4D6D">
        <w:rPr>
          <w:rFonts w:ascii="Arial" w:hAnsi="Arial" w:cs="Arial"/>
          <w:sz w:val="20"/>
          <w:szCs w:val="20"/>
        </w:rPr>
        <w:t xml:space="preserve">  </w:t>
      </w:r>
      <w:proofErr w:type="gramEnd"/>
      <w:r w:rsidR="00F008BD" w:rsidRPr="001F4D6D">
        <w:rPr>
          <w:rFonts w:ascii="Arial" w:hAnsi="Arial" w:cs="Arial"/>
          <w:sz w:val="20"/>
          <w:szCs w:val="20"/>
        </w:rPr>
        <w:t>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852515">
        <w:rPr>
          <w:rFonts w:ascii="Arial" w:eastAsia="Arial Unicode MS" w:hAnsi="Arial" w:cs="Arial"/>
          <w:kern w:val="1"/>
          <w:sz w:val="20"/>
          <w:szCs w:val="20"/>
        </w:rPr>
        <w:t xml:space="preserve"> </w:t>
      </w:r>
      <w:r w:rsidRPr="00852515">
        <w:rPr>
          <w:rFonts w:ascii="Arial" w:eastAsia="Arial Unicode MS" w:hAnsi="Arial" w:cs="Arial"/>
          <w:kern w:val="1"/>
          <w:sz w:val="20"/>
          <w:szCs w:val="20"/>
          <w:highlight w:val="yellow"/>
        </w:rPr>
        <w:t>.</w:t>
      </w:r>
      <w:proofErr w:type="gramEnd"/>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7C4498" w:rsidRDefault="007C4498" w:rsidP="00A05F67">
      <w:pPr>
        <w:rPr>
          <w:rFonts w:ascii="Arial" w:hAnsi="Arial" w:cs="Arial"/>
          <w:b/>
          <w:color w:val="00000A"/>
          <w:sz w:val="20"/>
          <w:szCs w:val="20"/>
        </w:rPr>
      </w:pPr>
    </w:p>
    <w:p w:rsidR="007C4498" w:rsidRDefault="007C4498" w:rsidP="00A05F67">
      <w:pPr>
        <w:rPr>
          <w:rFonts w:ascii="Arial" w:hAnsi="Arial" w:cs="Arial"/>
          <w:b/>
          <w:color w:val="00000A"/>
          <w:sz w:val="20"/>
          <w:szCs w:val="20"/>
        </w:rPr>
      </w:pPr>
    </w:p>
    <w:p w:rsidR="007C4498" w:rsidRDefault="007C4498"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D420E1" w:rsidRDefault="00D420E1"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CF167D">
        <w:rPr>
          <w:rFonts w:ascii="Arial" w:hAnsi="Arial" w:cs="Arial"/>
          <w:bCs/>
          <w:color w:val="000000" w:themeColor="text1"/>
          <w:sz w:val="20"/>
          <w:szCs w:val="20"/>
        </w:rPr>
        <w:t>. JNP 2017/10</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820EF">
        <w:rPr>
          <w:rFonts w:ascii="Arial" w:hAnsi="Arial" w:cs="Arial"/>
          <w:b/>
        </w:rPr>
        <w:t>Tehniskā piedāvājuma sagatavošanas vadlīnijas</w:t>
      </w:r>
    </w:p>
    <w:p w:rsidR="00F569A0" w:rsidRPr="00F569A0" w:rsidRDefault="00F569A0" w:rsidP="00F569A0">
      <w:pPr>
        <w:tabs>
          <w:tab w:val="left" w:pos="720"/>
        </w:tabs>
        <w:ind w:left="851"/>
        <w:rPr>
          <w:rFonts w:ascii="Arial" w:hAnsi="Arial"/>
          <w:b/>
          <w:sz w:val="20"/>
        </w:rPr>
      </w:pPr>
    </w:p>
    <w:p w:rsidR="007C4498" w:rsidRPr="007C4498" w:rsidRDefault="00CF167D" w:rsidP="00CF167D">
      <w:pPr>
        <w:spacing w:after="120"/>
        <w:jc w:val="center"/>
        <w:rPr>
          <w:rFonts w:ascii="Arial" w:hAnsi="Arial" w:cs="Arial"/>
          <w:b/>
          <w:sz w:val="20"/>
          <w:szCs w:val="20"/>
        </w:rPr>
      </w:pPr>
      <w:r w:rsidRPr="00B37E96">
        <w:rPr>
          <w:rFonts w:ascii="Arial" w:hAnsi="Arial" w:cs="Arial"/>
          <w:b/>
          <w:sz w:val="20"/>
          <w:szCs w:val="20"/>
        </w:rPr>
        <w:t xml:space="preserve">Jelgavas novada pašvaldības Zaļenieku pagasta ceļa Nr.11 “Ķemeri-Zanderi” pārbūve </w:t>
      </w:r>
    </w:p>
    <w:p w:rsidR="007C4498" w:rsidRPr="007C4498" w:rsidRDefault="00CF167D" w:rsidP="007C4498">
      <w:pPr>
        <w:spacing w:after="120"/>
        <w:jc w:val="center"/>
        <w:rPr>
          <w:rFonts w:ascii="Arial" w:hAnsi="Arial" w:cs="Arial"/>
          <w:b/>
          <w:sz w:val="20"/>
          <w:szCs w:val="20"/>
        </w:rPr>
      </w:pPr>
      <w:r>
        <w:rPr>
          <w:rFonts w:ascii="Arial" w:hAnsi="Arial" w:cs="Arial"/>
          <w:b/>
          <w:sz w:val="20"/>
          <w:szCs w:val="20"/>
        </w:rPr>
        <w:t>ID. Nr. JNP 2017/10</w:t>
      </w:r>
      <w:r w:rsidR="007C4498" w:rsidRPr="007C4498">
        <w:rPr>
          <w:rFonts w:ascii="Arial" w:hAnsi="Arial" w:cs="Arial"/>
          <w:b/>
          <w:bCs/>
          <w:iCs/>
          <w:sz w:val="20"/>
          <w:szCs w:val="20"/>
        </w:rPr>
        <w:t xml:space="preserve"> </w:t>
      </w:r>
    </w:p>
    <w:p w:rsidR="00F569A0" w:rsidRPr="00F569A0" w:rsidRDefault="00F569A0" w:rsidP="00F569A0">
      <w:pPr>
        <w:autoSpaceDE w:val="0"/>
        <w:autoSpaceDN w:val="0"/>
        <w:adjustRightInd w:val="0"/>
        <w:jc w:val="both"/>
        <w:rPr>
          <w:rFonts w:ascii="Arial" w:hAnsi="Arial" w:cs="Arial"/>
          <w:sz w:val="20"/>
          <w:szCs w:val="20"/>
        </w:rPr>
      </w:pPr>
    </w:p>
    <w:p w:rsid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sidR="00681A78">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681A78" w:rsidRDefault="00681A78" w:rsidP="00F569A0">
      <w:pPr>
        <w:autoSpaceDE w:val="0"/>
        <w:autoSpaceDN w:val="0"/>
        <w:adjustRightInd w:val="0"/>
        <w:jc w:val="both"/>
        <w:rPr>
          <w:rFonts w:ascii="Arial" w:hAnsi="Arial" w:cs="Arial"/>
          <w:sz w:val="20"/>
          <w:szCs w:val="20"/>
        </w:rPr>
      </w:pPr>
    </w:p>
    <w:p w:rsidR="009625B2" w:rsidRDefault="009625B2" w:rsidP="009625B2">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E30CE5" w:rsidRDefault="005D771F" w:rsidP="00E30CE5">
      <w:pPr>
        <w:pStyle w:val="ListParagraph"/>
        <w:numPr>
          <w:ilvl w:val="1"/>
          <w:numId w:val="42"/>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009625B2" w:rsidRPr="005D771F">
        <w:rPr>
          <w:rFonts w:ascii="Arial" w:hAnsi="Arial" w:cs="Arial"/>
          <w:sz w:val="20"/>
          <w:szCs w:val="20"/>
        </w:rPr>
        <w:t>veic atbil</w:t>
      </w:r>
      <w:r>
        <w:rPr>
          <w:rFonts w:ascii="Arial" w:hAnsi="Arial" w:cs="Arial"/>
          <w:sz w:val="20"/>
          <w:szCs w:val="20"/>
        </w:rPr>
        <w:t>stoši pasūtītāja apstiprinātam Būvprojektam,</w:t>
      </w:r>
      <w:r w:rsidR="009625B2" w:rsidRPr="009625B2">
        <w:rPr>
          <w:rFonts w:ascii="Arial" w:hAnsi="Arial" w:cs="Arial"/>
          <w:sz w:val="20"/>
          <w:szCs w:val="20"/>
        </w:rPr>
        <w:t xml:space="preserve"> Būvniecības likuma</w:t>
      </w:r>
      <w:r>
        <w:rPr>
          <w:rFonts w:ascii="Arial" w:hAnsi="Arial" w:cs="Arial"/>
          <w:sz w:val="20"/>
          <w:szCs w:val="20"/>
        </w:rPr>
        <w:t>m</w:t>
      </w:r>
      <w:r w:rsidR="009625B2"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009625B2" w:rsidRPr="009625B2">
        <w:rPr>
          <w:rFonts w:ascii="Arial" w:hAnsi="Arial" w:cs="Arial"/>
          <w:sz w:val="20"/>
          <w:szCs w:val="20"/>
        </w:rPr>
        <w:t xml:space="preserve"> Nr.633 „Autoceļu un ielu būvnoteikumi, Saskaņā ar „Ceļu specifikācijām 2015” un citu saistošo normatīvo aktu prasībām.</w:t>
      </w:r>
    </w:p>
    <w:p w:rsidR="009625B2" w:rsidRDefault="009625B2" w:rsidP="009625B2">
      <w:pPr>
        <w:pStyle w:val="ListParagraph"/>
        <w:numPr>
          <w:ilvl w:val="1"/>
          <w:numId w:val="42"/>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00223A39" w:rsidRPr="00D4568F">
        <w:rPr>
          <w:rFonts w:ascii="Arial" w:hAnsi="Arial" w:cs="Arial"/>
          <w:color w:val="000000" w:themeColor="text1"/>
          <w:sz w:val="20"/>
          <w:szCs w:val="20"/>
        </w:rPr>
        <w:t>informatīvo stendu uzstādīšanu</w:t>
      </w:r>
      <w:r w:rsidR="00223A39">
        <w:rPr>
          <w:rFonts w:ascii="Arial" w:hAnsi="Arial" w:cs="Arial"/>
          <w:sz w:val="20"/>
          <w:szCs w:val="20"/>
        </w:rPr>
        <w:t>,</w:t>
      </w:r>
      <w:r w:rsidR="00D4568F">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sidR="00FA4D7B">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060C99" w:rsidRPr="00060C99" w:rsidRDefault="00060C99" w:rsidP="00060C99">
      <w:pPr>
        <w:pStyle w:val="ListParagraph"/>
        <w:numPr>
          <w:ilvl w:val="1"/>
          <w:numId w:val="42"/>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9625B2" w:rsidRPr="00FA4D7B" w:rsidRDefault="009625B2" w:rsidP="00FA4D7B">
      <w:pPr>
        <w:pStyle w:val="ListParagraph"/>
        <w:numPr>
          <w:ilvl w:val="1"/>
          <w:numId w:val="42"/>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FA4D7B" w:rsidRDefault="009625B2" w:rsidP="00FA4D7B">
      <w:pPr>
        <w:pStyle w:val="ListParagraph"/>
        <w:numPr>
          <w:ilvl w:val="1"/>
          <w:numId w:val="42"/>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E30CE5" w:rsidRDefault="00E30CE5" w:rsidP="00E30CE5">
      <w:pPr>
        <w:pStyle w:val="ListParagraph"/>
        <w:numPr>
          <w:ilvl w:val="1"/>
          <w:numId w:val="42"/>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4102B4" w:rsidRDefault="00E30CE5" w:rsidP="004102B4">
      <w:pPr>
        <w:pStyle w:val="ListParagraph"/>
        <w:numPr>
          <w:ilvl w:val="1"/>
          <w:numId w:val="42"/>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FA4D7B" w:rsidRPr="004102B4" w:rsidRDefault="00FA4D7B" w:rsidP="004102B4">
      <w:pPr>
        <w:pStyle w:val="ListParagraph"/>
        <w:numPr>
          <w:ilvl w:val="1"/>
          <w:numId w:val="42"/>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681A78" w:rsidRPr="00F569A0" w:rsidRDefault="00681A78" w:rsidP="00F569A0">
      <w:pPr>
        <w:autoSpaceDE w:val="0"/>
        <w:autoSpaceDN w:val="0"/>
        <w:adjustRightInd w:val="0"/>
        <w:jc w:val="both"/>
        <w:rPr>
          <w:rFonts w:ascii="Arial" w:hAnsi="Arial" w:cs="Arial"/>
          <w:sz w:val="20"/>
          <w:szCs w:val="20"/>
        </w:rPr>
      </w:pPr>
    </w:p>
    <w:p w:rsidR="00F569A0" w:rsidRPr="00FA4D7B" w:rsidRDefault="00F569A0" w:rsidP="00FA4D7B">
      <w:pPr>
        <w:pStyle w:val="ListParagraph"/>
        <w:numPr>
          <w:ilvl w:val="1"/>
          <w:numId w:val="42"/>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681A78" w:rsidRPr="00681A78" w:rsidRDefault="004102B4" w:rsidP="00681A78">
      <w:pPr>
        <w:ind w:left="360"/>
        <w:contextualSpacing/>
        <w:jc w:val="both"/>
        <w:rPr>
          <w:rFonts w:ascii="Arial" w:hAnsi="Arial" w:cs="Arial"/>
          <w:sz w:val="20"/>
          <w:szCs w:val="20"/>
        </w:rPr>
      </w:pPr>
      <w:r>
        <w:rPr>
          <w:rFonts w:ascii="Arial" w:hAnsi="Arial" w:cs="Arial"/>
          <w:sz w:val="20"/>
          <w:szCs w:val="20"/>
        </w:rPr>
        <w:t>1.</w:t>
      </w:r>
      <w:r w:rsidR="005E2A5E">
        <w:rPr>
          <w:rFonts w:ascii="Arial" w:hAnsi="Arial" w:cs="Arial"/>
          <w:sz w:val="20"/>
          <w:szCs w:val="20"/>
        </w:rPr>
        <w:t>9.</w:t>
      </w:r>
      <w:r w:rsidR="00681A78" w:rsidRPr="00681A78">
        <w:rPr>
          <w:rFonts w:ascii="Arial" w:hAnsi="Arial" w:cs="Arial"/>
          <w:sz w:val="20"/>
          <w:szCs w:val="20"/>
        </w:rPr>
        <w:t>1.Iesniedzot piedāvājumu</w:t>
      </w:r>
      <w:r w:rsidR="00E6611E">
        <w:rPr>
          <w:rFonts w:ascii="Arial" w:hAnsi="Arial" w:cs="Arial"/>
          <w:sz w:val="20"/>
          <w:szCs w:val="20"/>
        </w:rPr>
        <w:t>,</w:t>
      </w:r>
      <w:r w:rsidR="00681A78" w:rsidRPr="00681A78">
        <w:rPr>
          <w:rFonts w:ascii="Arial" w:hAnsi="Arial" w:cs="Arial"/>
          <w:sz w:val="20"/>
          <w:szCs w:val="20"/>
        </w:rPr>
        <w:t xml:space="preserve"> jānorāda un jāpievieno visu* iestrādājamo materiālu izcelsme un atbilstības dokumenti un pieejamības apliecinājumi. </w:t>
      </w:r>
      <w:proofErr w:type="spellStart"/>
      <w:r w:rsidR="00681A78" w:rsidRPr="00681A78">
        <w:rPr>
          <w:rFonts w:ascii="Arial" w:hAnsi="Arial" w:cs="Arial"/>
          <w:sz w:val="20"/>
          <w:szCs w:val="20"/>
        </w:rPr>
        <w:t>Minerālmateriāliem</w:t>
      </w:r>
      <w:proofErr w:type="spellEnd"/>
      <w:r w:rsidR="00681A78" w:rsidRPr="00681A78">
        <w:rPr>
          <w:rFonts w:ascii="Arial" w:hAnsi="Arial" w:cs="Arial"/>
          <w:sz w:val="20"/>
          <w:szCs w:val="20"/>
        </w:rPr>
        <w:t xml:space="preserve"> norādot ieguves vietu (karjeru), ražošanas vietu un ražotāju.</w:t>
      </w: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sidR="00E6611E">
        <w:rPr>
          <w:rFonts w:ascii="Arial" w:hAnsi="Arial" w:cs="Arial"/>
          <w:sz w:val="20"/>
          <w:szCs w:val="20"/>
        </w:rPr>
        <w:t xml:space="preserve">no ražotāja </w:t>
      </w:r>
      <w:r w:rsidRPr="00681A78">
        <w:rPr>
          <w:rFonts w:ascii="Arial" w:hAnsi="Arial" w:cs="Arial"/>
          <w:sz w:val="20"/>
          <w:szCs w:val="20"/>
        </w:rPr>
        <w:t>par</w:t>
      </w:r>
      <w:r w:rsidR="00E6611E">
        <w:rPr>
          <w:rFonts w:ascii="Arial" w:hAnsi="Arial" w:cs="Arial"/>
          <w:sz w:val="20"/>
          <w:szCs w:val="20"/>
        </w:rPr>
        <w:t xml:space="preserve"> </w:t>
      </w:r>
      <w:r>
        <w:rPr>
          <w:rFonts w:ascii="Arial" w:hAnsi="Arial" w:cs="Arial"/>
          <w:sz w:val="20"/>
          <w:szCs w:val="20"/>
        </w:rPr>
        <w:t>materiālu</w:t>
      </w:r>
      <w:r w:rsidRPr="00681A78">
        <w:rPr>
          <w:rFonts w:ascii="Arial" w:hAnsi="Arial" w:cs="Arial"/>
          <w:sz w:val="20"/>
          <w:szCs w:val="20"/>
        </w:rPr>
        <w:t xml:space="preserve"> pieejamību.</w:t>
      </w: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nesaistītu </w:t>
      </w:r>
      <w:proofErr w:type="spellStart"/>
      <w:r w:rsidRPr="00681A78">
        <w:rPr>
          <w:rFonts w:ascii="Arial" w:hAnsi="Arial" w:cs="Arial"/>
          <w:b/>
          <w:sz w:val="20"/>
          <w:szCs w:val="20"/>
        </w:rPr>
        <w:t>minerālmateriālu</w:t>
      </w:r>
      <w:proofErr w:type="spellEnd"/>
      <w:r w:rsidRPr="00681A78">
        <w:rPr>
          <w:rFonts w:ascii="Arial" w:hAnsi="Arial" w:cs="Arial"/>
          <w:b/>
          <w:sz w:val="20"/>
          <w:szCs w:val="20"/>
        </w:rPr>
        <w:t xml:space="preserve"> pamata materiāls</w:t>
      </w:r>
      <w:r w:rsidR="00E6611E">
        <w:rPr>
          <w:rFonts w:ascii="Arial" w:hAnsi="Arial" w:cs="Arial"/>
          <w:b/>
          <w:sz w:val="20"/>
          <w:szCs w:val="20"/>
        </w:rPr>
        <w:t xml:space="preserve"> -</w:t>
      </w:r>
      <w:r w:rsidRPr="00681A78">
        <w:rPr>
          <w:rFonts w:ascii="Arial" w:hAnsi="Arial" w:cs="Arial"/>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(karjeru)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00E6611E" w:rsidRPr="00E6611E">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681A78" w:rsidRPr="00681A78" w:rsidRDefault="00681A78" w:rsidP="00E6611E">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lastRenderedPageBreak/>
        <w:t>*</w:t>
      </w:r>
      <w:r w:rsidRPr="00681A78">
        <w:rPr>
          <w:rFonts w:ascii="Arial" w:hAnsi="Arial" w:cs="Arial"/>
          <w:b/>
          <w:sz w:val="20"/>
          <w:szCs w:val="20"/>
        </w:rPr>
        <w:t xml:space="preserve">karstā asfalta seguma </w:t>
      </w:r>
      <w:proofErr w:type="spellStart"/>
      <w:r w:rsidRPr="00681A78">
        <w:rPr>
          <w:rFonts w:ascii="Arial" w:hAnsi="Arial" w:cs="Arial"/>
          <w:b/>
          <w:sz w:val="20"/>
          <w:szCs w:val="20"/>
        </w:rPr>
        <w:t>pamatkārtas</w:t>
      </w:r>
      <w:proofErr w:type="spellEnd"/>
      <w:r w:rsidRPr="00681A78">
        <w:rPr>
          <w:rFonts w:ascii="Arial" w:hAnsi="Arial" w:cs="Arial"/>
          <w:b/>
          <w:sz w:val="20"/>
          <w:szCs w:val="20"/>
        </w:rPr>
        <w:t xml:space="preserve"> un virskārtas materiāls</w:t>
      </w:r>
      <w:r w:rsidR="00E6611E">
        <w:rPr>
          <w:rFonts w:ascii="Arial" w:hAnsi="Arial" w:cs="Arial"/>
          <w:b/>
          <w:sz w:val="20"/>
          <w:szCs w:val="20"/>
        </w:rPr>
        <w:t xml:space="preserve"> -</w:t>
      </w:r>
      <w:r w:rsidRPr="00681A78">
        <w:rPr>
          <w:rFonts w:ascii="Arial" w:hAnsi="Arial" w:cs="Arial"/>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Pr="00681A78">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F569A0" w:rsidRDefault="00681A78" w:rsidP="00E6611E">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materiāls nomaļu</w:t>
      </w:r>
      <w:r w:rsidR="00E6611E">
        <w:rPr>
          <w:rFonts w:ascii="Arial" w:hAnsi="Arial" w:cs="Arial"/>
          <w:b/>
          <w:sz w:val="20"/>
          <w:szCs w:val="20"/>
        </w:rPr>
        <w:t xml:space="preserve"> </w:t>
      </w:r>
      <w:r w:rsidRPr="00681A78">
        <w:rPr>
          <w:rFonts w:ascii="Arial" w:hAnsi="Arial" w:cs="Arial"/>
          <w:b/>
          <w:sz w:val="20"/>
          <w:szCs w:val="20"/>
        </w:rPr>
        <w:t>uzpildīšanai</w:t>
      </w:r>
      <w:r w:rsidR="00E6611E">
        <w:rPr>
          <w:rFonts w:ascii="Arial" w:hAnsi="Arial" w:cs="Arial"/>
          <w:b/>
          <w:sz w:val="20"/>
          <w:szCs w:val="20"/>
        </w:rPr>
        <w:t xml:space="preserve"> -</w:t>
      </w:r>
      <w:r w:rsidRPr="00681A78">
        <w:rPr>
          <w:rFonts w:ascii="Arial" w:hAnsi="Arial" w:cs="Arial"/>
          <w:b/>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(karjeru) un ražotāju</w:t>
      </w:r>
      <w:r w:rsidR="00E6611E">
        <w:rPr>
          <w:rFonts w:ascii="Arial" w:hAnsi="Arial" w:cs="Arial"/>
          <w:sz w:val="20"/>
          <w:szCs w:val="20"/>
        </w:rPr>
        <w:t>,</w:t>
      </w:r>
      <w:proofErr w:type="gramStart"/>
      <w:r w:rsidRPr="00681A78">
        <w:rPr>
          <w:rFonts w:ascii="Arial" w:hAnsi="Arial" w:cs="Arial"/>
          <w:sz w:val="20"/>
          <w:szCs w:val="20"/>
        </w:rPr>
        <w:t xml:space="preserve">  </w:t>
      </w:r>
      <w:proofErr w:type="gramEnd"/>
      <w:r w:rsidRPr="00681A78">
        <w:rPr>
          <w:rFonts w:ascii="Arial" w:hAnsi="Arial" w:cs="Arial"/>
          <w:sz w:val="20"/>
          <w:szCs w:val="20"/>
        </w:rPr>
        <w:t>jāpievieno materiālu sertifikāts un deklarācija</w:t>
      </w:r>
      <w:r w:rsidR="00E6611E">
        <w:rPr>
          <w:rFonts w:ascii="Arial" w:hAnsi="Arial" w:cs="Arial"/>
          <w:sz w:val="20"/>
          <w:szCs w:val="20"/>
        </w:rPr>
        <w:t>,</w:t>
      </w:r>
      <w:r w:rsidR="00E6611E" w:rsidRPr="00E6611E">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E6611E" w:rsidRPr="00F569A0" w:rsidRDefault="00E6611E" w:rsidP="00E6611E">
      <w:pPr>
        <w:tabs>
          <w:tab w:val="left" w:pos="-1739"/>
          <w:tab w:val="left" w:pos="-1008"/>
        </w:tabs>
        <w:suppressAutoHyphens/>
        <w:autoSpaceDE w:val="0"/>
        <w:autoSpaceDN w:val="0"/>
        <w:ind w:left="432"/>
        <w:jc w:val="both"/>
        <w:textAlignment w:val="baseline"/>
        <w:rPr>
          <w:rFonts w:ascii="Arial" w:hAnsi="Arial" w:cs="Arial"/>
          <w:sz w:val="20"/>
          <w:szCs w:val="20"/>
        </w:rPr>
      </w:pPr>
    </w:p>
    <w:p w:rsidR="00F569A0" w:rsidRPr="00FA4D7B" w:rsidRDefault="00F569A0" w:rsidP="00FA4D7B">
      <w:pPr>
        <w:pStyle w:val="ListParagraph"/>
        <w:numPr>
          <w:ilvl w:val="1"/>
          <w:numId w:val="42"/>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407442" w:rsidRDefault="00F569A0" w:rsidP="00FA4D7B">
      <w:pPr>
        <w:pStyle w:val="ListParagraph"/>
        <w:numPr>
          <w:ilvl w:val="2"/>
          <w:numId w:val="42"/>
        </w:numPr>
        <w:autoSpaceDE w:val="0"/>
        <w:autoSpaceDN w:val="0"/>
        <w:adjustRightInd w:val="0"/>
        <w:jc w:val="both"/>
        <w:rPr>
          <w:rFonts w:ascii="Arial" w:hAnsi="Arial" w:cs="Arial"/>
          <w:sz w:val="20"/>
          <w:szCs w:val="20"/>
        </w:rPr>
      </w:pPr>
      <w:r w:rsidRPr="00FA4D7B">
        <w:rPr>
          <w:rFonts w:ascii="Arial" w:hAnsi="Arial" w:cs="Arial"/>
          <w:sz w:val="20"/>
          <w:szCs w:val="20"/>
        </w:rPr>
        <w:t xml:space="preserve">Pretendenta </w:t>
      </w:r>
      <w:r w:rsidR="00407442">
        <w:rPr>
          <w:rFonts w:ascii="Arial" w:hAnsi="Arial" w:cs="Arial"/>
          <w:sz w:val="20"/>
          <w:szCs w:val="20"/>
        </w:rPr>
        <w:t>savā piedāvājumā norāda:</w:t>
      </w:r>
    </w:p>
    <w:p w:rsidR="00F569A0" w:rsidRPr="00407442" w:rsidRDefault="00407442" w:rsidP="00407442">
      <w:pPr>
        <w:autoSpaceDE w:val="0"/>
        <w:autoSpaceDN w:val="0"/>
        <w:adjustRightInd w:val="0"/>
        <w:jc w:val="both"/>
        <w:rPr>
          <w:rFonts w:ascii="Arial" w:hAnsi="Arial" w:cs="Arial"/>
          <w:sz w:val="20"/>
          <w:szCs w:val="20"/>
        </w:rPr>
      </w:pPr>
      <w:r>
        <w:rPr>
          <w:rFonts w:ascii="Arial" w:hAnsi="Arial" w:cs="Arial"/>
          <w:sz w:val="20"/>
          <w:szCs w:val="20"/>
        </w:rPr>
        <w:t>1.</w:t>
      </w:r>
      <w:r w:rsidR="005E2A5E">
        <w:rPr>
          <w:rFonts w:ascii="Arial" w:hAnsi="Arial" w:cs="Arial"/>
          <w:sz w:val="20"/>
          <w:szCs w:val="20"/>
        </w:rPr>
        <w:t>10</w:t>
      </w:r>
      <w:r>
        <w:rPr>
          <w:rFonts w:ascii="Arial" w:hAnsi="Arial" w:cs="Arial"/>
          <w:sz w:val="20"/>
          <w:szCs w:val="20"/>
        </w:rPr>
        <w:t>.1.1.</w:t>
      </w:r>
      <w:r w:rsidRPr="00407442">
        <w:rPr>
          <w:rFonts w:ascii="Arial" w:hAnsi="Arial" w:cs="Arial"/>
          <w:sz w:val="20"/>
          <w:szCs w:val="20"/>
        </w:rPr>
        <w:t xml:space="preserve"> organizatorisko struktūru</w:t>
      </w:r>
      <w:r w:rsidR="00F569A0" w:rsidRPr="00407442">
        <w:rPr>
          <w:rFonts w:ascii="Arial" w:hAnsi="Arial" w:cs="Arial"/>
          <w:sz w:val="20"/>
          <w:szCs w:val="20"/>
        </w:rPr>
        <w:t>;</w:t>
      </w:r>
    </w:p>
    <w:p w:rsidR="00F569A0" w:rsidRPr="00F22DED" w:rsidRDefault="005E2A5E" w:rsidP="00F22DED">
      <w:pPr>
        <w:autoSpaceDE w:val="0"/>
        <w:autoSpaceDN w:val="0"/>
        <w:adjustRightInd w:val="0"/>
        <w:jc w:val="both"/>
        <w:rPr>
          <w:rFonts w:ascii="Arial" w:hAnsi="Arial" w:cs="Arial"/>
          <w:b/>
          <w:bCs/>
          <w:sz w:val="20"/>
          <w:szCs w:val="20"/>
        </w:rPr>
      </w:pPr>
      <w:r>
        <w:rPr>
          <w:rFonts w:ascii="Arial" w:hAnsi="Arial" w:cs="Arial"/>
          <w:sz w:val="20"/>
          <w:szCs w:val="20"/>
        </w:rPr>
        <w:t>1.10</w:t>
      </w:r>
      <w:r w:rsidR="00F22DED">
        <w:rPr>
          <w:rFonts w:ascii="Arial" w:hAnsi="Arial" w:cs="Arial"/>
          <w:sz w:val="20"/>
          <w:szCs w:val="20"/>
        </w:rPr>
        <w:t>.1.2.</w:t>
      </w:r>
      <w:r w:rsidR="00407442" w:rsidRPr="00F22DED">
        <w:rPr>
          <w:rFonts w:ascii="Arial" w:hAnsi="Arial" w:cs="Arial"/>
          <w:sz w:val="20"/>
          <w:szCs w:val="20"/>
        </w:rPr>
        <w:t>līguma izpildes organizāciju</w:t>
      </w:r>
      <w:r w:rsidR="00F569A0" w:rsidRPr="00F22DED">
        <w:rPr>
          <w:rFonts w:ascii="Arial" w:hAnsi="Arial" w:cs="Arial"/>
          <w:sz w:val="20"/>
          <w:szCs w:val="20"/>
        </w:rPr>
        <w:t>, norādot visas iesaistītās puses, atbildīgos apakšuzņēmējus, piegādātājus;</w:t>
      </w:r>
    </w:p>
    <w:p w:rsidR="00F569A0" w:rsidRPr="00F22DED" w:rsidRDefault="005E2A5E" w:rsidP="00F22DED">
      <w:pPr>
        <w:autoSpaceDE w:val="0"/>
        <w:autoSpaceDN w:val="0"/>
        <w:adjustRightInd w:val="0"/>
        <w:jc w:val="both"/>
        <w:rPr>
          <w:rFonts w:ascii="Arial" w:hAnsi="Arial" w:cs="Arial"/>
          <w:sz w:val="20"/>
          <w:szCs w:val="20"/>
        </w:rPr>
      </w:pPr>
      <w:r>
        <w:rPr>
          <w:rFonts w:ascii="Arial" w:hAnsi="Arial" w:cs="Arial"/>
          <w:sz w:val="20"/>
          <w:szCs w:val="20"/>
        </w:rPr>
        <w:t>1.10</w:t>
      </w:r>
      <w:r w:rsidR="00F22DED">
        <w:rPr>
          <w:rFonts w:ascii="Arial" w:hAnsi="Arial" w:cs="Arial"/>
          <w:sz w:val="20"/>
          <w:szCs w:val="20"/>
        </w:rPr>
        <w:t>.1.3.</w:t>
      </w:r>
      <w:r w:rsidR="00F569A0" w:rsidRPr="00F22DED">
        <w:rPr>
          <w:rFonts w:ascii="Arial" w:hAnsi="Arial" w:cs="Arial"/>
          <w:sz w:val="20"/>
          <w:szCs w:val="20"/>
        </w:rPr>
        <w:t>Darbu veikšanai piedāvāto izpildāmo darbu un veicamo pasākumu uzskaitījums un apraksts.</w:t>
      </w:r>
    </w:p>
    <w:p w:rsidR="00F569A0" w:rsidRPr="005E2A5E" w:rsidRDefault="005E2A5E" w:rsidP="005E2A5E">
      <w:pPr>
        <w:autoSpaceDE w:val="0"/>
        <w:autoSpaceDN w:val="0"/>
        <w:adjustRightInd w:val="0"/>
        <w:jc w:val="both"/>
        <w:rPr>
          <w:rFonts w:ascii="Arial" w:hAnsi="Arial" w:cs="Arial"/>
          <w:b/>
          <w:bCs/>
          <w:sz w:val="20"/>
          <w:szCs w:val="20"/>
        </w:rPr>
      </w:pPr>
      <w:r>
        <w:rPr>
          <w:rFonts w:ascii="Arial" w:hAnsi="Arial" w:cs="Arial"/>
          <w:b/>
          <w:bCs/>
          <w:sz w:val="20"/>
          <w:szCs w:val="20"/>
        </w:rPr>
        <w:t>1.11.</w:t>
      </w:r>
      <w:r w:rsidR="00F569A0" w:rsidRPr="005E2A5E">
        <w:rPr>
          <w:rFonts w:ascii="Arial" w:hAnsi="Arial" w:cs="Arial"/>
          <w:b/>
          <w:bCs/>
          <w:sz w:val="20"/>
          <w:szCs w:val="20"/>
        </w:rPr>
        <w:t>Detalizēts darba izpildes laika grafiks</w:t>
      </w:r>
      <w:r w:rsidR="00C97951" w:rsidRPr="005E2A5E">
        <w:rPr>
          <w:rFonts w:ascii="Arial" w:hAnsi="Arial" w:cs="Arial"/>
          <w:b/>
          <w:bCs/>
          <w:sz w:val="20"/>
          <w:szCs w:val="20"/>
        </w:rPr>
        <w:t>, naudas plūsma</w:t>
      </w:r>
    </w:p>
    <w:p w:rsidR="00C97951" w:rsidRPr="005E2A5E" w:rsidRDefault="005E2A5E" w:rsidP="005E2A5E">
      <w:pPr>
        <w:autoSpaceDE w:val="0"/>
        <w:autoSpaceDN w:val="0"/>
        <w:adjustRightInd w:val="0"/>
        <w:jc w:val="both"/>
        <w:rPr>
          <w:rFonts w:ascii="Arial" w:hAnsi="Arial" w:cs="Arial"/>
          <w:sz w:val="20"/>
          <w:szCs w:val="20"/>
        </w:rPr>
      </w:pPr>
      <w:r>
        <w:rPr>
          <w:rFonts w:ascii="Arial" w:hAnsi="Arial" w:cs="Arial"/>
          <w:sz w:val="20"/>
          <w:szCs w:val="20"/>
        </w:rPr>
        <w:t>1.11.1.</w:t>
      </w:r>
      <w:r w:rsidR="00C97951" w:rsidRPr="005E2A5E">
        <w:rPr>
          <w:rFonts w:ascii="Arial" w:hAnsi="Arial" w:cs="Arial"/>
          <w:sz w:val="20"/>
          <w:szCs w:val="20"/>
        </w:rPr>
        <w:t>Pretendenta savā piedāvājumā norāda:</w:t>
      </w:r>
    </w:p>
    <w:p w:rsidR="00F569A0" w:rsidRPr="00F569A0"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.1.1.laika grafiku,</w:t>
      </w:r>
      <w:r w:rsidR="00F569A0" w:rsidRPr="00F569A0">
        <w:rPr>
          <w:rFonts w:ascii="Arial" w:hAnsi="Arial" w:cs="Arial"/>
          <w:sz w:val="20"/>
          <w:szCs w:val="20"/>
        </w:rPr>
        <w:t xml:space="preserve">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.1.2.c</w:t>
      </w:r>
      <w:r w:rsidR="00F569A0" w:rsidRPr="00F569A0">
        <w:rPr>
          <w:rFonts w:ascii="Arial" w:hAnsi="Arial" w:cs="Arial"/>
          <w:sz w:val="20"/>
          <w:szCs w:val="20"/>
        </w:rPr>
        <w:t>ilvēkresursu un mehānismu piesaiste</w:t>
      </w:r>
      <w:r w:rsidR="00C97951">
        <w:rPr>
          <w:rFonts w:ascii="Arial" w:hAnsi="Arial" w:cs="Arial"/>
          <w:sz w:val="20"/>
          <w:szCs w:val="20"/>
        </w:rPr>
        <w:t>,</w:t>
      </w:r>
      <w:r w:rsidR="00F569A0" w:rsidRPr="00F569A0">
        <w:rPr>
          <w:rFonts w:ascii="Arial" w:hAnsi="Arial" w:cs="Arial"/>
          <w:sz w:val="20"/>
          <w:szCs w:val="20"/>
        </w:rPr>
        <w:t xml:space="preserve"> un ieguldījums katrā no atbilstošajām aktivitātēm, norādot izpildē paredzēto lomu/statusu;</w:t>
      </w:r>
    </w:p>
    <w:p w:rsidR="00C97951"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.1.3.</w:t>
      </w:r>
      <w:r w:rsidR="00F569A0" w:rsidRPr="00F569A0">
        <w:rPr>
          <w:rFonts w:ascii="Arial" w:hAnsi="Arial" w:cs="Arial"/>
          <w:sz w:val="20"/>
          <w:szCs w:val="20"/>
        </w:rPr>
        <w:t>Plānoto maksājumu un naudas plūsmas prognozes – sadalījumā pa mēnešiem, kas sagatavotas, ievērojot laika grafiku, un līgumā noteiktos apmaksas noteikumus.</w:t>
      </w:r>
    </w:p>
    <w:p w:rsidR="00C97951" w:rsidRDefault="00C97951" w:rsidP="00C97951">
      <w:pPr>
        <w:autoSpaceDE w:val="0"/>
        <w:autoSpaceDN w:val="0"/>
        <w:adjustRightInd w:val="0"/>
        <w:jc w:val="both"/>
        <w:rPr>
          <w:rFonts w:ascii="Arial" w:hAnsi="Arial" w:cs="Arial"/>
          <w:sz w:val="20"/>
          <w:szCs w:val="20"/>
        </w:rPr>
      </w:pPr>
    </w:p>
    <w:p w:rsidR="00C97951" w:rsidRPr="00C97951" w:rsidRDefault="00C97951" w:rsidP="004102B4">
      <w:pPr>
        <w:pStyle w:val="ListParagraph"/>
        <w:numPr>
          <w:ilvl w:val="1"/>
          <w:numId w:val="4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144488" w:rsidRPr="00144488" w:rsidRDefault="004102B4" w:rsidP="00C97951">
      <w:pPr>
        <w:contextualSpacing/>
        <w:jc w:val="both"/>
        <w:rPr>
          <w:rFonts w:ascii="Arial" w:hAnsi="Arial" w:cs="Arial"/>
          <w:sz w:val="20"/>
          <w:szCs w:val="20"/>
        </w:rPr>
      </w:pPr>
      <w:r>
        <w:rPr>
          <w:rFonts w:ascii="Arial" w:hAnsi="Arial" w:cs="Arial"/>
          <w:sz w:val="20"/>
          <w:szCs w:val="20"/>
        </w:rPr>
        <w:t>1.1</w:t>
      </w:r>
      <w:r w:rsidR="000C201D">
        <w:rPr>
          <w:rFonts w:ascii="Arial" w:hAnsi="Arial" w:cs="Arial"/>
          <w:sz w:val="20"/>
          <w:szCs w:val="20"/>
        </w:rPr>
        <w:t>2</w:t>
      </w:r>
      <w:r w:rsidR="00C97951">
        <w:rPr>
          <w:rFonts w:ascii="Arial" w:hAnsi="Arial" w:cs="Arial"/>
          <w:sz w:val="20"/>
          <w:szCs w:val="20"/>
        </w:rPr>
        <w:t>.1.</w:t>
      </w:r>
      <w:r w:rsidR="00F569A0" w:rsidRPr="00144488">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00F569A0"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00F569A0"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4102B4" w:rsidRDefault="004102B4" w:rsidP="004102B4">
      <w:pPr>
        <w:autoSpaceDE w:val="0"/>
        <w:autoSpaceDN w:val="0"/>
        <w:adjustRightInd w:val="0"/>
        <w:jc w:val="both"/>
        <w:rPr>
          <w:rFonts w:ascii="Arial" w:hAnsi="Arial" w:cs="Arial"/>
          <w:sz w:val="20"/>
          <w:szCs w:val="20"/>
        </w:rPr>
      </w:pPr>
    </w:p>
    <w:p w:rsidR="004102B4" w:rsidRPr="00F569A0"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4102B4">
        <w:rPr>
          <w:rFonts w:ascii="Arial" w:hAnsi="Arial" w:cs="Arial"/>
          <w:sz w:val="20"/>
          <w:szCs w:val="20"/>
        </w:rPr>
        <w:t>.</w:t>
      </w:r>
      <w:r w:rsidR="004102B4" w:rsidRPr="00060C99">
        <w:rPr>
          <w:rFonts w:ascii="Arial" w:hAnsi="Arial" w:cs="Arial"/>
          <w:b/>
          <w:sz w:val="20"/>
          <w:szCs w:val="20"/>
        </w:rPr>
        <w:t>Vides aizsardzība</w:t>
      </w:r>
      <w:r w:rsidR="00060C99">
        <w:rPr>
          <w:rFonts w:ascii="Arial" w:hAnsi="Arial" w:cs="Arial"/>
          <w:sz w:val="20"/>
          <w:szCs w:val="20"/>
        </w:rPr>
        <w:t xml:space="preserve">, </w:t>
      </w:r>
      <w:r w:rsidR="00060C99" w:rsidRPr="00060C99">
        <w:rPr>
          <w:rFonts w:ascii="Arial" w:hAnsi="Arial" w:cs="Arial"/>
          <w:b/>
          <w:sz w:val="20"/>
          <w:szCs w:val="20"/>
        </w:rPr>
        <w:t>darba drošība</w:t>
      </w:r>
    </w:p>
    <w:p w:rsidR="00060C99"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060C99">
        <w:rPr>
          <w:rFonts w:ascii="Arial" w:hAnsi="Arial" w:cs="Arial"/>
          <w:sz w:val="20"/>
          <w:szCs w:val="20"/>
        </w:rPr>
        <w:t xml:space="preserve">.1. Pretendents piedāvājumā iekļauj </w:t>
      </w:r>
      <w:r w:rsidR="00F569A0" w:rsidRPr="004102B4">
        <w:rPr>
          <w:rFonts w:ascii="Arial" w:hAnsi="Arial" w:cs="Arial"/>
          <w:sz w:val="20"/>
          <w:szCs w:val="20"/>
        </w:rPr>
        <w:t>Vides aiz</w:t>
      </w:r>
      <w:r w:rsidR="00060C99">
        <w:rPr>
          <w:rFonts w:ascii="Arial" w:hAnsi="Arial" w:cs="Arial"/>
          <w:sz w:val="20"/>
          <w:szCs w:val="20"/>
        </w:rPr>
        <w:t>sardzības pasākumu aprakstu.</w:t>
      </w:r>
      <w:r w:rsidR="00F569A0" w:rsidRPr="004102B4">
        <w:rPr>
          <w:rFonts w:ascii="Arial" w:hAnsi="Arial" w:cs="Arial"/>
          <w:sz w:val="20"/>
          <w:szCs w:val="20"/>
        </w:rPr>
        <w:t xml:space="preserve"> </w:t>
      </w:r>
      <w:proofErr w:type="gramStart"/>
      <w:r w:rsidR="00060C99">
        <w:rPr>
          <w:rFonts w:ascii="Arial" w:hAnsi="Arial" w:cs="Arial"/>
          <w:sz w:val="20"/>
          <w:szCs w:val="20"/>
        </w:rPr>
        <w:t>(</w:t>
      </w:r>
      <w:proofErr w:type="gramEnd"/>
      <w:r w:rsidR="00F569A0"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F569A0"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060C99">
        <w:rPr>
          <w:rFonts w:ascii="Arial" w:hAnsi="Arial" w:cs="Arial"/>
          <w:sz w:val="20"/>
          <w:szCs w:val="20"/>
        </w:rPr>
        <w:t>.2.Pretendents piedāvājumā iekļauj darba drošības pasākumu aprakstu.</w:t>
      </w:r>
    </w:p>
    <w:p w:rsidR="00060C99" w:rsidRDefault="00060C99" w:rsidP="00060C99">
      <w:pPr>
        <w:autoSpaceDE w:val="0"/>
        <w:autoSpaceDN w:val="0"/>
        <w:adjustRightInd w:val="0"/>
        <w:jc w:val="both"/>
        <w:rPr>
          <w:rFonts w:ascii="Arial" w:hAnsi="Arial" w:cs="Arial"/>
          <w:sz w:val="20"/>
          <w:szCs w:val="20"/>
        </w:rPr>
      </w:pPr>
    </w:p>
    <w:p w:rsidR="00F569A0" w:rsidRPr="00F569A0" w:rsidRDefault="000C201D" w:rsidP="00060C99">
      <w:pPr>
        <w:autoSpaceDE w:val="0"/>
        <w:autoSpaceDN w:val="0"/>
        <w:adjustRightInd w:val="0"/>
        <w:jc w:val="both"/>
        <w:rPr>
          <w:rFonts w:ascii="Arial" w:hAnsi="Arial" w:cs="Arial"/>
          <w:b/>
          <w:bCs/>
          <w:sz w:val="20"/>
          <w:szCs w:val="20"/>
        </w:rPr>
      </w:pPr>
      <w:r>
        <w:rPr>
          <w:rFonts w:ascii="Arial" w:hAnsi="Arial" w:cs="Arial"/>
          <w:sz w:val="20"/>
          <w:szCs w:val="20"/>
        </w:rPr>
        <w:t>1.14</w:t>
      </w:r>
      <w:r w:rsidR="00060C99">
        <w:rPr>
          <w:rFonts w:ascii="Arial" w:hAnsi="Arial" w:cs="Arial"/>
          <w:sz w:val="20"/>
          <w:szCs w:val="20"/>
        </w:rPr>
        <w:t>.</w:t>
      </w:r>
      <w:r w:rsidR="00F569A0" w:rsidRPr="00F569A0">
        <w:rPr>
          <w:rFonts w:ascii="Arial" w:hAnsi="Arial" w:cs="Arial"/>
          <w:b/>
          <w:bCs/>
          <w:sz w:val="20"/>
          <w:szCs w:val="20"/>
        </w:rPr>
        <w:t>Cita informācija</w:t>
      </w:r>
    </w:p>
    <w:p w:rsidR="00060C99" w:rsidRDefault="000C201D" w:rsidP="00060C99">
      <w:pPr>
        <w:tabs>
          <w:tab w:val="left" w:pos="720"/>
        </w:tabs>
        <w:rPr>
          <w:rFonts w:ascii="Arial" w:hAnsi="Arial" w:cs="Arial"/>
          <w:b/>
          <w:sz w:val="20"/>
          <w:szCs w:val="20"/>
        </w:rPr>
      </w:pPr>
      <w:r>
        <w:rPr>
          <w:rFonts w:ascii="Arial" w:hAnsi="Arial" w:cs="Arial"/>
          <w:sz w:val="20"/>
          <w:szCs w:val="20"/>
        </w:rPr>
        <w:t>1.14</w:t>
      </w:r>
      <w:r w:rsidR="00060C99">
        <w:rPr>
          <w:rFonts w:ascii="Arial" w:hAnsi="Arial" w:cs="Arial"/>
          <w:sz w:val="20"/>
          <w:szCs w:val="20"/>
        </w:rPr>
        <w:t>.1.</w:t>
      </w:r>
      <w:r w:rsidR="00F569A0" w:rsidRPr="00F569A0">
        <w:rPr>
          <w:rFonts w:ascii="Arial" w:hAnsi="Arial" w:cs="Arial"/>
          <w:sz w:val="20"/>
          <w:szCs w:val="20"/>
        </w:rPr>
        <w:t>Ja nepieciešams, pievieno cita tehniska rakstura informāciju.</w:t>
      </w:r>
    </w:p>
    <w:p w:rsidR="00681A78" w:rsidRPr="00060C99" w:rsidRDefault="000C201D" w:rsidP="00060C99">
      <w:pPr>
        <w:tabs>
          <w:tab w:val="left" w:pos="720"/>
        </w:tabs>
        <w:jc w:val="both"/>
        <w:rPr>
          <w:rFonts w:ascii="Arial" w:hAnsi="Arial" w:cs="Arial"/>
          <w:b/>
          <w:sz w:val="20"/>
          <w:szCs w:val="20"/>
        </w:rPr>
      </w:pPr>
      <w:r>
        <w:rPr>
          <w:rFonts w:ascii="Arial" w:hAnsi="Arial" w:cs="Arial"/>
          <w:sz w:val="20"/>
          <w:szCs w:val="20"/>
        </w:rPr>
        <w:t>1.14</w:t>
      </w:r>
      <w:r w:rsidR="00060C99">
        <w:rPr>
          <w:rFonts w:ascii="Arial" w:hAnsi="Arial" w:cs="Arial"/>
          <w:sz w:val="20"/>
          <w:szCs w:val="20"/>
        </w:rPr>
        <w:t>.2.</w:t>
      </w:r>
      <w:r w:rsidR="00681A78" w:rsidRPr="00060C99">
        <w:rPr>
          <w:rFonts w:ascii="Arial" w:hAnsi="Arial" w:cs="Arial"/>
          <w:sz w:val="20"/>
          <w:szCs w:val="20"/>
        </w:rPr>
        <w:t>Nolikuma neatņemama sastāvdaļa ir Tehniskā projekta (būvprojekta) dokumentācija, kāda pievienota Nolikumam. Ar būvdarbu objekta Tehnisko projektu (būvprojektu) piegādātāji var iepazīties pie Kontaktpersonas Jelgavas novada ceļu būvinženiera Edgara Jumīša tālruņa Nr. 27812506, iepriekš sazinoties.</w:t>
      </w: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Default="00F569A0" w:rsidP="00F569A0">
      <w:pPr>
        <w:jc w:val="right"/>
        <w:rPr>
          <w:rFonts w:ascii="Arial" w:hAnsi="Arial" w:cs="Arial"/>
          <w:b/>
          <w:color w:val="00000A"/>
          <w:sz w:val="20"/>
          <w:szCs w:val="20"/>
        </w:rPr>
      </w:pPr>
    </w:p>
    <w:p w:rsidR="00573C0E" w:rsidRDefault="00573C0E" w:rsidP="00F569A0">
      <w:pPr>
        <w:jc w:val="right"/>
        <w:rPr>
          <w:rFonts w:ascii="Arial" w:hAnsi="Arial" w:cs="Arial"/>
          <w:b/>
          <w:color w:val="00000A"/>
          <w:sz w:val="20"/>
          <w:szCs w:val="20"/>
        </w:rPr>
      </w:pPr>
    </w:p>
    <w:p w:rsidR="00573C0E" w:rsidRPr="00F569A0" w:rsidRDefault="00573C0E"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6106F" w:rsidRDefault="00A6106F" w:rsidP="00070D51">
      <w:pPr>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070D51" w:rsidRDefault="00C67EE1" w:rsidP="00810C27">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573C0E">
        <w:rPr>
          <w:rFonts w:ascii="Arial" w:hAnsi="Arial" w:cs="Arial"/>
          <w:bCs/>
          <w:color w:val="000000" w:themeColor="text1"/>
          <w:sz w:val="20"/>
          <w:szCs w:val="20"/>
        </w:rPr>
        <w:t>. JNP 2017/10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6E3764">
        <w:rPr>
          <w:rFonts w:ascii="Arial" w:hAnsi="Arial" w:cs="Arial"/>
          <w:bCs/>
          <w:color w:val="000000" w:themeColor="text1"/>
          <w:sz w:val="20"/>
          <w:szCs w:val="20"/>
        </w:rPr>
        <w:t>. JNP 2017/10</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A43AA8" w:rsidRPr="007C4498" w:rsidRDefault="006E3764" w:rsidP="006E3764">
      <w:pPr>
        <w:spacing w:after="120"/>
        <w:jc w:val="center"/>
        <w:rPr>
          <w:rFonts w:ascii="Arial" w:hAnsi="Arial" w:cs="Arial"/>
          <w:b/>
          <w:sz w:val="20"/>
          <w:szCs w:val="20"/>
        </w:rPr>
      </w:pPr>
      <w:r w:rsidRPr="00B37E96">
        <w:rPr>
          <w:rFonts w:ascii="Arial" w:hAnsi="Arial" w:cs="Arial"/>
          <w:b/>
          <w:sz w:val="20"/>
          <w:szCs w:val="20"/>
        </w:rPr>
        <w:t xml:space="preserve">Jelgavas novada pašvaldības Zaļenieku pagasta ceļa Nr.11 “Ķemeri-Zanderi” pārbūve </w:t>
      </w:r>
    </w:p>
    <w:p w:rsidR="00A43AA8" w:rsidRPr="007C4498" w:rsidRDefault="006E3764" w:rsidP="00A43AA8">
      <w:pPr>
        <w:spacing w:after="120"/>
        <w:jc w:val="center"/>
        <w:rPr>
          <w:rFonts w:ascii="Arial" w:hAnsi="Arial" w:cs="Arial"/>
          <w:b/>
          <w:sz w:val="20"/>
          <w:szCs w:val="20"/>
        </w:rPr>
      </w:pPr>
      <w:r>
        <w:rPr>
          <w:rFonts w:ascii="Arial" w:hAnsi="Arial" w:cs="Arial"/>
          <w:b/>
          <w:sz w:val="20"/>
          <w:szCs w:val="20"/>
        </w:rPr>
        <w:t>ID. Nr. JNP 2017/10</w:t>
      </w:r>
      <w:r w:rsidR="00A43AA8" w:rsidRPr="007C4498">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A7" w:rsidRDefault="005F7FA7" w:rsidP="000631A3">
      <w:r>
        <w:separator/>
      </w:r>
    </w:p>
  </w:endnote>
  <w:endnote w:type="continuationSeparator" w:id="0">
    <w:p w:rsidR="005F7FA7" w:rsidRDefault="005F7FA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5F7FA7" w:rsidRDefault="005F7FA7">
        <w:pPr>
          <w:pStyle w:val="Footer"/>
          <w:jc w:val="right"/>
        </w:pPr>
        <w:r>
          <w:fldChar w:fldCharType="begin"/>
        </w:r>
        <w:r>
          <w:instrText xml:space="preserve"> PAGE   \* MERGEFORMAT </w:instrText>
        </w:r>
        <w:r>
          <w:fldChar w:fldCharType="separate"/>
        </w:r>
        <w:r w:rsidR="00E96EB6">
          <w:rPr>
            <w:noProof/>
          </w:rPr>
          <w:t>1</w:t>
        </w:r>
        <w:r>
          <w:rPr>
            <w:noProof/>
          </w:rPr>
          <w:fldChar w:fldCharType="end"/>
        </w:r>
      </w:p>
    </w:sdtContent>
  </w:sdt>
  <w:p w:rsidR="005F7FA7" w:rsidRDefault="005F7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A7" w:rsidRDefault="005F7FA7">
    <w:pPr>
      <w:pStyle w:val="Footer"/>
      <w:jc w:val="center"/>
    </w:pPr>
    <w:r>
      <w:fldChar w:fldCharType="begin"/>
    </w:r>
    <w:r>
      <w:instrText xml:space="preserve"> PAGE   \* MERGEFORMAT </w:instrText>
    </w:r>
    <w:r>
      <w:fldChar w:fldCharType="separate"/>
    </w:r>
    <w:r w:rsidR="00E96EB6">
      <w:rPr>
        <w:noProof/>
      </w:rPr>
      <w:t>20</w:t>
    </w:r>
    <w:r>
      <w:fldChar w:fldCharType="end"/>
    </w:r>
  </w:p>
  <w:p w:rsidR="005F7FA7" w:rsidRDefault="005F7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A7" w:rsidRDefault="005F7FA7" w:rsidP="000631A3">
      <w:r>
        <w:separator/>
      </w:r>
    </w:p>
  </w:footnote>
  <w:footnote w:type="continuationSeparator" w:id="0">
    <w:p w:rsidR="005F7FA7" w:rsidRDefault="005F7FA7"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D1065F06"/>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686B2AE8"/>
    <w:multiLevelType w:val="multilevel"/>
    <w:tmpl w:val="F5F428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6B4491"/>
    <w:multiLevelType w:val="multilevel"/>
    <w:tmpl w:val="B4883CE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06285B"/>
    <w:multiLevelType w:val="multilevel"/>
    <w:tmpl w:val="BFD03FDC"/>
    <w:lvl w:ilvl="0">
      <w:start w:val="1"/>
      <w:numFmt w:val="decimal"/>
      <w:lvlText w:val="%1."/>
      <w:lvlJc w:val="left"/>
      <w:pPr>
        <w:ind w:left="672" w:hanging="672"/>
      </w:pPr>
      <w:rPr>
        <w:rFonts w:hint="default"/>
        <w:b w:val="0"/>
      </w:rPr>
    </w:lvl>
    <w:lvl w:ilvl="1">
      <w:start w:val="9"/>
      <w:numFmt w:val="decimal"/>
      <w:lvlText w:val="%1.%2."/>
      <w:lvlJc w:val="left"/>
      <w:pPr>
        <w:ind w:left="672" w:hanging="672"/>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6"/>
  </w:num>
  <w:num w:numId="2">
    <w:abstractNumId w:val="39"/>
  </w:num>
  <w:num w:numId="3">
    <w:abstractNumId w:val="16"/>
  </w:num>
  <w:num w:numId="4">
    <w:abstractNumId w:val="18"/>
  </w:num>
  <w:num w:numId="5">
    <w:abstractNumId w:val="30"/>
  </w:num>
  <w:num w:numId="6">
    <w:abstractNumId w:val="5"/>
  </w:num>
  <w:num w:numId="7">
    <w:abstractNumId w:val="23"/>
  </w:num>
  <w:num w:numId="8">
    <w:abstractNumId w:val="19"/>
  </w:num>
  <w:num w:numId="9">
    <w:abstractNumId w:val="7"/>
  </w:num>
  <w:num w:numId="10">
    <w:abstractNumId w:val="6"/>
  </w:num>
  <w:num w:numId="11">
    <w:abstractNumId w:val="13"/>
  </w:num>
  <w:num w:numId="12">
    <w:abstractNumId w:val="8"/>
  </w:num>
  <w:num w:numId="13">
    <w:abstractNumId w:val="17"/>
  </w:num>
  <w:num w:numId="14">
    <w:abstractNumId w:val="0"/>
  </w:num>
  <w:num w:numId="15">
    <w:abstractNumId w:val="1"/>
  </w:num>
  <w:num w:numId="16">
    <w:abstractNumId w:val="14"/>
  </w:num>
  <w:num w:numId="17">
    <w:abstractNumId w:val="28"/>
  </w:num>
  <w:num w:numId="18">
    <w:abstractNumId w:val="20"/>
  </w:num>
  <w:num w:numId="19">
    <w:abstractNumId w:val="37"/>
  </w:num>
  <w:num w:numId="20">
    <w:abstractNumId w:val="24"/>
  </w:num>
  <w:num w:numId="21">
    <w:abstractNumId w:val="26"/>
  </w:num>
  <w:num w:numId="22">
    <w:abstractNumId w:val="15"/>
  </w:num>
  <w:num w:numId="23">
    <w:abstractNumId w:val="12"/>
  </w:num>
  <w:num w:numId="24">
    <w:abstractNumId w:val="9"/>
  </w:num>
  <w:num w:numId="25">
    <w:abstractNumId w:val="34"/>
  </w:num>
  <w:num w:numId="26">
    <w:abstractNumId w:val="22"/>
  </w:num>
  <w:num w:numId="27">
    <w:abstractNumId w:val="25"/>
  </w:num>
  <w:num w:numId="28">
    <w:abstractNumId w:val="6"/>
    <w:lvlOverride w:ilvl="0">
      <w:startOverride w:val="3"/>
    </w:lvlOverride>
    <w:lvlOverride w:ilvl="1">
      <w:startOverride w:val="10"/>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num>
  <w:num w:numId="32">
    <w:abstractNumId w:val="35"/>
  </w:num>
  <w:num w:numId="33">
    <w:abstractNumId w:val="15"/>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0"/>
  </w:num>
  <w:num w:numId="38">
    <w:abstractNumId w:val="11"/>
  </w:num>
  <w:num w:numId="39">
    <w:abstractNumId w:val="2"/>
  </w:num>
  <w:num w:numId="40">
    <w:abstractNumId w:val="31"/>
  </w:num>
  <w:num w:numId="41">
    <w:abstractNumId w:val="27"/>
  </w:num>
  <w:num w:numId="42">
    <w:abstractNumId w:val="32"/>
  </w:num>
  <w:num w:numId="43">
    <w:abstractNumId w:val="38"/>
  </w:num>
  <w:num w:numId="4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45D7"/>
    <w:rsid w:val="00015BD0"/>
    <w:rsid w:val="00016B4A"/>
    <w:rsid w:val="00017B41"/>
    <w:rsid w:val="0002092C"/>
    <w:rsid w:val="0002250D"/>
    <w:rsid w:val="00025724"/>
    <w:rsid w:val="00032BC0"/>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A052F"/>
    <w:rsid w:val="000A0D11"/>
    <w:rsid w:val="000B023C"/>
    <w:rsid w:val="000B592B"/>
    <w:rsid w:val="000C201D"/>
    <w:rsid w:val="000C5A22"/>
    <w:rsid w:val="000C6402"/>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3EF3"/>
    <w:rsid w:val="0011725B"/>
    <w:rsid w:val="00121EE3"/>
    <w:rsid w:val="001224FB"/>
    <w:rsid w:val="00122884"/>
    <w:rsid w:val="00125524"/>
    <w:rsid w:val="001268E0"/>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A2851"/>
    <w:rsid w:val="001A37BC"/>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2FF0"/>
    <w:rsid w:val="00203094"/>
    <w:rsid w:val="002058A6"/>
    <w:rsid w:val="00206BC7"/>
    <w:rsid w:val="002107C9"/>
    <w:rsid w:val="00211441"/>
    <w:rsid w:val="00213AFB"/>
    <w:rsid w:val="00217186"/>
    <w:rsid w:val="002217E6"/>
    <w:rsid w:val="00222E1F"/>
    <w:rsid w:val="00223A39"/>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30F2"/>
    <w:rsid w:val="002751B8"/>
    <w:rsid w:val="00280D5B"/>
    <w:rsid w:val="002820EF"/>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0A86"/>
    <w:rsid w:val="002F1C1E"/>
    <w:rsid w:val="002F673D"/>
    <w:rsid w:val="002F7253"/>
    <w:rsid w:val="002F7BD8"/>
    <w:rsid w:val="002F7E90"/>
    <w:rsid w:val="00302999"/>
    <w:rsid w:val="00303350"/>
    <w:rsid w:val="00304099"/>
    <w:rsid w:val="00305A6B"/>
    <w:rsid w:val="003102C7"/>
    <w:rsid w:val="00313468"/>
    <w:rsid w:val="00316005"/>
    <w:rsid w:val="00316179"/>
    <w:rsid w:val="0032124D"/>
    <w:rsid w:val="003240A0"/>
    <w:rsid w:val="00326BCC"/>
    <w:rsid w:val="00327D49"/>
    <w:rsid w:val="0033364D"/>
    <w:rsid w:val="00334C2D"/>
    <w:rsid w:val="00335177"/>
    <w:rsid w:val="00337673"/>
    <w:rsid w:val="003405AE"/>
    <w:rsid w:val="00346185"/>
    <w:rsid w:val="00357F4F"/>
    <w:rsid w:val="00357FD7"/>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5509"/>
    <w:rsid w:val="003A78AC"/>
    <w:rsid w:val="003B0B03"/>
    <w:rsid w:val="003B59AD"/>
    <w:rsid w:val="003B6438"/>
    <w:rsid w:val="003B7514"/>
    <w:rsid w:val="003C0B78"/>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7442"/>
    <w:rsid w:val="004102B4"/>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0596"/>
    <w:rsid w:val="0049109D"/>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3C0E"/>
    <w:rsid w:val="005743D9"/>
    <w:rsid w:val="00574538"/>
    <w:rsid w:val="005760FE"/>
    <w:rsid w:val="00577E79"/>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771F"/>
    <w:rsid w:val="005D7C95"/>
    <w:rsid w:val="005E235C"/>
    <w:rsid w:val="005E2A5E"/>
    <w:rsid w:val="005E2DBC"/>
    <w:rsid w:val="005E607A"/>
    <w:rsid w:val="005E772A"/>
    <w:rsid w:val="005F0776"/>
    <w:rsid w:val="005F099C"/>
    <w:rsid w:val="005F16AD"/>
    <w:rsid w:val="005F1DA4"/>
    <w:rsid w:val="005F42ED"/>
    <w:rsid w:val="005F5F09"/>
    <w:rsid w:val="005F70D1"/>
    <w:rsid w:val="005F7FA7"/>
    <w:rsid w:val="00602168"/>
    <w:rsid w:val="0060516B"/>
    <w:rsid w:val="0060527D"/>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5825"/>
    <w:rsid w:val="006D5F25"/>
    <w:rsid w:val="006D678E"/>
    <w:rsid w:val="006E1D9C"/>
    <w:rsid w:val="006E234E"/>
    <w:rsid w:val="006E3764"/>
    <w:rsid w:val="006F1E95"/>
    <w:rsid w:val="006F2852"/>
    <w:rsid w:val="006F630D"/>
    <w:rsid w:val="006F7735"/>
    <w:rsid w:val="00700F9E"/>
    <w:rsid w:val="00704F12"/>
    <w:rsid w:val="00706D5B"/>
    <w:rsid w:val="00712763"/>
    <w:rsid w:val="00716295"/>
    <w:rsid w:val="007207E3"/>
    <w:rsid w:val="00721512"/>
    <w:rsid w:val="00723922"/>
    <w:rsid w:val="007250B6"/>
    <w:rsid w:val="0072577C"/>
    <w:rsid w:val="00731B4B"/>
    <w:rsid w:val="0074128E"/>
    <w:rsid w:val="007448EB"/>
    <w:rsid w:val="00746F6C"/>
    <w:rsid w:val="00750A8E"/>
    <w:rsid w:val="00751E04"/>
    <w:rsid w:val="00754023"/>
    <w:rsid w:val="00761E59"/>
    <w:rsid w:val="00763B35"/>
    <w:rsid w:val="00773203"/>
    <w:rsid w:val="0077336E"/>
    <w:rsid w:val="00782628"/>
    <w:rsid w:val="00783A72"/>
    <w:rsid w:val="00783B26"/>
    <w:rsid w:val="00783FD4"/>
    <w:rsid w:val="00787CD3"/>
    <w:rsid w:val="007901B5"/>
    <w:rsid w:val="00790977"/>
    <w:rsid w:val="007A0467"/>
    <w:rsid w:val="007A272C"/>
    <w:rsid w:val="007A32C3"/>
    <w:rsid w:val="007A4630"/>
    <w:rsid w:val="007B5C36"/>
    <w:rsid w:val="007C0774"/>
    <w:rsid w:val="007C23CE"/>
    <w:rsid w:val="007C4498"/>
    <w:rsid w:val="007C503F"/>
    <w:rsid w:val="007C53AB"/>
    <w:rsid w:val="007D664C"/>
    <w:rsid w:val="007E022C"/>
    <w:rsid w:val="0080560F"/>
    <w:rsid w:val="00806A6C"/>
    <w:rsid w:val="00810C27"/>
    <w:rsid w:val="00812BD8"/>
    <w:rsid w:val="00813CC0"/>
    <w:rsid w:val="00816B2C"/>
    <w:rsid w:val="00821422"/>
    <w:rsid w:val="008215BD"/>
    <w:rsid w:val="00821D04"/>
    <w:rsid w:val="008377B6"/>
    <w:rsid w:val="00845107"/>
    <w:rsid w:val="00845E3F"/>
    <w:rsid w:val="008519B8"/>
    <w:rsid w:val="00852191"/>
    <w:rsid w:val="00852515"/>
    <w:rsid w:val="0085413E"/>
    <w:rsid w:val="008542DC"/>
    <w:rsid w:val="00856E44"/>
    <w:rsid w:val="008610EE"/>
    <w:rsid w:val="008636E5"/>
    <w:rsid w:val="00863B47"/>
    <w:rsid w:val="00865023"/>
    <w:rsid w:val="00865EA9"/>
    <w:rsid w:val="00875081"/>
    <w:rsid w:val="008861F9"/>
    <w:rsid w:val="008901B2"/>
    <w:rsid w:val="0089068F"/>
    <w:rsid w:val="00897927"/>
    <w:rsid w:val="008A36BF"/>
    <w:rsid w:val="008A7FC9"/>
    <w:rsid w:val="008B1391"/>
    <w:rsid w:val="008B2D58"/>
    <w:rsid w:val="008B6A3B"/>
    <w:rsid w:val="008C016E"/>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6004"/>
    <w:rsid w:val="009520B3"/>
    <w:rsid w:val="00956298"/>
    <w:rsid w:val="00957ADA"/>
    <w:rsid w:val="00961584"/>
    <w:rsid w:val="00961D74"/>
    <w:rsid w:val="009625B2"/>
    <w:rsid w:val="00963ACE"/>
    <w:rsid w:val="00965A2C"/>
    <w:rsid w:val="009733CF"/>
    <w:rsid w:val="009771F8"/>
    <w:rsid w:val="00982FF2"/>
    <w:rsid w:val="009853C1"/>
    <w:rsid w:val="009871C9"/>
    <w:rsid w:val="00993D32"/>
    <w:rsid w:val="00994267"/>
    <w:rsid w:val="0099714F"/>
    <w:rsid w:val="00997E70"/>
    <w:rsid w:val="009A223A"/>
    <w:rsid w:val="009A29DE"/>
    <w:rsid w:val="009A36D0"/>
    <w:rsid w:val="009A4199"/>
    <w:rsid w:val="009A481E"/>
    <w:rsid w:val="009B5DE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14283"/>
    <w:rsid w:val="00A14F8C"/>
    <w:rsid w:val="00A21113"/>
    <w:rsid w:val="00A21A8B"/>
    <w:rsid w:val="00A275AE"/>
    <w:rsid w:val="00A310DD"/>
    <w:rsid w:val="00A31B4F"/>
    <w:rsid w:val="00A32A85"/>
    <w:rsid w:val="00A40AAF"/>
    <w:rsid w:val="00A410CA"/>
    <w:rsid w:val="00A43AA8"/>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6FDB"/>
    <w:rsid w:val="00AE73F9"/>
    <w:rsid w:val="00AE75B0"/>
    <w:rsid w:val="00AF0F1F"/>
    <w:rsid w:val="00AF52F0"/>
    <w:rsid w:val="00AF558C"/>
    <w:rsid w:val="00B00F04"/>
    <w:rsid w:val="00B11712"/>
    <w:rsid w:val="00B12768"/>
    <w:rsid w:val="00B17972"/>
    <w:rsid w:val="00B21D37"/>
    <w:rsid w:val="00B2404B"/>
    <w:rsid w:val="00B24CD3"/>
    <w:rsid w:val="00B2568F"/>
    <w:rsid w:val="00B25F0C"/>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2618"/>
    <w:rsid w:val="00B757EC"/>
    <w:rsid w:val="00B82473"/>
    <w:rsid w:val="00B8664F"/>
    <w:rsid w:val="00B9025E"/>
    <w:rsid w:val="00B92DDA"/>
    <w:rsid w:val="00B94504"/>
    <w:rsid w:val="00BA1EE9"/>
    <w:rsid w:val="00BA1EF1"/>
    <w:rsid w:val="00BA27EF"/>
    <w:rsid w:val="00BA4691"/>
    <w:rsid w:val="00BA4840"/>
    <w:rsid w:val="00BA54AD"/>
    <w:rsid w:val="00BA5518"/>
    <w:rsid w:val="00BA5949"/>
    <w:rsid w:val="00BB6128"/>
    <w:rsid w:val="00BB7845"/>
    <w:rsid w:val="00BC23B4"/>
    <w:rsid w:val="00BC4166"/>
    <w:rsid w:val="00BC6106"/>
    <w:rsid w:val="00BD1983"/>
    <w:rsid w:val="00BD31E9"/>
    <w:rsid w:val="00BD3CA0"/>
    <w:rsid w:val="00BD568C"/>
    <w:rsid w:val="00BD5BD5"/>
    <w:rsid w:val="00BE0706"/>
    <w:rsid w:val="00BE48D7"/>
    <w:rsid w:val="00BE5136"/>
    <w:rsid w:val="00BE5E45"/>
    <w:rsid w:val="00BF2128"/>
    <w:rsid w:val="00BF53EC"/>
    <w:rsid w:val="00C03FA5"/>
    <w:rsid w:val="00C13196"/>
    <w:rsid w:val="00C1361B"/>
    <w:rsid w:val="00C15F7B"/>
    <w:rsid w:val="00C204A1"/>
    <w:rsid w:val="00C26A20"/>
    <w:rsid w:val="00C26FEE"/>
    <w:rsid w:val="00C37EA2"/>
    <w:rsid w:val="00C4015D"/>
    <w:rsid w:val="00C44C4A"/>
    <w:rsid w:val="00C51D62"/>
    <w:rsid w:val="00C55E3D"/>
    <w:rsid w:val="00C60C5C"/>
    <w:rsid w:val="00C63CED"/>
    <w:rsid w:val="00C67EE1"/>
    <w:rsid w:val="00C72BE5"/>
    <w:rsid w:val="00C73850"/>
    <w:rsid w:val="00C75CF2"/>
    <w:rsid w:val="00C81B51"/>
    <w:rsid w:val="00C82336"/>
    <w:rsid w:val="00C8665D"/>
    <w:rsid w:val="00C867D4"/>
    <w:rsid w:val="00C97951"/>
    <w:rsid w:val="00CA1750"/>
    <w:rsid w:val="00CA1B01"/>
    <w:rsid w:val="00CA5FB1"/>
    <w:rsid w:val="00CA62B8"/>
    <w:rsid w:val="00CA7E00"/>
    <w:rsid w:val="00CB0BAE"/>
    <w:rsid w:val="00CB305B"/>
    <w:rsid w:val="00CB7596"/>
    <w:rsid w:val="00CC0A57"/>
    <w:rsid w:val="00CC134C"/>
    <w:rsid w:val="00CC25E8"/>
    <w:rsid w:val="00CC3C0E"/>
    <w:rsid w:val="00CC64A0"/>
    <w:rsid w:val="00CD36D1"/>
    <w:rsid w:val="00CD7D00"/>
    <w:rsid w:val="00CE1613"/>
    <w:rsid w:val="00CE2A64"/>
    <w:rsid w:val="00CE5B86"/>
    <w:rsid w:val="00CE7C1B"/>
    <w:rsid w:val="00CF167D"/>
    <w:rsid w:val="00D02E73"/>
    <w:rsid w:val="00D17352"/>
    <w:rsid w:val="00D301E5"/>
    <w:rsid w:val="00D336D4"/>
    <w:rsid w:val="00D420E1"/>
    <w:rsid w:val="00D421C5"/>
    <w:rsid w:val="00D4568F"/>
    <w:rsid w:val="00D4650B"/>
    <w:rsid w:val="00D631CC"/>
    <w:rsid w:val="00D7511D"/>
    <w:rsid w:val="00D770F2"/>
    <w:rsid w:val="00D77126"/>
    <w:rsid w:val="00D82A41"/>
    <w:rsid w:val="00D85023"/>
    <w:rsid w:val="00D8689F"/>
    <w:rsid w:val="00DA00BC"/>
    <w:rsid w:val="00DA048B"/>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E01875"/>
    <w:rsid w:val="00E01F03"/>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53E96"/>
    <w:rsid w:val="00E55411"/>
    <w:rsid w:val="00E638B3"/>
    <w:rsid w:val="00E652DA"/>
    <w:rsid w:val="00E6611E"/>
    <w:rsid w:val="00E673B7"/>
    <w:rsid w:val="00E73125"/>
    <w:rsid w:val="00E732D8"/>
    <w:rsid w:val="00E7611D"/>
    <w:rsid w:val="00E77E0E"/>
    <w:rsid w:val="00E77E26"/>
    <w:rsid w:val="00E82F57"/>
    <w:rsid w:val="00E8428A"/>
    <w:rsid w:val="00E86FE7"/>
    <w:rsid w:val="00E91DDA"/>
    <w:rsid w:val="00E94786"/>
    <w:rsid w:val="00E95E26"/>
    <w:rsid w:val="00E96EB6"/>
    <w:rsid w:val="00E97D8D"/>
    <w:rsid w:val="00EA3E7F"/>
    <w:rsid w:val="00EA6DC2"/>
    <w:rsid w:val="00EA6EDB"/>
    <w:rsid w:val="00EA70D8"/>
    <w:rsid w:val="00EB39BA"/>
    <w:rsid w:val="00EB7563"/>
    <w:rsid w:val="00EC6689"/>
    <w:rsid w:val="00ED1411"/>
    <w:rsid w:val="00ED434F"/>
    <w:rsid w:val="00ED5099"/>
    <w:rsid w:val="00EE22EE"/>
    <w:rsid w:val="00EF2DE5"/>
    <w:rsid w:val="00EF666C"/>
    <w:rsid w:val="00F008BD"/>
    <w:rsid w:val="00F05057"/>
    <w:rsid w:val="00F1149A"/>
    <w:rsid w:val="00F1374E"/>
    <w:rsid w:val="00F1765C"/>
    <w:rsid w:val="00F20440"/>
    <w:rsid w:val="00F22DED"/>
    <w:rsid w:val="00F2348F"/>
    <w:rsid w:val="00F25E47"/>
    <w:rsid w:val="00F32C3D"/>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AE20-AC9E-499E-A270-D3EFC17F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7407</TotalTime>
  <Pages>20</Pages>
  <Words>26235</Words>
  <Characters>14954</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369</cp:revision>
  <cp:lastPrinted>2017-01-31T08:50:00Z</cp:lastPrinted>
  <dcterms:created xsi:type="dcterms:W3CDTF">2013-02-28T09:44:00Z</dcterms:created>
  <dcterms:modified xsi:type="dcterms:W3CDTF">2017-01-31T08:52:00Z</dcterms:modified>
</cp:coreProperties>
</file>