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704CB" w:rsidRDefault="003704CB" w:rsidP="00CE1613">
      <w:pPr>
        <w:rPr>
          <w:rFonts w:ascii="Arial" w:hAnsi="Arial" w:cs="Arial"/>
          <w:b/>
          <w:color w:val="00000A"/>
          <w:sz w:val="20"/>
          <w:szCs w:val="20"/>
        </w:rPr>
      </w:pPr>
      <w:bookmarkStart w:id="0" w:name="_GoBack"/>
      <w:bookmarkEnd w:id="0"/>
    </w:p>
    <w:p w:rsidR="003704CB" w:rsidRDefault="003704C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w:t>
      </w:r>
      <w:r w:rsidR="00DB78D1">
        <w:rPr>
          <w:rFonts w:ascii="Arial" w:hAnsi="Arial" w:cs="Arial"/>
          <w:bCs/>
          <w:color w:val="000000" w:themeColor="text1"/>
          <w:sz w:val="20"/>
          <w:szCs w:val="20"/>
        </w:rPr>
        <w:t>16</w:t>
      </w:r>
      <w:r w:rsidRPr="003F7899">
        <w:rPr>
          <w:rFonts w:ascii="Arial" w:hAnsi="Arial" w:cs="Arial"/>
          <w:bCs/>
          <w:color w:val="000000" w:themeColor="text1"/>
          <w:sz w:val="20"/>
          <w:szCs w:val="20"/>
        </w:rPr>
        <w:t>/</w:t>
      </w:r>
      <w:r w:rsidR="00DB78D1">
        <w:rPr>
          <w:rFonts w:ascii="Arial" w:hAnsi="Arial" w:cs="Arial"/>
          <w:color w:val="000000" w:themeColor="text1"/>
          <w:sz w:val="20"/>
          <w:szCs w:val="20"/>
        </w:rPr>
        <w:t>35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DB78D1">
        <w:rPr>
          <w:rFonts w:cs="Arial"/>
          <w:bCs/>
          <w:szCs w:val="20"/>
        </w:rPr>
        <w:t xml:space="preserve">Svētes pamatskolas vecās ēkas daļas pārbūve”, </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DB78D1">
        <w:rPr>
          <w:rFonts w:cs="Arial"/>
          <w:color w:val="000000" w:themeColor="text1"/>
          <w:szCs w:val="20"/>
        </w:rPr>
        <w:t>JNP 2016/35</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DB5983">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veikt atklāta konkursa</w:t>
      </w:r>
      <w:r w:rsidR="00927E48">
        <w:rPr>
          <w:rFonts w:cs="Arial"/>
          <w:bCs/>
          <w:szCs w:val="20"/>
        </w:rPr>
        <w:t xml:space="preserve">, </w:t>
      </w:r>
      <w:r w:rsidR="00DB78D1">
        <w:rPr>
          <w:rFonts w:cs="Arial"/>
          <w:szCs w:val="20"/>
        </w:rPr>
        <w:t>“</w:t>
      </w:r>
      <w:r w:rsidR="00DB78D1">
        <w:rPr>
          <w:rFonts w:cs="Arial"/>
          <w:bCs/>
          <w:szCs w:val="20"/>
        </w:rPr>
        <w:t xml:space="preserve">Svētes pamatskolas vecās ēkas daļas pārbūve”, </w:t>
      </w:r>
      <w:r w:rsidR="00DB78D1">
        <w:rPr>
          <w:rFonts w:cs="Arial"/>
          <w:szCs w:val="20"/>
        </w:rPr>
        <w:t>i</w:t>
      </w:r>
      <w:r w:rsidR="006B4CC8">
        <w:rPr>
          <w:rFonts w:cs="Arial"/>
          <w:szCs w:val="20"/>
        </w:rPr>
        <w:t>dentifikācijas Nr. JNP 2</w:t>
      </w:r>
      <w:r w:rsidR="00DB78D1">
        <w:rPr>
          <w:rFonts w:cs="Arial"/>
          <w:szCs w:val="20"/>
        </w:rPr>
        <w:t>016/35</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Pr="003F7899">
        <w:rPr>
          <w:rFonts w:cs="Arial"/>
          <w:szCs w:val="20"/>
        </w:rPr>
        <w:t xml:space="preserve">).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CE1613" w:rsidP="00DB5983">
      <w:pPr>
        <w:pStyle w:val="Rindkopa"/>
        <w:numPr>
          <w:ilvl w:val="0"/>
          <w:numId w:val="16"/>
        </w:numPr>
        <w:tabs>
          <w:tab w:val="clear" w:pos="720"/>
          <w:tab w:val="num" w:pos="284"/>
        </w:tabs>
        <w:suppressAutoHyphens/>
        <w:spacing w:line="100" w:lineRule="atLeast"/>
        <w:ind w:left="284" w:hanging="284"/>
        <w:rPr>
          <w:rFonts w:cs="Arial"/>
          <w:szCs w:val="20"/>
        </w:rPr>
      </w:pPr>
      <w:r>
        <w:rPr>
          <w:rFonts w:cs="Arial"/>
          <w:szCs w:val="20"/>
        </w:rPr>
        <w:t>Apliecinu, ka visas p</w:t>
      </w:r>
      <w:r w:rsidR="003F7899" w:rsidRPr="003F7899">
        <w:rPr>
          <w:rFonts w:cs="Arial"/>
          <w:szCs w:val="20"/>
        </w:rPr>
        <w:t>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DB78D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DB78D1">
        <w:rPr>
          <w:rFonts w:ascii="Arial" w:hAnsi="Arial" w:cs="Arial"/>
          <w:color w:val="000000" w:themeColor="text1"/>
          <w:sz w:val="20"/>
          <w:szCs w:val="20"/>
        </w:rPr>
        <w:t>35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DB78D1" w:rsidRDefault="008F4915" w:rsidP="008F4915">
      <w:pPr>
        <w:spacing w:after="120"/>
        <w:jc w:val="center"/>
        <w:rPr>
          <w:rFonts w:ascii="Arial" w:hAnsi="Arial" w:cs="Arial"/>
          <w:b/>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B78D1">
        <w:rPr>
          <w:rFonts w:ascii="Arial" w:hAnsi="Arial" w:cs="Arial"/>
          <w:b/>
          <w:bCs/>
          <w:sz w:val="20"/>
          <w:szCs w:val="20"/>
        </w:rPr>
        <w:t>„</w:t>
      </w:r>
      <w:r w:rsidR="00DB78D1" w:rsidRPr="00DB78D1">
        <w:rPr>
          <w:rFonts w:cs="Arial"/>
          <w:b/>
          <w:bCs/>
          <w:szCs w:val="20"/>
        </w:rPr>
        <w:t xml:space="preserve"> Svētes pamatskolas vecās ēkas daļas pārbūve</w:t>
      </w:r>
      <w:r w:rsidR="00D02E73">
        <w:rPr>
          <w:rFonts w:cs="Arial"/>
          <w:b/>
          <w:bCs/>
          <w:szCs w:val="20"/>
        </w:rPr>
        <w:t>”</w:t>
      </w:r>
      <w:r w:rsidR="009A36D0">
        <w:rPr>
          <w:rFonts w:ascii="Arial" w:hAnsi="Arial" w:cs="Arial"/>
          <w:b/>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w:t>
      </w:r>
      <w:r w:rsidR="00DB78D1">
        <w:rPr>
          <w:rFonts w:ascii="Arial" w:hAnsi="Arial" w:cs="Arial"/>
          <w:b/>
          <w:sz w:val="20"/>
          <w:szCs w:val="20"/>
        </w:rPr>
        <w:t>16/35</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DB78D1" w:rsidP="008F4915">
      <w:pPr>
        <w:jc w:val="center"/>
        <w:rPr>
          <w:rFonts w:ascii="Arial" w:hAnsi="Arial" w:cs="Arial"/>
          <w:b/>
          <w:caps/>
          <w:sz w:val="20"/>
          <w:szCs w:val="20"/>
        </w:rPr>
      </w:pPr>
      <w:r>
        <w:rPr>
          <w:rFonts w:ascii="Arial" w:hAnsi="Arial" w:cs="Arial"/>
          <w:b/>
          <w:caps/>
          <w:sz w:val="20"/>
          <w:szCs w:val="20"/>
        </w:rPr>
        <w:t>būvju, objektu būvniecības, atjaunošanas, pārbūves</w:t>
      </w:r>
      <w:r w:rsidR="008F4915" w:rsidRPr="008F4915">
        <w:rPr>
          <w:rFonts w:ascii="Arial" w:hAnsi="Arial" w:cs="Arial"/>
          <w:b/>
          <w:caps/>
          <w:sz w:val="20"/>
          <w:szCs w:val="20"/>
        </w:rPr>
        <w:t xml:space="preserve">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DB78D1">
        <w:rPr>
          <w:rFonts w:ascii="Arial" w:hAnsi="Arial" w:cs="Arial"/>
          <w:bCs/>
          <w:color w:val="000000" w:themeColor="text1"/>
          <w:sz w:val="20"/>
          <w:szCs w:val="20"/>
        </w:rPr>
        <w:t>. JNP 2016/35</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DB78D1" w:rsidRPr="00DB78D1">
        <w:rPr>
          <w:rFonts w:ascii="Arial" w:hAnsi="Arial" w:cs="Arial"/>
          <w:bCs/>
          <w:sz w:val="20"/>
          <w:szCs w:val="20"/>
        </w:rPr>
        <w:t>Svētes pamatskolas vecās ēkas daļas pārbūve</w:t>
      </w:r>
      <w:r w:rsidR="00D02E73" w:rsidRPr="00D02E73">
        <w:rPr>
          <w:rFonts w:ascii="Arial" w:hAnsi="Arial" w:cs="Arial"/>
          <w:bCs/>
          <w:sz w:val="20"/>
          <w:szCs w:val="20"/>
        </w:rPr>
        <w:t>”</w:t>
      </w:r>
      <w:r w:rsidR="002A15A7">
        <w:rPr>
          <w:rFonts w:ascii="Arial" w:hAnsi="Arial" w:cs="Arial"/>
          <w:bCs/>
          <w:sz w:val="20"/>
          <w:szCs w:val="20"/>
        </w:rPr>
        <w:t xml:space="preserve"> </w:t>
      </w:r>
      <w:r w:rsidRPr="00B67EF6">
        <w:rPr>
          <w:rFonts w:ascii="Arial" w:hAnsi="Arial" w:cs="Arial"/>
          <w:sz w:val="20"/>
          <w:szCs w:val="20"/>
        </w:rPr>
        <w:t>identifikācijas Nr.</w:t>
      </w:r>
      <w:r w:rsidR="009A186B">
        <w:rPr>
          <w:rFonts w:ascii="Arial" w:hAnsi="Arial" w:cs="Arial"/>
          <w:sz w:val="20"/>
          <w:szCs w:val="20"/>
        </w:rPr>
        <w:t xml:space="preserve"> JNP 2016/35</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9A186B">
        <w:rPr>
          <w:rFonts w:ascii="Arial" w:hAnsi="Arial" w:cs="Arial"/>
          <w:bCs/>
          <w:color w:val="000000" w:themeColor="text1"/>
          <w:sz w:val="20"/>
          <w:szCs w:val="20"/>
        </w:rPr>
        <w:t>. JNP 2016/35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Dalība profesionalās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9A186B">
        <w:rPr>
          <w:rFonts w:ascii="Arial" w:hAnsi="Arial" w:cs="Arial"/>
          <w:color w:val="000000"/>
          <w:sz w:val="20"/>
          <w:szCs w:val="20"/>
          <w:lang w:eastAsia="ar-SA"/>
        </w:rPr>
        <w:t>JNP 2016/35</w:t>
      </w:r>
      <w:r w:rsidRPr="00EA6EDB">
        <w:rPr>
          <w:rFonts w:ascii="Arial" w:hAnsi="Arial" w:cs="Arial"/>
          <w:color w:val="000000"/>
          <w:sz w:val="20"/>
          <w:szCs w:val="20"/>
          <w:lang w:eastAsia="ar-SA"/>
        </w:rPr>
        <w:t>.</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A186B">
        <w:rPr>
          <w:rFonts w:ascii="Arial" w:hAnsi="Arial" w:cs="Arial"/>
          <w:bCs/>
          <w:color w:val="000000" w:themeColor="text1"/>
          <w:sz w:val="20"/>
          <w:szCs w:val="20"/>
        </w:rPr>
        <w:t>. JNP 2016/35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9A186B" w:rsidRDefault="00CE5B86" w:rsidP="00BC4166">
      <w:pPr>
        <w:spacing w:after="120"/>
        <w:jc w:val="center"/>
        <w:rPr>
          <w:rFonts w:ascii="Arial" w:hAnsi="Arial" w:cs="Arial"/>
          <w:b/>
          <w:bCs/>
          <w:sz w:val="20"/>
          <w:szCs w:val="20"/>
        </w:rPr>
      </w:pPr>
      <w:r w:rsidRPr="00CE5B86">
        <w:rPr>
          <w:rFonts w:ascii="Arial" w:hAnsi="Arial" w:cs="Arial"/>
          <w:b/>
          <w:bCs/>
          <w:sz w:val="20"/>
          <w:szCs w:val="20"/>
        </w:rPr>
        <w:t>atklātam konkursam „</w:t>
      </w:r>
      <w:r w:rsidR="009A186B" w:rsidRPr="00DB78D1">
        <w:rPr>
          <w:rFonts w:cs="Arial"/>
          <w:b/>
          <w:bCs/>
          <w:szCs w:val="20"/>
        </w:rPr>
        <w:t>Svētes pamatskolas vecās ēkas daļas pārbūve</w:t>
      </w:r>
      <w:r w:rsidR="00C13196">
        <w:rPr>
          <w:rFonts w:ascii="Arial" w:hAnsi="Arial" w:cs="Arial"/>
          <w:b/>
          <w:bCs/>
          <w:sz w:val="20"/>
          <w:szCs w:val="20"/>
        </w:rPr>
        <w:t>”</w:t>
      </w:r>
    </w:p>
    <w:p w:rsidR="00BC4166" w:rsidRPr="00CE5B86" w:rsidRDefault="00BC4166" w:rsidP="00BC4166">
      <w:pPr>
        <w:spacing w:after="120"/>
        <w:jc w:val="center"/>
        <w:rPr>
          <w:rFonts w:ascii="Arial" w:hAnsi="Arial" w:cs="Arial"/>
          <w:b/>
          <w:sz w:val="20"/>
          <w:szCs w:val="20"/>
        </w:rPr>
      </w:pPr>
      <w:r w:rsidRPr="00F32C3D">
        <w:rPr>
          <w:rFonts w:ascii="Arial" w:hAnsi="Arial" w:cs="Arial"/>
          <w:b/>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9A186B">
        <w:rPr>
          <w:rFonts w:ascii="Arial" w:hAnsi="Arial" w:cs="Arial"/>
          <w:b/>
          <w:sz w:val="20"/>
          <w:szCs w:val="20"/>
        </w:rPr>
        <w:t>JNP 2016/35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AD0212" w:rsidRDefault="00AD021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A186B">
        <w:rPr>
          <w:rFonts w:ascii="Arial" w:hAnsi="Arial" w:cs="Arial"/>
          <w:bCs/>
          <w:color w:val="000000" w:themeColor="text1"/>
          <w:sz w:val="20"/>
          <w:szCs w:val="20"/>
        </w:rPr>
        <w:t>. JNP 2016/35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9A186B" w:rsidRDefault="00CE5B86" w:rsidP="00CE5B86">
      <w:pPr>
        <w:spacing w:after="120"/>
        <w:jc w:val="center"/>
        <w:rPr>
          <w:rFonts w:cs="Arial"/>
          <w:b/>
          <w:bCs/>
          <w:szCs w:val="20"/>
        </w:rPr>
      </w:pPr>
      <w:r w:rsidRPr="00CE5B86">
        <w:rPr>
          <w:rFonts w:ascii="Arial" w:hAnsi="Arial" w:cs="Arial"/>
          <w:b/>
          <w:bCs/>
          <w:sz w:val="20"/>
          <w:szCs w:val="20"/>
        </w:rPr>
        <w:t>atklātam konkursam „</w:t>
      </w:r>
      <w:r w:rsidR="009A186B" w:rsidRPr="00DB78D1">
        <w:rPr>
          <w:rFonts w:cs="Arial"/>
          <w:b/>
          <w:bCs/>
          <w:szCs w:val="20"/>
        </w:rPr>
        <w:t>Svētes pamatskolas vecās ēkas daļas pārbūve</w:t>
      </w:r>
      <w:r w:rsidR="00AD0212">
        <w:rPr>
          <w:rFonts w:cs="Arial"/>
          <w:b/>
          <w:bCs/>
          <w:szCs w:val="20"/>
        </w:rPr>
        <w:t>”</w:t>
      </w:r>
    </w:p>
    <w:p w:rsidR="00CE5B86" w:rsidRPr="00CE5B86" w:rsidRDefault="00CE5B86" w:rsidP="00CE5B86">
      <w:pPr>
        <w:spacing w:after="120"/>
        <w:jc w:val="center"/>
        <w:rPr>
          <w:rFonts w:ascii="Arial" w:hAnsi="Arial" w:cs="Arial"/>
          <w:b/>
          <w:sz w:val="20"/>
          <w:szCs w:val="20"/>
        </w:rPr>
      </w:pP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9A186B">
        <w:rPr>
          <w:rFonts w:ascii="Arial" w:hAnsi="Arial" w:cs="Arial"/>
          <w:b/>
          <w:sz w:val="20"/>
          <w:szCs w:val="20"/>
        </w:rPr>
        <w:t>JNP 2016/35</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3861CA">
        <w:rPr>
          <w:rFonts w:cs="Arial"/>
          <w:bCs/>
          <w:szCs w:val="20"/>
        </w:rPr>
        <w:t>„</w:t>
      </w:r>
      <w:r w:rsidR="009A186B" w:rsidRPr="009A186B">
        <w:rPr>
          <w:rFonts w:cs="Arial"/>
          <w:bCs/>
          <w:szCs w:val="20"/>
        </w:rPr>
        <w:t>Svētes pamatskolas vecās ēkas daļas pārbūve</w:t>
      </w:r>
      <w:r w:rsidR="003861CA">
        <w:rPr>
          <w:rFonts w:cs="Arial"/>
          <w:szCs w:val="20"/>
        </w:rPr>
        <w:t xml:space="preserve">” </w:t>
      </w:r>
      <w:r w:rsidRPr="00BC4166">
        <w:rPr>
          <w:rFonts w:cs="Arial"/>
          <w:szCs w:val="20"/>
        </w:rPr>
        <w:t>(ID Nr.</w:t>
      </w:r>
      <w:r w:rsidR="009A186B">
        <w:rPr>
          <w:rFonts w:cs="Arial"/>
          <w:szCs w:val="20"/>
        </w:rPr>
        <w:t xml:space="preserve"> JNP 2016/35</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9A186B">
        <w:rPr>
          <w:rFonts w:ascii="Arial" w:hAnsi="Arial" w:cs="Arial"/>
          <w:b/>
          <w:bCs/>
          <w:color w:val="000000" w:themeColor="text1"/>
          <w:sz w:val="20"/>
          <w:szCs w:val="20"/>
        </w:rPr>
        <w:t>. JNP 2016/35</w:t>
      </w: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C4166" w:rsidRPr="00093385" w:rsidRDefault="00BC4166" w:rsidP="00BC4166">
      <w:pPr>
        <w:jc w:val="center"/>
        <w:rPr>
          <w:rFonts w:ascii="Arial" w:hAnsi="Arial" w:cs="Arial"/>
          <w:b/>
          <w:sz w:val="20"/>
          <w:szCs w:val="20"/>
        </w:rPr>
      </w:pPr>
      <w:r w:rsidRPr="00093385">
        <w:rPr>
          <w:rFonts w:ascii="Arial" w:hAnsi="Arial" w:cs="Arial"/>
          <w:b/>
          <w:sz w:val="20"/>
          <w:szCs w:val="20"/>
        </w:rPr>
        <w:t>PREAMBULA</w:t>
      </w:r>
    </w:p>
    <w:p w:rsidR="00DA7B3B" w:rsidRPr="00093385" w:rsidRDefault="00DA7B3B" w:rsidP="00DA7B3B">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DA7B3B" w:rsidRPr="00093385" w:rsidRDefault="00DA7B3B" w:rsidP="00DA7B3B">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093385" w:rsidRDefault="00DA7B3B" w:rsidP="00DA7B3B">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093385" w:rsidRDefault="00DA7B3B" w:rsidP="00DA7B3B">
      <w:pPr>
        <w:suppressAutoHyphens/>
        <w:spacing w:line="100" w:lineRule="atLeast"/>
        <w:jc w:val="both"/>
        <w:rPr>
          <w:rFonts w:ascii="Arial" w:hAnsi="Arial" w:cs="Arial"/>
          <w:sz w:val="20"/>
          <w:szCs w:val="20"/>
        </w:rPr>
      </w:pPr>
    </w:p>
    <w:p w:rsidR="00DA7B3B" w:rsidRPr="00093385" w:rsidRDefault="00DA7B3B" w:rsidP="008F6854">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093385" w:rsidRDefault="00DA7B3B" w:rsidP="008F6854">
      <w:pPr>
        <w:widowControl w:val="0"/>
        <w:suppressAutoHyphens/>
        <w:jc w:val="both"/>
        <w:rPr>
          <w:rFonts w:ascii="Arial" w:hAnsi="Arial" w:cs="Arial"/>
          <w:color w:val="000000"/>
          <w:sz w:val="20"/>
          <w:szCs w:val="20"/>
          <w:lang w:eastAsia="ar-SA"/>
        </w:rPr>
      </w:pPr>
      <w:r w:rsidRPr="00093385">
        <w:rPr>
          <w:rFonts w:ascii="Arial" w:hAnsi="Arial" w:cs="Arial"/>
          <w:color w:val="000000"/>
          <w:sz w:val="20"/>
          <w:szCs w:val="20"/>
          <w:lang w:eastAsia="ar-SA"/>
        </w:rPr>
        <w:t>Darba apjomi pieejami elektroniski pasūtītāja mājas lapā.</w:t>
      </w:r>
    </w:p>
    <w:p w:rsidR="002A1D2E" w:rsidRPr="00093385" w:rsidRDefault="002A1D2E" w:rsidP="002A1D2E">
      <w:pPr>
        <w:spacing w:line="100" w:lineRule="atLeast"/>
        <w:jc w:val="both"/>
        <w:rPr>
          <w:rFonts w:ascii="Arial" w:hAnsi="Arial" w:cs="Arial"/>
          <w:sz w:val="20"/>
          <w:szCs w:val="20"/>
        </w:rPr>
      </w:pPr>
    </w:p>
    <w:p w:rsidR="002A1D2E" w:rsidRPr="00093385" w:rsidRDefault="002A1D2E" w:rsidP="002A1D2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2A1D2E" w:rsidRPr="00093385" w:rsidRDefault="002A1D2E" w:rsidP="002A1D2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093385" w:rsidTr="007901B5">
        <w:tc>
          <w:tcPr>
            <w:tcW w:w="3969"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2A1D2E" w:rsidRPr="00093385" w:rsidTr="007901B5">
        <w:tc>
          <w:tcPr>
            <w:tcW w:w="3969" w:type="dxa"/>
            <w:vAlign w:val="center"/>
          </w:tcPr>
          <w:p w:rsidR="002A1D2E" w:rsidRPr="00093385" w:rsidRDefault="002A1D2E" w:rsidP="007901B5">
            <w:pPr>
              <w:spacing w:before="60" w:after="60"/>
              <w:jc w:val="both"/>
              <w:rPr>
                <w:rFonts w:ascii="Arial" w:hAnsi="Arial" w:cs="Arial"/>
                <w:b/>
                <w:bCs/>
                <w:sz w:val="20"/>
                <w:szCs w:val="20"/>
              </w:rPr>
            </w:pP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vAlign w:val="center"/>
          </w:tcPr>
          <w:p w:rsidR="002A1D2E" w:rsidRPr="00093385" w:rsidRDefault="002A1D2E" w:rsidP="007901B5">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single" w:sz="4" w:space="0" w:color="auto"/>
              <w:left w:val="nil"/>
              <w:bottom w:val="nil"/>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nil"/>
              <w:left w:val="nil"/>
              <w:bottom w:val="single" w:sz="4" w:space="0" w:color="auto"/>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r>
    </w:tbl>
    <w:p w:rsidR="002A1D2E" w:rsidRPr="00093385" w:rsidRDefault="002A1D2E" w:rsidP="002A1D2E">
      <w:pPr>
        <w:pStyle w:val="ListParagraph1"/>
        <w:ind w:left="360"/>
        <w:jc w:val="center"/>
        <w:rPr>
          <w:rFonts w:ascii="Arial" w:hAnsi="Arial" w:cs="Arial"/>
          <w:b/>
          <w:sz w:val="20"/>
          <w:szCs w:val="20"/>
        </w:rPr>
      </w:pPr>
      <w:r w:rsidRPr="00093385">
        <w:rPr>
          <w:rFonts w:ascii="Arial" w:hAnsi="Arial" w:cs="Arial"/>
          <w:b/>
          <w:sz w:val="20"/>
          <w:szCs w:val="20"/>
        </w:rPr>
        <w:t>(</w:t>
      </w:r>
      <w:r w:rsidR="009C0518" w:rsidRPr="00093385">
        <w:rPr>
          <w:rFonts w:ascii="Arial" w:hAnsi="Arial" w:cs="Arial"/>
          <w:b/>
          <w:i/>
          <w:sz w:val="20"/>
          <w:szCs w:val="20"/>
        </w:rPr>
        <w:t>kopējā piedāvājuma cena euro</w:t>
      </w:r>
      <w:r w:rsidRPr="00093385">
        <w:rPr>
          <w:rFonts w:ascii="Arial" w:hAnsi="Arial" w:cs="Arial"/>
          <w:b/>
          <w:i/>
          <w:sz w:val="20"/>
          <w:szCs w:val="20"/>
        </w:rPr>
        <w:t xml:space="preserve"> vārdiski bez PVN</w:t>
      </w:r>
      <w:r w:rsidRPr="00093385">
        <w:rPr>
          <w:rFonts w:ascii="Arial" w:hAnsi="Arial" w:cs="Arial"/>
          <w:b/>
          <w:sz w:val="20"/>
          <w:szCs w:val="20"/>
        </w:rPr>
        <w:t>)</w:t>
      </w:r>
    </w:p>
    <w:p w:rsidR="002A1D2E" w:rsidRPr="00093385" w:rsidRDefault="002A1D2E" w:rsidP="002A1D2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093385" w:rsidTr="007901B5">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Vārds, uzvārds,</w:t>
            </w:r>
          </w:p>
          <w:p w:rsidR="002A1D2E" w:rsidRPr="00093385" w:rsidRDefault="002A1D2E" w:rsidP="007901B5">
            <w:pPr>
              <w:jc w:val="both"/>
              <w:rPr>
                <w:rFonts w:ascii="Arial" w:hAnsi="Arial" w:cs="Arial"/>
                <w:b/>
                <w:sz w:val="20"/>
                <w:szCs w:val="20"/>
              </w:rPr>
            </w:pPr>
            <w:r w:rsidRPr="00093385">
              <w:rPr>
                <w:rFonts w:ascii="Arial" w:hAnsi="Arial" w:cs="Arial"/>
                <w:b/>
                <w:sz w:val="20"/>
                <w:szCs w:val="20"/>
              </w:rPr>
              <w:t>Amats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601"/>
        </w:trPr>
        <w:tc>
          <w:tcPr>
            <w:tcW w:w="3119" w:type="dxa"/>
            <w:shd w:val="clear" w:color="auto" w:fill="E5DFEC"/>
          </w:tcPr>
          <w:p w:rsidR="002A1D2E" w:rsidRPr="00093385" w:rsidRDefault="002A1D2E" w:rsidP="007901B5">
            <w:pPr>
              <w:rPr>
                <w:rFonts w:ascii="Arial" w:hAnsi="Arial" w:cs="Arial"/>
                <w:b/>
                <w:sz w:val="20"/>
                <w:szCs w:val="20"/>
              </w:rPr>
            </w:pPr>
            <w:r w:rsidRPr="00093385">
              <w:rPr>
                <w:rFonts w:ascii="Arial" w:hAnsi="Arial" w:cs="Arial"/>
                <w:b/>
                <w:sz w:val="20"/>
                <w:szCs w:val="20"/>
              </w:rPr>
              <w:t>Paraksts, zīmoga nospiedums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525"/>
        </w:trPr>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Datums</w:t>
            </w:r>
          </w:p>
        </w:tc>
        <w:tc>
          <w:tcPr>
            <w:tcW w:w="6662" w:type="dxa"/>
          </w:tcPr>
          <w:p w:rsidR="002A1D2E" w:rsidRPr="00093385" w:rsidRDefault="002A1D2E" w:rsidP="007901B5">
            <w:pPr>
              <w:jc w:val="both"/>
              <w:rPr>
                <w:rFonts w:ascii="Arial" w:hAnsi="Arial" w:cs="Arial"/>
                <w:b/>
                <w:sz w:val="20"/>
                <w:szCs w:val="20"/>
              </w:rPr>
            </w:pPr>
          </w:p>
        </w:tc>
      </w:tr>
    </w:tbl>
    <w:p w:rsidR="002A1D2E" w:rsidRPr="00093385" w:rsidRDefault="002A1D2E" w:rsidP="002A1D2E">
      <w:pPr>
        <w:spacing w:after="120" w:line="100" w:lineRule="atLeast"/>
        <w:jc w:val="both"/>
        <w:rPr>
          <w:rFonts w:ascii="Arial" w:hAnsi="Arial" w:cs="Arial"/>
          <w:sz w:val="20"/>
          <w:szCs w:val="20"/>
        </w:rPr>
      </w:pPr>
      <w:r w:rsidRPr="00093385">
        <w:rPr>
          <w:rFonts w:ascii="Arial" w:hAnsi="Arial" w:cs="Arial"/>
          <w:sz w:val="20"/>
          <w:szCs w:val="20"/>
        </w:rPr>
        <w:t xml:space="preserve">Finanšu piedāvājumam pielikumā: Sagatavota Būvdarbu tāme atbilstoši LR Ministru kabineta 19.12.2006. noteikumu Nr.1014 „Noteikumi par </w:t>
      </w:r>
      <w:r w:rsidR="009A186B">
        <w:rPr>
          <w:rFonts w:ascii="Arial" w:hAnsi="Arial" w:cs="Arial"/>
          <w:sz w:val="20"/>
          <w:szCs w:val="20"/>
        </w:rPr>
        <w:t>Latvijas būvnormatīvu LBN 501-15</w:t>
      </w:r>
      <w:r w:rsidRPr="00093385">
        <w:rPr>
          <w:rFonts w:ascii="Arial" w:hAnsi="Arial" w:cs="Arial"/>
          <w:sz w:val="20"/>
          <w:szCs w:val="20"/>
        </w:rPr>
        <w:t xml:space="preserve"> „Būvizmaksu noteikšanas kārtība” būvniecības koptāmes prasībām.</w:t>
      </w:r>
    </w:p>
    <w:p w:rsidR="002A1D2E" w:rsidRPr="00093385" w:rsidRDefault="002A1D2E" w:rsidP="002A1D2E">
      <w:pPr>
        <w:pStyle w:val="ListParagraph1"/>
        <w:suppressAutoHyphens/>
        <w:spacing w:line="100" w:lineRule="atLeast"/>
        <w:ind w:left="0"/>
        <w:jc w:val="both"/>
        <w:rPr>
          <w:rFonts w:ascii="Arial" w:hAnsi="Arial" w:cs="Arial"/>
          <w:sz w:val="20"/>
          <w:szCs w:val="20"/>
        </w:rPr>
      </w:pPr>
    </w:p>
    <w:p w:rsidR="00821D04" w:rsidRPr="00093385" w:rsidRDefault="00821D04" w:rsidP="002A1D2E">
      <w:pPr>
        <w:pStyle w:val="ListParagraph1"/>
        <w:suppressAutoHyphens/>
        <w:spacing w:line="100" w:lineRule="atLeast"/>
        <w:ind w:left="0"/>
        <w:jc w:val="both"/>
        <w:rPr>
          <w:rFonts w:ascii="Arial" w:hAnsi="Arial" w:cs="Arial"/>
          <w:b/>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9A186B">
        <w:rPr>
          <w:rFonts w:ascii="Arial" w:hAnsi="Arial" w:cs="Arial"/>
          <w:bCs/>
          <w:color w:val="000000" w:themeColor="text1"/>
          <w:sz w:val="20"/>
          <w:szCs w:val="20"/>
        </w:rPr>
        <w:t xml:space="preserve"> 2016/35</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3C7D05">
        <w:rPr>
          <w:rFonts w:ascii="Arial" w:hAnsi="Arial" w:cs="Arial"/>
          <w:bCs/>
          <w:color w:val="000000" w:themeColor="text1"/>
          <w:sz w:val="20"/>
          <w:szCs w:val="20"/>
        </w:rPr>
        <w:t xml:space="preserve"> 20</w:t>
      </w:r>
      <w:r w:rsidR="009A186B">
        <w:rPr>
          <w:rFonts w:ascii="Arial" w:hAnsi="Arial" w:cs="Arial"/>
          <w:bCs/>
          <w:color w:val="000000" w:themeColor="text1"/>
          <w:sz w:val="20"/>
          <w:szCs w:val="20"/>
        </w:rPr>
        <w:t>16/35</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izpilddirektors Ivars Romānovs</w:t>
      </w:r>
      <w:r w:rsidR="000D53AD"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DB5983">
      <w:pPr>
        <w:widowControl w:val="0"/>
        <w:numPr>
          <w:ilvl w:val="1"/>
          <w:numId w:val="22"/>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sidR="00865EA9">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sidR="008B6A3B">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 ka Tāmēs (Pielikums pie līguma Nr.2) ir iekļauti visi Būvuzņēmēja ar Būvdarbu veikšanu un objektu būvniecību atbilstoši darbu daudzumu sarakstam saistītie izdevumi.</w:t>
      </w:r>
    </w:p>
    <w:p w:rsidR="000D53AD" w:rsidRPr="005F16AD" w:rsidRDefault="00105E52" w:rsidP="00DB5983">
      <w:pPr>
        <w:widowControl w:val="0"/>
        <w:numPr>
          <w:ilvl w:val="1"/>
          <w:numId w:val="22"/>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000D53AD" w:rsidRPr="005F16AD">
        <w:rPr>
          <w:rFonts w:ascii="Arial" w:eastAsia="Arial Unicode MS" w:hAnsi="Arial" w:cs="Arial"/>
          <w:b/>
          <w:kern w:val="1"/>
          <w:sz w:val="20"/>
          <w:szCs w:val="20"/>
        </w:rPr>
        <w:t>„”</w:t>
      </w:r>
      <w:r w:rsidR="000D53AD" w:rsidRPr="005F16AD">
        <w:rPr>
          <w:rFonts w:ascii="Arial" w:eastAsia="Arial Unicode MS" w:hAnsi="Arial" w:cs="Arial"/>
          <w:kern w:val="1"/>
          <w:sz w:val="20"/>
          <w:szCs w:val="20"/>
        </w:rPr>
        <w:t xml:space="preserve"> pasūtītāja kontaktpersona un atbildīgā persona par projekta realizāciju</w:t>
      </w:r>
      <w:r w:rsidR="008F6854">
        <w:rPr>
          <w:rFonts w:ascii="Arial" w:eastAsia="Arial Unicode MS" w:hAnsi="Arial" w:cs="Arial"/>
          <w:kern w:val="1"/>
          <w:sz w:val="20"/>
          <w:szCs w:val="20"/>
        </w:rPr>
        <w:t xml:space="preserve"> ...</w:t>
      </w:r>
      <w:r w:rsidR="000D53AD" w:rsidRPr="005F16AD">
        <w:rPr>
          <w:rFonts w:ascii="Arial" w:eastAsia="Arial Unicode MS" w:hAnsi="Arial" w:cs="Arial"/>
          <w:kern w:val="1"/>
          <w:sz w:val="20"/>
          <w:szCs w:val="20"/>
        </w:rPr>
        <w:t xml:space="preserve"> </w:t>
      </w:r>
      <w:r w:rsidR="008F6854">
        <w:rPr>
          <w:rFonts w:ascii="Arial" w:eastAsia="Arial Unicode MS" w:hAnsi="Arial" w:cs="Arial"/>
          <w:kern w:val="1"/>
          <w:sz w:val="20"/>
          <w:szCs w:val="20"/>
        </w:rPr>
        <w:t>(tel.</w:t>
      </w:r>
      <w:r w:rsidR="005F16AD">
        <w:rPr>
          <w:rFonts w:ascii="Arial" w:eastAsia="Arial Unicode MS" w:hAnsi="Arial" w:cs="Arial"/>
          <w:kern w:val="1"/>
          <w:sz w:val="20"/>
          <w:szCs w:val="20"/>
        </w:rPr>
        <w:t xml:space="preserve">) un </w:t>
      </w:r>
      <w:r w:rsidR="008F6854">
        <w:rPr>
          <w:rFonts w:ascii="Arial" w:eastAsia="Arial Unicode MS" w:hAnsi="Arial" w:cs="Arial"/>
          <w:kern w:val="1"/>
          <w:sz w:val="20"/>
          <w:szCs w:val="20"/>
        </w:rPr>
        <w:t>..., tel.</w:t>
      </w:r>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sidR="008B6A3B">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sidR="00105E52" w:rsidRPr="009234E9">
        <w:rPr>
          <w:rFonts w:ascii="Arial" w:eastAsia="Arial Unicode MS" w:hAnsi="Arial" w:cs="Arial"/>
          <w:kern w:val="1"/>
          <w:sz w:val="20"/>
          <w:szCs w:val="20"/>
        </w:rPr>
        <w:t>.</w:t>
      </w:r>
      <w:r w:rsidR="00105E52">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r w:rsidRPr="005F16AD">
        <w:rPr>
          <w:rFonts w:ascii="Arial" w:eastAsia="Arial Unicode MS" w:hAnsi="Arial" w:cs="Arial"/>
          <w:kern w:val="1"/>
          <w:sz w:val="20"/>
          <w:szCs w:val="20"/>
        </w:rPr>
        <w:t>Būvuzņēmēja norīkota kontaktpersona, tel.Nr.</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Pirms Būvdarbu uzsākšanas Būvuzņēmējs pieņem no Pasūtītāja būvobjektu, par ko tiek sastādīts </w:t>
      </w:r>
      <w:r w:rsidRPr="005F16AD">
        <w:rPr>
          <w:rFonts w:ascii="Arial" w:eastAsia="Arial Unicode MS" w:hAnsi="Arial" w:cs="Arial"/>
          <w:kern w:val="1"/>
          <w:sz w:val="20"/>
          <w:szCs w:val="20"/>
        </w:rPr>
        <w:lastRenderedPageBreak/>
        <w:t>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F5ADF" w:rsidRDefault="000D53AD" w:rsidP="000F5ADF">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F5ADF" w:rsidRPr="000F5ADF" w:rsidRDefault="000F5ADF" w:rsidP="000F5ADF">
      <w:pPr>
        <w:widowControl w:val="0"/>
        <w:numPr>
          <w:ilvl w:val="1"/>
          <w:numId w:val="22"/>
        </w:numPr>
        <w:suppressAutoHyphens/>
        <w:spacing w:after="120"/>
        <w:ind w:left="567" w:hanging="709"/>
        <w:jc w:val="both"/>
        <w:rPr>
          <w:rStyle w:val="Emphasis"/>
          <w:rFonts w:ascii="Arial" w:eastAsia="Arial Unicode MS" w:hAnsi="Arial" w:cs="Arial"/>
          <w:i w:val="0"/>
          <w:iCs w:val="0"/>
          <w:kern w:val="1"/>
          <w:sz w:val="20"/>
          <w:szCs w:val="20"/>
        </w:rPr>
      </w:pPr>
      <w:r w:rsidRPr="000F5ADF">
        <w:rPr>
          <w:rStyle w:val="Emphasis"/>
          <w:rFonts w:ascii="Arial" w:eastAsia="Arial Unicode MS" w:hAnsi="Arial" w:cs="Arial"/>
          <w:i w:val="0"/>
          <w:sz w:val="20"/>
          <w:szCs w:val="20"/>
        </w:rPr>
        <w:t>Pasūtītājs Līguma grozījumus veic saskaņā ar PIL 67</w:t>
      </w:r>
      <w:r w:rsidRPr="000F5ADF">
        <w:rPr>
          <w:rStyle w:val="Emphasis"/>
          <w:rFonts w:ascii="Arial" w:eastAsia="Arial Unicode MS" w:hAnsi="Arial" w:cs="Arial"/>
          <w:i w:val="0"/>
          <w:sz w:val="20"/>
          <w:szCs w:val="20"/>
          <w:vertAlign w:val="superscript"/>
        </w:rPr>
        <w:t>1</w:t>
      </w:r>
      <w:r w:rsidRPr="000F5ADF">
        <w:rPr>
          <w:rStyle w:val="Emphasis"/>
          <w:rFonts w:ascii="Arial" w:eastAsia="Arial Unicode MS" w:hAnsi="Arial" w:cs="Arial"/>
          <w:i w:val="0"/>
          <w:sz w:val="20"/>
          <w:szCs w:val="20"/>
        </w:rPr>
        <w:t xml:space="preserve"> punktu</w:t>
      </w:r>
      <w:r>
        <w:rPr>
          <w:rStyle w:val="Emphasis"/>
          <w:rFonts w:eastAsia="Arial Unicode MS"/>
          <w:i w:val="0"/>
        </w:rPr>
        <w:t>.</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591EF0" w:rsidRDefault="00591EF0"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w:t>
      </w:r>
    </w:p>
    <w:p w:rsidR="000D53AD" w:rsidRPr="00D336D4" w:rsidRDefault="00E673B7"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000D53AD"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veicamo darbu un materiālu apjomu, ja no Būvuzņēmēja neatkarīgu apstākļ</w:t>
      </w:r>
      <w:r w:rsidR="00BC23B4">
        <w:rPr>
          <w:rFonts w:ascii="Arial" w:eastAsia="Arial Unicode MS" w:hAnsi="Arial" w:cs="Arial"/>
          <w:kern w:val="1"/>
          <w:sz w:val="20"/>
          <w:szCs w:val="20"/>
        </w:rPr>
        <w:t>u dēļ (kļūda būvprojektā) būvprojektu</w:t>
      </w:r>
      <w:r w:rsidRPr="005F16AD">
        <w:rPr>
          <w:rFonts w:ascii="Arial" w:eastAsia="Arial Unicode MS" w:hAnsi="Arial" w:cs="Arial"/>
          <w:kern w:val="1"/>
          <w:sz w:val="20"/>
          <w:szCs w:val="20"/>
        </w:rPr>
        <w:t xml:space="preserve">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Default="000D53AD" w:rsidP="00D336D4">
      <w:pPr>
        <w:widowControl w:val="0"/>
        <w:suppressAutoHyphens/>
        <w:spacing w:after="120"/>
        <w:ind w:left="540"/>
        <w:jc w:val="both"/>
        <w:rPr>
          <w:rFonts w:ascii="Arial" w:eastAsia="Arial Unicode MS" w:hAnsi="Arial" w:cs="Arial"/>
          <w:kern w:val="1"/>
          <w:sz w:val="20"/>
          <w:szCs w:val="20"/>
        </w:rPr>
      </w:pPr>
    </w:p>
    <w:p w:rsidR="00BC23B4" w:rsidRPr="005F16AD" w:rsidRDefault="00BC23B4"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lastRenderedPageBreak/>
        <w:t>DARBA SAMAKSA UN NORĒĶINU KĀRTĪBA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003C7D05">
        <w:rPr>
          <w:rFonts w:ascii="Arial" w:eastAsia="Arial Unicode MS" w:hAnsi="Arial" w:cs="Arial"/>
          <w:kern w:val="1"/>
          <w:sz w:val="20"/>
          <w:szCs w:val="20"/>
        </w:rPr>
        <w:t>(___) bez PVN</w:t>
      </w:r>
      <w:r w:rsidR="008F685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sidR="001C51C3">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Default="000D53AD" w:rsidP="00DB5983">
      <w:pPr>
        <w:widowControl w:val="0"/>
        <w:numPr>
          <w:ilvl w:val="0"/>
          <w:numId w:val="22"/>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BC23B4" w:rsidRPr="005F16AD" w:rsidRDefault="00BC23B4" w:rsidP="00BC23B4">
      <w:pPr>
        <w:widowControl w:val="0"/>
        <w:tabs>
          <w:tab w:val="left" w:pos="540"/>
        </w:tabs>
        <w:suppressAutoHyphens/>
        <w:spacing w:after="120"/>
        <w:ind w:left="360"/>
        <w:rPr>
          <w:rFonts w:ascii="Arial" w:eastAsia="Arial Unicode MS" w:hAnsi="Arial" w:cs="Arial"/>
          <w:b/>
          <w:bCs/>
          <w:kern w:val="1"/>
          <w:sz w:val="20"/>
          <w:szCs w:val="20"/>
        </w:rPr>
      </w:pPr>
    </w:p>
    <w:p w:rsidR="000D4495" w:rsidRDefault="00BC23B4" w:rsidP="00BC23B4">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000D53AD" w:rsidRPr="007C23CE">
        <w:rPr>
          <w:rFonts w:ascii="Arial" w:eastAsia="Arial Unicode MS" w:hAnsi="Arial" w:cs="Arial"/>
          <w:kern w:val="1"/>
          <w:sz w:val="20"/>
          <w:szCs w:val="20"/>
        </w:rPr>
        <w:t>Būvuzņēmēj</w:t>
      </w:r>
      <w:r w:rsidR="008F6854" w:rsidRPr="007C23CE">
        <w:rPr>
          <w:rFonts w:ascii="Arial" w:eastAsia="Arial Unicode MS" w:hAnsi="Arial" w:cs="Arial"/>
          <w:kern w:val="1"/>
          <w:sz w:val="20"/>
          <w:szCs w:val="20"/>
        </w:rPr>
        <w:t>s</w:t>
      </w:r>
      <w:r w:rsidR="00EF751C">
        <w:rPr>
          <w:rFonts w:ascii="Arial" w:eastAsia="Arial Unicode MS" w:hAnsi="Arial" w:cs="Arial"/>
          <w:kern w:val="1"/>
          <w:sz w:val="20"/>
          <w:szCs w:val="20"/>
        </w:rPr>
        <w:t xml:space="preserve"> Būvdarbus uzsāk, ne vēlāk kā 5 (piecas</w:t>
      </w:r>
      <w:r w:rsidR="000D53AD" w:rsidRPr="007C23CE">
        <w:rPr>
          <w:rFonts w:ascii="Arial" w:eastAsia="Arial Unicode MS" w:hAnsi="Arial" w:cs="Arial"/>
          <w:kern w:val="1"/>
          <w:sz w:val="20"/>
          <w:szCs w:val="20"/>
        </w:rPr>
        <w:t>) darba dienas pēc līguma noslēgšanas un</w:t>
      </w:r>
      <w:r w:rsidR="000D53AD" w:rsidRPr="005F16AD">
        <w:rPr>
          <w:rFonts w:ascii="Arial" w:eastAsia="Arial Unicode MS" w:hAnsi="Arial" w:cs="Arial"/>
          <w:kern w:val="1"/>
          <w:sz w:val="20"/>
          <w:szCs w:val="20"/>
        </w:rPr>
        <w:t xml:space="preserve"> </w:t>
      </w:r>
      <w:r w:rsidR="00EF751C">
        <w:rPr>
          <w:rFonts w:ascii="Arial" w:eastAsia="Arial Unicode MS" w:hAnsi="Arial" w:cs="Arial"/>
          <w:kern w:val="1"/>
          <w:sz w:val="20"/>
          <w:szCs w:val="20"/>
        </w:rPr>
        <w:t>būvatļaujas</w:t>
      </w:r>
      <w:r w:rsidR="006F7735">
        <w:rPr>
          <w:rFonts w:ascii="Arial" w:eastAsia="Arial Unicode MS" w:hAnsi="Arial" w:cs="Arial"/>
          <w:kern w:val="1"/>
          <w:sz w:val="20"/>
          <w:szCs w:val="20"/>
        </w:rPr>
        <w:t xml:space="preserve"> </w:t>
      </w:r>
      <w:r w:rsidR="000D53AD" w:rsidRPr="006F7735">
        <w:rPr>
          <w:rFonts w:ascii="Arial" w:eastAsia="Arial Unicode MS" w:hAnsi="Arial" w:cs="Arial"/>
          <w:kern w:val="1"/>
          <w:sz w:val="20"/>
          <w:szCs w:val="20"/>
        </w:rPr>
        <w:t>saņemšanas.</w:t>
      </w:r>
    </w:p>
    <w:p w:rsidR="000D53AD" w:rsidRPr="005F16AD" w:rsidRDefault="00BC23B4" w:rsidP="00BC23B4">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DB5983">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w:t>
      </w:r>
      <w:r w:rsidR="00105E52">
        <w:rPr>
          <w:rFonts w:ascii="Arial" w:eastAsia="Arial Unicode MS" w:hAnsi="Arial" w:cs="Arial"/>
          <w:kern w:val="1"/>
          <w:sz w:val="20"/>
          <w:szCs w:val="20"/>
        </w:rPr>
        <w:t xml:space="preserve"> </w:t>
      </w:r>
      <w:r w:rsidRPr="005F16AD">
        <w:rPr>
          <w:rFonts w:ascii="Arial" w:eastAsia="Arial Unicode MS" w:hAnsi="Arial" w:cs="Arial"/>
          <w:kern w:val="1"/>
          <w:sz w:val="20"/>
          <w:szCs w:val="20"/>
        </w:rPr>
        <w:t>(piecu) darba dienu laikā, sniegt Būvuzņēmējam atbildi uz saņemto paziņojumu.</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5635C2" w:rsidRPr="000F5ADF" w:rsidRDefault="000D53AD" w:rsidP="000F5ADF">
      <w:pPr>
        <w:widowControl w:val="0"/>
        <w:suppressAutoHyphens/>
        <w:spacing w:after="120"/>
        <w:ind w:left="540" w:hanging="540"/>
        <w:jc w:val="both"/>
        <w:rPr>
          <w:rFonts w:ascii="Arial" w:eastAsia="Arial Unicode MS" w:hAnsi="Arial" w:cs="Arial"/>
          <w:sz w:val="20"/>
          <w:szCs w:val="20"/>
          <w:lang w:eastAsia="da-DK"/>
        </w:rPr>
      </w:pPr>
      <w:r w:rsidRPr="005F16AD">
        <w:rPr>
          <w:rFonts w:ascii="Arial" w:eastAsia="Arial Unicode MS" w:hAnsi="Arial" w:cs="Arial"/>
          <w:kern w:val="1"/>
          <w:sz w:val="20"/>
          <w:szCs w:val="20"/>
          <w:lang w:eastAsia="en-US"/>
        </w:rPr>
        <w:t xml:space="preserve">6.1. </w:t>
      </w:r>
      <w:r w:rsidR="000F5ADF" w:rsidRPr="000F5ADF">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Default="000D53AD" w:rsidP="000D4495">
      <w:pPr>
        <w:widowControl w:val="0"/>
        <w:suppressAutoHyphens/>
        <w:spacing w:after="120"/>
        <w:rPr>
          <w:rFonts w:ascii="Arial" w:eastAsia="Arial Unicode MS" w:hAnsi="Arial" w:cs="Arial"/>
          <w:kern w:val="1"/>
          <w:sz w:val="20"/>
          <w:szCs w:val="20"/>
        </w:rPr>
      </w:pPr>
    </w:p>
    <w:p w:rsidR="00E21910" w:rsidRPr="005F16AD" w:rsidRDefault="00E21910" w:rsidP="000D4495">
      <w:pPr>
        <w:widowControl w:val="0"/>
        <w:suppressAutoHyphens/>
        <w:spacing w:after="120"/>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7.2.  Būvdarbu nodošana- pieņemšana </w:t>
      </w:r>
      <w:r w:rsidR="001C51C3">
        <w:rPr>
          <w:rFonts w:ascii="Arial" w:eastAsia="Arial Unicode MS" w:hAnsi="Arial" w:cs="Arial"/>
          <w:kern w:val="1"/>
          <w:sz w:val="20"/>
          <w:szCs w:val="20"/>
        </w:rPr>
        <w:t>jāveic pēc Būvdarbu pabeigšanas,</w:t>
      </w:r>
      <w:r w:rsidR="001C51C3" w:rsidRPr="001C51C3">
        <w:rPr>
          <w:rFonts w:ascii="Arial" w:eastAsia="Arial Unicode MS" w:hAnsi="Arial" w:cs="Arial"/>
          <w:kern w:val="1"/>
          <w:sz w:val="20"/>
          <w:szCs w:val="20"/>
        </w:rPr>
        <w:t xml:space="preserve"> </w:t>
      </w:r>
      <w:r w:rsidR="001C51C3">
        <w:rPr>
          <w:rFonts w:ascii="Arial" w:eastAsia="Arial Unicode MS" w:hAnsi="Arial" w:cs="Arial"/>
          <w:kern w:val="1"/>
          <w:sz w:val="20"/>
          <w:szCs w:val="20"/>
        </w:rPr>
        <w:t>atbilstoši līguma 7.8. punktam.</w:t>
      </w:r>
    </w:p>
    <w:p w:rsidR="000D53AD" w:rsidRPr="005F16AD" w:rsidRDefault="000D53AD" w:rsidP="00DB5983">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1C51C3" w:rsidRPr="001C51C3" w:rsidRDefault="001C51C3" w:rsidP="001C51C3">
      <w:pPr>
        <w:pStyle w:val="ListParagraph"/>
        <w:widowControl w:val="0"/>
        <w:numPr>
          <w:ilvl w:val="1"/>
          <w:numId w:val="26"/>
        </w:numPr>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Pr="001C51C3">
        <w:rPr>
          <w:rFonts w:ascii="Arial" w:eastAsia="Arial Unicode MS" w:hAnsi="Arial" w:cs="Arial"/>
          <w:kern w:val="1"/>
          <w:sz w:val="20"/>
          <w:szCs w:val="20"/>
        </w:rPr>
        <w:t xml:space="preserve">Būvuzņēmējs pēc Būvdarbu pabeigšanas un ēkas nodošanas ekspluatācijā, nodod Pasūtītājam ar aktu </w:t>
      </w:r>
      <w:r>
        <w:rPr>
          <w:rFonts w:ascii="Arial" w:eastAsia="Arial Unicode MS" w:hAnsi="Arial" w:cs="Arial"/>
          <w:kern w:val="1"/>
          <w:sz w:val="20"/>
          <w:szCs w:val="20"/>
        </w:rPr>
        <w:t xml:space="preserve"> </w:t>
      </w:r>
      <w:r w:rsidRPr="001C51C3">
        <w:rPr>
          <w:rFonts w:ascii="Arial" w:eastAsia="Arial Unicode MS" w:hAnsi="Arial" w:cs="Arial"/>
          <w:kern w:val="1"/>
          <w:sz w:val="20"/>
          <w:szCs w:val="20"/>
        </w:rPr>
        <w:t>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0D53AD" w:rsidRPr="00E21910" w:rsidRDefault="000D53AD" w:rsidP="00E21910">
      <w:pPr>
        <w:pStyle w:val="ListParagraph"/>
        <w:widowControl w:val="0"/>
        <w:numPr>
          <w:ilvl w:val="1"/>
          <w:numId w:val="26"/>
        </w:numPr>
        <w:tabs>
          <w:tab w:val="left" w:pos="900"/>
        </w:tabs>
        <w:suppressAutoHyphens/>
        <w:spacing w:after="120"/>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4495">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w:t>
      </w:r>
      <w:r w:rsidR="00313468">
        <w:rPr>
          <w:rFonts w:ascii="Arial" w:eastAsia="Arial Unicode MS" w:hAnsi="Arial" w:cs="Arial"/>
          <w:kern w:val="1"/>
          <w:sz w:val="20"/>
          <w:szCs w:val="20"/>
        </w:rPr>
        <w:t xml:space="preserve"> izpildi, atbilstoši Līguma</w:t>
      </w:r>
      <w:r w:rsidR="000D53AD" w:rsidRPr="005F16AD">
        <w:rPr>
          <w:rFonts w:ascii="Arial" w:eastAsia="Arial Unicode MS" w:hAnsi="Arial" w:cs="Arial"/>
          <w:kern w:val="1"/>
          <w:sz w:val="20"/>
          <w:szCs w:val="20"/>
        </w:rPr>
        <w:t xml:space="preserve"> 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052508">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4495">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  Puses tiek atbrīvotas no atbildības par līguma pilnīgu vai daļēju neizpildi, ja šāda neizpilde radusies nepārvaramas varas apstākļu rezultātā, ku</w:t>
      </w:r>
      <w:r w:rsidR="00105E52">
        <w:rPr>
          <w:rFonts w:ascii="Arial" w:eastAsia="Arial Unicode MS" w:hAnsi="Arial" w:cs="Arial"/>
          <w:kern w:val="1"/>
          <w:sz w:val="20"/>
          <w:szCs w:val="20"/>
        </w:rPr>
        <w:t xml:space="preserve">ru darbība sākusies pēc līguma </w:t>
      </w:r>
      <w:r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5250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052508">
        <w:rPr>
          <w:rFonts w:ascii="Arial" w:eastAsia="Arial Unicode MS" w:hAnsi="Arial" w:cs="Arial"/>
          <w:kern w:val="1"/>
          <w:sz w:val="20"/>
          <w:szCs w:val="20"/>
        </w:rPr>
        <w:t>ai arī lauž šo Līgumu.</w:t>
      </w:r>
    </w:p>
    <w:p w:rsidR="000D53AD" w:rsidRPr="005F16AD" w:rsidRDefault="000D53AD" w:rsidP="00DB5983">
      <w:pPr>
        <w:widowControl w:val="0"/>
        <w:numPr>
          <w:ilvl w:val="0"/>
          <w:numId w:val="27"/>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DB5983">
      <w:pPr>
        <w:widowControl w:val="0"/>
        <w:numPr>
          <w:ilvl w:val="1"/>
          <w:numId w:val="27"/>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0D23DA" w:rsidRPr="00313468">
        <w:rPr>
          <w:rFonts w:ascii="Arial" w:eastAsia="Arial Unicode MS" w:hAnsi="Arial" w:cs="Arial"/>
          <w:kern w:val="1"/>
          <w:sz w:val="20"/>
          <w:szCs w:val="20"/>
          <w:highlight w:val="yellow"/>
        </w:rPr>
        <w:t>...</w:t>
      </w:r>
      <w:r w:rsidRPr="00313468">
        <w:rPr>
          <w:rFonts w:ascii="Arial" w:eastAsia="Arial Unicode MS" w:hAnsi="Arial" w:cs="Arial"/>
          <w:kern w:val="1"/>
          <w:sz w:val="20"/>
          <w:szCs w:val="20"/>
          <w:highlight w:val="yellow"/>
        </w:rPr>
        <w:t>mēneši</w:t>
      </w:r>
      <w:r w:rsidRPr="005F16AD">
        <w:rPr>
          <w:rFonts w:ascii="Arial" w:eastAsia="Arial Unicode MS" w:hAnsi="Arial" w:cs="Arial"/>
          <w:kern w:val="1"/>
          <w:sz w:val="20"/>
          <w:szCs w:val="20"/>
        </w:rPr>
        <w:t xml:space="preserve"> no akta par būves pieņemšanu ekspluatācijā apstiprināšanas brīža.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w:t>
      </w:r>
      <w:r w:rsidR="00313468">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52508" w:rsidP="00052508">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000D53AD" w:rsidRPr="005F16AD">
              <w:rPr>
                <w:rFonts w:ascii="Arial" w:eastAsia="Arial Unicode MS" w:hAnsi="Arial" w:cs="Arial"/>
                <w:b/>
                <w:bCs/>
                <w:kern w:val="1"/>
                <w:sz w:val="20"/>
                <w:szCs w:val="20"/>
              </w:rPr>
              <w:t>Pasūtītājs:</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313468" w:rsidRPr="005F16AD" w:rsidRDefault="00313468" w:rsidP="004D13A7">
            <w:pPr>
              <w:widowControl w:val="0"/>
              <w:suppressLineNumbers/>
              <w:suppressAutoHyphens/>
              <w:jc w:val="both"/>
              <w:rPr>
                <w:rFonts w:ascii="Arial" w:eastAsia="Arial Unicode MS" w:hAnsi="Arial" w:cs="Arial"/>
                <w:kern w:val="1"/>
                <w:sz w:val="20"/>
                <w:szCs w:val="20"/>
              </w:rPr>
            </w:pPr>
          </w:p>
        </w:tc>
      </w:tr>
    </w:tbl>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222B34">
        <w:rPr>
          <w:rFonts w:ascii="Arial" w:hAnsi="Arial" w:cs="Arial"/>
          <w:bCs/>
          <w:color w:val="000000" w:themeColor="text1"/>
          <w:sz w:val="20"/>
          <w:szCs w:val="20"/>
        </w:rPr>
        <w:t>. JNP 2016/35</w:t>
      </w:r>
    </w:p>
    <w:p w:rsidR="00440ECC" w:rsidRPr="00440ECC" w:rsidRDefault="00440ECC" w:rsidP="00440ECC">
      <w:pPr>
        <w:rPr>
          <w:rFonts w:ascii="Arial" w:hAnsi="Arial" w:cs="Arial"/>
          <w:sz w:val="20"/>
          <w:szCs w:val="20"/>
        </w:rPr>
      </w:pPr>
    </w:p>
    <w:p w:rsidR="00440ECC" w:rsidRPr="009234E9" w:rsidRDefault="00440ECC" w:rsidP="009234E9">
      <w:pPr>
        <w:jc w:val="center"/>
        <w:rPr>
          <w:rFonts w:ascii="Arial" w:hAnsi="Arial" w:cs="Arial"/>
          <w:b/>
          <w:caps/>
          <w:sz w:val="20"/>
          <w:szCs w:val="20"/>
        </w:rPr>
      </w:pPr>
      <w:r w:rsidRPr="009234E9">
        <w:rPr>
          <w:rFonts w:ascii="Arial" w:hAnsi="Arial" w:cs="Arial"/>
          <w:b/>
          <w:caps/>
          <w:sz w:val="20"/>
          <w:szCs w:val="20"/>
        </w:rPr>
        <w:t>Tehniskā specifikācija</w:t>
      </w:r>
    </w:p>
    <w:p w:rsidR="00865023" w:rsidRPr="009234E9" w:rsidRDefault="00865023" w:rsidP="009234E9">
      <w:pPr>
        <w:jc w:val="center"/>
        <w:rPr>
          <w:rFonts w:ascii="Arial" w:hAnsi="Arial" w:cs="Arial"/>
          <w:b/>
          <w:caps/>
          <w:sz w:val="20"/>
          <w:szCs w:val="20"/>
        </w:rPr>
      </w:pPr>
    </w:p>
    <w:p w:rsidR="002F7BDF" w:rsidRPr="00AC45A1" w:rsidRDefault="002F7BDF" w:rsidP="002F7BDF">
      <w:pPr>
        <w:numPr>
          <w:ilvl w:val="0"/>
          <w:numId w:val="36"/>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2F7BDF" w:rsidRPr="00AC45A1" w:rsidRDefault="002F7BDF" w:rsidP="002F7BDF">
      <w:pPr>
        <w:numPr>
          <w:ilvl w:val="0"/>
          <w:numId w:val="36"/>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2F7BDF" w:rsidRPr="00A41F76" w:rsidRDefault="002F7BDF" w:rsidP="002F7BDF">
      <w:pPr>
        <w:numPr>
          <w:ilvl w:val="0"/>
          <w:numId w:val="44"/>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Svētes pamatskolas vecās ēkas daļas pārbūve, Vilces iela 6, Svēte, Svētes pagasts,</w:t>
      </w:r>
      <w:r w:rsidRPr="00AC45A1">
        <w:rPr>
          <w:rFonts w:ascii="Arial" w:eastAsia="Calibri" w:hAnsi="Arial" w:cs="Arial"/>
          <w:bCs/>
          <w:color w:val="000000"/>
          <w:sz w:val="20"/>
          <w:szCs w:val="20"/>
        </w:rPr>
        <w:t xml:space="preserve"> Jelgavas novads; </w:t>
      </w:r>
    </w:p>
    <w:p w:rsidR="002F7BDF" w:rsidRPr="00AC45A1" w:rsidRDefault="002F7BDF" w:rsidP="002F7BDF">
      <w:pPr>
        <w:autoSpaceDE w:val="0"/>
        <w:autoSpaceDN w:val="0"/>
        <w:adjustRightInd w:val="0"/>
        <w:jc w:val="both"/>
        <w:rPr>
          <w:rFonts w:ascii="Arial" w:eastAsia="Calibri" w:hAnsi="Arial" w:cs="Arial"/>
          <w:bCs/>
          <w:color w:val="000000"/>
          <w:sz w:val="20"/>
          <w:szCs w:val="20"/>
        </w:rPr>
      </w:pPr>
    </w:p>
    <w:p w:rsidR="002F7BDF" w:rsidRPr="00AC45A1" w:rsidRDefault="002F7BDF" w:rsidP="002F7BDF">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2F7BDF" w:rsidRPr="00AC45A1" w:rsidRDefault="002F7BDF" w:rsidP="002F7BDF">
      <w:pPr>
        <w:numPr>
          <w:ilvl w:val="0"/>
          <w:numId w:val="42"/>
        </w:numPr>
        <w:contextualSpacing/>
        <w:jc w:val="both"/>
        <w:rPr>
          <w:rFonts w:ascii="Arial" w:hAnsi="Arial" w:cs="Arial"/>
          <w:color w:val="000000"/>
          <w:sz w:val="20"/>
          <w:szCs w:val="20"/>
          <w:lang w:eastAsia="en-US"/>
        </w:rPr>
      </w:pPr>
      <w:r w:rsidRPr="00AC45A1">
        <w:rPr>
          <w:rFonts w:ascii="Arial" w:hAnsi="Arial" w:cs="Arial"/>
          <w:sz w:val="20"/>
          <w:szCs w:val="20"/>
          <w:lang w:eastAsia="en-US"/>
        </w:rPr>
        <w:t xml:space="preserve">SIA „Namejs Pluss” izstrādāto </w:t>
      </w:r>
      <w:r>
        <w:rPr>
          <w:rFonts w:ascii="Arial" w:hAnsi="Arial" w:cs="Arial"/>
          <w:sz w:val="20"/>
          <w:szCs w:val="20"/>
          <w:lang w:eastAsia="en-US"/>
        </w:rPr>
        <w:t>būv</w:t>
      </w:r>
      <w:r w:rsidRPr="00AC45A1">
        <w:rPr>
          <w:rFonts w:ascii="Arial" w:hAnsi="Arial" w:cs="Arial"/>
          <w:sz w:val="20"/>
          <w:szCs w:val="20"/>
          <w:lang w:eastAsia="en-US"/>
        </w:rPr>
        <w:t>projektu;</w:t>
      </w:r>
    </w:p>
    <w:p w:rsidR="002F7BDF" w:rsidRDefault="002F7BDF" w:rsidP="002F7BDF">
      <w:pPr>
        <w:jc w:val="both"/>
        <w:rPr>
          <w:rFonts w:ascii="Arial" w:hAnsi="Arial" w:cs="Arial"/>
          <w:color w:val="000000"/>
          <w:sz w:val="20"/>
          <w:szCs w:val="20"/>
          <w:lang w:eastAsia="en-US"/>
        </w:rPr>
      </w:pPr>
    </w:p>
    <w:p w:rsidR="002F7BDF" w:rsidRDefault="00926EC4" w:rsidP="002F7BDF">
      <w:pPr>
        <w:numPr>
          <w:ilvl w:val="0"/>
          <w:numId w:val="36"/>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savā </w:t>
      </w:r>
      <w:r w:rsidR="002F7BDF">
        <w:rPr>
          <w:rFonts w:ascii="Arial" w:hAnsi="Arial" w:cs="Arial"/>
          <w:color w:val="000000"/>
          <w:sz w:val="20"/>
          <w:szCs w:val="20"/>
          <w:lang w:eastAsia="en-US"/>
        </w:rPr>
        <w:t xml:space="preserve">finanšu piedāvājuma sagatavošanā varētu ievērtēt visas ar būvniecību saistītās izmaksas, Pretendentam ir pienākums pirms piedāvājuma iesniegšanas veikt objekta apsekošanu. </w:t>
      </w:r>
    </w:p>
    <w:p w:rsidR="002F7BDF" w:rsidRDefault="002F7BDF" w:rsidP="002F7BDF">
      <w:pPr>
        <w:numPr>
          <w:ilvl w:val="0"/>
          <w:numId w:val="36"/>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2F7BDF" w:rsidRDefault="002F7BDF" w:rsidP="002F7BDF">
      <w:pPr>
        <w:numPr>
          <w:ilvl w:val="0"/>
          <w:numId w:val="36"/>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2F7BDF" w:rsidRDefault="002F7BDF" w:rsidP="002F7BDF">
      <w:pPr>
        <w:numPr>
          <w:ilvl w:val="0"/>
          <w:numId w:val="36"/>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w:t>
      </w:r>
      <w:r w:rsidR="00697BA6">
        <w:rPr>
          <w:rFonts w:ascii="Arial" w:hAnsi="Arial" w:cs="Arial"/>
          <w:color w:val="000000"/>
          <w:sz w:val="20"/>
          <w:szCs w:val="20"/>
          <w:lang w:eastAsia="en-US"/>
        </w:rPr>
        <w:t>edzētos darbus,</w:t>
      </w:r>
      <w:r>
        <w:rPr>
          <w:rFonts w:ascii="Arial" w:hAnsi="Arial" w:cs="Arial"/>
          <w:color w:val="000000"/>
          <w:sz w:val="20"/>
          <w:szCs w:val="20"/>
          <w:lang w:eastAsia="en-US"/>
        </w:rPr>
        <w:t xml:space="preserve"> tehniskajā specifikācijā minētos darbus un apjomus, kā arī jāparedz visi iespējamie riski saistībā ar iespējamo izdevumu palielināšanos.</w:t>
      </w:r>
    </w:p>
    <w:p w:rsidR="002F7BDF" w:rsidRDefault="002F7BDF" w:rsidP="002F7BDF">
      <w:pPr>
        <w:numPr>
          <w:ilvl w:val="0"/>
          <w:numId w:val="36"/>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2F7BDF" w:rsidRDefault="002F7BDF" w:rsidP="002F7BDF">
      <w:pPr>
        <w:numPr>
          <w:ilvl w:val="0"/>
          <w:numId w:val="36"/>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2F7BDF" w:rsidRDefault="002F7BDF" w:rsidP="002F7BDF">
      <w:pPr>
        <w:numPr>
          <w:ilvl w:val="0"/>
          <w:numId w:val="36"/>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2F7BDF" w:rsidRDefault="002F7BDF" w:rsidP="002F7BDF">
      <w:pPr>
        <w:numPr>
          <w:ilvl w:val="0"/>
          <w:numId w:val="36"/>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2F7BDF" w:rsidRPr="00AC45A1" w:rsidRDefault="002F7BDF" w:rsidP="002F7BDF">
      <w:pPr>
        <w:numPr>
          <w:ilvl w:val="0"/>
          <w:numId w:val="3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2F7BDF" w:rsidRDefault="002F7BDF" w:rsidP="002F7BDF">
      <w:pPr>
        <w:numPr>
          <w:ilvl w:val="0"/>
          <w:numId w:val="3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Pr>
          <w:rFonts w:ascii="Arial" w:hAnsi="Arial" w:cs="Arial"/>
          <w:color w:val="000000"/>
          <w:sz w:val="20"/>
          <w:szCs w:val="20"/>
          <w:lang w:eastAsia="en-US"/>
        </w:rPr>
        <w:t>divās</w:t>
      </w:r>
      <w:r>
        <w:rPr>
          <w:rFonts w:ascii="Arial" w:hAnsi="Arial" w:cs="Arial"/>
          <w:sz w:val="20"/>
          <w:szCs w:val="20"/>
          <w:lang w:eastAsia="en-US"/>
        </w:rPr>
        <w:t xml:space="preserve"> nedēļās. Par sapulču norises vietu un laiku pasūtītājas ar iepirkuma uzvarētāju vienojas atsevišķi.</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lastRenderedPageBreak/>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Darba uzsākšanas laiks ir paredzēts Jūlijs</w:t>
      </w:r>
      <w:r w:rsidRPr="00AC45A1">
        <w:rPr>
          <w:rFonts w:ascii="Arial" w:hAnsi="Arial" w:cs="Arial"/>
          <w:sz w:val="20"/>
          <w:szCs w:val="20"/>
          <w:lang w:eastAsia="en-US"/>
        </w:rPr>
        <w:t>.</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2F7BDF" w:rsidRPr="00697BA6" w:rsidRDefault="002F7BDF" w:rsidP="00697BA6">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Svētes pamatskolas vecās ēkas daļas pārbūves darbi objektā jāpabeidz atbilstoši Pretendenta iesniegtajam būvdarbu laika grafikam</w:t>
      </w:r>
      <w:r w:rsidR="00697BA6">
        <w:rPr>
          <w:rFonts w:ascii="Arial" w:hAnsi="Arial" w:cs="Arial"/>
          <w:sz w:val="20"/>
          <w:szCs w:val="20"/>
          <w:lang w:eastAsia="en-US"/>
        </w:rPr>
        <w:t>.</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2F7BDF" w:rsidRPr="00A41F76" w:rsidRDefault="002F7BDF" w:rsidP="002F7BDF">
      <w:pPr>
        <w:numPr>
          <w:ilvl w:val="0"/>
          <w:numId w:val="33"/>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 xml:space="preserve">; </w:t>
      </w:r>
    </w:p>
    <w:p w:rsidR="002F7BDF" w:rsidRDefault="002F7BDF" w:rsidP="002F7BDF">
      <w:pPr>
        <w:numPr>
          <w:ilvl w:val="0"/>
          <w:numId w:val="33"/>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2F7BDF" w:rsidRDefault="002F7BDF" w:rsidP="002F7BDF">
      <w:pPr>
        <w:numPr>
          <w:ilvl w:val="1"/>
          <w:numId w:val="33"/>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2F7BDF" w:rsidRDefault="002F7BDF" w:rsidP="002F7BDF">
      <w:pPr>
        <w:numPr>
          <w:ilvl w:val="1"/>
          <w:numId w:val="33"/>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2F7BDF" w:rsidRDefault="002F7BDF" w:rsidP="002F7BDF">
      <w:pPr>
        <w:numPr>
          <w:ilvl w:val="1"/>
          <w:numId w:val="33"/>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izpilduzmērījumi </w:t>
      </w:r>
      <w:r>
        <w:rPr>
          <w:rFonts w:ascii="Arial" w:hAnsi="Arial" w:cs="Arial"/>
          <w:color w:val="000000"/>
          <w:sz w:val="20"/>
          <w:szCs w:val="20"/>
          <w:lang w:eastAsia="en-US"/>
        </w:rPr>
        <w:t xml:space="preserve">gan papīra izdrukas, gan digitālā (CD) formātā. Iestrādāto inženierkomunikāciju izpilddokumentācija; </w:t>
      </w:r>
    </w:p>
    <w:p w:rsidR="002F7BDF" w:rsidRDefault="002F7BDF" w:rsidP="002F7BDF">
      <w:pPr>
        <w:numPr>
          <w:ilvl w:val="1"/>
          <w:numId w:val="33"/>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 (ja tādi darbi objektā tiek veikti);</w:t>
      </w:r>
    </w:p>
    <w:p w:rsidR="002F7BDF" w:rsidRPr="00D61536" w:rsidRDefault="002F7BDF" w:rsidP="002F7BDF">
      <w:pPr>
        <w:numPr>
          <w:ilvl w:val="1"/>
          <w:numId w:val="33"/>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 (ja tādi darbi objektā tiek veikti);</w:t>
      </w:r>
    </w:p>
    <w:p w:rsidR="002F7BDF" w:rsidRDefault="002F7BDF" w:rsidP="002F7BDF">
      <w:pPr>
        <w:numPr>
          <w:ilvl w:val="1"/>
          <w:numId w:val="33"/>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inženiertehnisko sistēmu izpildshēmas un izpilddokumentācija;</w:t>
      </w:r>
    </w:p>
    <w:p w:rsidR="002F7BDF" w:rsidRDefault="002F7BDF" w:rsidP="002F7BDF">
      <w:pPr>
        <w:numPr>
          <w:ilvl w:val="0"/>
          <w:numId w:val="36"/>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pārbūves 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2F7BDF" w:rsidRDefault="002F7BDF" w:rsidP="002F7BDF">
      <w:pPr>
        <w:numPr>
          <w:ilvl w:val="0"/>
          <w:numId w:val="36"/>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sidRPr="00A41F76">
        <w:rPr>
          <w:rFonts w:ascii="Arial" w:hAnsi="Arial" w:cs="Arial"/>
          <w:sz w:val="20"/>
          <w:szCs w:val="20"/>
          <w:lang w:eastAsia="en-US"/>
        </w:rPr>
        <w:t>;</w:t>
      </w:r>
      <w:r>
        <w:rPr>
          <w:rFonts w:ascii="Arial" w:hAnsi="Arial" w:cs="Arial"/>
          <w:sz w:val="20"/>
          <w:szCs w:val="20"/>
          <w:lang w:eastAsia="en-US"/>
        </w:rPr>
        <w:t xml:space="preserve"> </w:t>
      </w:r>
    </w:p>
    <w:p w:rsidR="002F7BDF" w:rsidRDefault="002F7BDF" w:rsidP="002F7BDF">
      <w:pPr>
        <w:numPr>
          <w:ilvl w:val="0"/>
          <w:numId w:val="36"/>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2F7BDF" w:rsidRDefault="002F7BDF" w:rsidP="002F7BDF">
      <w:pPr>
        <w:numPr>
          <w:ilvl w:val="0"/>
          <w:numId w:val="36"/>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2F7BDF" w:rsidRDefault="002F7BDF" w:rsidP="002F7BDF">
      <w:pPr>
        <w:numPr>
          <w:ilvl w:val="0"/>
          <w:numId w:val="36"/>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būvdarbu laika grafikā jāparedz laiks ēkas nodošanai ekspluatācijā, jo pieņemšanas-nodošanas akts tiks parakstīts tikai pēc ēkas pieņemšanas ekspluatācijā.</w:t>
      </w:r>
    </w:p>
    <w:p w:rsidR="002F7BDF" w:rsidRDefault="002F7BDF" w:rsidP="002F7BDF">
      <w:pPr>
        <w:rPr>
          <w:rFonts w:ascii="Arial" w:eastAsiaTheme="minorHAnsi" w:hAnsi="Arial" w:cs="Arial"/>
          <w:sz w:val="20"/>
          <w:szCs w:val="20"/>
          <w:lang w:eastAsia="en-US"/>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 w:rsidR="002F7BDF" w:rsidRPr="009403F3" w:rsidRDefault="002F7BDF" w:rsidP="002F7BDF">
      <w:pPr>
        <w:jc w:val="center"/>
        <w:rPr>
          <w:rFonts w:ascii="Arial" w:hAnsi="Arial" w:cs="Arial"/>
          <w:b/>
          <w:caps/>
          <w:sz w:val="20"/>
          <w:szCs w:val="20"/>
        </w:rPr>
      </w:pPr>
    </w:p>
    <w:p w:rsidR="002F7BDF" w:rsidRPr="009403F3" w:rsidRDefault="002F7BDF" w:rsidP="002F7BDF">
      <w:pPr>
        <w:jc w:val="center"/>
        <w:rPr>
          <w:rFonts w:ascii="Arial" w:hAnsi="Arial" w:cs="Arial"/>
          <w:b/>
          <w:caps/>
          <w:sz w:val="20"/>
          <w:szCs w:val="20"/>
        </w:rPr>
      </w:pPr>
    </w:p>
    <w:p w:rsidR="002F7BDF" w:rsidRPr="009403F3" w:rsidRDefault="002F7BDF" w:rsidP="002F7BDF">
      <w:pPr>
        <w:jc w:val="center"/>
        <w:rPr>
          <w:rFonts w:ascii="Arial" w:hAnsi="Arial" w:cs="Arial"/>
          <w:b/>
          <w:caps/>
          <w:sz w:val="20"/>
          <w:szCs w:val="20"/>
        </w:rPr>
      </w:pPr>
    </w:p>
    <w:p w:rsidR="002F7BDF" w:rsidRPr="009403F3" w:rsidRDefault="002F7BDF" w:rsidP="002F7BDF">
      <w:pPr>
        <w:jc w:val="center"/>
        <w:rPr>
          <w:rFonts w:ascii="Arial" w:hAnsi="Arial" w:cs="Arial"/>
          <w:b/>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2F7BDF" w:rsidRDefault="002F7BDF" w:rsidP="002F7BDF">
      <w:pPr>
        <w:jc w:val="right"/>
        <w:rPr>
          <w:rFonts w:ascii="Arial" w:hAnsi="Arial" w:cs="Arial"/>
          <w:color w:val="000000" w:themeColor="text1"/>
          <w:sz w:val="20"/>
          <w:szCs w:val="20"/>
        </w:rPr>
      </w:pPr>
    </w:p>
    <w:p w:rsidR="00865023" w:rsidRPr="009234E9" w:rsidRDefault="00865023" w:rsidP="009234E9">
      <w:pPr>
        <w:jc w:val="center"/>
        <w:rPr>
          <w:rFonts w:ascii="Arial" w:hAnsi="Arial" w:cs="Arial"/>
          <w:b/>
          <w:caps/>
          <w:sz w:val="20"/>
          <w:szCs w:val="20"/>
        </w:rPr>
      </w:pPr>
    </w:p>
    <w:p w:rsidR="00865023" w:rsidRPr="009234E9" w:rsidRDefault="00865023" w:rsidP="009234E9">
      <w:pPr>
        <w:jc w:val="center"/>
        <w:rPr>
          <w:rFonts w:ascii="Arial" w:hAnsi="Arial" w:cs="Arial"/>
          <w:b/>
          <w:caps/>
          <w:sz w:val="20"/>
          <w:szCs w:val="20"/>
        </w:rPr>
      </w:pPr>
    </w:p>
    <w:p w:rsidR="00440ECC" w:rsidRPr="009234E9" w:rsidRDefault="00440ECC" w:rsidP="009234E9">
      <w:pPr>
        <w:jc w:val="center"/>
        <w:rPr>
          <w:rFonts w:ascii="Arial" w:hAnsi="Arial" w:cs="Arial"/>
          <w:b/>
          <w:sz w:val="20"/>
          <w:szCs w:val="20"/>
        </w:rPr>
      </w:pPr>
    </w:p>
    <w:p w:rsidR="00AC7A4D" w:rsidRPr="004D13A7" w:rsidRDefault="00AC7A4D" w:rsidP="004D13A7">
      <w:pPr>
        <w:rPr>
          <w:rFonts w:ascii="Arial" w:hAnsi="Arial" w:cs="Arial"/>
          <w:color w:val="000000" w:themeColor="text1"/>
          <w:sz w:val="20"/>
          <w:szCs w:val="20"/>
        </w:rPr>
      </w:pPr>
    </w:p>
    <w:p w:rsidR="0060516B" w:rsidRPr="004D13A7" w:rsidRDefault="0060516B" w:rsidP="004D13A7">
      <w:pPr>
        <w:jc w:val="right"/>
        <w:rPr>
          <w:rFonts w:ascii="Arial" w:hAnsi="Arial" w:cs="Arial"/>
          <w:color w:val="000000" w:themeColor="text1"/>
          <w:sz w:val="20"/>
          <w:szCs w:val="20"/>
        </w:rPr>
      </w:pPr>
    </w:p>
    <w:p w:rsidR="007E022C" w:rsidRPr="004D13A7" w:rsidRDefault="007E022C" w:rsidP="004D13A7">
      <w:pPr>
        <w:jc w:val="right"/>
        <w:rPr>
          <w:rFonts w:ascii="Arial" w:hAnsi="Arial" w:cs="Arial"/>
          <w:color w:val="000000" w:themeColor="text1"/>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222B34">
      <w:pPr>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222B34">
        <w:rPr>
          <w:rFonts w:ascii="Arial" w:hAnsi="Arial" w:cs="Arial"/>
          <w:bCs/>
          <w:color w:val="000000" w:themeColor="text1"/>
          <w:sz w:val="20"/>
          <w:szCs w:val="20"/>
        </w:rPr>
        <w:t>. JNP 2016/35</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4D13A7" w:rsidRDefault="00865023" w:rsidP="00865023">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865023" w:rsidRPr="004D13A7" w:rsidRDefault="00865023" w:rsidP="00865023">
      <w:pPr>
        <w:pStyle w:val="Index1"/>
      </w:pPr>
    </w:p>
    <w:p w:rsidR="00865023" w:rsidRPr="004D13A7"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lang w:eastAsia="en-US"/>
        </w:rPr>
      </w:pPr>
      <w:r w:rsidRPr="004D13A7">
        <w:rPr>
          <w:rFonts w:ascii="Arial" w:hAnsi="Arial" w:cs="Arial"/>
          <w:b/>
          <w:bCs/>
          <w:i/>
          <w:iCs/>
          <w:sz w:val="20"/>
          <w:szCs w:val="20"/>
        </w:rPr>
        <w:t>Galvenie būvmateriāli.</w:t>
      </w:r>
      <w:r w:rsidRPr="004D13A7">
        <w:rPr>
          <w:rFonts w:ascii="Arial" w:hAnsi="Arial" w:cs="Arial"/>
          <w:sz w:val="20"/>
          <w:szCs w:val="20"/>
        </w:rPr>
        <w:t xml:space="preserve"> Pretendentam jāpamato attiecīgo galveno būvmateriālu izvēle atšķirībā no alternatīvajiem risinājumiem. </w:t>
      </w:r>
      <w:r w:rsidRPr="004D13A7">
        <w:rPr>
          <w:rFonts w:ascii="Arial" w:hAnsi="Arial" w:cs="Arial"/>
          <w:iCs/>
          <w:sz w:val="20"/>
          <w:szCs w:val="20"/>
          <w:lang w:eastAsia="en-US"/>
        </w:rPr>
        <w:t>Būvniekam jāizvērtē un jādefinē atbildība starp būvnieku un ražotāju sliktas kvalitātes vai defektīvu konstrukciju gadījumā</w:t>
      </w:r>
      <w:r w:rsidRPr="004D13A7">
        <w:rPr>
          <w:rFonts w:ascii="Arial" w:hAnsi="Arial" w:cs="Arial"/>
          <w:b/>
          <w:i/>
          <w:iCs/>
          <w:sz w:val="20"/>
          <w:szCs w:val="20"/>
          <w:lang w:eastAsia="en-US"/>
        </w:rPr>
        <w:t>.</w:t>
      </w:r>
    </w:p>
    <w:p w:rsidR="00865023" w:rsidRPr="004D13A7" w:rsidRDefault="00865023" w:rsidP="00865023">
      <w:pPr>
        <w:suppressAutoHyphens/>
        <w:spacing w:after="120" w:line="100" w:lineRule="atLeast"/>
        <w:ind w:left="425"/>
        <w:jc w:val="both"/>
        <w:rPr>
          <w:rFonts w:ascii="Arial" w:hAnsi="Arial" w:cs="Arial"/>
          <w:sz w:val="20"/>
          <w:szCs w:val="20"/>
        </w:rPr>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4D13A7" w:rsidTr="004E087B">
        <w:trPr>
          <w:trHeight w:val="563"/>
          <w:jc w:val="center"/>
        </w:trPr>
        <w:tc>
          <w:tcPr>
            <w:tcW w:w="2552" w:type="dxa"/>
            <w:vAlign w:val="center"/>
          </w:tcPr>
          <w:p w:rsidR="00865023" w:rsidRPr="004D13A7" w:rsidRDefault="00865023" w:rsidP="004E087B">
            <w:pPr>
              <w:snapToGrid w:val="0"/>
              <w:jc w:val="center"/>
              <w:rPr>
                <w:rFonts w:ascii="Arial" w:hAnsi="Arial" w:cs="Arial"/>
                <w:b/>
                <w:bCs/>
                <w:sz w:val="20"/>
                <w:szCs w:val="20"/>
              </w:rPr>
            </w:pPr>
            <w:r w:rsidRPr="004D13A7">
              <w:rPr>
                <w:rFonts w:ascii="Arial" w:hAnsi="Arial" w:cs="Arial"/>
                <w:b/>
                <w:bCs/>
                <w:sz w:val="20"/>
                <w:szCs w:val="20"/>
              </w:rPr>
              <w:t>Darbu un materiālu nosaukumi</w:t>
            </w:r>
          </w:p>
        </w:tc>
        <w:tc>
          <w:tcPr>
            <w:tcW w:w="1418" w:type="dxa"/>
            <w:vAlign w:val="center"/>
          </w:tcPr>
          <w:p w:rsidR="00865023" w:rsidRPr="004D13A7" w:rsidRDefault="00865023" w:rsidP="004E087B">
            <w:pPr>
              <w:snapToGrid w:val="0"/>
              <w:jc w:val="center"/>
              <w:rPr>
                <w:rFonts w:ascii="Arial" w:hAnsi="Arial" w:cs="Arial"/>
                <w:b/>
                <w:bCs/>
                <w:sz w:val="20"/>
                <w:szCs w:val="20"/>
              </w:rPr>
            </w:pPr>
            <w:r w:rsidRPr="004D13A7">
              <w:rPr>
                <w:rFonts w:ascii="Arial" w:hAnsi="Arial" w:cs="Arial"/>
                <w:b/>
                <w:bCs/>
                <w:sz w:val="20"/>
                <w:szCs w:val="20"/>
              </w:rPr>
              <w:t>Izcelsmes vieta</w:t>
            </w:r>
          </w:p>
        </w:tc>
        <w:tc>
          <w:tcPr>
            <w:tcW w:w="1134" w:type="dxa"/>
            <w:vAlign w:val="center"/>
          </w:tcPr>
          <w:p w:rsidR="00865023" w:rsidRPr="004D13A7" w:rsidRDefault="00865023" w:rsidP="004E087B">
            <w:pPr>
              <w:snapToGrid w:val="0"/>
              <w:jc w:val="center"/>
              <w:rPr>
                <w:rFonts w:ascii="Arial" w:hAnsi="Arial" w:cs="Arial"/>
                <w:b/>
                <w:bCs/>
                <w:sz w:val="20"/>
                <w:szCs w:val="20"/>
              </w:rPr>
            </w:pPr>
            <w:r w:rsidRPr="004D13A7">
              <w:rPr>
                <w:rFonts w:ascii="Arial" w:hAnsi="Arial" w:cs="Arial"/>
                <w:b/>
                <w:bCs/>
                <w:sz w:val="20"/>
                <w:szCs w:val="20"/>
              </w:rPr>
              <w:t>Apjoms</w:t>
            </w:r>
          </w:p>
        </w:tc>
        <w:tc>
          <w:tcPr>
            <w:tcW w:w="1842" w:type="dxa"/>
            <w:vAlign w:val="center"/>
          </w:tcPr>
          <w:p w:rsidR="00865023" w:rsidRPr="004D13A7" w:rsidRDefault="00865023" w:rsidP="004E087B">
            <w:pPr>
              <w:snapToGrid w:val="0"/>
              <w:jc w:val="center"/>
              <w:rPr>
                <w:rFonts w:ascii="Arial" w:hAnsi="Arial" w:cs="Arial"/>
                <w:b/>
                <w:bCs/>
                <w:sz w:val="20"/>
                <w:szCs w:val="20"/>
              </w:rPr>
            </w:pPr>
            <w:r w:rsidRPr="004D13A7">
              <w:rPr>
                <w:rFonts w:ascii="Arial" w:hAnsi="Arial" w:cs="Arial"/>
                <w:b/>
                <w:bCs/>
                <w:sz w:val="20"/>
                <w:szCs w:val="20"/>
              </w:rPr>
              <w:t>Materiāla izvēles pamatojums</w:t>
            </w:r>
          </w:p>
        </w:tc>
      </w:tr>
      <w:tr w:rsidR="00865023" w:rsidRPr="004D13A7" w:rsidTr="004E087B">
        <w:trPr>
          <w:trHeight w:val="397"/>
          <w:jc w:val="center"/>
        </w:trPr>
        <w:tc>
          <w:tcPr>
            <w:tcW w:w="2552" w:type="dxa"/>
            <w:vAlign w:val="center"/>
          </w:tcPr>
          <w:p w:rsidR="00865023" w:rsidRPr="004D13A7" w:rsidRDefault="00865023" w:rsidP="004E087B">
            <w:pPr>
              <w:snapToGrid w:val="0"/>
              <w:jc w:val="center"/>
              <w:rPr>
                <w:rFonts w:ascii="Arial" w:hAnsi="Arial" w:cs="Arial"/>
                <w:i/>
                <w:iCs/>
                <w:sz w:val="20"/>
                <w:szCs w:val="20"/>
              </w:rPr>
            </w:pPr>
            <w:r w:rsidRPr="004D13A7">
              <w:rPr>
                <w:rFonts w:ascii="Arial" w:hAnsi="Arial" w:cs="Arial"/>
                <w:i/>
                <w:iCs/>
                <w:sz w:val="20"/>
                <w:szCs w:val="20"/>
              </w:rPr>
              <w:t>Nosaukumi no Darbu daudzuma saraksta</w:t>
            </w:r>
          </w:p>
        </w:tc>
        <w:tc>
          <w:tcPr>
            <w:tcW w:w="1418" w:type="dxa"/>
          </w:tcPr>
          <w:p w:rsidR="00865023" w:rsidRPr="004D13A7" w:rsidRDefault="00865023" w:rsidP="004E087B">
            <w:pPr>
              <w:snapToGrid w:val="0"/>
              <w:jc w:val="center"/>
              <w:rPr>
                <w:rFonts w:ascii="Arial" w:hAnsi="Arial" w:cs="Arial"/>
                <w:sz w:val="20"/>
                <w:szCs w:val="20"/>
              </w:rPr>
            </w:pPr>
          </w:p>
        </w:tc>
        <w:tc>
          <w:tcPr>
            <w:tcW w:w="1134" w:type="dxa"/>
          </w:tcPr>
          <w:p w:rsidR="00865023" w:rsidRPr="004D13A7" w:rsidRDefault="00865023" w:rsidP="004E087B">
            <w:pPr>
              <w:snapToGrid w:val="0"/>
              <w:jc w:val="center"/>
              <w:rPr>
                <w:rFonts w:ascii="Arial" w:hAnsi="Arial" w:cs="Arial"/>
                <w:sz w:val="20"/>
                <w:szCs w:val="20"/>
              </w:rPr>
            </w:pPr>
          </w:p>
        </w:tc>
        <w:tc>
          <w:tcPr>
            <w:tcW w:w="1842" w:type="dxa"/>
          </w:tcPr>
          <w:p w:rsidR="00865023" w:rsidRPr="004D13A7" w:rsidRDefault="00865023" w:rsidP="004E087B">
            <w:pPr>
              <w:snapToGrid w:val="0"/>
              <w:jc w:val="center"/>
              <w:rPr>
                <w:rFonts w:ascii="Arial" w:hAnsi="Arial" w:cs="Arial"/>
                <w:i/>
                <w:iCs/>
                <w:sz w:val="20"/>
                <w:szCs w:val="20"/>
              </w:rPr>
            </w:pPr>
          </w:p>
        </w:tc>
      </w:tr>
    </w:tbl>
    <w:p w:rsidR="00865023" w:rsidRPr="004D13A7" w:rsidRDefault="00865023" w:rsidP="00865023">
      <w:pPr>
        <w:spacing w:after="120" w:line="100" w:lineRule="atLeast"/>
        <w:ind w:left="425"/>
        <w:jc w:val="both"/>
        <w:rPr>
          <w:rFonts w:ascii="Arial" w:hAnsi="Arial" w:cs="Arial"/>
          <w:sz w:val="20"/>
          <w:szCs w:val="20"/>
        </w:rPr>
      </w:pPr>
    </w:p>
    <w:p w:rsidR="00865023" w:rsidRPr="004D13A7"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rPr>
        <w:t>Kvalitātes nodrošināšanas sistēma.</w:t>
      </w:r>
      <w:r w:rsidRPr="004D13A7">
        <w:rPr>
          <w:rFonts w:ascii="Arial" w:hAnsi="Arial" w:cs="Arial"/>
          <w:sz w:val="20"/>
          <w:szCs w:val="20"/>
        </w:rPr>
        <w:t xml:space="preserve"> Jāapraksta kvalitātes nodrošināšanas sistēma, kurai jābūt piemērotai Specifikācijās noteikto prasību izpildei. Jāuzrāda speciālisti, kuri veiks katra darbu veida kvalitātes kontroli Darba izpildes laikā.</w:t>
      </w:r>
    </w:p>
    <w:p w:rsidR="00222B34" w:rsidRPr="009149E3" w:rsidRDefault="00865023" w:rsidP="00222B34">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rPr>
        <w:t>Darba veikšanas kalendārais grafiks.</w:t>
      </w:r>
      <w:r w:rsidRPr="004D13A7">
        <w:rPr>
          <w:rFonts w:ascii="Arial" w:hAnsi="Arial" w:cs="Arial"/>
          <w:sz w:val="20"/>
          <w:szCs w:val="20"/>
        </w:rPr>
        <w:t xml:space="preserve"> Tabulas veidā jānorāda darbu izpildes termiņi pa etapiem, atbilstoši </w:t>
      </w:r>
      <w:r w:rsidR="000B592B" w:rsidRPr="004D13A7">
        <w:rPr>
          <w:rFonts w:ascii="Arial" w:hAnsi="Arial" w:cs="Arial"/>
          <w:sz w:val="20"/>
          <w:szCs w:val="20"/>
        </w:rPr>
        <w:t xml:space="preserve">nolikuma prasībām, </w:t>
      </w:r>
      <w:r w:rsidRPr="004D13A7">
        <w:rPr>
          <w:rFonts w:ascii="Arial" w:hAnsi="Arial" w:cs="Arial"/>
          <w:sz w:val="20"/>
          <w:szCs w:val="20"/>
        </w:rPr>
        <w:t>līguma projekta un Specifikācijās norādītajām prasībām.</w:t>
      </w:r>
      <w:r w:rsidR="00222B34">
        <w:rPr>
          <w:rFonts w:ascii="Arial" w:hAnsi="Arial" w:cs="Arial"/>
          <w:sz w:val="20"/>
          <w:szCs w:val="20"/>
        </w:rPr>
        <w:t xml:space="preserve"> </w:t>
      </w:r>
      <w:r w:rsidR="00222B34" w:rsidRPr="00222B34">
        <w:rPr>
          <w:rFonts w:ascii="Arial" w:hAnsi="Arial" w:cs="Arial"/>
          <w:bCs/>
          <w:iCs/>
          <w:sz w:val="20"/>
          <w:szCs w:val="20"/>
        </w:rPr>
        <w:t>Laika grafikā iekļaut termiņu-ēkas nodo</w:t>
      </w:r>
      <w:r w:rsidR="00222B34">
        <w:rPr>
          <w:rFonts w:ascii="Arial" w:hAnsi="Arial" w:cs="Arial"/>
          <w:bCs/>
          <w:iCs/>
          <w:sz w:val="20"/>
          <w:szCs w:val="20"/>
        </w:rPr>
        <w:t>šana</w:t>
      </w:r>
      <w:r w:rsidR="00222B34" w:rsidRPr="00222B34">
        <w:rPr>
          <w:rFonts w:ascii="Arial" w:hAnsi="Arial" w:cs="Arial"/>
          <w:bCs/>
          <w:iCs/>
          <w:sz w:val="20"/>
          <w:szCs w:val="20"/>
        </w:rPr>
        <w:t xml:space="preserve"> ekspluatācijā.</w:t>
      </w:r>
    </w:p>
    <w:p w:rsidR="009149E3" w:rsidRPr="00222B34" w:rsidRDefault="009149E3" w:rsidP="00697BA6">
      <w:pPr>
        <w:suppressAutoHyphens/>
        <w:spacing w:after="120" w:line="100" w:lineRule="atLeast"/>
        <w:ind w:left="425"/>
        <w:jc w:val="both"/>
        <w:rPr>
          <w:rFonts w:ascii="Arial" w:hAnsi="Arial" w:cs="Arial"/>
          <w:sz w:val="20"/>
          <w:szCs w:val="20"/>
        </w:rPr>
      </w:pPr>
      <w:r w:rsidRPr="00697BA6">
        <w:rPr>
          <w:rFonts w:ascii="Arial" w:hAnsi="Arial" w:cs="Arial"/>
          <w:sz w:val="20"/>
          <w:szCs w:val="20"/>
        </w:rPr>
        <w:t xml:space="preserve">Pretendents savā piedāvājumā plānojot laika izpildes grafiku paredz, ka izpildes termiņā jāiekļauj </w:t>
      </w:r>
      <w:r w:rsidR="00697BA6">
        <w:rPr>
          <w:rFonts w:ascii="Arial" w:hAnsi="Arial" w:cs="Arial"/>
          <w:sz w:val="20"/>
          <w:szCs w:val="20"/>
        </w:rPr>
        <w:t>visi būvniecības</w:t>
      </w:r>
      <w:r w:rsidR="00002F2F">
        <w:rPr>
          <w:rFonts w:ascii="Arial" w:hAnsi="Arial" w:cs="Arial"/>
          <w:sz w:val="20"/>
          <w:szCs w:val="20"/>
        </w:rPr>
        <w:t xml:space="preserve"> etapi</w:t>
      </w:r>
      <w:r w:rsidRPr="00697BA6">
        <w:rPr>
          <w:rFonts w:ascii="Arial" w:hAnsi="Arial" w:cs="Arial"/>
          <w:sz w:val="20"/>
          <w:szCs w:val="20"/>
        </w:rPr>
        <w:t>: būvdarbi, izpilddokumentācijas sagatavošana, ēkas/būves inventarizācija, atzinumu saņemšana, galīgā akta saņemšana par ēkas</w:t>
      </w:r>
      <w:r w:rsidR="001D779F">
        <w:rPr>
          <w:rFonts w:ascii="Arial" w:hAnsi="Arial" w:cs="Arial"/>
          <w:sz w:val="20"/>
          <w:szCs w:val="20"/>
        </w:rPr>
        <w:t xml:space="preserve"> nodošanu ekspluatācijā</w:t>
      </w:r>
      <w:r w:rsidRPr="00697BA6">
        <w:rPr>
          <w:rFonts w:ascii="Arial" w:hAnsi="Arial" w:cs="Arial"/>
          <w:sz w:val="20"/>
          <w:szCs w:val="20"/>
        </w:rPr>
        <w:t>.</w:t>
      </w:r>
    </w:p>
    <w:p w:rsidR="00865023" w:rsidRPr="004D13A7"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i/>
          <w:sz w:val="20"/>
          <w:szCs w:val="20"/>
        </w:rPr>
        <w:t>Darbaspēka plūsmas grafiks</w:t>
      </w:r>
      <w:r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Pr="004D13A7"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lang w:eastAsia="en-US"/>
        </w:rPr>
        <w:t>Naudas plūsma.</w:t>
      </w:r>
      <w:r w:rsidRPr="004D13A7">
        <w:rPr>
          <w:rFonts w:ascii="Arial" w:hAnsi="Arial" w:cs="Arial"/>
          <w:sz w:val="20"/>
          <w:szCs w:val="20"/>
          <w:lang w:eastAsia="en-US"/>
        </w:rPr>
        <w:t xml:space="preserve"> Tabulas veidā jāattēlo plānotā naudas plūsma pa mēnešiem, ievērojot līguma projektā noteikto maksāšanas kārtību</w:t>
      </w:r>
      <w:r w:rsidR="00C67EE1" w:rsidRPr="004D13A7">
        <w:rPr>
          <w:rFonts w:ascii="Arial" w:hAnsi="Arial" w:cs="Arial"/>
          <w:sz w:val="20"/>
          <w:szCs w:val="20"/>
          <w:lang w:eastAsia="en-US"/>
        </w:rPr>
        <w:t>.</w:t>
      </w:r>
      <w:r w:rsidRPr="004D13A7">
        <w:rPr>
          <w:rFonts w:ascii="Arial" w:hAnsi="Arial" w:cs="Arial"/>
          <w:sz w:val="20"/>
          <w:szCs w:val="20"/>
          <w:lang w:eastAsia="en-US"/>
        </w:rPr>
        <w:t xml:space="preserve"> </w:t>
      </w:r>
    </w:p>
    <w:p w:rsidR="00865023" w:rsidRPr="004D13A7"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385ED5">
        <w:rPr>
          <w:rFonts w:ascii="Arial" w:hAnsi="Arial" w:cs="Arial"/>
          <w:b/>
          <w:i/>
          <w:color w:val="000000"/>
          <w:sz w:val="20"/>
          <w:szCs w:val="20"/>
          <w:lang w:eastAsia="en-US"/>
        </w:rPr>
        <w:t>Garantijas laika nodrošinājums</w:t>
      </w:r>
      <w:r w:rsidRPr="00385ED5">
        <w:rPr>
          <w:rFonts w:ascii="Arial" w:hAnsi="Arial" w:cs="Arial"/>
          <w:b/>
          <w:color w:val="000000"/>
          <w:sz w:val="20"/>
          <w:szCs w:val="20"/>
          <w:lang w:eastAsia="en-US"/>
        </w:rPr>
        <w:t xml:space="preserve"> - </w:t>
      </w:r>
      <w:r w:rsidRPr="00385ED5">
        <w:rPr>
          <w:rFonts w:ascii="Arial" w:hAnsi="Arial" w:cs="Arial"/>
          <w:color w:val="000000"/>
          <w:sz w:val="20"/>
          <w:szCs w:val="20"/>
          <w:lang w:eastAsia="en-US"/>
        </w:rPr>
        <w:t>Tehniskajā piedāvājumā iekļauj apliecinājumu par piedāvāto</w:t>
      </w:r>
      <w:r w:rsidRPr="004D13A7">
        <w:rPr>
          <w:rFonts w:ascii="Arial" w:hAnsi="Arial" w:cs="Arial"/>
          <w:color w:val="000000"/>
          <w:sz w:val="20"/>
          <w:szCs w:val="20"/>
          <w:lang w:eastAsia="en-US"/>
        </w:rPr>
        <w:t xml:space="preserve"> būvdarbu garantijas termiņu (gados) no pieņemšanas-nodošanas akta parakstīšanas brīža. Piedāvātam būvdarbu garantijas t</w:t>
      </w:r>
      <w:r w:rsidR="003D1C30" w:rsidRPr="004D13A7">
        <w:rPr>
          <w:rFonts w:ascii="Arial" w:hAnsi="Arial" w:cs="Arial"/>
          <w:color w:val="000000"/>
          <w:sz w:val="20"/>
          <w:szCs w:val="20"/>
          <w:lang w:eastAsia="en-US"/>
        </w:rPr>
        <w:t>ermiņam ir jābūt ne īsākam par 5 (pieciem</w:t>
      </w:r>
      <w:r w:rsidRPr="004D13A7">
        <w:rPr>
          <w:rFonts w:ascii="Arial" w:hAnsi="Arial" w:cs="Arial"/>
          <w:color w:val="000000"/>
          <w:sz w:val="20"/>
          <w:szCs w:val="20"/>
          <w:lang w:eastAsia="en-US"/>
        </w:rPr>
        <w:t>) gadiem. P</w:t>
      </w:r>
      <w:r w:rsidRPr="004D13A7">
        <w:rPr>
          <w:rFonts w:ascii="Arial" w:hAnsi="Arial" w:cs="Arial"/>
          <w:sz w:val="20"/>
          <w:szCs w:val="20"/>
          <w:lang w:eastAsia="en-US"/>
        </w:rPr>
        <w:t>iedāvājuma iesniedzējam, ja būvdarbu ga</w:t>
      </w:r>
      <w:r w:rsidR="003D1C30" w:rsidRPr="004D13A7">
        <w:rPr>
          <w:rFonts w:ascii="Arial" w:hAnsi="Arial" w:cs="Arial"/>
          <w:sz w:val="20"/>
          <w:szCs w:val="20"/>
          <w:lang w:eastAsia="en-US"/>
        </w:rPr>
        <w:t>rantijas termiņš ir vairāk, kā 5 (pieci</w:t>
      </w:r>
      <w:r w:rsidRPr="004D13A7">
        <w:rPr>
          <w:rFonts w:ascii="Arial" w:hAnsi="Arial" w:cs="Arial"/>
          <w:sz w:val="20"/>
          <w:szCs w:val="20"/>
          <w:lang w:eastAsia="en-US"/>
        </w:rPr>
        <w:t>) gadi, jāiesniedz kredītiestādes</w:t>
      </w:r>
      <w:r w:rsidR="00385ED5" w:rsidRPr="00385ED5">
        <w:rPr>
          <w:rFonts w:eastAsia="Arial Unicode MS"/>
          <w:kern w:val="1"/>
          <w:lang w:eastAsia="en-US"/>
        </w:rPr>
        <w:t xml:space="preserve"> </w:t>
      </w:r>
      <w:r w:rsidR="00385ED5" w:rsidRPr="00385ED5">
        <w:rPr>
          <w:rFonts w:ascii="Arial" w:eastAsia="Arial Unicode MS" w:hAnsi="Arial" w:cs="Arial"/>
          <w:kern w:val="1"/>
          <w:sz w:val="20"/>
          <w:szCs w:val="20"/>
          <w:lang w:eastAsia="en-US"/>
        </w:rPr>
        <w:t>vai apdrošināšanas sabiedrības</w:t>
      </w:r>
      <w:r w:rsidRPr="004D13A7">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9C3A95" w:rsidRDefault="009C3A95" w:rsidP="009C3A95"/>
    <w:p w:rsidR="00313468" w:rsidRDefault="00313468"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7E21E4">
        <w:rPr>
          <w:rFonts w:ascii="Arial" w:hAnsi="Arial" w:cs="Arial"/>
          <w:bCs/>
          <w:color w:val="000000" w:themeColor="text1"/>
          <w:sz w:val="20"/>
          <w:szCs w:val="20"/>
        </w:rPr>
        <w:t>. JNP 2016/35</w:t>
      </w:r>
    </w:p>
    <w:p w:rsidR="004D13A7" w:rsidRDefault="004D13A7" w:rsidP="00025724">
      <w:pPr>
        <w:spacing w:before="120" w:after="120"/>
        <w:jc w:val="center"/>
        <w:rPr>
          <w:rFonts w:ascii="Arial" w:hAnsi="Arial" w:cs="Arial"/>
          <w:b/>
          <w:caps/>
          <w:sz w:val="22"/>
          <w:szCs w:val="22"/>
        </w:rPr>
      </w:pPr>
    </w:p>
    <w:p w:rsidR="004D13A7" w:rsidRDefault="004D13A7" w:rsidP="00025724">
      <w:pPr>
        <w:spacing w:before="120" w:after="120"/>
        <w:jc w:val="center"/>
        <w:rPr>
          <w:rFonts w:ascii="Arial" w:hAnsi="Arial" w:cs="Arial"/>
          <w:b/>
          <w:caps/>
          <w:sz w:val="22"/>
          <w:szCs w:val="22"/>
        </w:rPr>
      </w:pPr>
    </w:p>
    <w:p w:rsidR="004D13A7" w:rsidRDefault="004D13A7" w:rsidP="00810C27">
      <w:pPr>
        <w:spacing w:before="120" w:after="120"/>
        <w:rPr>
          <w:rFonts w:ascii="Arial" w:hAnsi="Arial" w:cs="Arial"/>
          <w:b/>
          <w:caps/>
          <w:sz w:val="22"/>
          <w:szCs w:val="22"/>
        </w:rPr>
      </w:pPr>
    </w:p>
    <w:p w:rsidR="00025724" w:rsidRPr="004D13A7" w:rsidRDefault="00025724" w:rsidP="00025724">
      <w:pPr>
        <w:spacing w:before="120" w:after="120"/>
        <w:jc w:val="center"/>
        <w:rPr>
          <w:rFonts w:ascii="Arial" w:hAnsi="Arial" w:cs="Arial"/>
          <w:b/>
          <w:caps/>
          <w:sz w:val="22"/>
          <w:szCs w:val="22"/>
        </w:rPr>
      </w:pPr>
      <w:r w:rsidRPr="004D13A7">
        <w:rPr>
          <w:rFonts w:ascii="Arial" w:hAnsi="Arial" w:cs="Arial"/>
          <w:b/>
          <w:caps/>
          <w:sz w:val="22"/>
          <w:szCs w:val="22"/>
        </w:rPr>
        <w:t>Piedāvājuma kopsavilkums</w:t>
      </w:r>
    </w:p>
    <w:p w:rsidR="00025724" w:rsidRPr="00025724" w:rsidRDefault="00025724" w:rsidP="00025724">
      <w:pPr>
        <w:spacing w:before="120" w:after="120"/>
        <w:jc w:val="center"/>
        <w:rPr>
          <w:rFonts w:ascii="Arial" w:hAnsi="Arial" w:cs="Arial"/>
          <w:b/>
          <w:caps/>
          <w:sz w:val="28"/>
          <w:szCs w:val="28"/>
        </w:rPr>
      </w:pPr>
    </w:p>
    <w:p w:rsidR="00810C27" w:rsidRPr="007648C8" w:rsidRDefault="007648C8" w:rsidP="00810C27">
      <w:pPr>
        <w:spacing w:after="200" w:line="276" w:lineRule="auto"/>
        <w:jc w:val="center"/>
        <w:rPr>
          <w:rFonts w:ascii="Arial" w:eastAsia="Calibri" w:hAnsi="Arial" w:cs="Arial"/>
          <w:b/>
          <w:bCs/>
          <w:color w:val="000000"/>
          <w:sz w:val="20"/>
          <w:szCs w:val="20"/>
        </w:rPr>
      </w:pPr>
      <w:r>
        <w:rPr>
          <w:rFonts w:ascii="Arial" w:hAnsi="Arial" w:cs="Arial"/>
          <w:b/>
          <w:bCs/>
          <w:sz w:val="20"/>
          <w:szCs w:val="20"/>
        </w:rPr>
        <w:t>Atklātam konkursam</w:t>
      </w:r>
      <w:r w:rsidR="0002250D" w:rsidRPr="004D13A7">
        <w:rPr>
          <w:rFonts w:ascii="Arial" w:hAnsi="Arial" w:cs="Arial"/>
          <w:b/>
          <w:bCs/>
          <w:sz w:val="20"/>
          <w:szCs w:val="20"/>
        </w:rPr>
        <w:t xml:space="preserve"> </w:t>
      </w:r>
      <w:r w:rsidR="0002250D" w:rsidRPr="007648C8">
        <w:rPr>
          <w:rFonts w:ascii="Arial" w:hAnsi="Arial" w:cs="Arial"/>
          <w:bCs/>
          <w:sz w:val="20"/>
          <w:szCs w:val="20"/>
        </w:rPr>
        <w:t>„</w:t>
      </w:r>
      <w:r w:rsidRPr="007648C8">
        <w:rPr>
          <w:rFonts w:ascii="Arial" w:eastAsia="Calibri" w:hAnsi="Arial" w:cs="Arial"/>
          <w:b/>
          <w:bCs/>
          <w:color w:val="000000"/>
          <w:sz w:val="20"/>
          <w:szCs w:val="20"/>
        </w:rPr>
        <w:t>Svētes pamatskolas vecās ēkas daļas pārbūve”</w:t>
      </w:r>
    </w:p>
    <w:p w:rsidR="007648C8" w:rsidRPr="007648C8" w:rsidRDefault="007648C8" w:rsidP="00810C27">
      <w:pPr>
        <w:spacing w:after="200" w:line="276" w:lineRule="auto"/>
        <w:jc w:val="center"/>
        <w:rPr>
          <w:b/>
          <w:color w:val="000000"/>
          <w:lang w:eastAsia="en-US"/>
        </w:rPr>
      </w:pPr>
      <w:r w:rsidRPr="007648C8">
        <w:rPr>
          <w:rFonts w:ascii="Arial" w:eastAsia="Calibri" w:hAnsi="Arial" w:cs="Arial"/>
          <w:b/>
          <w:bCs/>
          <w:color w:val="000000"/>
          <w:sz w:val="20"/>
          <w:szCs w:val="20"/>
        </w:rPr>
        <w:t>Identifikācijas nr. JNP 2016/35</w:t>
      </w:r>
    </w:p>
    <w:p w:rsidR="00025724" w:rsidRPr="004D13A7" w:rsidRDefault="00025724" w:rsidP="00025724">
      <w:pPr>
        <w:spacing w:after="120"/>
        <w:jc w:val="center"/>
        <w:rPr>
          <w:rFonts w:ascii="Arial" w:hAnsi="Arial" w:cs="Arial"/>
          <w:b/>
          <w:sz w:val="20"/>
          <w:szCs w:val="20"/>
        </w:rPr>
      </w:pPr>
    </w:p>
    <w:tbl>
      <w:tblPr>
        <w:tblW w:w="9639" w:type="dxa"/>
        <w:tblInd w:w="108" w:type="dxa"/>
        <w:tblLayout w:type="fixed"/>
        <w:tblLook w:val="0000" w:firstRow="0" w:lastRow="0" w:firstColumn="0" w:lastColumn="0" w:noHBand="0" w:noVBand="0"/>
      </w:tblPr>
      <w:tblGrid>
        <w:gridCol w:w="687"/>
        <w:gridCol w:w="4275"/>
        <w:gridCol w:w="4677"/>
      </w:tblGrid>
      <w:tr w:rsidR="00025724" w:rsidRPr="004D13A7"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4D13A7"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Nr.p.k.</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4D13A7"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4D13A7"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Piedāvājums</w:t>
            </w:r>
          </w:p>
        </w:tc>
      </w:tr>
      <w:tr w:rsidR="00025724" w:rsidRPr="004D13A7" w:rsidTr="0060516B">
        <w:tc>
          <w:tcPr>
            <w:tcW w:w="687" w:type="dxa"/>
            <w:tcBorders>
              <w:top w:val="single" w:sz="4" w:space="0" w:color="000000"/>
              <w:left w:val="single" w:sz="4" w:space="0" w:color="000000"/>
              <w:bottom w:val="single" w:sz="4" w:space="0" w:color="000000"/>
            </w:tcBorders>
            <w:vAlign w:val="center"/>
          </w:tcPr>
          <w:p w:rsidR="00025724" w:rsidRPr="004D13A7" w:rsidRDefault="00025724" w:rsidP="0060516B">
            <w:pPr>
              <w:pStyle w:val="Title"/>
              <w:snapToGrid w:val="0"/>
              <w:rPr>
                <w:rStyle w:val="SubtleEmphasis1"/>
                <w:rFonts w:ascii="Arial" w:hAnsi="Arial" w:cs="Arial"/>
                <w:i w:val="0"/>
                <w:lang w:val="lv-LV" w:eastAsia="lv-LV"/>
              </w:rPr>
            </w:pPr>
            <w:r w:rsidRPr="004D13A7">
              <w:rPr>
                <w:rStyle w:val="SubtleEmphasis1"/>
                <w:rFonts w:ascii="Arial" w:hAnsi="Arial" w:cs="Arial"/>
                <w:i w:val="0"/>
                <w:color w:val="000000" w:themeColor="text1"/>
                <w:lang w:val="lv-LV" w:eastAsia="lv-LV"/>
              </w:rPr>
              <w:t>A</w:t>
            </w:r>
            <w:r w:rsidRPr="004D13A7">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4D13A7" w:rsidRDefault="00025724" w:rsidP="0060516B">
            <w:pPr>
              <w:pStyle w:val="Title"/>
              <w:snapToGrid w:val="0"/>
              <w:jc w:val="both"/>
              <w:rPr>
                <w:rStyle w:val="SubtleEmphasis1"/>
                <w:rFonts w:ascii="Arial" w:hAnsi="Arial" w:cs="Arial"/>
                <w:i w:val="0"/>
                <w:lang w:val="lv-LV" w:eastAsia="lv-LV"/>
              </w:rPr>
            </w:pPr>
            <w:r w:rsidRPr="004D13A7">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4D13A7"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4D13A7">
              <w:rPr>
                <w:rStyle w:val="SubtleEmphasis1"/>
                <w:rFonts w:ascii="Arial" w:hAnsi="Arial" w:cs="Arial"/>
                <w:b w:val="0"/>
                <w:i w:val="0"/>
                <w:color w:val="000000" w:themeColor="text1"/>
                <w:lang w:val="lv-LV" w:eastAsia="lv-LV"/>
              </w:rPr>
              <w:t>Pretendents atbilstoši savā finanšu piedāvājuma iekļautajai informācijai norāda piedāvāto līgumcenu (cenu bez PVN).</w:t>
            </w:r>
          </w:p>
        </w:tc>
      </w:tr>
      <w:tr w:rsidR="0002250D" w:rsidRPr="004D13A7" w:rsidTr="0060516B">
        <w:trPr>
          <w:trHeight w:val="557"/>
        </w:trPr>
        <w:tc>
          <w:tcPr>
            <w:tcW w:w="687" w:type="dxa"/>
            <w:tcBorders>
              <w:top w:val="single" w:sz="4" w:space="0" w:color="000000"/>
              <w:left w:val="single" w:sz="4" w:space="0" w:color="000000"/>
              <w:bottom w:val="single" w:sz="4" w:space="0" w:color="000000"/>
            </w:tcBorders>
            <w:vAlign w:val="center"/>
          </w:tcPr>
          <w:p w:rsidR="0002250D" w:rsidRPr="004D13A7" w:rsidRDefault="00A069A4" w:rsidP="0060516B">
            <w:pPr>
              <w:snapToGrid w:val="0"/>
              <w:jc w:val="center"/>
              <w:rPr>
                <w:rFonts w:ascii="Arial" w:hAnsi="Arial" w:cs="Arial"/>
                <w:b/>
                <w:bCs/>
                <w:sz w:val="20"/>
                <w:szCs w:val="20"/>
              </w:rPr>
            </w:pPr>
            <w:r w:rsidRPr="004D13A7">
              <w:rPr>
                <w:rFonts w:ascii="Arial" w:hAnsi="Arial" w:cs="Arial"/>
                <w:b/>
                <w:bCs/>
                <w:sz w:val="20"/>
                <w:szCs w:val="20"/>
              </w:rPr>
              <w:t>C.</w:t>
            </w:r>
          </w:p>
        </w:tc>
        <w:tc>
          <w:tcPr>
            <w:tcW w:w="4275" w:type="dxa"/>
            <w:tcBorders>
              <w:top w:val="single" w:sz="4" w:space="0" w:color="000000"/>
              <w:left w:val="single" w:sz="4" w:space="0" w:color="000000"/>
              <w:bottom w:val="single" w:sz="4" w:space="0" w:color="000000"/>
            </w:tcBorders>
            <w:vAlign w:val="center"/>
          </w:tcPr>
          <w:p w:rsidR="007648C8" w:rsidRDefault="007648C8" w:rsidP="007648C8">
            <w:pPr>
              <w:tabs>
                <w:tab w:val="center" w:pos="4153"/>
                <w:tab w:val="right" w:pos="8306"/>
              </w:tabs>
              <w:snapToGrid w:val="0"/>
              <w:rPr>
                <w:rFonts w:ascii="Arial" w:hAnsi="Arial" w:cs="Arial"/>
                <w:b/>
                <w:bCs/>
                <w:sz w:val="20"/>
                <w:szCs w:val="20"/>
              </w:rPr>
            </w:pPr>
            <w:r w:rsidRPr="002F7BDF">
              <w:rPr>
                <w:rFonts w:ascii="Arial" w:hAnsi="Arial" w:cs="Arial"/>
                <w:b/>
                <w:bCs/>
                <w:sz w:val="20"/>
                <w:szCs w:val="20"/>
              </w:rPr>
              <w:t>Garantijas termiņš</w:t>
            </w:r>
          </w:p>
          <w:p w:rsidR="0002250D" w:rsidRPr="004D13A7" w:rsidRDefault="0002250D" w:rsidP="0060516B">
            <w:pPr>
              <w:pStyle w:val="Footer"/>
              <w:snapToGrid w:val="0"/>
              <w:jc w:val="both"/>
              <w:rPr>
                <w:rFonts w:ascii="Arial" w:hAnsi="Arial" w:cs="Arial"/>
                <w:b/>
                <w:bCs/>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4D13A7" w:rsidRDefault="007648C8" w:rsidP="0060516B">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norāda piedāvāto darbu garantijas termiņu.</w:t>
            </w:r>
          </w:p>
        </w:tc>
      </w:tr>
      <w:tr w:rsidR="007648C8" w:rsidRPr="004D13A7" w:rsidTr="00E1063D">
        <w:trPr>
          <w:trHeight w:val="557"/>
        </w:trPr>
        <w:tc>
          <w:tcPr>
            <w:tcW w:w="687" w:type="dxa"/>
            <w:tcBorders>
              <w:top w:val="single" w:sz="4" w:space="0" w:color="000000"/>
              <w:left w:val="single" w:sz="4" w:space="0" w:color="000000"/>
              <w:bottom w:val="single" w:sz="4" w:space="0" w:color="000000"/>
            </w:tcBorders>
            <w:vAlign w:val="center"/>
          </w:tcPr>
          <w:p w:rsidR="007648C8" w:rsidRPr="004D13A7" w:rsidRDefault="007648C8" w:rsidP="00E1063D">
            <w:pPr>
              <w:snapToGrid w:val="0"/>
              <w:jc w:val="center"/>
              <w:rPr>
                <w:rFonts w:ascii="Arial" w:hAnsi="Arial" w:cs="Arial"/>
                <w:b/>
                <w:bCs/>
                <w:sz w:val="20"/>
                <w:szCs w:val="20"/>
              </w:rPr>
            </w:pPr>
            <w:r>
              <w:rPr>
                <w:rFonts w:ascii="Arial" w:hAnsi="Arial" w:cs="Arial"/>
                <w:b/>
                <w:bCs/>
                <w:sz w:val="20"/>
                <w:szCs w:val="20"/>
              </w:rPr>
              <w:t>D.</w:t>
            </w:r>
          </w:p>
        </w:tc>
        <w:tc>
          <w:tcPr>
            <w:tcW w:w="4275" w:type="dxa"/>
            <w:tcBorders>
              <w:top w:val="single" w:sz="4" w:space="0" w:color="000000"/>
              <w:left w:val="single" w:sz="4" w:space="0" w:color="000000"/>
              <w:bottom w:val="single" w:sz="4" w:space="0" w:color="000000"/>
            </w:tcBorders>
            <w:vAlign w:val="center"/>
          </w:tcPr>
          <w:p w:rsidR="007648C8" w:rsidRDefault="007648C8" w:rsidP="00A23F09">
            <w:pPr>
              <w:tabs>
                <w:tab w:val="center" w:pos="4153"/>
                <w:tab w:val="right" w:pos="8306"/>
              </w:tabs>
              <w:snapToGrid w:val="0"/>
              <w:rPr>
                <w:rFonts w:ascii="Arial" w:hAnsi="Arial" w:cs="Arial"/>
                <w:b/>
                <w:bCs/>
                <w:sz w:val="20"/>
                <w:szCs w:val="20"/>
              </w:rPr>
            </w:pPr>
            <w:r>
              <w:rPr>
                <w:rFonts w:ascii="Arial" w:hAnsi="Arial" w:cs="Arial"/>
                <w:b/>
                <w:bCs/>
                <w:sz w:val="20"/>
                <w:szCs w:val="20"/>
              </w:rPr>
              <w:t>Piedāvātais izpildes termiņš</w:t>
            </w:r>
          </w:p>
          <w:p w:rsidR="007648C8" w:rsidRPr="002F7BDF" w:rsidRDefault="007648C8" w:rsidP="00A23F09">
            <w:pPr>
              <w:tabs>
                <w:tab w:val="center" w:pos="4153"/>
                <w:tab w:val="right" w:pos="8306"/>
              </w:tabs>
              <w:snapToGrid w:val="0"/>
              <w:rPr>
                <w:rFonts w:ascii="Arial" w:hAnsi="Arial" w:cs="Arial"/>
                <w:b/>
                <w:bCs/>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7648C8" w:rsidRPr="004D13A7" w:rsidRDefault="007648C8" w:rsidP="00E1063D">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w:t>
            </w:r>
            <w:r>
              <w:rPr>
                <w:rStyle w:val="SubtleEmphasis1"/>
                <w:rFonts w:ascii="Arial" w:hAnsi="Arial" w:cs="Arial"/>
                <w:i w:val="0"/>
                <w:color w:val="000000" w:themeColor="text1"/>
                <w:sz w:val="20"/>
                <w:szCs w:val="20"/>
              </w:rPr>
              <w:t>orāda piedāvāto darbu izpildes</w:t>
            </w:r>
            <w:r w:rsidRPr="004D13A7">
              <w:rPr>
                <w:rStyle w:val="SubtleEmphasis1"/>
                <w:rFonts w:ascii="Arial" w:hAnsi="Arial" w:cs="Arial"/>
                <w:i w:val="0"/>
                <w:color w:val="000000" w:themeColor="text1"/>
                <w:sz w:val="20"/>
                <w:szCs w:val="20"/>
              </w:rPr>
              <w:t xml:space="preserve"> termiņu.</w:t>
            </w:r>
          </w:p>
        </w:tc>
      </w:tr>
    </w:tbl>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0"/>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sidR="005D0E4E">
        <w:rPr>
          <w:rFonts w:ascii="Arial" w:hAnsi="Arial" w:cs="Arial"/>
          <w:bCs/>
          <w:color w:val="000000" w:themeColor="text1"/>
          <w:sz w:val="20"/>
          <w:szCs w:val="20"/>
        </w:rPr>
        <w:t>. JNP 2016/35</w:t>
      </w:r>
    </w:p>
    <w:p w:rsidR="00A31B4F" w:rsidRDefault="00A31B4F" w:rsidP="005C5F0B">
      <w:pPr>
        <w:jc w:val="center"/>
        <w:rPr>
          <w:rFonts w:ascii="Arial" w:hAnsi="Arial" w:cs="Arial"/>
          <w:bCs/>
          <w:color w:val="000000" w:themeColor="text1"/>
          <w:sz w:val="22"/>
          <w:szCs w:val="22"/>
        </w:rPr>
      </w:pPr>
    </w:p>
    <w:p w:rsidR="005C5F0B" w:rsidRDefault="005C5F0B" w:rsidP="005C5F0B">
      <w:pPr>
        <w:jc w:val="center"/>
        <w:rPr>
          <w:rFonts w:ascii="Arial" w:hAnsi="Arial" w:cs="Arial"/>
          <w:b/>
          <w:bCs/>
          <w:color w:val="000000" w:themeColor="text1"/>
          <w:sz w:val="20"/>
          <w:szCs w:val="20"/>
        </w:rPr>
      </w:pPr>
      <w:r w:rsidRPr="00810C27">
        <w:rPr>
          <w:rFonts w:ascii="Arial" w:hAnsi="Arial" w:cs="Arial"/>
          <w:b/>
          <w:bCs/>
          <w:color w:val="000000" w:themeColor="text1"/>
          <w:sz w:val="20"/>
          <w:szCs w:val="20"/>
        </w:rPr>
        <w:t>Objekta apsekošanas lapa</w:t>
      </w:r>
    </w:p>
    <w:p w:rsidR="005D0E4E" w:rsidRPr="00810C27" w:rsidRDefault="005D0E4E" w:rsidP="005C5F0B">
      <w:pPr>
        <w:jc w:val="center"/>
        <w:rPr>
          <w:rFonts w:ascii="Arial" w:hAnsi="Arial" w:cs="Arial"/>
          <w:b/>
          <w:color w:val="000000" w:themeColor="text1"/>
          <w:sz w:val="20"/>
          <w:szCs w:val="20"/>
        </w:rPr>
      </w:pPr>
    </w:p>
    <w:p w:rsidR="005D0E4E" w:rsidRPr="007648C8" w:rsidRDefault="005D0E4E" w:rsidP="005D0E4E">
      <w:pPr>
        <w:spacing w:after="200" w:line="276" w:lineRule="auto"/>
        <w:jc w:val="center"/>
        <w:rPr>
          <w:rFonts w:ascii="Arial" w:eastAsia="Calibri" w:hAnsi="Arial" w:cs="Arial"/>
          <w:b/>
          <w:bCs/>
          <w:color w:val="000000"/>
          <w:sz w:val="20"/>
          <w:szCs w:val="20"/>
        </w:rPr>
      </w:pPr>
      <w:r>
        <w:rPr>
          <w:rFonts w:ascii="Arial" w:hAnsi="Arial" w:cs="Arial"/>
          <w:b/>
          <w:bCs/>
          <w:sz w:val="20"/>
          <w:szCs w:val="20"/>
        </w:rPr>
        <w:t>Atklātam konkursam</w:t>
      </w:r>
      <w:r w:rsidRPr="004D13A7">
        <w:rPr>
          <w:rFonts w:ascii="Arial" w:hAnsi="Arial" w:cs="Arial"/>
          <w:b/>
          <w:bCs/>
          <w:sz w:val="20"/>
          <w:szCs w:val="20"/>
        </w:rPr>
        <w:t xml:space="preserve"> </w:t>
      </w:r>
      <w:r w:rsidRPr="007648C8">
        <w:rPr>
          <w:rFonts w:ascii="Arial" w:hAnsi="Arial" w:cs="Arial"/>
          <w:bCs/>
          <w:sz w:val="20"/>
          <w:szCs w:val="20"/>
        </w:rPr>
        <w:t>„</w:t>
      </w:r>
      <w:r w:rsidRPr="007648C8">
        <w:rPr>
          <w:rFonts w:ascii="Arial" w:eastAsia="Calibri" w:hAnsi="Arial" w:cs="Arial"/>
          <w:b/>
          <w:bCs/>
          <w:color w:val="000000"/>
          <w:sz w:val="20"/>
          <w:szCs w:val="20"/>
        </w:rPr>
        <w:t>Svētes pamatskolas vecās ēkas daļas pārbūve”</w:t>
      </w:r>
    </w:p>
    <w:p w:rsidR="005C5F0B" w:rsidRPr="00545376" w:rsidRDefault="005D0E4E" w:rsidP="005D0E4E">
      <w:pPr>
        <w:widowControl w:val="0"/>
        <w:suppressAutoHyphens/>
        <w:spacing w:after="120"/>
        <w:jc w:val="center"/>
        <w:rPr>
          <w:rFonts w:ascii="Arial" w:hAnsi="Arial" w:cs="Arial"/>
          <w:b/>
          <w:sz w:val="20"/>
          <w:szCs w:val="20"/>
          <w:lang w:eastAsia="ar-SA"/>
        </w:rPr>
      </w:pPr>
      <w:r>
        <w:rPr>
          <w:rFonts w:ascii="Arial" w:hAnsi="Arial" w:cs="Arial"/>
          <w:b/>
          <w:sz w:val="20"/>
          <w:szCs w:val="20"/>
          <w:lang w:eastAsia="ar-SA"/>
        </w:rPr>
        <w:t>Identifikācijas nr. JNP/2016/35</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11" w:rsidRDefault="001D1111" w:rsidP="000631A3">
      <w:r>
        <w:separator/>
      </w:r>
    </w:p>
  </w:endnote>
  <w:endnote w:type="continuationSeparator" w:id="0">
    <w:p w:rsidR="001D1111" w:rsidRDefault="001D111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83144"/>
      <w:docPartObj>
        <w:docPartGallery w:val="Page Numbers (Bottom of Page)"/>
        <w:docPartUnique/>
      </w:docPartObj>
    </w:sdtPr>
    <w:sdtEndPr>
      <w:rPr>
        <w:noProof/>
      </w:rPr>
    </w:sdtEndPr>
    <w:sdtContent>
      <w:p w:rsidR="001D1111" w:rsidRDefault="001D1111">
        <w:pPr>
          <w:pStyle w:val="Footer"/>
          <w:jc w:val="right"/>
        </w:pPr>
        <w:r>
          <w:fldChar w:fldCharType="begin"/>
        </w:r>
        <w:r>
          <w:instrText xml:space="preserve"> PAGE   \* MERGEFORMAT </w:instrText>
        </w:r>
        <w:r>
          <w:fldChar w:fldCharType="separate"/>
        </w:r>
        <w:r w:rsidR="00F20B6D">
          <w:rPr>
            <w:noProof/>
          </w:rPr>
          <w:t>1</w:t>
        </w:r>
        <w:r>
          <w:rPr>
            <w:noProof/>
          </w:rPr>
          <w:fldChar w:fldCharType="end"/>
        </w:r>
      </w:p>
    </w:sdtContent>
  </w:sdt>
  <w:p w:rsidR="001D1111" w:rsidRDefault="001D1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11" w:rsidRDefault="001D1111">
    <w:pPr>
      <w:pStyle w:val="Footer"/>
      <w:jc w:val="center"/>
    </w:pPr>
    <w:r>
      <w:fldChar w:fldCharType="begin"/>
    </w:r>
    <w:r>
      <w:instrText xml:space="preserve"> PAGE   \* MERGEFORMAT </w:instrText>
    </w:r>
    <w:r>
      <w:fldChar w:fldCharType="separate"/>
    </w:r>
    <w:r w:rsidR="00F20B6D">
      <w:rPr>
        <w:noProof/>
      </w:rPr>
      <w:t>18</w:t>
    </w:r>
    <w:r>
      <w:fldChar w:fldCharType="end"/>
    </w:r>
  </w:p>
  <w:p w:rsidR="001D1111" w:rsidRDefault="001D1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11" w:rsidRDefault="001D1111" w:rsidP="000631A3">
      <w:r>
        <w:separator/>
      </w:r>
    </w:p>
  </w:footnote>
  <w:footnote w:type="continuationSeparator" w:id="0">
    <w:p w:rsidR="001D1111" w:rsidRDefault="001D111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98112A8"/>
    <w:multiLevelType w:val="multilevel"/>
    <w:tmpl w:val="29D89F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val="0"/>
        <w:sz w:val="24"/>
        <w:szCs w:val="24"/>
      </w:rPr>
    </w:lvl>
    <w:lvl w:ilvl="3">
      <w:start w:val="1"/>
      <w:numFmt w:val="decimal"/>
      <w:lvlText w:val="%1.%2.%3.%4."/>
      <w:lvlJc w:val="left"/>
      <w:pPr>
        <w:ind w:left="1620" w:hanging="720"/>
      </w:pPr>
      <w:rPr>
        <w:rFonts w:hint="default"/>
        <w:b/>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002875"/>
    <w:multiLevelType w:val="multilevel"/>
    <w:tmpl w:val="B3A8C9B2"/>
    <w:lvl w:ilvl="0">
      <w:start w:val="26"/>
      <w:numFmt w:val="upperLetter"/>
      <w:lvlText w:val="%1."/>
      <w:lvlJc w:val="left"/>
      <w:pPr>
        <w:ind w:left="360" w:hanging="360"/>
      </w:pPr>
      <w:rPr>
        <w:rFonts w:hint="default"/>
      </w:rPr>
    </w:lvl>
    <w:lvl w:ilvl="1">
      <w:start w:val="5"/>
      <w:numFmt w:val="lowerRoma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53C13"/>
    <w:multiLevelType w:val="hybridMultilevel"/>
    <w:tmpl w:val="B7164C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443752"/>
    <w:multiLevelType w:val="hybridMultilevel"/>
    <w:tmpl w:val="195AF418"/>
    <w:lvl w:ilvl="0" w:tplc="04260017">
      <w:start w:val="1"/>
      <w:numFmt w:val="lowerLetter"/>
      <w:lvlText w:val="%1)"/>
      <w:lvlJc w:val="left"/>
      <w:pPr>
        <w:ind w:left="2487" w:hanging="360"/>
      </w:pPr>
      <w:rPr>
        <w:rFonts w:cs="Times New Roman"/>
      </w:rPr>
    </w:lvl>
    <w:lvl w:ilvl="1" w:tplc="04260019" w:tentative="1">
      <w:start w:val="1"/>
      <w:numFmt w:val="lowerLetter"/>
      <w:lvlText w:val="%2."/>
      <w:lvlJc w:val="left"/>
      <w:pPr>
        <w:ind w:left="3207" w:hanging="360"/>
      </w:pPr>
      <w:rPr>
        <w:rFonts w:cs="Times New Roman"/>
      </w:rPr>
    </w:lvl>
    <w:lvl w:ilvl="2" w:tplc="0426001B" w:tentative="1">
      <w:start w:val="1"/>
      <w:numFmt w:val="lowerRoman"/>
      <w:lvlText w:val="%3."/>
      <w:lvlJc w:val="right"/>
      <w:pPr>
        <w:ind w:left="3927" w:hanging="180"/>
      </w:pPr>
      <w:rPr>
        <w:rFonts w:cs="Times New Roman"/>
      </w:rPr>
    </w:lvl>
    <w:lvl w:ilvl="3" w:tplc="0426000F" w:tentative="1">
      <w:start w:val="1"/>
      <w:numFmt w:val="decimal"/>
      <w:lvlText w:val="%4."/>
      <w:lvlJc w:val="left"/>
      <w:pPr>
        <w:ind w:left="4647" w:hanging="360"/>
      </w:pPr>
      <w:rPr>
        <w:rFonts w:cs="Times New Roman"/>
      </w:rPr>
    </w:lvl>
    <w:lvl w:ilvl="4" w:tplc="04260019" w:tentative="1">
      <w:start w:val="1"/>
      <w:numFmt w:val="lowerLetter"/>
      <w:lvlText w:val="%5."/>
      <w:lvlJc w:val="left"/>
      <w:pPr>
        <w:ind w:left="5367" w:hanging="360"/>
      </w:pPr>
      <w:rPr>
        <w:rFonts w:cs="Times New Roman"/>
      </w:rPr>
    </w:lvl>
    <w:lvl w:ilvl="5" w:tplc="0426001B" w:tentative="1">
      <w:start w:val="1"/>
      <w:numFmt w:val="lowerRoman"/>
      <w:lvlText w:val="%6."/>
      <w:lvlJc w:val="right"/>
      <w:pPr>
        <w:ind w:left="6087" w:hanging="180"/>
      </w:pPr>
      <w:rPr>
        <w:rFonts w:cs="Times New Roman"/>
      </w:rPr>
    </w:lvl>
    <w:lvl w:ilvl="6" w:tplc="0426000F" w:tentative="1">
      <w:start w:val="1"/>
      <w:numFmt w:val="decimal"/>
      <w:lvlText w:val="%7."/>
      <w:lvlJc w:val="left"/>
      <w:pPr>
        <w:ind w:left="6807" w:hanging="360"/>
      </w:pPr>
      <w:rPr>
        <w:rFonts w:cs="Times New Roman"/>
      </w:rPr>
    </w:lvl>
    <w:lvl w:ilvl="7" w:tplc="04260019" w:tentative="1">
      <w:start w:val="1"/>
      <w:numFmt w:val="lowerLetter"/>
      <w:lvlText w:val="%8."/>
      <w:lvlJc w:val="left"/>
      <w:pPr>
        <w:ind w:left="7527" w:hanging="360"/>
      </w:pPr>
      <w:rPr>
        <w:rFonts w:cs="Times New Roman"/>
      </w:rPr>
    </w:lvl>
    <w:lvl w:ilvl="8" w:tplc="0426001B" w:tentative="1">
      <w:start w:val="1"/>
      <w:numFmt w:val="lowerRoman"/>
      <w:lvlText w:val="%9."/>
      <w:lvlJc w:val="right"/>
      <w:pPr>
        <w:ind w:left="8247" w:hanging="180"/>
      </w:pPr>
      <w:rPr>
        <w:rFonts w:cs="Times New Roman"/>
      </w:r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36"/>
  </w:num>
  <w:num w:numId="3">
    <w:abstractNumId w:val="16"/>
  </w:num>
  <w:num w:numId="4">
    <w:abstractNumId w:val="20"/>
  </w:num>
  <w:num w:numId="5">
    <w:abstractNumId w:val="31"/>
  </w:num>
  <w:num w:numId="6">
    <w:abstractNumId w:val="6"/>
  </w:num>
  <w:num w:numId="7">
    <w:abstractNumId w:val="25"/>
  </w:num>
  <w:num w:numId="8">
    <w:abstractNumId w:val="21"/>
  </w:num>
  <w:num w:numId="9">
    <w:abstractNumId w:val="8"/>
  </w:num>
  <w:num w:numId="10">
    <w:abstractNumId w:val="7"/>
  </w:num>
  <w:num w:numId="11">
    <w:abstractNumId w:val="11"/>
  </w:num>
  <w:num w:numId="12">
    <w:abstractNumId w:val="9"/>
  </w:num>
  <w:num w:numId="13">
    <w:abstractNumId w:val="19"/>
  </w:num>
  <w:num w:numId="14">
    <w:abstractNumId w:val="4"/>
  </w:num>
  <w:num w:numId="15">
    <w:abstractNumId w:val="13"/>
  </w:num>
  <w:num w:numId="16">
    <w:abstractNumId w:val="0"/>
  </w:num>
  <w:num w:numId="17">
    <w:abstractNumId w:val="1"/>
  </w:num>
  <w:num w:numId="18">
    <w:abstractNumId w:val="23"/>
  </w:num>
  <w:num w:numId="19">
    <w:abstractNumId w:val="12"/>
  </w:num>
  <w:num w:numId="20">
    <w:abstractNumId w:val="29"/>
  </w:num>
  <w:num w:numId="21">
    <w:abstractNumId w:val="22"/>
  </w:num>
  <w:num w:numId="22">
    <w:abstractNumId w:val="30"/>
  </w:num>
  <w:num w:numId="23">
    <w:abstractNumId w:val="2"/>
  </w:num>
  <w:num w:numId="24">
    <w:abstractNumId w:val="35"/>
  </w:num>
  <w:num w:numId="25">
    <w:abstractNumId w:val="26"/>
  </w:num>
  <w:num w:numId="26">
    <w:abstractNumId w:val="32"/>
  </w:num>
  <w:num w:numId="27">
    <w:abstractNumId w:val="33"/>
  </w:num>
  <w:num w:numId="28">
    <w:abstractNumId w:val="14"/>
  </w:num>
  <w:num w:numId="29">
    <w:abstractNumId w:val="5"/>
  </w:num>
  <w:num w:numId="30">
    <w:abstractNumId w:val="15"/>
  </w:num>
  <w:num w:numId="31">
    <w:abstractNumId w:val="17"/>
  </w:num>
  <w:num w:numId="32">
    <w:abstractNumId w:val="3"/>
  </w:num>
  <w:num w:numId="33">
    <w:abstractNumId w:val="28"/>
  </w:num>
  <w:num w:numId="34">
    <w:abstractNumId w:val="24"/>
  </w:num>
  <w:num w:numId="35">
    <w:abstractNumId w:val="1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4"/>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F2F"/>
    <w:rsid w:val="000036EB"/>
    <w:rsid w:val="00015BD0"/>
    <w:rsid w:val="00016B4A"/>
    <w:rsid w:val="00017B41"/>
    <w:rsid w:val="0002092C"/>
    <w:rsid w:val="0002250D"/>
    <w:rsid w:val="000249E0"/>
    <w:rsid w:val="00025724"/>
    <w:rsid w:val="00032BC0"/>
    <w:rsid w:val="0003612F"/>
    <w:rsid w:val="00041B48"/>
    <w:rsid w:val="00052508"/>
    <w:rsid w:val="00052591"/>
    <w:rsid w:val="000631A3"/>
    <w:rsid w:val="000649AC"/>
    <w:rsid w:val="00064DE0"/>
    <w:rsid w:val="0007650E"/>
    <w:rsid w:val="00093385"/>
    <w:rsid w:val="000A052F"/>
    <w:rsid w:val="000B023C"/>
    <w:rsid w:val="000B592B"/>
    <w:rsid w:val="000C6402"/>
    <w:rsid w:val="000D23DA"/>
    <w:rsid w:val="000D4495"/>
    <w:rsid w:val="000D53AD"/>
    <w:rsid w:val="000D673A"/>
    <w:rsid w:val="000E1F45"/>
    <w:rsid w:val="000E6F93"/>
    <w:rsid w:val="000F3EE4"/>
    <w:rsid w:val="000F5ADF"/>
    <w:rsid w:val="000F653B"/>
    <w:rsid w:val="00105E52"/>
    <w:rsid w:val="00121EE3"/>
    <w:rsid w:val="001224FB"/>
    <w:rsid w:val="00125524"/>
    <w:rsid w:val="00135201"/>
    <w:rsid w:val="00137F6F"/>
    <w:rsid w:val="0019218B"/>
    <w:rsid w:val="001A2851"/>
    <w:rsid w:val="001A6E95"/>
    <w:rsid w:val="001B0206"/>
    <w:rsid w:val="001C3459"/>
    <w:rsid w:val="001C51C3"/>
    <w:rsid w:val="001C7FE7"/>
    <w:rsid w:val="001D1111"/>
    <w:rsid w:val="001D2E56"/>
    <w:rsid w:val="001D779F"/>
    <w:rsid w:val="001E0887"/>
    <w:rsid w:val="00202FF0"/>
    <w:rsid w:val="00203094"/>
    <w:rsid w:val="002107C9"/>
    <w:rsid w:val="00213AFB"/>
    <w:rsid w:val="00217186"/>
    <w:rsid w:val="00222B34"/>
    <w:rsid w:val="0023039D"/>
    <w:rsid w:val="002327FA"/>
    <w:rsid w:val="002448B9"/>
    <w:rsid w:val="002648AE"/>
    <w:rsid w:val="00266BC6"/>
    <w:rsid w:val="00266D11"/>
    <w:rsid w:val="00267EC6"/>
    <w:rsid w:val="00273419"/>
    <w:rsid w:val="002751B8"/>
    <w:rsid w:val="00287872"/>
    <w:rsid w:val="00287FF4"/>
    <w:rsid w:val="00294FCA"/>
    <w:rsid w:val="002A15A7"/>
    <w:rsid w:val="002A19D6"/>
    <w:rsid w:val="002A1AE5"/>
    <w:rsid w:val="002A1D2E"/>
    <w:rsid w:val="002A3024"/>
    <w:rsid w:val="002B24A8"/>
    <w:rsid w:val="002B7CB4"/>
    <w:rsid w:val="002C62A2"/>
    <w:rsid w:val="002C7379"/>
    <w:rsid w:val="002D5CF9"/>
    <w:rsid w:val="002F1C1E"/>
    <w:rsid w:val="002F7BD8"/>
    <w:rsid w:val="002F7BDF"/>
    <w:rsid w:val="002F7E90"/>
    <w:rsid w:val="00304099"/>
    <w:rsid w:val="003102C7"/>
    <w:rsid w:val="00313468"/>
    <w:rsid w:val="0032124D"/>
    <w:rsid w:val="003240A0"/>
    <w:rsid w:val="00335177"/>
    <w:rsid w:val="00337673"/>
    <w:rsid w:val="00346185"/>
    <w:rsid w:val="00357FD7"/>
    <w:rsid w:val="00364EFB"/>
    <w:rsid w:val="003662A1"/>
    <w:rsid w:val="0036681B"/>
    <w:rsid w:val="003704CB"/>
    <w:rsid w:val="00375EE6"/>
    <w:rsid w:val="00385626"/>
    <w:rsid w:val="00385ED5"/>
    <w:rsid w:val="003861CA"/>
    <w:rsid w:val="003920E4"/>
    <w:rsid w:val="00395509"/>
    <w:rsid w:val="003B0B03"/>
    <w:rsid w:val="003B7514"/>
    <w:rsid w:val="003C7D05"/>
    <w:rsid w:val="003D1C30"/>
    <w:rsid w:val="003F0E7C"/>
    <w:rsid w:val="003F1EBC"/>
    <w:rsid w:val="003F39A2"/>
    <w:rsid w:val="003F6E34"/>
    <w:rsid w:val="003F7899"/>
    <w:rsid w:val="004012C3"/>
    <w:rsid w:val="00403A03"/>
    <w:rsid w:val="00404966"/>
    <w:rsid w:val="00413F3F"/>
    <w:rsid w:val="004316FC"/>
    <w:rsid w:val="00431753"/>
    <w:rsid w:val="00440ECC"/>
    <w:rsid w:val="0044741D"/>
    <w:rsid w:val="004505FC"/>
    <w:rsid w:val="00454829"/>
    <w:rsid w:val="00463CE7"/>
    <w:rsid w:val="00466F18"/>
    <w:rsid w:val="00475CEB"/>
    <w:rsid w:val="00486A29"/>
    <w:rsid w:val="004A077C"/>
    <w:rsid w:val="004A5D19"/>
    <w:rsid w:val="004C2074"/>
    <w:rsid w:val="004D13A7"/>
    <w:rsid w:val="004D465E"/>
    <w:rsid w:val="004E087B"/>
    <w:rsid w:val="004E2762"/>
    <w:rsid w:val="004E7D96"/>
    <w:rsid w:val="004F2139"/>
    <w:rsid w:val="004F6B63"/>
    <w:rsid w:val="005207D4"/>
    <w:rsid w:val="0052339A"/>
    <w:rsid w:val="005238DD"/>
    <w:rsid w:val="00533672"/>
    <w:rsid w:val="00547C12"/>
    <w:rsid w:val="00556405"/>
    <w:rsid w:val="005635C2"/>
    <w:rsid w:val="0056752F"/>
    <w:rsid w:val="00570B67"/>
    <w:rsid w:val="005743D9"/>
    <w:rsid w:val="005760FE"/>
    <w:rsid w:val="00577E79"/>
    <w:rsid w:val="00591EF0"/>
    <w:rsid w:val="005958A9"/>
    <w:rsid w:val="005A61CF"/>
    <w:rsid w:val="005C0E98"/>
    <w:rsid w:val="005C5F0B"/>
    <w:rsid w:val="005D0E4E"/>
    <w:rsid w:val="005D23B7"/>
    <w:rsid w:val="005E2DBC"/>
    <w:rsid w:val="005E607A"/>
    <w:rsid w:val="005E772A"/>
    <w:rsid w:val="005F16AD"/>
    <w:rsid w:val="005F1DA4"/>
    <w:rsid w:val="005F70D1"/>
    <w:rsid w:val="0060516B"/>
    <w:rsid w:val="0060527D"/>
    <w:rsid w:val="00616737"/>
    <w:rsid w:val="00623151"/>
    <w:rsid w:val="00651968"/>
    <w:rsid w:val="006647C4"/>
    <w:rsid w:val="00695E6B"/>
    <w:rsid w:val="00697BA6"/>
    <w:rsid w:val="006A43A2"/>
    <w:rsid w:val="006B01F9"/>
    <w:rsid w:val="006B1C0A"/>
    <w:rsid w:val="006B4CC8"/>
    <w:rsid w:val="006B79E3"/>
    <w:rsid w:val="006C320F"/>
    <w:rsid w:val="006C3688"/>
    <w:rsid w:val="006D0501"/>
    <w:rsid w:val="006D5825"/>
    <w:rsid w:val="006D678E"/>
    <w:rsid w:val="006F1E95"/>
    <w:rsid w:val="006F7735"/>
    <w:rsid w:val="00716295"/>
    <w:rsid w:val="007207E3"/>
    <w:rsid w:val="00731B4B"/>
    <w:rsid w:val="00761E59"/>
    <w:rsid w:val="007648C8"/>
    <w:rsid w:val="00773203"/>
    <w:rsid w:val="0077336E"/>
    <w:rsid w:val="00774C82"/>
    <w:rsid w:val="007770E4"/>
    <w:rsid w:val="00782628"/>
    <w:rsid w:val="00783A72"/>
    <w:rsid w:val="00786FEF"/>
    <w:rsid w:val="00787CD3"/>
    <w:rsid w:val="007901B5"/>
    <w:rsid w:val="00790977"/>
    <w:rsid w:val="007A0467"/>
    <w:rsid w:val="007A4630"/>
    <w:rsid w:val="007B5C36"/>
    <w:rsid w:val="007C23CE"/>
    <w:rsid w:val="007D664C"/>
    <w:rsid w:val="007E022C"/>
    <w:rsid w:val="007E21E4"/>
    <w:rsid w:val="008025C3"/>
    <w:rsid w:val="0080560F"/>
    <w:rsid w:val="00810C27"/>
    <w:rsid w:val="00812BD8"/>
    <w:rsid w:val="00821D04"/>
    <w:rsid w:val="00824FB4"/>
    <w:rsid w:val="008377B6"/>
    <w:rsid w:val="00845E3F"/>
    <w:rsid w:val="0085413E"/>
    <w:rsid w:val="008636E5"/>
    <w:rsid w:val="00863B47"/>
    <w:rsid w:val="00865023"/>
    <w:rsid w:val="00865EA9"/>
    <w:rsid w:val="00897927"/>
    <w:rsid w:val="008B2D58"/>
    <w:rsid w:val="008B6A3B"/>
    <w:rsid w:val="008C22F6"/>
    <w:rsid w:val="008D3082"/>
    <w:rsid w:val="008D588A"/>
    <w:rsid w:val="008E07D8"/>
    <w:rsid w:val="008E31D9"/>
    <w:rsid w:val="008E60E6"/>
    <w:rsid w:val="008F20B2"/>
    <w:rsid w:val="008F4915"/>
    <w:rsid w:val="008F5482"/>
    <w:rsid w:val="008F6854"/>
    <w:rsid w:val="00904DC1"/>
    <w:rsid w:val="009149E3"/>
    <w:rsid w:val="00920FAB"/>
    <w:rsid w:val="009234E9"/>
    <w:rsid w:val="00926EC4"/>
    <w:rsid w:val="00927E48"/>
    <w:rsid w:val="00933CE9"/>
    <w:rsid w:val="009443A2"/>
    <w:rsid w:val="00963ACE"/>
    <w:rsid w:val="00982FF2"/>
    <w:rsid w:val="009853C1"/>
    <w:rsid w:val="009871C9"/>
    <w:rsid w:val="00994267"/>
    <w:rsid w:val="0099714F"/>
    <w:rsid w:val="00997E70"/>
    <w:rsid w:val="009A186B"/>
    <w:rsid w:val="009A36D0"/>
    <w:rsid w:val="009A4199"/>
    <w:rsid w:val="009C0518"/>
    <w:rsid w:val="009C3A95"/>
    <w:rsid w:val="009D1524"/>
    <w:rsid w:val="009D2549"/>
    <w:rsid w:val="009D280B"/>
    <w:rsid w:val="009E02D1"/>
    <w:rsid w:val="009E15A0"/>
    <w:rsid w:val="009E57A4"/>
    <w:rsid w:val="009F512C"/>
    <w:rsid w:val="00A020BE"/>
    <w:rsid w:val="00A024A5"/>
    <w:rsid w:val="00A069A4"/>
    <w:rsid w:val="00A21113"/>
    <w:rsid w:val="00A21A8B"/>
    <w:rsid w:val="00A23F09"/>
    <w:rsid w:val="00A31B4F"/>
    <w:rsid w:val="00A32A85"/>
    <w:rsid w:val="00A43024"/>
    <w:rsid w:val="00A44B5E"/>
    <w:rsid w:val="00A46D69"/>
    <w:rsid w:val="00A70DBD"/>
    <w:rsid w:val="00A7481D"/>
    <w:rsid w:val="00A76507"/>
    <w:rsid w:val="00A80A80"/>
    <w:rsid w:val="00A860C0"/>
    <w:rsid w:val="00A87256"/>
    <w:rsid w:val="00A9125F"/>
    <w:rsid w:val="00A917DE"/>
    <w:rsid w:val="00AA557C"/>
    <w:rsid w:val="00AA6627"/>
    <w:rsid w:val="00AB224B"/>
    <w:rsid w:val="00AC6F81"/>
    <w:rsid w:val="00AC7A4D"/>
    <w:rsid w:val="00AD0212"/>
    <w:rsid w:val="00AD59F5"/>
    <w:rsid w:val="00AD6249"/>
    <w:rsid w:val="00AE6FDB"/>
    <w:rsid w:val="00AE73F9"/>
    <w:rsid w:val="00AE75B0"/>
    <w:rsid w:val="00AF52F0"/>
    <w:rsid w:val="00B00F04"/>
    <w:rsid w:val="00B17972"/>
    <w:rsid w:val="00B21D37"/>
    <w:rsid w:val="00B2404B"/>
    <w:rsid w:val="00B25F0C"/>
    <w:rsid w:val="00B3137E"/>
    <w:rsid w:val="00B32D91"/>
    <w:rsid w:val="00B36EDB"/>
    <w:rsid w:val="00B45B12"/>
    <w:rsid w:val="00B478F2"/>
    <w:rsid w:val="00B67CBE"/>
    <w:rsid w:val="00B67EF6"/>
    <w:rsid w:val="00B94504"/>
    <w:rsid w:val="00BA1EF1"/>
    <w:rsid w:val="00BA27EF"/>
    <w:rsid w:val="00BA5518"/>
    <w:rsid w:val="00BA6340"/>
    <w:rsid w:val="00BB6128"/>
    <w:rsid w:val="00BC23B4"/>
    <w:rsid w:val="00BC4166"/>
    <w:rsid w:val="00BD31E9"/>
    <w:rsid w:val="00BD5BD5"/>
    <w:rsid w:val="00BE48D7"/>
    <w:rsid w:val="00BE5E45"/>
    <w:rsid w:val="00BF53EC"/>
    <w:rsid w:val="00C03FA5"/>
    <w:rsid w:val="00C13196"/>
    <w:rsid w:val="00C1361B"/>
    <w:rsid w:val="00C26A20"/>
    <w:rsid w:val="00C55E3D"/>
    <w:rsid w:val="00C60C5C"/>
    <w:rsid w:val="00C67EE1"/>
    <w:rsid w:val="00C73850"/>
    <w:rsid w:val="00C8665D"/>
    <w:rsid w:val="00CA1B01"/>
    <w:rsid w:val="00CA5231"/>
    <w:rsid w:val="00CA62B8"/>
    <w:rsid w:val="00CA7E00"/>
    <w:rsid w:val="00CB305B"/>
    <w:rsid w:val="00CE1613"/>
    <w:rsid w:val="00CE5B86"/>
    <w:rsid w:val="00D02E73"/>
    <w:rsid w:val="00D336D4"/>
    <w:rsid w:val="00D421C5"/>
    <w:rsid w:val="00D575E0"/>
    <w:rsid w:val="00D7511D"/>
    <w:rsid w:val="00D82A41"/>
    <w:rsid w:val="00D85023"/>
    <w:rsid w:val="00D8689F"/>
    <w:rsid w:val="00DA2BEF"/>
    <w:rsid w:val="00DA3856"/>
    <w:rsid w:val="00DA7B3B"/>
    <w:rsid w:val="00DB4D65"/>
    <w:rsid w:val="00DB5983"/>
    <w:rsid w:val="00DB78D1"/>
    <w:rsid w:val="00DB7B04"/>
    <w:rsid w:val="00DC6004"/>
    <w:rsid w:val="00DC76F9"/>
    <w:rsid w:val="00DD5342"/>
    <w:rsid w:val="00DD538F"/>
    <w:rsid w:val="00DE1903"/>
    <w:rsid w:val="00E01F03"/>
    <w:rsid w:val="00E03DB7"/>
    <w:rsid w:val="00E03EE7"/>
    <w:rsid w:val="00E0544A"/>
    <w:rsid w:val="00E1063D"/>
    <w:rsid w:val="00E13D7E"/>
    <w:rsid w:val="00E17CB2"/>
    <w:rsid w:val="00E21910"/>
    <w:rsid w:val="00E24C3C"/>
    <w:rsid w:val="00E365DF"/>
    <w:rsid w:val="00E41825"/>
    <w:rsid w:val="00E638B3"/>
    <w:rsid w:val="00E673B7"/>
    <w:rsid w:val="00E73125"/>
    <w:rsid w:val="00E732D8"/>
    <w:rsid w:val="00E7611D"/>
    <w:rsid w:val="00E77E26"/>
    <w:rsid w:val="00E8428A"/>
    <w:rsid w:val="00E91DDA"/>
    <w:rsid w:val="00E94786"/>
    <w:rsid w:val="00E97D8D"/>
    <w:rsid w:val="00EA38EE"/>
    <w:rsid w:val="00EA3E7F"/>
    <w:rsid w:val="00EA6EDB"/>
    <w:rsid w:val="00EB39BA"/>
    <w:rsid w:val="00ED1411"/>
    <w:rsid w:val="00ED5099"/>
    <w:rsid w:val="00EE22EE"/>
    <w:rsid w:val="00EF2DE5"/>
    <w:rsid w:val="00EF751C"/>
    <w:rsid w:val="00F05057"/>
    <w:rsid w:val="00F1149A"/>
    <w:rsid w:val="00F16E31"/>
    <w:rsid w:val="00F1765C"/>
    <w:rsid w:val="00F20B6D"/>
    <w:rsid w:val="00F2348F"/>
    <w:rsid w:val="00F25E47"/>
    <w:rsid w:val="00F32C3D"/>
    <w:rsid w:val="00F42F75"/>
    <w:rsid w:val="00F5518D"/>
    <w:rsid w:val="00F57C8B"/>
    <w:rsid w:val="00F70689"/>
    <w:rsid w:val="00F84033"/>
    <w:rsid w:val="00F925D8"/>
    <w:rsid w:val="00FA0966"/>
    <w:rsid w:val="00FA7F2F"/>
    <w:rsid w:val="00FB24E7"/>
    <w:rsid w:val="00FC1520"/>
    <w:rsid w:val="00FC6C87"/>
    <w:rsid w:val="00FD4F82"/>
    <w:rsid w:val="00FD7E46"/>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847">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244804010">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55BF-9FC4-4CEB-B5F3-4ED29E2F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18</Pages>
  <Words>25900</Words>
  <Characters>14763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111</cp:revision>
  <cp:lastPrinted>2016-05-17T12:38:00Z</cp:lastPrinted>
  <dcterms:created xsi:type="dcterms:W3CDTF">2013-02-28T09:44:00Z</dcterms:created>
  <dcterms:modified xsi:type="dcterms:W3CDTF">2016-05-17T12:41:00Z</dcterms:modified>
</cp:coreProperties>
</file>