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Default="009871C9" w:rsidP="007661A3">
      <w:pPr>
        <w:rPr>
          <w:rFonts w:ascii="Arial" w:hAnsi="Arial" w:cs="Arial"/>
          <w:b/>
          <w:bCs/>
          <w:sz w:val="20"/>
          <w:szCs w:val="20"/>
        </w:rPr>
      </w:pPr>
    </w:p>
    <w:p w:rsidR="003F7899" w:rsidRPr="003F7899" w:rsidRDefault="003F7899" w:rsidP="000D673A">
      <w:pPr>
        <w:jc w:val="right"/>
        <w:rPr>
          <w:rFonts w:ascii="Arial" w:hAnsi="Arial" w:cs="Arial"/>
          <w:b/>
          <w:color w:val="00000A"/>
          <w:sz w:val="20"/>
          <w:szCs w:val="20"/>
        </w:rPr>
      </w:pPr>
      <w:bookmarkStart w:id="0" w:name="_GoBack"/>
      <w:bookmarkEnd w:id="0"/>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EA19BA">
        <w:rPr>
          <w:rFonts w:ascii="Arial" w:hAnsi="Arial" w:cs="Arial"/>
          <w:bCs/>
          <w:color w:val="000000" w:themeColor="text1"/>
          <w:sz w:val="20"/>
          <w:szCs w:val="20"/>
        </w:rPr>
        <w:t>2017</w:t>
      </w:r>
      <w:r w:rsidRPr="008218A8">
        <w:rPr>
          <w:rFonts w:ascii="Arial" w:hAnsi="Arial" w:cs="Arial"/>
          <w:bCs/>
          <w:color w:val="000000" w:themeColor="text1"/>
          <w:sz w:val="20"/>
          <w:szCs w:val="20"/>
        </w:rPr>
        <w:t>/</w:t>
      </w:r>
      <w:r w:rsidR="007522B2">
        <w:rPr>
          <w:rFonts w:ascii="Arial" w:hAnsi="Arial" w:cs="Arial"/>
          <w:bCs/>
          <w:color w:val="000000" w:themeColor="text1"/>
          <w:sz w:val="20"/>
          <w:szCs w:val="20"/>
        </w:rPr>
        <w:t>32</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2C0430">
        <w:trPr>
          <w:trHeight w:val="1208"/>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2C0430">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6A0D37" w:rsidRPr="003F7899" w:rsidRDefault="006A0D37"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6A0D37" w:rsidRPr="003F7899" w:rsidTr="002C0430">
        <w:trPr>
          <w:trHeight w:val="1571"/>
        </w:trPr>
        <w:tc>
          <w:tcPr>
            <w:tcW w:w="3261" w:type="dxa"/>
            <w:shd w:val="clear" w:color="auto" w:fill="E5DFEC"/>
            <w:vAlign w:val="center"/>
          </w:tcPr>
          <w:p w:rsidR="006A0D37" w:rsidRDefault="006A0D37" w:rsidP="008F4915">
            <w:pPr>
              <w:rPr>
                <w:rFonts w:ascii="Arial" w:hAnsi="Arial" w:cs="Arial"/>
                <w:sz w:val="20"/>
                <w:szCs w:val="20"/>
              </w:rPr>
            </w:pPr>
          </w:p>
          <w:p w:rsidR="006A0D37" w:rsidRPr="006A0D37" w:rsidRDefault="006A0D37" w:rsidP="006A0D37">
            <w:pPr>
              <w:snapToGrid w:val="0"/>
              <w:jc w:val="both"/>
              <w:rPr>
                <w:rFonts w:ascii="Arial" w:hAnsi="Arial" w:cs="Arial"/>
                <w:b/>
                <w:sz w:val="20"/>
                <w:szCs w:val="20"/>
              </w:rPr>
            </w:pPr>
            <w:r w:rsidRPr="006A0D37">
              <w:rPr>
                <w:rFonts w:ascii="Arial" w:hAnsi="Arial" w:cs="Arial"/>
                <w:b/>
                <w:sz w:val="20"/>
                <w:szCs w:val="20"/>
              </w:rPr>
              <w:t>Pretendenta uzņēmums vai tā piesaistītā apakšuzņēmēja uzņēmums atbilst mazā vai vidējā uzņēmuma statusam</w:t>
            </w:r>
          </w:p>
          <w:p w:rsidR="006A0D37" w:rsidRPr="006A0D37" w:rsidRDefault="006A0D37" w:rsidP="006A0D37">
            <w:pPr>
              <w:rPr>
                <w:rFonts w:ascii="Arial" w:hAnsi="Arial" w:cs="Arial"/>
                <w:sz w:val="20"/>
                <w:szCs w:val="20"/>
              </w:rPr>
            </w:pPr>
            <w:r w:rsidRPr="006A0D37">
              <w:rPr>
                <w:rFonts w:ascii="Arial" w:hAnsi="Arial" w:cs="Arial"/>
                <w:sz w:val="20"/>
                <w:szCs w:val="20"/>
              </w:rPr>
              <w:t>(norādīt informāciju)</w:t>
            </w:r>
          </w:p>
          <w:p w:rsidR="006A0D37" w:rsidRPr="003F7899" w:rsidRDefault="006A0D37" w:rsidP="008F4915">
            <w:pPr>
              <w:rPr>
                <w:rFonts w:ascii="Arial" w:hAnsi="Arial" w:cs="Arial"/>
                <w:b/>
                <w:sz w:val="20"/>
                <w:szCs w:val="20"/>
              </w:rPr>
            </w:pPr>
          </w:p>
        </w:tc>
        <w:tc>
          <w:tcPr>
            <w:tcW w:w="6378" w:type="dxa"/>
          </w:tcPr>
          <w:p w:rsidR="006A0D37" w:rsidRPr="003F7899" w:rsidRDefault="006A0D37"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994A9B">
        <w:rPr>
          <w:rFonts w:cs="Arial"/>
          <w:bCs/>
          <w:iCs/>
          <w:szCs w:val="20"/>
        </w:rPr>
        <w:t xml:space="preserve">Tehnisko palīglīdzekļu </w:t>
      </w:r>
      <w:r w:rsidR="00FD7AA6">
        <w:rPr>
          <w:rFonts w:cs="Arial"/>
          <w:bCs/>
          <w:iCs/>
          <w:szCs w:val="20"/>
        </w:rPr>
        <w:t>p</w:t>
      </w:r>
      <w:r w:rsidR="00994A9B">
        <w:rPr>
          <w:rFonts w:cs="Arial"/>
          <w:bCs/>
          <w:iCs/>
          <w:szCs w:val="20"/>
        </w:rPr>
        <w:t>iegāde Jelgavas novada pašvaldībai</w:t>
      </w:r>
      <w:r w:rsidR="006D7B40">
        <w:rPr>
          <w:rFonts w:cs="Arial"/>
          <w:bCs/>
          <w:iCs/>
          <w:szCs w:val="20"/>
        </w:rPr>
        <w:t>”</w:t>
      </w:r>
      <w:r w:rsidR="008C0E84">
        <w:rPr>
          <w:bCs/>
          <w:iCs/>
          <w:szCs w:val="20"/>
        </w:rPr>
        <w:t xml:space="preserve">, </w:t>
      </w:r>
      <w:r w:rsidR="00B113E8">
        <w:rPr>
          <w:rFonts w:cs="Arial"/>
          <w:szCs w:val="20"/>
        </w:rPr>
        <w:t>ID</w:t>
      </w:r>
      <w:r w:rsidR="00B113E8" w:rsidRPr="00FB24E7">
        <w:rPr>
          <w:rFonts w:cs="Arial"/>
          <w:szCs w:val="20"/>
        </w:rPr>
        <w:t>. Nr</w:t>
      </w:r>
      <w:r w:rsidR="00994A9B">
        <w:rPr>
          <w:rFonts w:cs="Arial"/>
          <w:szCs w:val="20"/>
        </w:rPr>
        <w:t>. JNP 2017/32</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EA19BA"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7149E1"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994A9B">
      <w:pPr>
        <w:pStyle w:val="Rindkopa"/>
        <w:numPr>
          <w:ilvl w:val="0"/>
          <w:numId w:val="8"/>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994A9B">
      <w:pPr>
        <w:pStyle w:val="Rindkopa"/>
        <w:numPr>
          <w:ilvl w:val="0"/>
          <w:numId w:val="9"/>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994A9B">
        <w:rPr>
          <w:rFonts w:cs="Arial"/>
          <w:bCs/>
          <w:iCs/>
          <w:szCs w:val="20"/>
        </w:rPr>
        <w:t xml:space="preserve">Tehnisko palīglīdzekļu </w:t>
      </w:r>
      <w:r w:rsidR="00FD7AA6">
        <w:rPr>
          <w:rFonts w:cs="Arial"/>
          <w:bCs/>
          <w:iCs/>
          <w:szCs w:val="20"/>
        </w:rPr>
        <w:t>p</w:t>
      </w:r>
      <w:r w:rsidR="00994A9B">
        <w:rPr>
          <w:rFonts w:cs="Arial"/>
          <w:bCs/>
          <w:iCs/>
          <w:szCs w:val="20"/>
        </w:rPr>
        <w:t>iegāde Jelgavas novada pašvaldībai”</w:t>
      </w:r>
      <w:r w:rsidR="006D7B40">
        <w:rPr>
          <w:bCs/>
          <w:iCs/>
          <w:szCs w:val="20"/>
        </w:rPr>
        <w:t>,</w:t>
      </w:r>
      <w:r w:rsidR="00B113E8">
        <w:rPr>
          <w:bCs/>
          <w:iCs/>
          <w:szCs w:val="20"/>
        </w:rPr>
        <w:t xml:space="preserve"> </w:t>
      </w:r>
      <w:r w:rsidR="00B113E8">
        <w:rPr>
          <w:rFonts w:cs="Arial"/>
          <w:szCs w:val="20"/>
        </w:rPr>
        <w:t>ID</w:t>
      </w:r>
      <w:r w:rsidR="00B113E8" w:rsidRPr="00FB24E7">
        <w:rPr>
          <w:rFonts w:cs="Arial"/>
          <w:szCs w:val="20"/>
        </w:rPr>
        <w:t>. Nr</w:t>
      </w:r>
      <w:r w:rsidR="00994A9B">
        <w:rPr>
          <w:rFonts w:cs="Arial"/>
          <w:szCs w:val="20"/>
        </w:rPr>
        <w:t>. JNP 2017/32</w:t>
      </w:r>
      <w:r w:rsidR="00B113E8">
        <w:rPr>
          <w:rFonts w:cs="Arial"/>
          <w:szCs w:val="20"/>
        </w:rPr>
        <w:t xml:space="preserve">, </w:t>
      </w:r>
      <w:r w:rsidR="00994A9B">
        <w:rPr>
          <w:rFonts w:cs="Arial"/>
          <w:szCs w:val="20"/>
        </w:rPr>
        <w:t>piegādi</w:t>
      </w:r>
      <w:r>
        <w:rPr>
          <w:rFonts w:cs="Arial"/>
          <w:szCs w:val="20"/>
        </w:rPr>
        <w:t>,</w:t>
      </w:r>
      <w:r w:rsidR="003F7899" w:rsidRPr="003F7899">
        <w:rPr>
          <w:rFonts w:cs="Arial"/>
          <w:szCs w:val="20"/>
        </w:rPr>
        <w:t xml:space="preserve"> saskaņā ar </w:t>
      </w:r>
      <w:r w:rsidR="007149E1">
        <w:rPr>
          <w:rFonts w:cs="Arial"/>
          <w:szCs w:val="20"/>
        </w:rPr>
        <w:t>Tehnisko specifikāciju</w:t>
      </w:r>
      <w:r w:rsidR="00994A9B">
        <w:rPr>
          <w:rFonts w:cs="Arial"/>
          <w:szCs w:val="20"/>
        </w:rPr>
        <w:t xml:space="preserve"> un finanšu piedāvājumu</w:t>
      </w:r>
      <w:r w:rsidR="00AE01B9">
        <w:rPr>
          <w:rFonts w:cs="Arial"/>
          <w:szCs w:val="20"/>
        </w:rPr>
        <w:t xml:space="preserve">, </w:t>
      </w:r>
      <w:r w:rsidR="00693163">
        <w:rPr>
          <w:rFonts w:cs="Arial"/>
          <w:szCs w:val="20"/>
        </w:rPr>
        <w:t xml:space="preserve">par </w:t>
      </w:r>
      <w:r w:rsidR="003F7899" w:rsidRPr="003F7899">
        <w:rPr>
          <w:rFonts w:cs="Arial"/>
          <w:szCs w:val="20"/>
        </w:rPr>
        <w:t xml:space="preserve">kopējo cenu: </w:t>
      </w:r>
      <w:r w:rsidR="00994A9B">
        <w:rPr>
          <w:rFonts w:cs="Arial"/>
          <w:szCs w:val="20"/>
        </w:rPr>
        <w:t xml:space="preserve">Piegādes </w:t>
      </w:r>
      <w:r w:rsidR="003F7899" w:rsidRPr="003F7899">
        <w:rPr>
          <w:rFonts w:cs="Arial"/>
          <w:szCs w:val="20"/>
        </w:rPr>
        <w:t xml:space="preserve">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euro</w:t>
      </w:r>
      <w:r w:rsidR="006B4CC8">
        <w:rPr>
          <w:rFonts w:cs="Arial"/>
          <w:szCs w:val="20"/>
        </w:rPr>
        <w:t xml:space="preserve">), PVN </w:t>
      </w:r>
      <w:r w:rsidR="00DC02B6">
        <w:rPr>
          <w:rFonts w:cs="Arial"/>
          <w:szCs w:val="20"/>
        </w:rPr>
        <w:t xml:space="preserve">  </w:t>
      </w:r>
      <w:r w:rsidR="006B4CC8">
        <w:rPr>
          <w:rFonts w:cs="Arial"/>
          <w:szCs w:val="20"/>
        </w:rPr>
        <w:t>%: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euro</w:t>
      </w:r>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r w:rsidR="00761E59" w:rsidRPr="00761E59">
        <w:rPr>
          <w:rFonts w:cs="Arial"/>
          <w:i/>
          <w:szCs w:val="20"/>
        </w:rPr>
        <w:t>euro</w:t>
      </w:r>
      <w:r w:rsidR="003F7899" w:rsidRPr="003F7899">
        <w:rPr>
          <w:rFonts w:cs="Arial"/>
          <w:szCs w:val="20"/>
        </w:rPr>
        <w:t>),</w:t>
      </w:r>
    </w:p>
    <w:p w:rsidR="003F7899" w:rsidRPr="003F7899" w:rsidRDefault="003F7899" w:rsidP="00994A9B">
      <w:pPr>
        <w:pStyle w:val="Rindkopa"/>
        <w:numPr>
          <w:ilvl w:val="0"/>
          <w:numId w:val="9"/>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ED462B" w:rsidRDefault="003F7899" w:rsidP="00994A9B">
      <w:pPr>
        <w:pStyle w:val="Rindkopa"/>
        <w:numPr>
          <w:ilvl w:val="0"/>
          <w:numId w:val="9"/>
        </w:numPr>
        <w:suppressAutoHyphens/>
        <w:spacing w:line="100" w:lineRule="atLeast"/>
        <w:ind w:left="709" w:hanging="426"/>
        <w:rPr>
          <w:rFonts w:cs="Arial"/>
          <w:szCs w:val="20"/>
        </w:rPr>
      </w:pPr>
      <w:r w:rsidRPr="003F7899">
        <w:rPr>
          <w:rFonts w:cs="Arial"/>
          <w:szCs w:val="20"/>
        </w:rPr>
        <w:t xml:space="preserve">veikt </w:t>
      </w:r>
      <w:r w:rsidR="00994A9B">
        <w:rPr>
          <w:rFonts w:cs="Arial"/>
          <w:color w:val="000000"/>
          <w:shd w:val="clear" w:color="auto" w:fill="FFFFFF"/>
        </w:rPr>
        <w:t>piegādes</w:t>
      </w:r>
      <w:r w:rsidR="00693163">
        <w:rPr>
          <w:rFonts w:cs="Arial"/>
          <w:color w:val="000000"/>
          <w:shd w:val="clear" w:color="auto" w:fill="FFFFFF"/>
        </w:rPr>
        <w:t xml:space="preserve">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ED462B" w:rsidRDefault="00B12768" w:rsidP="00994A9B">
      <w:pPr>
        <w:pStyle w:val="Rindkopa"/>
        <w:numPr>
          <w:ilvl w:val="0"/>
          <w:numId w:val="9"/>
        </w:numPr>
        <w:suppressAutoHyphens/>
        <w:spacing w:line="100" w:lineRule="atLeast"/>
        <w:ind w:left="709" w:hanging="426"/>
        <w:rPr>
          <w:rFonts w:cs="Arial"/>
          <w:szCs w:val="20"/>
        </w:rPr>
      </w:pP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ED462B" w:rsidRPr="00ED462B" w:rsidRDefault="00ED462B" w:rsidP="00994A9B">
      <w:pPr>
        <w:pStyle w:val="Punkts"/>
        <w:numPr>
          <w:ilvl w:val="0"/>
          <w:numId w:val="8"/>
        </w:numPr>
        <w:rPr>
          <w:b w:val="0"/>
        </w:rPr>
      </w:pPr>
      <w:r>
        <w:rPr>
          <w:b w:val="0"/>
        </w:rPr>
        <w:t>a</w:t>
      </w:r>
      <w:r w:rsidRPr="00ED462B">
        <w:rPr>
          <w:b w:val="0"/>
        </w:rPr>
        <w:t xml:space="preserve">pliecinām, ka piedāvājuma derīguma termiņš ir </w:t>
      </w:r>
      <w:r w:rsidR="006446B6">
        <w:rPr>
          <w:rFonts w:cs="Arial"/>
          <w:b w:val="0"/>
          <w:szCs w:val="20"/>
        </w:rPr>
        <w:t>90 (deviņdesmit</w:t>
      </w:r>
      <w:r w:rsidRPr="00ED462B">
        <w:rPr>
          <w:rFonts w:cs="Arial"/>
          <w:b w:val="0"/>
          <w:szCs w:val="20"/>
        </w:rPr>
        <w:t>) dienas.</w:t>
      </w:r>
      <w:r w:rsidRPr="00ED462B">
        <w:rPr>
          <w:b w:val="0"/>
        </w:rPr>
        <w:t xml:space="preserve"> </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Nolikumam</w:t>
      </w:r>
    </w:p>
    <w:p w:rsidR="008F4915" w:rsidRPr="003F7899" w:rsidRDefault="008F4915" w:rsidP="008F4915">
      <w:pPr>
        <w:jc w:val="right"/>
        <w:rPr>
          <w:rFonts w:ascii="Arial" w:hAnsi="Arial" w:cs="Arial"/>
          <w:color w:val="00000A"/>
          <w:sz w:val="20"/>
          <w:szCs w:val="20"/>
        </w:rPr>
      </w:pPr>
      <w:r w:rsidRPr="00CF4B84">
        <w:rPr>
          <w:rFonts w:ascii="Arial" w:hAnsi="Arial" w:cs="Arial"/>
          <w:bCs/>
          <w:sz w:val="20"/>
          <w:szCs w:val="20"/>
        </w:rPr>
        <w:t>Identifikācijas Nr</w:t>
      </w:r>
      <w:r w:rsidR="00B6729A">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sidR="00135A3F">
        <w:rPr>
          <w:rFonts w:ascii="Arial" w:hAnsi="Arial" w:cs="Arial"/>
          <w:bCs/>
          <w:color w:val="000000" w:themeColor="text1"/>
          <w:sz w:val="20"/>
          <w:szCs w:val="20"/>
        </w:rPr>
        <w:t>32</w:t>
      </w:r>
    </w:p>
    <w:p w:rsidR="008F4915" w:rsidRPr="00D83DB7" w:rsidRDefault="008F4915" w:rsidP="008F4915">
      <w:pPr>
        <w:shd w:val="clear" w:color="auto" w:fill="FFFFFF"/>
        <w:jc w:val="right"/>
        <w:rPr>
          <w:rFonts w:ascii="Arial" w:hAnsi="Arial" w:cs="Arial"/>
          <w:b/>
          <w:sz w:val="20"/>
          <w:szCs w:val="20"/>
        </w:rPr>
      </w:pPr>
    </w:p>
    <w:p w:rsidR="007522B2" w:rsidRPr="00D83DB7" w:rsidRDefault="007522B2" w:rsidP="007522B2">
      <w:pPr>
        <w:ind w:right="471"/>
        <w:jc w:val="center"/>
        <w:rPr>
          <w:rFonts w:ascii="Arial" w:hAnsi="Arial" w:cs="Arial"/>
          <w:b/>
          <w:sz w:val="20"/>
          <w:szCs w:val="20"/>
          <w:lang w:eastAsia="en-US"/>
        </w:rPr>
      </w:pPr>
      <w:r w:rsidRPr="00D83DB7">
        <w:rPr>
          <w:rFonts w:ascii="Arial" w:hAnsi="Arial" w:cs="Arial"/>
          <w:b/>
          <w:sz w:val="20"/>
          <w:szCs w:val="20"/>
          <w:lang w:eastAsia="en-US"/>
        </w:rPr>
        <w:t>Tehniskā specifikācija, Tehniskais piedāvājums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2977"/>
        <w:gridCol w:w="1275"/>
        <w:gridCol w:w="1843"/>
      </w:tblGrid>
      <w:tr w:rsidR="007522B2" w:rsidRPr="00D83DB7" w:rsidTr="005718B7">
        <w:trPr>
          <w:trHeight w:val="760"/>
        </w:trPr>
        <w:tc>
          <w:tcPr>
            <w:tcW w:w="710" w:type="dxa"/>
            <w:shd w:val="clear" w:color="auto" w:fill="auto"/>
          </w:tcPr>
          <w:p w:rsidR="007522B2" w:rsidRPr="005718B7" w:rsidRDefault="007522B2" w:rsidP="007522B2">
            <w:pPr>
              <w:jc w:val="center"/>
              <w:rPr>
                <w:rFonts w:ascii="Arial" w:eastAsia="Calibri" w:hAnsi="Arial" w:cs="Arial"/>
                <w:b/>
                <w:bCs/>
                <w:sz w:val="18"/>
                <w:szCs w:val="18"/>
                <w:lang w:eastAsia="en-US"/>
              </w:rPr>
            </w:pPr>
            <w:r w:rsidRPr="005718B7">
              <w:rPr>
                <w:rFonts w:ascii="Arial" w:eastAsia="Calibri" w:hAnsi="Arial" w:cs="Arial"/>
                <w:b/>
                <w:bCs/>
                <w:sz w:val="18"/>
                <w:szCs w:val="18"/>
                <w:lang w:eastAsia="en-US"/>
              </w:rPr>
              <w:t>Nr.p.k.</w:t>
            </w:r>
          </w:p>
        </w:tc>
        <w:tc>
          <w:tcPr>
            <w:tcW w:w="3402" w:type="dxa"/>
            <w:shd w:val="clear" w:color="auto" w:fill="auto"/>
          </w:tcPr>
          <w:p w:rsidR="007522B2" w:rsidRPr="005718B7" w:rsidRDefault="007522B2" w:rsidP="007522B2">
            <w:pPr>
              <w:jc w:val="center"/>
              <w:rPr>
                <w:rFonts w:ascii="Arial" w:eastAsia="Calibri" w:hAnsi="Arial" w:cs="Arial"/>
                <w:b/>
                <w:bCs/>
                <w:sz w:val="18"/>
                <w:szCs w:val="18"/>
                <w:lang w:eastAsia="en-US"/>
              </w:rPr>
            </w:pPr>
            <w:r w:rsidRPr="005718B7">
              <w:rPr>
                <w:rFonts w:ascii="Arial" w:eastAsia="Calibri" w:hAnsi="Arial" w:cs="Arial"/>
                <w:b/>
                <w:bCs/>
                <w:sz w:val="18"/>
                <w:szCs w:val="18"/>
                <w:lang w:eastAsia="en-US"/>
              </w:rPr>
              <w:t xml:space="preserve">Pozīcija </w:t>
            </w:r>
          </w:p>
        </w:tc>
        <w:tc>
          <w:tcPr>
            <w:tcW w:w="2977" w:type="dxa"/>
            <w:shd w:val="clear" w:color="auto" w:fill="auto"/>
          </w:tcPr>
          <w:p w:rsidR="007522B2" w:rsidRPr="005718B7" w:rsidRDefault="007522B2" w:rsidP="007522B2">
            <w:pPr>
              <w:jc w:val="center"/>
              <w:rPr>
                <w:rFonts w:ascii="Arial" w:eastAsia="Calibri" w:hAnsi="Arial" w:cs="Arial"/>
                <w:b/>
                <w:bCs/>
                <w:sz w:val="18"/>
                <w:szCs w:val="18"/>
                <w:lang w:eastAsia="en-US"/>
              </w:rPr>
            </w:pPr>
            <w:r w:rsidRPr="005718B7">
              <w:rPr>
                <w:rFonts w:ascii="Arial" w:eastAsia="Calibri" w:hAnsi="Arial" w:cs="Arial"/>
                <w:b/>
                <w:bCs/>
                <w:sz w:val="18"/>
                <w:szCs w:val="18"/>
                <w:lang w:eastAsia="en-US"/>
              </w:rPr>
              <w:t>Apraksts</w:t>
            </w:r>
          </w:p>
          <w:p w:rsidR="007522B2" w:rsidRPr="005718B7" w:rsidRDefault="007522B2" w:rsidP="007522B2">
            <w:pPr>
              <w:jc w:val="center"/>
              <w:rPr>
                <w:rFonts w:ascii="Arial" w:eastAsia="Calibri" w:hAnsi="Arial" w:cs="Arial"/>
                <w:b/>
                <w:bCs/>
                <w:sz w:val="18"/>
                <w:szCs w:val="18"/>
                <w:lang w:eastAsia="en-US"/>
              </w:rPr>
            </w:pPr>
            <w:r w:rsidRPr="005718B7">
              <w:rPr>
                <w:rFonts w:ascii="Arial" w:eastAsia="Calibri" w:hAnsi="Arial" w:cs="Arial"/>
                <w:b/>
                <w:bCs/>
                <w:sz w:val="18"/>
                <w:szCs w:val="18"/>
                <w:lang w:eastAsia="en-US"/>
              </w:rPr>
              <w:t xml:space="preserve">(Pasūtītāja prasības) </w:t>
            </w:r>
          </w:p>
        </w:tc>
        <w:tc>
          <w:tcPr>
            <w:tcW w:w="1275" w:type="dxa"/>
            <w:shd w:val="clear" w:color="auto" w:fill="auto"/>
          </w:tcPr>
          <w:p w:rsidR="007522B2" w:rsidRPr="005718B7" w:rsidRDefault="007522B2" w:rsidP="007522B2">
            <w:pPr>
              <w:jc w:val="center"/>
              <w:rPr>
                <w:rFonts w:ascii="Arial" w:eastAsia="Calibri" w:hAnsi="Arial" w:cs="Arial"/>
                <w:b/>
                <w:bCs/>
                <w:sz w:val="18"/>
                <w:szCs w:val="18"/>
                <w:lang w:eastAsia="en-US"/>
              </w:rPr>
            </w:pPr>
            <w:r w:rsidRPr="005718B7">
              <w:rPr>
                <w:rFonts w:ascii="Arial" w:eastAsia="Calibri" w:hAnsi="Arial" w:cs="Arial"/>
                <w:b/>
                <w:bCs/>
                <w:sz w:val="18"/>
                <w:szCs w:val="18"/>
                <w:lang w:eastAsia="en-US"/>
              </w:rPr>
              <w:t>Skaits</w:t>
            </w:r>
          </w:p>
        </w:tc>
        <w:tc>
          <w:tcPr>
            <w:tcW w:w="1843" w:type="dxa"/>
            <w:shd w:val="clear" w:color="auto" w:fill="auto"/>
          </w:tcPr>
          <w:p w:rsidR="007522B2" w:rsidRPr="005718B7" w:rsidRDefault="007522B2" w:rsidP="007522B2">
            <w:pPr>
              <w:jc w:val="center"/>
              <w:rPr>
                <w:rFonts w:ascii="Arial" w:eastAsia="Calibri" w:hAnsi="Arial" w:cs="Arial"/>
                <w:b/>
                <w:bCs/>
                <w:sz w:val="18"/>
                <w:szCs w:val="18"/>
                <w:lang w:eastAsia="en-US"/>
              </w:rPr>
            </w:pPr>
            <w:r w:rsidRPr="005718B7">
              <w:rPr>
                <w:rFonts w:ascii="Arial" w:eastAsia="Calibri" w:hAnsi="Arial" w:cs="Arial"/>
                <w:b/>
                <w:bCs/>
                <w:sz w:val="18"/>
                <w:szCs w:val="18"/>
                <w:lang w:eastAsia="en-US"/>
              </w:rPr>
              <w:t>Pretendenta piedāvājums</w:t>
            </w:r>
          </w:p>
        </w:tc>
      </w:tr>
      <w:tr w:rsidR="007522B2" w:rsidRPr="00D83DB7" w:rsidTr="005718B7">
        <w:tc>
          <w:tcPr>
            <w:tcW w:w="710" w:type="dxa"/>
            <w:shd w:val="clear" w:color="auto" w:fill="auto"/>
          </w:tcPr>
          <w:p w:rsidR="007522B2" w:rsidRPr="00D83DB7" w:rsidRDefault="007522B2" w:rsidP="00994A9B">
            <w:pPr>
              <w:numPr>
                <w:ilvl w:val="0"/>
                <w:numId w:val="11"/>
              </w:numPr>
              <w:spacing w:after="200" w:line="276" w:lineRule="auto"/>
              <w:contextualSpacing/>
              <w:jc w:val="center"/>
              <w:rPr>
                <w:rFonts w:ascii="Arial" w:eastAsia="Calibri" w:hAnsi="Arial" w:cs="Arial"/>
                <w:bCs/>
                <w:sz w:val="20"/>
                <w:szCs w:val="20"/>
                <w:lang w:eastAsia="en-US"/>
              </w:rPr>
            </w:pPr>
          </w:p>
        </w:tc>
        <w:tc>
          <w:tcPr>
            <w:tcW w:w="3402" w:type="dxa"/>
            <w:shd w:val="clear" w:color="auto" w:fill="auto"/>
          </w:tcPr>
          <w:p w:rsidR="007522B2" w:rsidRPr="00D83DB7" w:rsidRDefault="007522B2" w:rsidP="007522B2">
            <w:pPr>
              <w:rPr>
                <w:rFonts w:ascii="Arial" w:eastAsia="Calibri" w:hAnsi="Arial" w:cs="Arial"/>
                <w:sz w:val="20"/>
                <w:szCs w:val="20"/>
                <w:lang w:eastAsia="en-US"/>
              </w:rPr>
            </w:pPr>
            <w:r w:rsidRPr="00D83DB7">
              <w:rPr>
                <w:rFonts w:ascii="Arial" w:eastAsia="Calibri" w:hAnsi="Arial" w:cs="Arial"/>
                <w:sz w:val="20"/>
                <w:szCs w:val="20"/>
                <w:lang w:eastAsia="en-US"/>
              </w:rPr>
              <w:t>Elkoņbalsta kruķis</w:t>
            </w:r>
          </w:p>
          <w:p w:rsidR="007522B2" w:rsidRPr="00D83DB7" w:rsidRDefault="007522B2" w:rsidP="007522B2">
            <w:pPr>
              <w:rPr>
                <w:rFonts w:ascii="Arial" w:eastAsia="Calibri" w:hAnsi="Arial" w:cs="Arial"/>
                <w:noProof/>
                <w:sz w:val="20"/>
                <w:szCs w:val="20"/>
              </w:rPr>
            </w:pPr>
            <w:r w:rsidRPr="00D83DB7">
              <w:rPr>
                <w:rFonts w:ascii="Arial" w:eastAsia="Calibri" w:hAnsi="Arial" w:cs="Arial"/>
                <w:noProof/>
                <w:sz w:val="20"/>
                <w:szCs w:val="20"/>
              </w:rPr>
              <w:t xml:space="preserve">         </w:t>
            </w:r>
          </w:p>
          <w:p w:rsidR="007522B2" w:rsidRPr="00D83DB7" w:rsidRDefault="007522B2" w:rsidP="007522B2">
            <w:pPr>
              <w:rPr>
                <w:rFonts w:ascii="Arial" w:eastAsia="Calibri" w:hAnsi="Arial" w:cs="Arial"/>
                <w:sz w:val="20"/>
                <w:szCs w:val="20"/>
                <w:lang w:eastAsia="en-US"/>
              </w:rPr>
            </w:pPr>
            <w:r w:rsidRPr="00D83DB7">
              <w:rPr>
                <w:rFonts w:ascii="Arial" w:eastAsia="Calibri" w:hAnsi="Arial" w:cs="Arial"/>
                <w:noProof/>
                <w:sz w:val="20"/>
                <w:szCs w:val="20"/>
              </w:rPr>
              <w:t xml:space="preserve">                       </w:t>
            </w:r>
            <w:r w:rsidRPr="00D83DB7">
              <w:rPr>
                <w:rFonts w:ascii="Arial" w:eastAsia="Calibri" w:hAnsi="Arial" w:cs="Arial"/>
                <w:noProof/>
                <w:sz w:val="20"/>
                <w:szCs w:val="20"/>
              </w:rPr>
              <w:drawing>
                <wp:inline distT="0" distB="0" distL="0" distR="0" wp14:anchorId="5C98CF70" wp14:editId="6D5ADF7D">
                  <wp:extent cx="66675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2124075"/>
                          </a:xfrm>
                          <a:prstGeom prst="rect">
                            <a:avLst/>
                          </a:prstGeom>
                          <a:noFill/>
                          <a:ln>
                            <a:noFill/>
                          </a:ln>
                        </pic:spPr>
                      </pic:pic>
                    </a:graphicData>
                  </a:graphic>
                </wp:inline>
              </w:drawing>
            </w:r>
          </w:p>
        </w:tc>
        <w:tc>
          <w:tcPr>
            <w:tcW w:w="2977" w:type="dxa"/>
            <w:shd w:val="clear" w:color="auto" w:fill="auto"/>
          </w:tcPr>
          <w:p w:rsidR="007522B2" w:rsidRPr="00D83DB7" w:rsidRDefault="007522B2" w:rsidP="007522B2">
            <w:pPr>
              <w:rPr>
                <w:rFonts w:ascii="Arial" w:eastAsia="Calibri" w:hAnsi="Arial" w:cs="Arial"/>
                <w:sz w:val="20"/>
                <w:szCs w:val="20"/>
                <w:lang w:eastAsia="en-US"/>
              </w:rPr>
            </w:pPr>
            <w:r w:rsidRPr="00D83DB7">
              <w:rPr>
                <w:rFonts w:ascii="Arial" w:eastAsia="Calibri" w:hAnsi="Arial" w:cs="Arial"/>
                <w:sz w:val="20"/>
                <w:szCs w:val="20"/>
                <w:lang w:eastAsia="en-US"/>
              </w:rPr>
              <w:t>a) materiāls: alumīnija elipsveida pamats;</w:t>
            </w:r>
          </w:p>
          <w:p w:rsidR="007522B2" w:rsidRPr="00D83DB7" w:rsidRDefault="007522B2" w:rsidP="007522B2">
            <w:pPr>
              <w:rPr>
                <w:rFonts w:ascii="Arial" w:eastAsia="Calibri" w:hAnsi="Arial" w:cs="Arial"/>
                <w:sz w:val="20"/>
                <w:szCs w:val="20"/>
                <w:lang w:eastAsia="en-US"/>
              </w:rPr>
            </w:pPr>
            <w:r w:rsidRPr="00D83DB7">
              <w:rPr>
                <w:rFonts w:ascii="Arial" w:eastAsia="Calibri" w:hAnsi="Arial" w:cs="Arial"/>
                <w:sz w:val="20"/>
                <w:szCs w:val="20"/>
                <w:lang w:eastAsia="en-US"/>
              </w:rPr>
              <w:t>b )</w:t>
            </w:r>
            <w:r w:rsidR="00322E00">
              <w:rPr>
                <w:rFonts w:ascii="Arial" w:eastAsia="Calibri" w:hAnsi="Arial" w:cs="Arial"/>
                <w:sz w:val="20"/>
                <w:szCs w:val="20"/>
                <w:lang w:eastAsia="en-US"/>
              </w:rPr>
              <w:t xml:space="preserve"> </w:t>
            </w:r>
            <w:r w:rsidRPr="00D83DB7">
              <w:rPr>
                <w:rFonts w:ascii="Arial" w:eastAsia="Calibri" w:hAnsi="Arial" w:cs="Arial"/>
                <w:sz w:val="20"/>
                <w:szCs w:val="20"/>
                <w:lang w:eastAsia="en-US"/>
              </w:rPr>
              <w:t>iespējama augstuma regulēšana;</w:t>
            </w:r>
          </w:p>
          <w:p w:rsidR="007522B2" w:rsidRPr="00D83DB7" w:rsidRDefault="007522B2" w:rsidP="007522B2">
            <w:pPr>
              <w:rPr>
                <w:rFonts w:ascii="Arial" w:eastAsia="Calibri" w:hAnsi="Arial" w:cs="Arial"/>
                <w:sz w:val="20"/>
                <w:szCs w:val="20"/>
                <w:lang w:eastAsia="en-US"/>
              </w:rPr>
            </w:pPr>
            <w:r w:rsidRPr="00D83DB7">
              <w:rPr>
                <w:rFonts w:ascii="Arial" w:eastAsia="Calibri" w:hAnsi="Arial" w:cs="Arial"/>
                <w:sz w:val="20"/>
                <w:szCs w:val="20"/>
                <w:lang w:eastAsia="en-US"/>
              </w:rPr>
              <w:t>c) ergonomiski mīksti rokturi;</w:t>
            </w:r>
          </w:p>
          <w:p w:rsidR="007522B2" w:rsidRPr="00D83DB7" w:rsidRDefault="007522B2" w:rsidP="007522B2">
            <w:pPr>
              <w:rPr>
                <w:rFonts w:ascii="Arial" w:eastAsia="Calibri" w:hAnsi="Arial" w:cs="Arial"/>
                <w:sz w:val="20"/>
                <w:szCs w:val="20"/>
                <w:lang w:eastAsia="en-US"/>
              </w:rPr>
            </w:pPr>
            <w:r w:rsidRPr="00D83DB7">
              <w:rPr>
                <w:rFonts w:ascii="Arial" w:eastAsia="Calibri" w:hAnsi="Arial" w:cs="Arial"/>
                <w:sz w:val="20"/>
                <w:szCs w:val="20"/>
                <w:lang w:eastAsia="en-US"/>
              </w:rPr>
              <w:t>d) gumijas uzmava;</w:t>
            </w:r>
          </w:p>
          <w:p w:rsidR="007522B2" w:rsidRPr="00D83DB7" w:rsidRDefault="007522B2" w:rsidP="007522B2">
            <w:pPr>
              <w:rPr>
                <w:rFonts w:ascii="Arial" w:eastAsia="Calibri" w:hAnsi="Arial" w:cs="Arial"/>
                <w:sz w:val="20"/>
                <w:szCs w:val="20"/>
                <w:lang w:eastAsia="en-US"/>
              </w:rPr>
            </w:pPr>
            <w:r w:rsidRPr="00D83DB7">
              <w:rPr>
                <w:rFonts w:ascii="Arial" w:eastAsia="Calibri" w:hAnsi="Arial" w:cs="Arial"/>
                <w:sz w:val="20"/>
                <w:szCs w:val="20"/>
                <w:lang w:eastAsia="en-US"/>
              </w:rPr>
              <w:t>e) svars līdz 650g;</w:t>
            </w:r>
          </w:p>
          <w:p w:rsidR="007522B2" w:rsidRPr="00D83DB7" w:rsidRDefault="007522B2" w:rsidP="007522B2">
            <w:pPr>
              <w:rPr>
                <w:rFonts w:ascii="Arial" w:eastAsia="Calibri" w:hAnsi="Arial" w:cs="Arial"/>
                <w:sz w:val="20"/>
                <w:szCs w:val="20"/>
                <w:lang w:eastAsia="en-US"/>
              </w:rPr>
            </w:pPr>
            <w:r w:rsidRPr="00D83DB7">
              <w:rPr>
                <w:rFonts w:ascii="Arial" w:eastAsia="Calibri" w:hAnsi="Arial" w:cs="Arial"/>
                <w:sz w:val="20"/>
                <w:szCs w:val="20"/>
                <w:lang w:eastAsia="en-US"/>
              </w:rPr>
              <w:t>f) celtspēja 150kg.</w:t>
            </w:r>
          </w:p>
          <w:p w:rsidR="007522B2" w:rsidRPr="00D83DB7" w:rsidRDefault="007522B2" w:rsidP="007522B2">
            <w:pPr>
              <w:rPr>
                <w:rFonts w:ascii="Arial" w:eastAsia="Calibri" w:hAnsi="Arial" w:cs="Arial"/>
                <w:sz w:val="20"/>
                <w:szCs w:val="20"/>
                <w:lang w:eastAsia="en-US"/>
              </w:rPr>
            </w:pPr>
          </w:p>
          <w:p w:rsidR="007522B2" w:rsidRPr="00D83DB7" w:rsidRDefault="007522B2" w:rsidP="007522B2">
            <w:pPr>
              <w:rPr>
                <w:rFonts w:ascii="Arial" w:eastAsia="Calibri" w:hAnsi="Arial" w:cs="Arial"/>
                <w:sz w:val="20"/>
                <w:szCs w:val="20"/>
                <w:lang w:eastAsia="en-US"/>
              </w:rPr>
            </w:pPr>
          </w:p>
        </w:tc>
        <w:tc>
          <w:tcPr>
            <w:tcW w:w="1275"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10 pāri</w:t>
            </w:r>
          </w:p>
        </w:tc>
        <w:tc>
          <w:tcPr>
            <w:tcW w:w="1843" w:type="dxa"/>
            <w:shd w:val="clear" w:color="auto" w:fill="auto"/>
          </w:tcPr>
          <w:p w:rsidR="007522B2" w:rsidRPr="00D83DB7" w:rsidRDefault="007522B2" w:rsidP="007522B2">
            <w:pPr>
              <w:jc w:val="center"/>
              <w:rPr>
                <w:rFonts w:ascii="Arial" w:eastAsia="Calibri" w:hAnsi="Arial" w:cs="Arial"/>
                <w:bCs/>
                <w:sz w:val="20"/>
                <w:szCs w:val="20"/>
                <w:lang w:eastAsia="en-US"/>
              </w:rPr>
            </w:pPr>
          </w:p>
        </w:tc>
      </w:tr>
      <w:tr w:rsidR="007522B2" w:rsidRPr="00D83DB7" w:rsidTr="005718B7">
        <w:tc>
          <w:tcPr>
            <w:tcW w:w="710"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2.</w:t>
            </w:r>
          </w:p>
          <w:p w:rsidR="007522B2" w:rsidRPr="00D83DB7" w:rsidRDefault="007522B2" w:rsidP="007522B2">
            <w:pPr>
              <w:jc w:val="center"/>
              <w:rPr>
                <w:rFonts w:ascii="Arial" w:eastAsia="Calibri" w:hAnsi="Arial" w:cs="Arial"/>
                <w:bCs/>
                <w:sz w:val="20"/>
                <w:szCs w:val="20"/>
                <w:lang w:eastAsia="en-US"/>
              </w:rPr>
            </w:pPr>
          </w:p>
        </w:tc>
        <w:tc>
          <w:tcPr>
            <w:tcW w:w="3402" w:type="dxa"/>
            <w:shd w:val="clear" w:color="auto" w:fill="auto"/>
          </w:tcPr>
          <w:p w:rsidR="007522B2" w:rsidRPr="00D83DB7" w:rsidRDefault="007522B2" w:rsidP="007522B2">
            <w:pPr>
              <w:rPr>
                <w:rFonts w:ascii="Arial" w:eastAsia="Calibri" w:hAnsi="Arial" w:cs="Arial"/>
                <w:sz w:val="20"/>
                <w:szCs w:val="20"/>
                <w:lang w:eastAsia="en-US"/>
              </w:rPr>
            </w:pPr>
            <w:r w:rsidRPr="00D83DB7">
              <w:rPr>
                <w:rFonts w:ascii="Arial" w:eastAsia="Calibri" w:hAnsi="Arial" w:cs="Arial"/>
                <w:sz w:val="20"/>
                <w:szCs w:val="20"/>
                <w:lang w:eastAsia="en-US"/>
              </w:rPr>
              <w:t xml:space="preserve">Staigāšanas rāmis </w:t>
            </w:r>
          </w:p>
          <w:p w:rsidR="007522B2" w:rsidRPr="00D83DB7" w:rsidRDefault="007522B2" w:rsidP="007522B2">
            <w:pPr>
              <w:rPr>
                <w:rFonts w:ascii="Arial" w:eastAsia="Calibri" w:hAnsi="Arial" w:cs="Arial"/>
                <w:sz w:val="20"/>
                <w:szCs w:val="20"/>
                <w:lang w:eastAsia="en-US"/>
              </w:rPr>
            </w:pPr>
          </w:p>
          <w:p w:rsidR="007522B2" w:rsidRPr="00D83DB7" w:rsidRDefault="007522B2" w:rsidP="007522B2">
            <w:pPr>
              <w:rPr>
                <w:rFonts w:ascii="Arial" w:eastAsia="Calibri" w:hAnsi="Arial" w:cs="Arial"/>
                <w:sz w:val="20"/>
                <w:szCs w:val="20"/>
                <w:lang w:eastAsia="en-US"/>
              </w:rPr>
            </w:pPr>
          </w:p>
          <w:p w:rsidR="007522B2" w:rsidRPr="00D83DB7" w:rsidRDefault="007522B2" w:rsidP="007522B2">
            <w:pPr>
              <w:rPr>
                <w:rFonts w:ascii="Arial" w:eastAsia="Calibri" w:hAnsi="Arial" w:cs="Arial"/>
                <w:sz w:val="20"/>
                <w:szCs w:val="20"/>
                <w:lang w:eastAsia="en-US"/>
              </w:rPr>
            </w:pPr>
          </w:p>
          <w:p w:rsidR="007522B2" w:rsidRPr="00D83DB7" w:rsidRDefault="007522B2" w:rsidP="007522B2">
            <w:pPr>
              <w:rPr>
                <w:rFonts w:ascii="Arial" w:eastAsia="Calibri" w:hAnsi="Arial" w:cs="Arial"/>
                <w:sz w:val="20"/>
                <w:szCs w:val="20"/>
                <w:lang w:eastAsia="en-US"/>
              </w:rPr>
            </w:pPr>
          </w:p>
          <w:p w:rsidR="007522B2" w:rsidRPr="00D83DB7" w:rsidRDefault="007522B2" w:rsidP="007522B2">
            <w:pPr>
              <w:rPr>
                <w:rFonts w:ascii="Arial" w:eastAsia="Calibri" w:hAnsi="Arial" w:cs="Arial"/>
                <w:sz w:val="20"/>
                <w:szCs w:val="20"/>
                <w:lang w:eastAsia="en-US"/>
              </w:rPr>
            </w:pPr>
            <w:r w:rsidRPr="00D83DB7">
              <w:rPr>
                <w:rFonts w:ascii="Arial" w:eastAsia="Calibri" w:hAnsi="Arial" w:cs="Arial"/>
                <w:noProof/>
                <w:sz w:val="20"/>
                <w:szCs w:val="20"/>
              </w:rPr>
              <w:drawing>
                <wp:inline distT="0" distB="0" distL="0" distR="0" wp14:anchorId="2DF20B8C" wp14:editId="39B1D83B">
                  <wp:extent cx="120015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066800"/>
                          </a:xfrm>
                          <a:prstGeom prst="rect">
                            <a:avLst/>
                          </a:prstGeom>
                          <a:noFill/>
                        </pic:spPr>
                      </pic:pic>
                    </a:graphicData>
                  </a:graphic>
                </wp:inline>
              </w:drawing>
            </w:r>
          </w:p>
          <w:p w:rsidR="007522B2" w:rsidRPr="00D83DB7" w:rsidRDefault="007522B2" w:rsidP="007522B2">
            <w:pPr>
              <w:rPr>
                <w:rFonts w:ascii="Arial" w:eastAsia="Calibri" w:hAnsi="Arial" w:cs="Arial"/>
                <w:sz w:val="20"/>
                <w:szCs w:val="20"/>
                <w:lang w:eastAsia="en-US"/>
              </w:rPr>
            </w:pPr>
          </w:p>
          <w:p w:rsidR="007522B2" w:rsidRPr="00D83DB7" w:rsidRDefault="007522B2" w:rsidP="007522B2">
            <w:pPr>
              <w:rPr>
                <w:rFonts w:ascii="Arial" w:eastAsia="Calibri" w:hAnsi="Arial" w:cs="Arial"/>
                <w:sz w:val="20"/>
                <w:szCs w:val="20"/>
                <w:lang w:eastAsia="en-US"/>
              </w:rPr>
            </w:pPr>
          </w:p>
        </w:tc>
        <w:tc>
          <w:tcPr>
            <w:tcW w:w="2977" w:type="dxa"/>
            <w:shd w:val="clear" w:color="auto" w:fill="auto"/>
          </w:tcPr>
          <w:p w:rsidR="007522B2" w:rsidRPr="00D83DB7" w:rsidRDefault="007522B2" w:rsidP="007522B2">
            <w:pPr>
              <w:shd w:val="clear" w:color="auto" w:fill="FFFFFF"/>
              <w:jc w:val="both"/>
              <w:rPr>
                <w:rFonts w:ascii="Arial" w:hAnsi="Arial" w:cs="Arial"/>
                <w:color w:val="000000"/>
                <w:sz w:val="20"/>
                <w:szCs w:val="20"/>
              </w:rPr>
            </w:pPr>
            <w:r w:rsidRPr="00D83DB7">
              <w:rPr>
                <w:rFonts w:ascii="Arial" w:hAnsi="Arial" w:cs="Arial"/>
                <w:color w:val="000000"/>
                <w:sz w:val="20"/>
                <w:szCs w:val="20"/>
              </w:rPr>
              <w:t>Staigāšanas palīgierīce – salokāms staigāšanas rāmis.</w:t>
            </w:r>
          </w:p>
          <w:p w:rsidR="007522B2" w:rsidRPr="00D83DB7" w:rsidRDefault="007522B2" w:rsidP="007522B2">
            <w:pPr>
              <w:shd w:val="clear" w:color="auto" w:fill="FFFFFF"/>
              <w:jc w:val="both"/>
              <w:rPr>
                <w:rFonts w:ascii="Arial" w:eastAsia="Calibri" w:hAnsi="Arial" w:cs="Arial"/>
                <w:sz w:val="20"/>
                <w:szCs w:val="20"/>
                <w:lang w:eastAsia="en-US"/>
              </w:rPr>
            </w:pPr>
            <w:r w:rsidRPr="00D83DB7">
              <w:rPr>
                <w:rFonts w:ascii="Arial" w:hAnsi="Arial" w:cs="Arial"/>
                <w:color w:val="000000"/>
                <w:sz w:val="20"/>
                <w:szCs w:val="20"/>
              </w:rPr>
              <w:t>Alumīnija rāmis ar augstumā regulējamām kājām. Salokāms, izmantojot pogas mehānismu.</w:t>
            </w:r>
            <w:r w:rsidRPr="00D83DB7">
              <w:rPr>
                <w:rFonts w:ascii="Arial" w:hAnsi="Arial" w:cs="Arial"/>
                <w:color w:val="000000"/>
                <w:sz w:val="20"/>
                <w:szCs w:val="20"/>
              </w:rPr>
              <w:br/>
              <w:t>100mm plats saliktā stāvoklī, platums 597mm, a</w:t>
            </w:r>
            <w:r w:rsidRPr="00D83DB7">
              <w:rPr>
                <w:rFonts w:ascii="Arial" w:eastAsia="Calibri" w:hAnsi="Arial" w:cs="Arial"/>
                <w:color w:val="000000"/>
                <w:sz w:val="20"/>
                <w:szCs w:val="20"/>
                <w:lang w:eastAsia="en-US"/>
              </w:rPr>
              <w:t>ugstums 711-883mm</w:t>
            </w:r>
            <w:r w:rsidRPr="00D83DB7">
              <w:rPr>
                <w:rFonts w:ascii="Arial" w:hAnsi="Arial" w:cs="Arial"/>
                <w:color w:val="000000"/>
                <w:sz w:val="20"/>
                <w:szCs w:val="20"/>
              </w:rPr>
              <w:t>, svars 2.4kg, maksimālā noslodze 136kg.</w:t>
            </w:r>
          </w:p>
          <w:p w:rsidR="007522B2" w:rsidRPr="00D83DB7" w:rsidRDefault="007522B2" w:rsidP="007522B2">
            <w:pPr>
              <w:rPr>
                <w:rFonts w:ascii="Arial" w:eastAsia="Calibri" w:hAnsi="Arial" w:cs="Arial"/>
                <w:sz w:val="20"/>
                <w:szCs w:val="20"/>
                <w:lang w:eastAsia="en-US"/>
              </w:rPr>
            </w:pPr>
          </w:p>
        </w:tc>
        <w:tc>
          <w:tcPr>
            <w:tcW w:w="1275"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10 gab.</w:t>
            </w:r>
          </w:p>
        </w:tc>
        <w:tc>
          <w:tcPr>
            <w:tcW w:w="1843" w:type="dxa"/>
            <w:shd w:val="clear" w:color="auto" w:fill="auto"/>
          </w:tcPr>
          <w:p w:rsidR="007522B2" w:rsidRPr="00D83DB7" w:rsidRDefault="007522B2" w:rsidP="007522B2">
            <w:pPr>
              <w:shd w:val="clear" w:color="auto" w:fill="FFFFFF"/>
              <w:spacing w:after="150"/>
              <w:rPr>
                <w:rFonts w:ascii="Arial" w:eastAsia="Calibri" w:hAnsi="Arial" w:cs="Arial"/>
                <w:bCs/>
                <w:sz w:val="20"/>
                <w:szCs w:val="20"/>
                <w:lang w:eastAsia="en-US"/>
              </w:rPr>
            </w:pPr>
          </w:p>
        </w:tc>
      </w:tr>
      <w:tr w:rsidR="007522B2" w:rsidRPr="00D83DB7" w:rsidTr="005718B7">
        <w:tc>
          <w:tcPr>
            <w:tcW w:w="710"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3.</w:t>
            </w:r>
          </w:p>
        </w:tc>
        <w:tc>
          <w:tcPr>
            <w:tcW w:w="3402" w:type="dxa"/>
            <w:shd w:val="clear" w:color="auto" w:fill="auto"/>
          </w:tcPr>
          <w:p w:rsidR="007522B2" w:rsidRPr="00D83DB7" w:rsidRDefault="007522B2" w:rsidP="007522B2">
            <w:pPr>
              <w:spacing w:after="200" w:line="276" w:lineRule="auto"/>
              <w:rPr>
                <w:rFonts w:ascii="Arial" w:hAnsi="Arial" w:cs="Arial"/>
                <w:sz w:val="20"/>
                <w:szCs w:val="20"/>
                <w:lang w:eastAsia="en-US"/>
              </w:rPr>
            </w:pPr>
            <w:r w:rsidRPr="00D83DB7">
              <w:rPr>
                <w:rFonts w:ascii="Arial" w:hAnsi="Arial" w:cs="Arial"/>
                <w:sz w:val="20"/>
                <w:szCs w:val="20"/>
                <w:lang w:eastAsia="en-US"/>
              </w:rPr>
              <w:t>Ratiņkrēsls</w:t>
            </w:r>
          </w:p>
          <w:p w:rsidR="007522B2" w:rsidRPr="00D83DB7" w:rsidRDefault="007522B2" w:rsidP="007522B2">
            <w:pPr>
              <w:spacing w:after="200" w:line="276" w:lineRule="auto"/>
              <w:rPr>
                <w:rFonts w:ascii="Arial" w:eastAsia="Calibri" w:hAnsi="Arial" w:cs="Arial"/>
                <w:sz w:val="20"/>
                <w:szCs w:val="20"/>
                <w:lang w:eastAsia="en-US"/>
              </w:rPr>
            </w:pPr>
          </w:p>
          <w:p w:rsidR="007522B2" w:rsidRPr="00D83DB7" w:rsidRDefault="007522B2" w:rsidP="007522B2">
            <w:pPr>
              <w:rPr>
                <w:rFonts w:ascii="Arial" w:eastAsia="Calibri" w:hAnsi="Arial" w:cs="Arial"/>
                <w:noProof/>
                <w:sz w:val="20"/>
                <w:szCs w:val="20"/>
              </w:rPr>
            </w:pPr>
          </w:p>
          <w:p w:rsidR="007522B2" w:rsidRPr="00D83DB7" w:rsidRDefault="007522B2" w:rsidP="007522B2">
            <w:pPr>
              <w:rPr>
                <w:rFonts w:ascii="Arial" w:eastAsia="Calibri" w:hAnsi="Arial" w:cs="Arial"/>
                <w:sz w:val="20"/>
                <w:szCs w:val="20"/>
                <w:lang w:eastAsia="en-US"/>
              </w:rPr>
            </w:pPr>
          </w:p>
          <w:p w:rsidR="007522B2" w:rsidRPr="00D83DB7" w:rsidRDefault="007522B2" w:rsidP="007522B2">
            <w:pPr>
              <w:rPr>
                <w:rFonts w:ascii="Arial" w:eastAsia="Calibri" w:hAnsi="Arial" w:cs="Arial"/>
                <w:sz w:val="20"/>
                <w:szCs w:val="20"/>
                <w:lang w:eastAsia="en-US"/>
              </w:rPr>
            </w:pPr>
            <w:r w:rsidRPr="00D83DB7">
              <w:rPr>
                <w:rFonts w:ascii="Arial" w:eastAsia="Calibri" w:hAnsi="Arial" w:cs="Arial"/>
                <w:noProof/>
                <w:sz w:val="20"/>
                <w:szCs w:val="20"/>
              </w:rPr>
              <w:drawing>
                <wp:inline distT="0" distB="0" distL="0" distR="0" wp14:anchorId="43EE1048" wp14:editId="1EF36EC1">
                  <wp:extent cx="1298575" cy="1438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1438910"/>
                          </a:xfrm>
                          <a:prstGeom prst="rect">
                            <a:avLst/>
                          </a:prstGeom>
                          <a:noFill/>
                        </pic:spPr>
                      </pic:pic>
                    </a:graphicData>
                  </a:graphic>
                </wp:inline>
              </w:drawing>
            </w:r>
          </w:p>
        </w:tc>
        <w:tc>
          <w:tcPr>
            <w:tcW w:w="2977" w:type="dxa"/>
            <w:shd w:val="clear" w:color="auto" w:fill="auto"/>
          </w:tcPr>
          <w:p w:rsidR="007522B2" w:rsidRPr="00D83DB7" w:rsidRDefault="007522B2" w:rsidP="007522B2">
            <w:pPr>
              <w:autoSpaceDE w:val="0"/>
              <w:autoSpaceDN w:val="0"/>
              <w:adjustRightInd w:val="0"/>
              <w:jc w:val="both"/>
              <w:rPr>
                <w:rFonts w:ascii="Arial" w:eastAsiaTheme="minorHAnsi" w:hAnsi="Arial" w:cs="Arial"/>
                <w:sz w:val="20"/>
                <w:szCs w:val="20"/>
                <w:lang w:eastAsia="en-US"/>
              </w:rPr>
            </w:pPr>
            <w:r w:rsidRPr="00D83DB7">
              <w:rPr>
                <w:rFonts w:ascii="Arial" w:eastAsiaTheme="minorHAnsi" w:hAnsi="Arial" w:cs="Arial"/>
                <w:sz w:val="20"/>
                <w:szCs w:val="20"/>
                <w:lang w:eastAsia="en-US"/>
              </w:rPr>
              <w:t>Bimanuāli vadāms ratiņkrēsls. Ratiņkrēsls ar salokāmu alumīnija rāmi, paceļami un noņemami roku balsti.</w:t>
            </w:r>
          </w:p>
          <w:p w:rsidR="007522B2" w:rsidRPr="00D83DB7" w:rsidRDefault="007522B2" w:rsidP="007522B2">
            <w:pPr>
              <w:autoSpaceDE w:val="0"/>
              <w:autoSpaceDN w:val="0"/>
              <w:adjustRightInd w:val="0"/>
              <w:jc w:val="both"/>
              <w:rPr>
                <w:rFonts w:ascii="Arial" w:eastAsiaTheme="minorHAnsi" w:hAnsi="Arial" w:cs="Arial"/>
                <w:sz w:val="20"/>
                <w:szCs w:val="20"/>
                <w:lang w:eastAsia="en-US"/>
              </w:rPr>
            </w:pPr>
            <w:r w:rsidRPr="00D83DB7">
              <w:rPr>
                <w:rFonts w:ascii="Arial" w:eastAsiaTheme="minorHAnsi" w:hAnsi="Arial" w:cs="Arial"/>
                <w:sz w:val="20"/>
                <w:szCs w:val="20"/>
                <w:lang w:eastAsia="en-US"/>
              </w:rPr>
              <w:t>Priekšējos riteņus var uzstādīt divās pozīcijās,</w:t>
            </w:r>
          </w:p>
          <w:p w:rsidR="007522B2" w:rsidRPr="00D83DB7" w:rsidRDefault="007522B2" w:rsidP="007522B2">
            <w:pPr>
              <w:autoSpaceDE w:val="0"/>
              <w:autoSpaceDN w:val="0"/>
              <w:adjustRightInd w:val="0"/>
              <w:jc w:val="both"/>
              <w:rPr>
                <w:rFonts w:ascii="Arial" w:eastAsiaTheme="minorHAnsi" w:hAnsi="Arial" w:cs="Arial"/>
                <w:sz w:val="20"/>
                <w:szCs w:val="20"/>
                <w:lang w:eastAsia="en-US"/>
              </w:rPr>
            </w:pPr>
            <w:r w:rsidRPr="00D83DB7">
              <w:rPr>
                <w:rFonts w:ascii="Arial" w:eastAsiaTheme="minorHAnsi" w:hAnsi="Arial" w:cs="Arial"/>
                <w:sz w:val="20"/>
                <w:szCs w:val="20"/>
                <w:lang w:eastAsia="en-US"/>
              </w:rPr>
              <w:t>nolokāmi kāju balsti, kāju siksna. Aizmugurējie riteņi ar metāla spieķiem. Aizmugurējie riteņi: 24” (riepas pilnas).Priekšējie riteņi: 8” (riepas pilnas).</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Elastīga atzveltne un sēdeklis. Svars – 16,5 kg.</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Roku balstu augstums: 22cm.</w:t>
            </w:r>
            <w:r w:rsidR="00322E00">
              <w:rPr>
                <w:rFonts w:ascii="Arial" w:eastAsiaTheme="minorHAnsi" w:hAnsi="Arial" w:cs="Arial"/>
                <w:sz w:val="20"/>
                <w:szCs w:val="20"/>
                <w:lang w:eastAsia="en-US"/>
              </w:rPr>
              <w:t xml:space="preserve"> </w:t>
            </w:r>
            <w:r w:rsidRPr="00D83DB7">
              <w:rPr>
                <w:rFonts w:ascii="Arial" w:eastAsiaTheme="minorHAnsi" w:hAnsi="Arial" w:cs="Arial"/>
                <w:sz w:val="20"/>
                <w:szCs w:val="20"/>
                <w:lang w:eastAsia="en-US"/>
              </w:rPr>
              <w:t>Kopējais platums salocītā veida: 31cm</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Muguras balsta augstums:43cm.</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Pieejamie sēdekļa platumi: 39/42/44/46/48/50cm</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lastRenderedPageBreak/>
              <w:t>Sēdekļa dziļums: 43cm</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Sēdekļa augstums: 51cm</w:t>
            </w:r>
          </w:p>
          <w:p w:rsidR="007522B2" w:rsidRPr="00D83DB7" w:rsidRDefault="007522B2" w:rsidP="007522B2">
            <w:pPr>
              <w:rPr>
                <w:rFonts w:ascii="Arial" w:eastAsia="Calibri" w:hAnsi="Arial" w:cs="Arial"/>
                <w:sz w:val="20"/>
                <w:szCs w:val="20"/>
                <w:lang w:eastAsia="en-US"/>
              </w:rPr>
            </w:pPr>
          </w:p>
        </w:tc>
        <w:tc>
          <w:tcPr>
            <w:tcW w:w="1275"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lastRenderedPageBreak/>
              <w:t>15</w:t>
            </w:r>
          </w:p>
        </w:tc>
        <w:tc>
          <w:tcPr>
            <w:tcW w:w="1843" w:type="dxa"/>
            <w:shd w:val="clear" w:color="auto" w:fill="auto"/>
          </w:tcPr>
          <w:p w:rsidR="007522B2" w:rsidRPr="00D83DB7" w:rsidRDefault="007522B2" w:rsidP="007522B2">
            <w:pPr>
              <w:jc w:val="center"/>
              <w:rPr>
                <w:rFonts w:ascii="Arial" w:eastAsia="Calibri" w:hAnsi="Arial" w:cs="Arial"/>
                <w:bCs/>
                <w:sz w:val="20"/>
                <w:szCs w:val="20"/>
                <w:lang w:eastAsia="en-US"/>
              </w:rPr>
            </w:pPr>
          </w:p>
        </w:tc>
      </w:tr>
      <w:tr w:rsidR="007522B2" w:rsidRPr="00D83DB7" w:rsidTr="005718B7">
        <w:tc>
          <w:tcPr>
            <w:tcW w:w="710"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lastRenderedPageBreak/>
              <w:t>4.</w:t>
            </w:r>
          </w:p>
        </w:tc>
        <w:tc>
          <w:tcPr>
            <w:tcW w:w="3402" w:type="dxa"/>
            <w:shd w:val="clear" w:color="auto" w:fill="auto"/>
          </w:tcPr>
          <w:p w:rsidR="007522B2" w:rsidRPr="00D83DB7" w:rsidRDefault="007522B2" w:rsidP="007522B2">
            <w:pPr>
              <w:rPr>
                <w:rFonts w:ascii="Arial" w:eastAsia="Calibri" w:hAnsi="Arial" w:cs="Arial"/>
                <w:noProof/>
                <w:sz w:val="20"/>
                <w:szCs w:val="20"/>
              </w:rPr>
            </w:pPr>
            <w:r w:rsidRPr="00D83DB7">
              <w:rPr>
                <w:rFonts w:ascii="Arial" w:eastAsia="Calibri" w:hAnsi="Arial" w:cs="Arial"/>
                <w:noProof/>
                <w:sz w:val="20"/>
                <w:szCs w:val="20"/>
              </w:rPr>
              <w:t xml:space="preserve">Rollators </w:t>
            </w:r>
          </w:p>
          <w:p w:rsidR="007522B2" w:rsidRPr="00D83DB7" w:rsidRDefault="007522B2" w:rsidP="007522B2">
            <w:pPr>
              <w:rPr>
                <w:rFonts w:ascii="Arial" w:eastAsia="Calibri" w:hAnsi="Arial" w:cs="Arial"/>
                <w:noProof/>
                <w:sz w:val="20"/>
                <w:szCs w:val="20"/>
              </w:rPr>
            </w:pPr>
          </w:p>
          <w:p w:rsidR="007522B2" w:rsidRPr="00D83DB7" w:rsidRDefault="007522B2" w:rsidP="007522B2">
            <w:pPr>
              <w:rPr>
                <w:rFonts w:ascii="Arial" w:eastAsia="Calibri" w:hAnsi="Arial" w:cs="Arial"/>
                <w:noProof/>
                <w:sz w:val="20"/>
                <w:szCs w:val="20"/>
              </w:rPr>
            </w:pPr>
          </w:p>
          <w:p w:rsidR="007522B2" w:rsidRPr="00D83DB7" w:rsidRDefault="007522B2" w:rsidP="007522B2">
            <w:pPr>
              <w:rPr>
                <w:rFonts w:ascii="Arial" w:eastAsia="Calibri" w:hAnsi="Arial" w:cs="Arial"/>
                <w:sz w:val="20"/>
                <w:szCs w:val="20"/>
                <w:lang w:eastAsia="en-US"/>
              </w:rPr>
            </w:pPr>
          </w:p>
          <w:p w:rsidR="007522B2" w:rsidRPr="00D83DB7" w:rsidRDefault="007522B2" w:rsidP="007522B2">
            <w:pPr>
              <w:rPr>
                <w:rFonts w:ascii="Arial" w:eastAsia="Calibri" w:hAnsi="Arial" w:cs="Arial"/>
                <w:sz w:val="20"/>
                <w:szCs w:val="20"/>
                <w:lang w:eastAsia="en-US"/>
              </w:rPr>
            </w:pPr>
            <w:r w:rsidRPr="00D83DB7">
              <w:rPr>
                <w:rFonts w:ascii="Arial" w:eastAsia="Calibri" w:hAnsi="Arial" w:cs="Arial"/>
                <w:noProof/>
                <w:sz w:val="20"/>
                <w:szCs w:val="20"/>
              </w:rPr>
              <w:drawing>
                <wp:inline distT="0" distB="0" distL="0" distR="0" wp14:anchorId="2CC47ABC" wp14:editId="08A55152">
                  <wp:extent cx="1548765" cy="1298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765" cy="1298575"/>
                          </a:xfrm>
                          <a:prstGeom prst="rect">
                            <a:avLst/>
                          </a:prstGeom>
                          <a:noFill/>
                        </pic:spPr>
                      </pic:pic>
                    </a:graphicData>
                  </a:graphic>
                </wp:inline>
              </w:drawing>
            </w:r>
          </w:p>
        </w:tc>
        <w:tc>
          <w:tcPr>
            <w:tcW w:w="2977" w:type="dxa"/>
            <w:shd w:val="clear" w:color="auto" w:fill="auto"/>
          </w:tcPr>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Saliekams rollators ar četriem riteņiem.</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Ērti izmantojams gan telpās, gan ārā. Sēdeklis</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izmantojams atpūtas pauzēm staigājot vai lai uz tā uzliktu paplāti.</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Platums: 59 cm. Rokturu augstums regulējams: 80-</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99 cm. Sēdekļa augstums: 61 cm. Sēdekļa</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platums: 43 cm. Svars: 11 kg. Ieteicamā noslodze:</w:t>
            </w:r>
          </w:p>
          <w:p w:rsidR="007522B2" w:rsidRPr="00D83DB7" w:rsidRDefault="007522B2" w:rsidP="007522B2">
            <w:pPr>
              <w:autoSpaceDE w:val="0"/>
              <w:autoSpaceDN w:val="0"/>
              <w:adjustRightInd w:val="0"/>
              <w:rPr>
                <w:rFonts w:ascii="Arial" w:eastAsiaTheme="minorHAnsi" w:hAnsi="Arial" w:cs="Arial"/>
                <w:sz w:val="20"/>
                <w:szCs w:val="20"/>
                <w:lang w:eastAsia="en-US"/>
              </w:rPr>
            </w:pPr>
            <w:r w:rsidRPr="00D83DB7">
              <w:rPr>
                <w:rFonts w:ascii="Arial" w:eastAsiaTheme="minorHAnsi" w:hAnsi="Arial" w:cs="Arial"/>
                <w:sz w:val="20"/>
                <w:szCs w:val="20"/>
                <w:lang w:eastAsia="en-US"/>
              </w:rPr>
              <w:t>130 kg.</w:t>
            </w:r>
          </w:p>
          <w:p w:rsidR="007522B2" w:rsidRPr="00D83DB7" w:rsidRDefault="007522B2" w:rsidP="007522B2">
            <w:pPr>
              <w:autoSpaceDE w:val="0"/>
              <w:autoSpaceDN w:val="0"/>
              <w:adjustRightInd w:val="0"/>
              <w:rPr>
                <w:rFonts w:ascii="Arial" w:eastAsia="Calibri" w:hAnsi="Arial" w:cs="Arial"/>
                <w:sz w:val="20"/>
                <w:szCs w:val="20"/>
                <w:lang w:eastAsia="en-US"/>
              </w:rPr>
            </w:pPr>
          </w:p>
        </w:tc>
        <w:tc>
          <w:tcPr>
            <w:tcW w:w="1275"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5 gab.</w:t>
            </w:r>
          </w:p>
        </w:tc>
        <w:tc>
          <w:tcPr>
            <w:tcW w:w="1843" w:type="dxa"/>
            <w:shd w:val="clear" w:color="auto" w:fill="auto"/>
          </w:tcPr>
          <w:p w:rsidR="007522B2" w:rsidRPr="00D83DB7" w:rsidRDefault="007522B2" w:rsidP="007522B2">
            <w:pPr>
              <w:jc w:val="center"/>
              <w:rPr>
                <w:rFonts w:ascii="Arial" w:eastAsia="Calibri" w:hAnsi="Arial" w:cs="Arial"/>
                <w:bCs/>
                <w:sz w:val="20"/>
                <w:szCs w:val="20"/>
                <w:lang w:eastAsia="en-US"/>
              </w:rPr>
            </w:pPr>
          </w:p>
        </w:tc>
      </w:tr>
      <w:tr w:rsidR="007522B2" w:rsidRPr="00D83DB7" w:rsidTr="005718B7">
        <w:tc>
          <w:tcPr>
            <w:tcW w:w="710"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5.</w:t>
            </w:r>
          </w:p>
        </w:tc>
        <w:tc>
          <w:tcPr>
            <w:tcW w:w="3402" w:type="dxa"/>
            <w:shd w:val="clear" w:color="auto" w:fill="auto"/>
          </w:tcPr>
          <w:p w:rsidR="007522B2" w:rsidRPr="00D83DB7" w:rsidRDefault="007522B2" w:rsidP="007522B2">
            <w:pPr>
              <w:rPr>
                <w:rFonts w:ascii="Arial" w:eastAsia="Calibri" w:hAnsi="Arial" w:cs="Arial"/>
                <w:noProof/>
                <w:sz w:val="20"/>
                <w:szCs w:val="20"/>
              </w:rPr>
            </w:pPr>
            <w:r w:rsidRPr="00D83DB7">
              <w:rPr>
                <w:rFonts w:ascii="Arial" w:eastAsia="Calibri" w:hAnsi="Arial" w:cs="Arial"/>
                <w:noProof/>
                <w:sz w:val="20"/>
                <w:szCs w:val="20"/>
              </w:rPr>
              <w:t xml:space="preserve">Tualetes krēsls </w:t>
            </w:r>
          </w:p>
          <w:p w:rsidR="007522B2" w:rsidRPr="00D83DB7" w:rsidRDefault="007522B2" w:rsidP="007522B2">
            <w:pPr>
              <w:rPr>
                <w:rFonts w:ascii="Arial" w:eastAsia="Calibri" w:hAnsi="Arial" w:cs="Arial"/>
                <w:noProof/>
                <w:sz w:val="20"/>
                <w:szCs w:val="20"/>
              </w:rPr>
            </w:pPr>
          </w:p>
          <w:p w:rsidR="007522B2" w:rsidRPr="00D83DB7" w:rsidRDefault="007522B2" w:rsidP="007522B2">
            <w:pPr>
              <w:rPr>
                <w:rFonts w:ascii="Arial" w:eastAsia="Calibri" w:hAnsi="Arial" w:cs="Arial"/>
                <w:noProof/>
                <w:sz w:val="20"/>
                <w:szCs w:val="20"/>
              </w:rPr>
            </w:pPr>
          </w:p>
          <w:p w:rsidR="007522B2" w:rsidRPr="00D83DB7" w:rsidRDefault="007522B2" w:rsidP="007522B2">
            <w:pPr>
              <w:rPr>
                <w:rFonts w:ascii="Arial" w:eastAsia="Calibri" w:hAnsi="Arial" w:cs="Arial"/>
                <w:noProof/>
                <w:sz w:val="20"/>
                <w:szCs w:val="20"/>
              </w:rPr>
            </w:pPr>
          </w:p>
          <w:p w:rsidR="007522B2" w:rsidRPr="00D83DB7" w:rsidRDefault="007522B2" w:rsidP="007522B2">
            <w:pPr>
              <w:rPr>
                <w:rFonts w:ascii="Arial" w:eastAsia="Calibri" w:hAnsi="Arial" w:cs="Arial"/>
                <w:sz w:val="20"/>
                <w:szCs w:val="20"/>
                <w:lang w:eastAsia="en-US"/>
              </w:rPr>
            </w:pPr>
          </w:p>
          <w:p w:rsidR="007522B2" w:rsidRPr="00D83DB7" w:rsidRDefault="007522B2" w:rsidP="007522B2">
            <w:pPr>
              <w:rPr>
                <w:rFonts w:ascii="Arial" w:eastAsia="Calibri" w:hAnsi="Arial" w:cs="Arial"/>
                <w:sz w:val="20"/>
                <w:szCs w:val="20"/>
                <w:lang w:eastAsia="en-US"/>
              </w:rPr>
            </w:pPr>
            <w:r w:rsidRPr="00D83DB7">
              <w:rPr>
                <w:rFonts w:ascii="Arial" w:eastAsia="Calibri" w:hAnsi="Arial" w:cs="Arial"/>
                <w:noProof/>
                <w:sz w:val="20"/>
                <w:szCs w:val="20"/>
              </w:rPr>
              <w:drawing>
                <wp:inline distT="0" distB="0" distL="0" distR="0" wp14:anchorId="2771C83B" wp14:editId="531B572C">
                  <wp:extent cx="1554480" cy="17557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1755775"/>
                          </a:xfrm>
                          <a:prstGeom prst="rect">
                            <a:avLst/>
                          </a:prstGeom>
                          <a:noFill/>
                        </pic:spPr>
                      </pic:pic>
                    </a:graphicData>
                  </a:graphic>
                </wp:inline>
              </w:drawing>
            </w:r>
          </w:p>
        </w:tc>
        <w:tc>
          <w:tcPr>
            <w:tcW w:w="2977" w:type="dxa"/>
            <w:shd w:val="clear" w:color="auto" w:fill="auto"/>
          </w:tcPr>
          <w:p w:rsidR="007522B2" w:rsidRPr="00D83DB7" w:rsidRDefault="007522B2" w:rsidP="007522B2">
            <w:pPr>
              <w:jc w:val="both"/>
              <w:rPr>
                <w:rFonts w:ascii="Arial" w:eastAsia="Calibri" w:hAnsi="Arial" w:cs="Arial"/>
                <w:sz w:val="20"/>
                <w:szCs w:val="20"/>
                <w:lang w:eastAsia="en-US"/>
              </w:rPr>
            </w:pPr>
            <w:r w:rsidRPr="00D83DB7">
              <w:rPr>
                <w:rFonts w:ascii="Arial" w:eastAsia="Calibri" w:hAnsi="Arial" w:cs="Arial"/>
                <w:sz w:val="20"/>
                <w:szCs w:val="20"/>
                <w:lang w:eastAsia="en-US"/>
              </w:rPr>
              <w:t>Tualetes krēsls bez riteņiem, nav iespējams regulēt augstumu un noņemt roku balstus.</w:t>
            </w:r>
          </w:p>
          <w:p w:rsidR="007522B2" w:rsidRPr="00D83DB7" w:rsidRDefault="007522B2" w:rsidP="007522B2">
            <w:pPr>
              <w:jc w:val="both"/>
              <w:rPr>
                <w:rFonts w:ascii="Arial" w:eastAsia="Calibri" w:hAnsi="Arial" w:cs="Arial"/>
                <w:sz w:val="20"/>
                <w:szCs w:val="20"/>
                <w:lang w:eastAsia="en-US"/>
              </w:rPr>
            </w:pPr>
            <w:r w:rsidRPr="00D83DB7">
              <w:rPr>
                <w:rFonts w:ascii="Arial" w:eastAsia="Calibri" w:hAnsi="Arial" w:cs="Arial"/>
                <w:sz w:val="20"/>
                <w:szCs w:val="20"/>
                <w:lang w:eastAsia="en-US"/>
              </w:rPr>
              <w:t>Atzveltne, roku balsti, sēdeklis un vāks ar polsterējumu;</w:t>
            </w:r>
          </w:p>
          <w:p w:rsidR="007522B2" w:rsidRPr="00D83DB7" w:rsidRDefault="007522B2" w:rsidP="007522B2">
            <w:pPr>
              <w:jc w:val="both"/>
              <w:rPr>
                <w:rFonts w:ascii="Arial" w:eastAsia="Calibri" w:hAnsi="Arial" w:cs="Arial"/>
                <w:sz w:val="20"/>
                <w:szCs w:val="20"/>
                <w:lang w:eastAsia="en-US"/>
              </w:rPr>
            </w:pPr>
            <w:r w:rsidRPr="00D83DB7">
              <w:rPr>
                <w:rFonts w:ascii="Arial" w:eastAsia="Calibri" w:hAnsi="Arial" w:cs="Arial"/>
                <w:sz w:val="20"/>
                <w:szCs w:val="20"/>
                <w:lang w:eastAsia="en-US"/>
              </w:rPr>
              <w:t>Viegli izņemams plastmasas trauks;</w:t>
            </w:r>
          </w:p>
          <w:p w:rsidR="007522B2" w:rsidRPr="00D83DB7" w:rsidRDefault="007522B2" w:rsidP="007522B2">
            <w:pPr>
              <w:jc w:val="both"/>
              <w:rPr>
                <w:rFonts w:ascii="Arial" w:eastAsia="Calibri" w:hAnsi="Arial" w:cs="Arial"/>
                <w:sz w:val="20"/>
                <w:szCs w:val="20"/>
                <w:lang w:eastAsia="en-US"/>
              </w:rPr>
            </w:pPr>
            <w:r w:rsidRPr="00D83DB7">
              <w:rPr>
                <w:rFonts w:ascii="Arial" w:eastAsia="Calibri" w:hAnsi="Arial" w:cs="Arial"/>
                <w:sz w:val="20"/>
                <w:szCs w:val="20"/>
                <w:lang w:eastAsia="en-US"/>
              </w:rPr>
              <w:t>Platums: 57 cm. Dziļums: 56 cm. Augstums: 82 cm.</w:t>
            </w:r>
          </w:p>
          <w:p w:rsidR="007522B2" w:rsidRPr="00D83DB7" w:rsidRDefault="007522B2" w:rsidP="007522B2">
            <w:pPr>
              <w:jc w:val="both"/>
              <w:rPr>
                <w:rFonts w:ascii="Arial" w:eastAsia="Calibri" w:hAnsi="Arial" w:cs="Arial"/>
                <w:sz w:val="20"/>
                <w:szCs w:val="20"/>
                <w:lang w:eastAsia="en-US"/>
              </w:rPr>
            </w:pPr>
            <w:r w:rsidRPr="00D83DB7">
              <w:rPr>
                <w:rFonts w:ascii="Arial" w:eastAsia="Calibri" w:hAnsi="Arial" w:cs="Arial"/>
                <w:sz w:val="20"/>
                <w:szCs w:val="20"/>
                <w:lang w:eastAsia="en-US"/>
              </w:rPr>
              <w:t>Roku balstu augstums: 23 cm. Muguras balsta garums: 36 cm. Sēdekļa augstums: 50 cm.</w:t>
            </w:r>
          </w:p>
          <w:p w:rsidR="007522B2" w:rsidRPr="00D83DB7" w:rsidRDefault="007522B2" w:rsidP="007522B2">
            <w:pPr>
              <w:jc w:val="both"/>
              <w:rPr>
                <w:rFonts w:ascii="Arial" w:eastAsia="Calibri" w:hAnsi="Arial" w:cs="Arial"/>
                <w:sz w:val="20"/>
                <w:szCs w:val="20"/>
                <w:lang w:eastAsia="en-US"/>
              </w:rPr>
            </w:pPr>
            <w:r w:rsidRPr="00D83DB7">
              <w:rPr>
                <w:rFonts w:ascii="Arial" w:eastAsia="Calibri" w:hAnsi="Arial" w:cs="Arial"/>
                <w:sz w:val="20"/>
                <w:szCs w:val="20"/>
                <w:lang w:eastAsia="en-US"/>
              </w:rPr>
              <w:t>Sēdekļa dziļums: 47 cm. Sēdekļa platums: 46 cm.</w:t>
            </w:r>
          </w:p>
          <w:p w:rsidR="007522B2" w:rsidRPr="00D83DB7" w:rsidRDefault="007522B2" w:rsidP="007522B2">
            <w:pPr>
              <w:jc w:val="both"/>
              <w:rPr>
                <w:rFonts w:ascii="Arial" w:eastAsia="Calibri" w:hAnsi="Arial" w:cs="Arial"/>
                <w:sz w:val="20"/>
                <w:szCs w:val="20"/>
                <w:lang w:eastAsia="en-US"/>
              </w:rPr>
            </w:pPr>
            <w:r w:rsidRPr="00D83DB7">
              <w:rPr>
                <w:rFonts w:ascii="Arial" w:eastAsia="Calibri" w:hAnsi="Arial" w:cs="Arial"/>
                <w:sz w:val="20"/>
                <w:szCs w:val="20"/>
                <w:lang w:eastAsia="en-US"/>
              </w:rPr>
              <w:t>Svars: 7 kg. Ieteicama noslodze: 120 kg.</w:t>
            </w:r>
          </w:p>
        </w:tc>
        <w:tc>
          <w:tcPr>
            <w:tcW w:w="1275"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15 gab.</w:t>
            </w:r>
          </w:p>
        </w:tc>
        <w:tc>
          <w:tcPr>
            <w:tcW w:w="1843" w:type="dxa"/>
            <w:shd w:val="clear" w:color="auto" w:fill="auto"/>
          </w:tcPr>
          <w:p w:rsidR="007522B2" w:rsidRPr="00D83DB7" w:rsidRDefault="007522B2" w:rsidP="007522B2">
            <w:pPr>
              <w:jc w:val="center"/>
              <w:rPr>
                <w:rFonts w:ascii="Arial" w:eastAsia="Calibri" w:hAnsi="Arial" w:cs="Arial"/>
                <w:bCs/>
                <w:sz w:val="20"/>
                <w:szCs w:val="20"/>
                <w:lang w:eastAsia="en-US"/>
              </w:rPr>
            </w:pPr>
          </w:p>
        </w:tc>
      </w:tr>
      <w:tr w:rsidR="007522B2" w:rsidRPr="00D83DB7" w:rsidTr="005718B7">
        <w:tc>
          <w:tcPr>
            <w:tcW w:w="710"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6.</w:t>
            </w:r>
          </w:p>
        </w:tc>
        <w:tc>
          <w:tcPr>
            <w:tcW w:w="3402" w:type="dxa"/>
            <w:shd w:val="clear" w:color="auto" w:fill="auto"/>
          </w:tcPr>
          <w:p w:rsidR="007522B2" w:rsidRPr="00D83DB7" w:rsidRDefault="007522B2" w:rsidP="007522B2">
            <w:pPr>
              <w:rPr>
                <w:rFonts w:ascii="Arial" w:eastAsia="Calibri" w:hAnsi="Arial" w:cs="Arial"/>
                <w:noProof/>
                <w:sz w:val="20"/>
                <w:szCs w:val="20"/>
              </w:rPr>
            </w:pPr>
            <w:r w:rsidRPr="00D83DB7">
              <w:rPr>
                <w:rFonts w:ascii="Arial" w:eastAsia="Calibri" w:hAnsi="Arial" w:cs="Arial"/>
                <w:noProof/>
                <w:sz w:val="20"/>
                <w:szCs w:val="20"/>
              </w:rPr>
              <w:t>Vannas sēdeklis</w:t>
            </w:r>
          </w:p>
          <w:p w:rsidR="007522B2" w:rsidRPr="00D83DB7" w:rsidRDefault="007522B2" w:rsidP="007522B2">
            <w:pPr>
              <w:rPr>
                <w:rFonts w:ascii="Arial" w:eastAsia="Calibri" w:hAnsi="Arial" w:cs="Arial"/>
                <w:noProof/>
                <w:sz w:val="20"/>
                <w:szCs w:val="20"/>
              </w:rPr>
            </w:pPr>
          </w:p>
          <w:p w:rsidR="007522B2" w:rsidRPr="00D83DB7" w:rsidRDefault="007522B2" w:rsidP="007522B2">
            <w:pPr>
              <w:rPr>
                <w:rFonts w:ascii="Arial" w:eastAsia="Calibri" w:hAnsi="Arial" w:cs="Arial"/>
                <w:noProof/>
                <w:sz w:val="20"/>
                <w:szCs w:val="20"/>
              </w:rPr>
            </w:pPr>
          </w:p>
          <w:p w:rsidR="007522B2" w:rsidRPr="00D83DB7" w:rsidRDefault="007522B2" w:rsidP="007522B2">
            <w:pPr>
              <w:rPr>
                <w:rFonts w:ascii="Arial" w:eastAsia="Calibri" w:hAnsi="Arial" w:cs="Arial"/>
                <w:noProof/>
                <w:sz w:val="20"/>
                <w:szCs w:val="20"/>
              </w:rPr>
            </w:pPr>
          </w:p>
          <w:p w:rsidR="007522B2" w:rsidRPr="00D83DB7" w:rsidRDefault="007522B2" w:rsidP="007522B2">
            <w:pPr>
              <w:rPr>
                <w:rFonts w:ascii="Arial" w:eastAsia="Calibri" w:hAnsi="Arial" w:cs="Arial"/>
                <w:noProof/>
                <w:sz w:val="20"/>
                <w:szCs w:val="20"/>
              </w:rPr>
            </w:pPr>
          </w:p>
          <w:p w:rsidR="007522B2" w:rsidRPr="00D83DB7" w:rsidRDefault="007522B2" w:rsidP="007522B2">
            <w:pPr>
              <w:rPr>
                <w:rFonts w:ascii="Arial" w:eastAsia="Calibri" w:hAnsi="Arial" w:cs="Arial"/>
                <w:noProof/>
                <w:sz w:val="20"/>
                <w:szCs w:val="20"/>
              </w:rPr>
            </w:pPr>
            <w:r w:rsidRPr="00D83DB7">
              <w:rPr>
                <w:rFonts w:ascii="Arial" w:eastAsia="Calibri" w:hAnsi="Arial" w:cs="Arial"/>
                <w:noProof/>
                <w:sz w:val="20"/>
                <w:szCs w:val="20"/>
              </w:rPr>
              <w:drawing>
                <wp:inline distT="0" distB="0" distL="0" distR="0" wp14:anchorId="6EAE0C9A" wp14:editId="26266B47">
                  <wp:extent cx="1542415" cy="118300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2415" cy="1183005"/>
                          </a:xfrm>
                          <a:prstGeom prst="rect">
                            <a:avLst/>
                          </a:prstGeom>
                          <a:noFill/>
                        </pic:spPr>
                      </pic:pic>
                    </a:graphicData>
                  </a:graphic>
                </wp:inline>
              </w:drawing>
            </w:r>
          </w:p>
        </w:tc>
        <w:tc>
          <w:tcPr>
            <w:tcW w:w="2977" w:type="dxa"/>
            <w:shd w:val="clear" w:color="auto" w:fill="auto"/>
          </w:tcPr>
          <w:p w:rsidR="007522B2" w:rsidRPr="00D83DB7" w:rsidRDefault="007522B2" w:rsidP="007522B2">
            <w:pPr>
              <w:shd w:val="clear" w:color="auto" w:fill="FFFFFF"/>
              <w:spacing w:after="150"/>
              <w:jc w:val="both"/>
              <w:rPr>
                <w:rFonts w:ascii="Arial" w:hAnsi="Arial" w:cs="Arial"/>
                <w:color w:val="000000"/>
                <w:sz w:val="20"/>
                <w:szCs w:val="20"/>
              </w:rPr>
            </w:pPr>
            <w:r w:rsidRPr="00D83DB7">
              <w:rPr>
                <w:rFonts w:ascii="Arial" w:hAnsi="Arial" w:cs="Arial"/>
                <w:color w:val="000000"/>
                <w:sz w:val="20"/>
                <w:szCs w:val="20"/>
              </w:rPr>
              <w:t xml:space="preserve">Uzliekams uz vannas malām. Sēdeklis balstās uz vannas malām un ķīļiem, kas stiprinās pret vannas malām, kad persona apsēžas uz sēdekļa. Izturīgs, konturēts sēdeklis piemontēts tērauda rāmim ar eņģēm sānos. </w:t>
            </w:r>
            <w:r w:rsidRPr="00D83DB7">
              <w:rPr>
                <w:rFonts w:ascii="Arial" w:hAnsi="Arial" w:cs="Arial"/>
                <w:color w:val="000000"/>
                <w:sz w:val="20"/>
                <w:szCs w:val="20"/>
              </w:rPr>
              <w:br/>
              <w:t xml:space="preserve">Sēdeklis ir pielāgojams četriem dažādiem vannas dziļumiem. </w:t>
            </w:r>
            <w:r w:rsidRPr="00D83DB7">
              <w:rPr>
                <w:rFonts w:ascii="Arial" w:hAnsi="Arial" w:cs="Arial"/>
                <w:color w:val="000000"/>
                <w:sz w:val="20"/>
                <w:szCs w:val="20"/>
              </w:rPr>
              <w:br/>
              <w:t xml:space="preserve">Rāmja gali ir pārklāti ar mīkstām uzmavām, lai aizsargātu vannu un uzlabotu satvērienu.Maksimālā noslodze 95 kg. </w:t>
            </w:r>
            <w:r w:rsidRPr="00D83DB7">
              <w:rPr>
                <w:rFonts w:ascii="Arial" w:eastAsia="Calibri" w:hAnsi="Arial" w:cs="Arial"/>
                <w:color w:val="000000"/>
                <w:sz w:val="20"/>
                <w:szCs w:val="20"/>
                <w:lang w:eastAsia="en-US"/>
              </w:rPr>
              <w:t>Platums regulējams no 445 - 595mm ar 13mm intervāliem. Sēdekļa augstums 140mm. Sēdekļa izmērs 400 x 225mm</w:t>
            </w:r>
          </w:p>
          <w:p w:rsidR="007522B2" w:rsidRPr="00D83DB7" w:rsidRDefault="007522B2" w:rsidP="007522B2">
            <w:pPr>
              <w:rPr>
                <w:rFonts w:ascii="Arial" w:eastAsia="Calibri" w:hAnsi="Arial" w:cs="Arial"/>
                <w:sz w:val="20"/>
                <w:szCs w:val="20"/>
                <w:lang w:eastAsia="en-US"/>
              </w:rPr>
            </w:pPr>
          </w:p>
        </w:tc>
        <w:tc>
          <w:tcPr>
            <w:tcW w:w="1275"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5 gab.</w:t>
            </w:r>
          </w:p>
        </w:tc>
        <w:tc>
          <w:tcPr>
            <w:tcW w:w="1843" w:type="dxa"/>
            <w:shd w:val="clear" w:color="auto" w:fill="auto"/>
          </w:tcPr>
          <w:p w:rsidR="007522B2" w:rsidRPr="00D83DB7" w:rsidRDefault="007522B2" w:rsidP="007522B2">
            <w:pPr>
              <w:jc w:val="center"/>
              <w:rPr>
                <w:rFonts w:ascii="Arial" w:eastAsia="Calibri" w:hAnsi="Arial" w:cs="Arial"/>
                <w:bCs/>
                <w:sz w:val="20"/>
                <w:szCs w:val="20"/>
                <w:lang w:eastAsia="en-US"/>
              </w:rPr>
            </w:pPr>
          </w:p>
        </w:tc>
      </w:tr>
      <w:tr w:rsidR="007522B2" w:rsidRPr="00D83DB7" w:rsidTr="005718B7">
        <w:tc>
          <w:tcPr>
            <w:tcW w:w="710"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7.</w:t>
            </w:r>
          </w:p>
        </w:tc>
        <w:tc>
          <w:tcPr>
            <w:tcW w:w="3402" w:type="dxa"/>
            <w:shd w:val="clear" w:color="auto" w:fill="auto"/>
          </w:tcPr>
          <w:p w:rsidR="007522B2" w:rsidRPr="00D83DB7" w:rsidRDefault="007522B2" w:rsidP="007522B2">
            <w:pPr>
              <w:rPr>
                <w:rFonts w:ascii="Arial" w:eastAsia="Calibri" w:hAnsi="Arial" w:cs="Arial"/>
                <w:bCs/>
                <w:sz w:val="20"/>
                <w:szCs w:val="20"/>
                <w:lang w:eastAsia="en-US"/>
              </w:rPr>
            </w:pPr>
            <w:r w:rsidRPr="00D83DB7">
              <w:rPr>
                <w:rFonts w:ascii="Arial" w:eastAsia="Calibri" w:hAnsi="Arial" w:cs="Arial"/>
                <w:bCs/>
                <w:sz w:val="20"/>
                <w:szCs w:val="20"/>
                <w:lang w:eastAsia="en-US"/>
              </w:rPr>
              <w:t>Pasīvais pretizgulējumu matracis</w:t>
            </w:r>
          </w:p>
          <w:p w:rsidR="007522B2" w:rsidRPr="00D83DB7" w:rsidRDefault="007522B2" w:rsidP="007522B2">
            <w:pPr>
              <w:rPr>
                <w:rFonts w:ascii="Arial" w:eastAsia="Calibri" w:hAnsi="Arial" w:cs="Arial"/>
                <w:bCs/>
                <w:sz w:val="20"/>
                <w:szCs w:val="20"/>
                <w:lang w:eastAsia="en-US"/>
              </w:rPr>
            </w:pPr>
            <w:r w:rsidRPr="00D83DB7">
              <w:rPr>
                <w:rFonts w:ascii="Arial" w:eastAsia="Calibri" w:hAnsi="Arial" w:cs="Arial"/>
                <w:noProof/>
                <w:sz w:val="20"/>
                <w:szCs w:val="20"/>
              </w:rPr>
              <w:lastRenderedPageBreak/>
              <w:drawing>
                <wp:inline distT="0" distB="0" distL="0" distR="0" wp14:anchorId="6EB62E9D" wp14:editId="5E273C09">
                  <wp:extent cx="3543300" cy="1493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1493520"/>
                          </a:xfrm>
                          <a:prstGeom prst="rect">
                            <a:avLst/>
                          </a:prstGeom>
                          <a:noFill/>
                          <a:ln>
                            <a:noFill/>
                          </a:ln>
                        </pic:spPr>
                      </pic:pic>
                    </a:graphicData>
                  </a:graphic>
                </wp:inline>
              </w:drawing>
            </w:r>
          </w:p>
        </w:tc>
        <w:tc>
          <w:tcPr>
            <w:tcW w:w="2977" w:type="dxa"/>
            <w:shd w:val="clear" w:color="auto" w:fill="auto"/>
          </w:tcPr>
          <w:p w:rsidR="007522B2" w:rsidRPr="00D83DB7" w:rsidRDefault="007522B2" w:rsidP="007522B2">
            <w:pPr>
              <w:jc w:val="both"/>
              <w:rPr>
                <w:rFonts w:ascii="Arial" w:eastAsia="Calibri" w:hAnsi="Arial" w:cs="Arial"/>
                <w:bCs/>
                <w:sz w:val="20"/>
                <w:szCs w:val="20"/>
                <w:lang w:eastAsia="en-US"/>
              </w:rPr>
            </w:pPr>
            <w:r w:rsidRPr="00D83DB7">
              <w:rPr>
                <w:rFonts w:ascii="Arial" w:eastAsia="Calibri" w:hAnsi="Arial" w:cs="Arial"/>
                <w:bCs/>
                <w:sz w:val="20"/>
                <w:szCs w:val="20"/>
                <w:lang w:eastAsia="en-US"/>
              </w:rPr>
              <w:lastRenderedPageBreak/>
              <w:t>Aprūpes gultas matracis – pasīvais pretizgulējumu matracis.</w:t>
            </w:r>
          </w:p>
          <w:p w:rsidR="007522B2" w:rsidRPr="00D83DB7" w:rsidRDefault="007522B2" w:rsidP="007522B2">
            <w:pPr>
              <w:jc w:val="both"/>
              <w:rPr>
                <w:rFonts w:ascii="Arial" w:eastAsia="Calibri" w:hAnsi="Arial" w:cs="Arial"/>
                <w:bCs/>
                <w:sz w:val="20"/>
                <w:szCs w:val="20"/>
                <w:lang w:eastAsia="en-US"/>
              </w:rPr>
            </w:pPr>
            <w:r w:rsidRPr="00D83DB7">
              <w:rPr>
                <w:rFonts w:ascii="Arial" w:eastAsia="Calibri" w:hAnsi="Arial" w:cs="Arial"/>
                <w:bCs/>
                <w:sz w:val="20"/>
                <w:szCs w:val="20"/>
                <w:lang w:eastAsia="en-US"/>
              </w:rPr>
              <w:t>a) divpusējais matracis</w:t>
            </w:r>
          </w:p>
          <w:p w:rsidR="007522B2" w:rsidRPr="00D83DB7" w:rsidRDefault="007522B2" w:rsidP="007522B2">
            <w:pPr>
              <w:jc w:val="both"/>
              <w:rPr>
                <w:rFonts w:ascii="Arial" w:eastAsia="Calibri" w:hAnsi="Arial" w:cs="Arial"/>
                <w:bCs/>
                <w:sz w:val="20"/>
                <w:szCs w:val="20"/>
                <w:lang w:eastAsia="en-US"/>
              </w:rPr>
            </w:pPr>
            <w:r w:rsidRPr="00D83DB7">
              <w:rPr>
                <w:rFonts w:ascii="Arial" w:eastAsia="Calibri" w:hAnsi="Arial" w:cs="Arial"/>
                <w:bCs/>
                <w:sz w:val="20"/>
                <w:szCs w:val="20"/>
                <w:lang w:eastAsia="en-US"/>
              </w:rPr>
              <w:lastRenderedPageBreak/>
              <w:t>b) matrača biezums 14 cm;</w:t>
            </w:r>
          </w:p>
          <w:p w:rsidR="007522B2" w:rsidRPr="00D83DB7" w:rsidRDefault="007522B2" w:rsidP="007522B2">
            <w:pPr>
              <w:jc w:val="both"/>
              <w:rPr>
                <w:rFonts w:ascii="Arial" w:eastAsia="Calibri" w:hAnsi="Arial" w:cs="Arial"/>
                <w:bCs/>
                <w:sz w:val="20"/>
                <w:szCs w:val="20"/>
                <w:lang w:eastAsia="en-US"/>
              </w:rPr>
            </w:pPr>
            <w:r w:rsidRPr="00D83DB7">
              <w:rPr>
                <w:rFonts w:ascii="Arial" w:eastAsia="Calibri" w:hAnsi="Arial" w:cs="Arial"/>
                <w:bCs/>
                <w:sz w:val="20"/>
                <w:szCs w:val="20"/>
                <w:lang w:eastAsia="en-US"/>
              </w:rPr>
              <w:t>c) sastāvs: divu līmeņu aukstās putas ar dažādu cietību;</w:t>
            </w:r>
          </w:p>
          <w:p w:rsidR="007522B2" w:rsidRPr="00D83DB7" w:rsidRDefault="007522B2" w:rsidP="007522B2">
            <w:pPr>
              <w:jc w:val="both"/>
              <w:rPr>
                <w:rFonts w:ascii="Arial" w:eastAsia="Calibri" w:hAnsi="Arial" w:cs="Arial"/>
                <w:bCs/>
                <w:sz w:val="20"/>
                <w:szCs w:val="20"/>
                <w:lang w:eastAsia="en-US"/>
              </w:rPr>
            </w:pPr>
            <w:r w:rsidRPr="00D83DB7">
              <w:rPr>
                <w:rFonts w:ascii="Arial" w:eastAsia="Calibri" w:hAnsi="Arial" w:cs="Arial"/>
                <w:bCs/>
                <w:sz w:val="20"/>
                <w:szCs w:val="20"/>
                <w:lang w:eastAsia="en-US"/>
              </w:rPr>
              <w:t>d) paredzēts klientiem ar zemu izgulējumu rašanos pakāpi (I-II pakāpe)</w:t>
            </w:r>
          </w:p>
          <w:p w:rsidR="007522B2" w:rsidRPr="00D83DB7" w:rsidRDefault="007522B2" w:rsidP="007522B2">
            <w:pPr>
              <w:jc w:val="both"/>
              <w:rPr>
                <w:rFonts w:ascii="Arial" w:eastAsia="Calibri" w:hAnsi="Arial" w:cs="Arial"/>
                <w:bCs/>
                <w:sz w:val="20"/>
                <w:szCs w:val="20"/>
                <w:lang w:eastAsia="en-US"/>
              </w:rPr>
            </w:pPr>
            <w:r w:rsidRPr="00D83DB7">
              <w:rPr>
                <w:rFonts w:ascii="Arial" w:eastAsia="Calibri" w:hAnsi="Arial" w:cs="Arial"/>
                <w:bCs/>
                <w:sz w:val="20"/>
                <w:szCs w:val="20"/>
                <w:lang w:eastAsia="en-US"/>
              </w:rPr>
              <w:t>e) matracis ar gareniskiem un šķērseniskie m iegriezumiem</w:t>
            </w:r>
          </w:p>
          <w:p w:rsidR="007522B2" w:rsidRPr="00D83DB7" w:rsidRDefault="007522B2" w:rsidP="007522B2">
            <w:pPr>
              <w:jc w:val="both"/>
              <w:rPr>
                <w:rFonts w:ascii="Arial" w:eastAsia="Calibri" w:hAnsi="Arial" w:cs="Arial"/>
                <w:bCs/>
                <w:sz w:val="20"/>
                <w:szCs w:val="20"/>
                <w:lang w:eastAsia="en-US"/>
              </w:rPr>
            </w:pPr>
            <w:r w:rsidRPr="00D83DB7">
              <w:rPr>
                <w:rFonts w:ascii="Arial" w:eastAsia="Calibri" w:hAnsi="Arial" w:cs="Arial"/>
                <w:bCs/>
                <w:sz w:val="20"/>
                <w:szCs w:val="20"/>
                <w:lang w:eastAsia="en-US"/>
              </w:rPr>
              <w:t>f) sadalīts 3 anatomiskās zonās</w:t>
            </w:r>
          </w:p>
          <w:p w:rsidR="007522B2" w:rsidRPr="00D83DB7" w:rsidRDefault="007522B2" w:rsidP="007522B2">
            <w:pPr>
              <w:jc w:val="both"/>
              <w:rPr>
                <w:rFonts w:ascii="Arial" w:eastAsia="Calibri" w:hAnsi="Arial" w:cs="Arial"/>
                <w:bCs/>
                <w:sz w:val="20"/>
                <w:szCs w:val="20"/>
                <w:lang w:eastAsia="en-US"/>
              </w:rPr>
            </w:pPr>
            <w:r w:rsidRPr="00D83DB7">
              <w:rPr>
                <w:rFonts w:ascii="Arial" w:eastAsia="Calibri" w:hAnsi="Arial" w:cs="Arial"/>
                <w:bCs/>
                <w:sz w:val="20"/>
                <w:szCs w:val="20"/>
                <w:lang w:eastAsia="en-US"/>
              </w:rPr>
              <w:t>g) ar SARF pārvalku (ūdens necaurlaidīgs, gaisu caurlaidīgs un mazgājams)</w:t>
            </w:r>
          </w:p>
          <w:p w:rsidR="007522B2" w:rsidRPr="00D83DB7" w:rsidRDefault="007522B2" w:rsidP="007522B2">
            <w:pPr>
              <w:jc w:val="both"/>
              <w:rPr>
                <w:rFonts w:ascii="Arial" w:eastAsia="Calibri" w:hAnsi="Arial" w:cs="Arial"/>
                <w:bCs/>
                <w:sz w:val="20"/>
                <w:szCs w:val="20"/>
                <w:lang w:eastAsia="en-US"/>
              </w:rPr>
            </w:pPr>
            <w:r w:rsidRPr="00D83DB7">
              <w:rPr>
                <w:rFonts w:ascii="Arial" w:eastAsia="Calibri" w:hAnsi="Arial" w:cs="Arial"/>
                <w:bCs/>
                <w:sz w:val="20"/>
                <w:szCs w:val="20"/>
                <w:lang w:eastAsia="en-US"/>
              </w:rPr>
              <w:t>Izmēri: 90x200x14cm</w:t>
            </w:r>
          </w:p>
        </w:tc>
        <w:tc>
          <w:tcPr>
            <w:tcW w:w="1275" w:type="dxa"/>
            <w:shd w:val="clear" w:color="auto" w:fill="auto"/>
          </w:tcPr>
          <w:p w:rsidR="007522B2" w:rsidRPr="00D83DB7" w:rsidRDefault="007522B2" w:rsidP="007522B2">
            <w:pPr>
              <w:rPr>
                <w:rFonts w:ascii="Arial" w:eastAsia="Calibri" w:hAnsi="Arial" w:cs="Arial"/>
                <w:bCs/>
                <w:sz w:val="20"/>
                <w:szCs w:val="20"/>
                <w:lang w:eastAsia="en-US"/>
              </w:rPr>
            </w:pPr>
            <w:r w:rsidRPr="00D83DB7">
              <w:rPr>
                <w:rFonts w:ascii="Arial" w:eastAsia="Calibri" w:hAnsi="Arial" w:cs="Arial"/>
                <w:bCs/>
                <w:sz w:val="20"/>
                <w:szCs w:val="20"/>
                <w:lang w:eastAsia="en-US"/>
              </w:rPr>
              <w:lastRenderedPageBreak/>
              <w:t>3 gab.</w:t>
            </w:r>
          </w:p>
        </w:tc>
        <w:tc>
          <w:tcPr>
            <w:tcW w:w="1843" w:type="dxa"/>
            <w:shd w:val="clear" w:color="auto" w:fill="auto"/>
          </w:tcPr>
          <w:p w:rsidR="007522B2" w:rsidRPr="00D83DB7" w:rsidRDefault="007522B2" w:rsidP="007522B2">
            <w:pPr>
              <w:jc w:val="center"/>
              <w:rPr>
                <w:rFonts w:ascii="Arial" w:eastAsia="Calibri" w:hAnsi="Arial" w:cs="Arial"/>
                <w:bCs/>
                <w:sz w:val="20"/>
                <w:szCs w:val="20"/>
                <w:lang w:eastAsia="en-US"/>
              </w:rPr>
            </w:pPr>
          </w:p>
        </w:tc>
      </w:tr>
      <w:tr w:rsidR="007522B2" w:rsidRPr="00D83DB7" w:rsidTr="005718B7">
        <w:tc>
          <w:tcPr>
            <w:tcW w:w="710"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lastRenderedPageBreak/>
              <w:t>8.</w:t>
            </w:r>
          </w:p>
        </w:tc>
        <w:tc>
          <w:tcPr>
            <w:tcW w:w="3402" w:type="dxa"/>
            <w:shd w:val="clear" w:color="auto" w:fill="auto"/>
          </w:tcPr>
          <w:p w:rsidR="007522B2" w:rsidRPr="00D83DB7" w:rsidRDefault="007522B2" w:rsidP="007522B2">
            <w:pPr>
              <w:rPr>
                <w:rFonts w:ascii="Arial" w:hAnsi="Arial" w:cs="Arial"/>
                <w:sz w:val="20"/>
                <w:szCs w:val="20"/>
                <w:lang w:eastAsia="en-US"/>
              </w:rPr>
            </w:pPr>
            <w:r w:rsidRPr="00D83DB7">
              <w:rPr>
                <w:rFonts w:ascii="Arial" w:hAnsi="Arial" w:cs="Arial"/>
                <w:sz w:val="20"/>
                <w:szCs w:val="20"/>
                <w:lang w:eastAsia="en-US"/>
              </w:rPr>
              <w:t>Mobilais slimnieka pacēlājs ar slingiem vai tīklu</w:t>
            </w:r>
          </w:p>
          <w:p w:rsidR="007522B2" w:rsidRPr="00D83DB7" w:rsidRDefault="007522B2" w:rsidP="007522B2">
            <w:pPr>
              <w:rPr>
                <w:rFonts w:ascii="Arial" w:hAnsi="Arial" w:cs="Arial"/>
                <w:noProof/>
                <w:color w:val="714B3D"/>
                <w:sz w:val="20"/>
                <w:szCs w:val="20"/>
              </w:rPr>
            </w:pPr>
          </w:p>
          <w:p w:rsidR="007522B2" w:rsidRPr="00D83DB7" w:rsidRDefault="007522B2" w:rsidP="007522B2">
            <w:pPr>
              <w:rPr>
                <w:rFonts w:ascii="Arial" w:hAnsi="Arial" w:cs="Arial"/>
                <w:noProof/>
                <w:color w:val="714B3D"/>
                <w:sz w:val="20"/>
                <w:szCs w:val="20"/>
              </w:rPr>
            </w:pPr>
          </w:p>
          <w:p w:rsidR="007522B2" w:rsidRPr="00D83DB7" w:rsidRDefault="007522B2" w:rsidP="007522B2">
            <w:pPr>
              <w:rPr>
                <w:rFonts w:ascii="Arial" w:hAnsi="Arial" w:cs="Arial"/>
                <w:noProof/>
                <w:color w:val="714B3D"/>
                <w:sz w:val="20"/>
                <w:szCs w:val="20"/>
              </w:rPr>
            </w:pPr>
          </w:p>
          <w:p w:rsidR="007522B2" w:rsidRPr="00D83DB7" w:rsidRDefault="007522B2" w:rsidP="007522B2">
            <w:pPr>
              <w:rPr>
                <w:rFonts w:ascii="Arial" w:eastAsia="Calibri" w:hAnsi="Arial" w:cs="Arial"/>
                <w:noProof/>
                <w:sz w:val="20"/>
                <w:szCs w:val="20"/>
              </w:rPr>
            </w:pPr>
            <w:r w:rsidRPr="00D83DB7">
              <w:rPr>
                <w:rFonts w:ascii="Arial" w:hAnsi="Arial" w:cs="Arial"/>
                <w:noProof/>
                <w:color w:val="714B3D"/>
                <w:sz w:val="20"/>
                <w:szCs w:val="20"/>
              </w:rPr>
              <w:drawing>
                <wp:inline distT="0" distB="0" distL="0" distR="0" wp14:anchorId="01E55045" wp14:editId="55451D63">
                  <wp:extent cx="2116967" cy="2514600"/>
                  <wp:effectExtent l="0" t="0" r="0" b="0"/>
                  <wp:docPr id="7" name="Picture 7" descr="http://k4.onlinetrader.lv/data/good_117236/m/2335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4.onlinetrader.lv/data/good_117236/m/23357.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2511730"/>
                          </a:xfrm>
                          <a:prstGeom prst="rect">
                            <a:avLst/>
                          </a:prstGeom>
                          <a:noFill/>
                          <a:ln>
                            <a:noFill/>
                          </a:ln>
                        </pic:spPr>
                      </pic:pic>
                    </a:graphicData>
                  </a:graphic>
                </wp:inline>
              </w:drawing>
            </w:r>
          </w:p>
        </w:tc>
        <w:tc>
          <w:tcPr>
            <w:tcW w:w="2977" w:type="dxa"/>
            <w:shd w:val="clear" w:color="auto" w:fill="auto"/>
          </w:tcPr>
          <w:p w:rsidR="007522B2" w:rsidRPr="00D83DB7" w:rsidRDefault="007522B2" w:rsidP="007522B2">
            <w:pPr>
              <w:ind w:firstLine="34"/>
              <w:jc w:val="both"/>
              <w:rPr>
                <w:rFonts w:ascii="Arial" w:hAnsi="Arial" w:cs="Arial"/>
                <w:sz w:val="20"/>
                <w:szCs w:val="20"/>
              </w:rPr>
            </w:pPr>
            <w:r w:rsidRPr="00D83DB7">
              <w:rPr>
                <w:rFonts w:ascii="Arial" w:hAnsi="Arial" w:cs="Arial"/>
                <w:sz w:val="20"/>
                <w:szCs w:val="20"/>
              </w:rPr>
              <w:t>Celšanas kapacitāte:166 kg</w:t>
            </w:r>
          </w:p>
          <w:p w:rsidR="007522B2" w:rsidRPr="00D83DB7" w:rsidRDefault="007522B2" w:rsidP="007522B2">
            <w:pPr>
              <w:ind w:firstLine="34"/>
              <w:jc w:val="both"/>
              <w:rPr>
                <w:rFonts w:ascii="Arial" w:hAnsi="Arial" w:cs="Arial"/>
                <w:sz w:val="20"/>
                <w:szCs w:val="20"/>
              </w:rPr>
            </w:pPr>
            <w:r w:rsidRPr="00D83DB7">
              <w:rPr>
                <w:rFonts w:ascii="Arial" w:hAnsi="Arial" w:cs="Arial"/>
                <w:sz w:val="20"/>
                <w:szCs w:val="20"/>
              </w:rPr>
              <w:t>Pacelšanas augstums minimālais-maksimālais.: 410 -1620 mm.Šasijas kopējais platums: 65 -1045 mm</w:t>
            </w:r>
          </w:p>
          <w:p w:rsidR="007522B2" w:rsidRPr="00D83DB7" w:rsidRDefault="007522B2" w:rsidP="007522B2">
            <w:pPr>
              <w:ind w:firstLine="34"/>
              <w:jc w:val="both"/>
              <w:rPr>
                <w:rFonts w:ascii="Arial" w:hAnsi="Arial" w:cs="Arial"/>
                <w:sz w:val="20"/>
                <w:szCs w:val="20"/>
              </w:rPr>
            </w:pPr>
            <w:r w:rsidRPr="00D83DB7">
              <w:rPr>
                <w:rFonts w:ascii="Arial" w:hAnsi="Arial" w:cs="Arial"/>
                <w:sz w:val="20"/>
                <w:szCs w:val="20"/>
              </w:rPr>
              <w:t>Šasijas kopējais garums:1100 mm.Pacelšanas ātrums: 8.2 cm/sekundē bez slodzes</w:t>
            </w:r>
          </w:p>
          <w:p w:rsidR="007522B2" w:rsidRPr="00D83DB7" w:rsidRDefault="007522B2" w:rsidP="007522B2">
            <w:pPr>
              <w:ind w:firstLine="34"/>
              <w:jc w:val="both"/>
              <w:rPr>
                <w:rFonts w:ascii="Arial" w:hAnsi="Arial" w:cs="Arial"/>
                <w:sz w:val="20"/>
                <w:szCs w:val="20"/>
              </w:rPr>
            </w:pPr>
            <w:r w:rsidRPr="00D83DB7">
              <w:rPr>
                <w:rFonts w:ascii="Arial" w:hAnsi="Arial" w:cs="Arial"/>
                <w:sz w:val="20"/>
                <w:szCs w:val="20"/>
              </w:rPr>
              <w:t>Materiāls: alumīnijs</w:t>
            </w:r>
          </w:p>
          <w:p w:rsidR="007522B2" w:rsidRPr="00D83DB7" w:rsidRDefault="007522B2" w:rsidP="007522B2">
            <w:pPr>
              <w:ind w:firstLine="34"/>
              <w:jc w:val="both"/>
              <w:rPr>
                <w:rFonts w:ascii="Arial" w:hAnsi="Arial" w:cs="Arial"/>
                <w:sz w:val="20"/>
                <w:szCs w:val="20"/>
              </w:rPr>
            </w:pPr>
            <w:r w:rsidRPr="00D83DB7">
              <w:rPr>
                <w:rFonts w:ascii="Arial" w:hAnsi="Arial" w:cs="Arial"/>
                <w:sz w:val="20"/>
                <w:szCs w:val="20"/>
              </w:rPr>
              <w:t>Riteņu diametrs:75 mm</w:t>
            </w:r>
          </w:p>
          <w:p w:rsidR="007522B2" w:rsidRPr="00D83DB7" w:rsidRDefault="007522B2" w:rsidP="007522B2">
            <w:pPr>
              <w:ind w:firstLine="34"/>
              <w:jc w:val="both"/>
              <w:rPr>
                <w:rFonts w:ascii="Arial" w:hAnsi="Arial" w:cs="Arial"/>
                <w:sz w:val="20"/>
                <w:szCs w:val="20"/>
              </w:rPr>
            </w:pPr>
            <w:r w:rsidRPr="00D83DB7">
              <w:rPr>
                <w:rFonts w:ascii="Arial" w:hAnsi="Arial" w:cs="Arial"/>
                <w:sz w:val="20"/>
                <w:szCs w:val="20"/>
              </w:rPr>
              <w:t>Avārijas nolaišanas funkcija: elektriska un manuāla. Slinga piestiprināšanās stienis (iekļauts): vienkāršs 542 mm</w:t>
            </w:r>
          </w:p>
        </w:tc>
        <w:tc>
          <w:tcPr>
            <w:tcW w:w="1275"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2 gab.</w:t>
            </w:r>
          </w:p>
        </w:tc>
        <w:tc>
          <w:tcPr>
            <w:tcW w:w="1843" w:type="dxa"/>
            <w:shd w:val="clear" w:color="auto" w:fill="auto"/>
          </w:tcPr>
          <w:p w:rsidR="007522B2" w:rsidRPr="00D83DB7" w:rsidRDefault="007522B2" w:rsidP="007522B2">
            <w:pPr>
              <w:jc w:val="center"/>
              <w:rPr>
                <w:rFonts w:ascii="Arial" w:eastAsia="Calibri" w:hAnsi="Arial" w:cs="Arial"/>
                <w:bCs/>
                <w:sz w:val="20"/>
                <w:szCs w:val="20"/>
                <w:lang w:eastAsia="en-US"/>
              </w:rPr>
            </w:pPr>
          </w:p>
        </w:tc>
      </w:tr>
      <w:tr w:rsidR="007522B2" w:rsidRPr="00D83DB7" w:rsidTr="005718B7">
        <w:tc>
          <w:tcPr>
            <w:tcW w:w="710" w:type="dxa"/>
            <w:shd w:val="clear" w:color="auto" w:fill="auto"/>
          </w:tcPr>
          <w:p w:rsidR="007522B2" w:rsidRPr="00D83DB7" w:rsidRDefault="007522B2" w:rsidP="007522B2">
            <w:pPr>
              <w:jc w:val="center"/>
              <w:rPr>
                <w:rFonts w:ascii="Arial" w:eastAsia="Calibri" w:hAnsi="Arial" w:cs="Arial"/>
                <w:bCs/>
                <w:sz w:val="20"/>
                <w:szCs w:val="20"/>
                <w:lang w:eastAsia="en-US"/>
              </w:rPr>
            </w:pPr>
            <w:r w:rsidRPr="00D83DB7">
              <w:rPr>
                <w:rFonts w:ascii="Arial" w:eastAsia="Calibri" w:hAnsi="Arial" w:cs="Arial"/>
                <w:bCs/>
                <w:sz w:val="20"/>
                <w:szCs w:val="20"/>
                <w:lang w:eastAsia="en-US"/>
              </w:rPr>
              <w:t>9.</w:t>
            </w:r>
          </w:p>
        </w:tc>
        <w:tc>
          <w:tcPr>
            <w:tcW w:w="3402" w:type="dxa"/>
            <w:shd w:val="clear" w:color="auto" w:fill="auto"/>
          </w:tcPr>
          <w:p w:rsidR="007522B2" w:rsidRPr="00D83DB7" w:rsidRDefault="007522B2" w:rsidP="007522B2">
            <w:pPr>
              <w:rPr>
                <w:rFonts w:ascii="Arial" w:eastAsia="Calibri" w:hAnsi="Arial" w:cs="Arial"/>
                <w:bCs/>
                <w:noProof/>
                <w:sz w:val="20"/>
                <w:szCs w:val="20"/>
              </w:rPr>
            </w:pPr>
            <w:r w:rsidRPr="00D83DB7">
              <w:rPr>
                <w:rFonts w:ascii="Arial" w:eastAsia="Calibri" w:hAnsi="Arial" w:cs="Arial"/>
                <w:bCs/>
                <w:noProof/>
                <w:sz w:val="20"/>
                <w:szCs w:val="20"/>
              </w:rPr>
              <w:t>U veida tīkla slings pacēlājam</w:t>
            </w:r>
          </w:p>
          <w:p w:rsidR="007522B2" w:rsidRPr="00D83DB7" w:rsidRDefault="007522B2" w:rsidP="007522B2">
            <w:pPr>
              <w:rPr>
                <w:rFonts w:ascii="Arial" w:eastAsia="Calibri" w:hAnsi="Arial" w:cs="Arial"/>
                <w:bCs/>
                <w:noProof/>
                <w:sz w:val="20"/>
                <w:szCs w:val="20"/>
              </w:rPr>
            </w:pPr>
          </w:p>
          <w:p w:rsidR="007522B2" w:rsidRPr="00D83DB7" w:rsidRDefault="007522B2" w:rsidP="007522B2">
            <w:pPr>
              <w:rPr>
                <w:rFonts w:ascii="Arial" w:eastAsia="Calibri" w:hAnsi="Arial" w:cs="Arial"/>
                <w:bCs/>
                <w:sz w:val="20"/>
                <w:szCs w:val="20"/>
                <w:lang w:eastAsia="en-US"/>
              </w:rPr>
            </w:pPr>
            <w:r w:rsidRPr="00D83DB7">
              <w:rPr>
                <w:rFonts w:ascii="Arial" w:hAnsi="Arial" w:cs="Arial"/>
                <w:noProof/>
                <w:color w:val="714B3D"/>
                <w:sz w:val="20"/>
                <w:szCs w:val="20"/>
              </w:rPr>
              <w:drawing>
                <wp:inline distT="0" distB="0" distL="0" distR="0" wp14:anchorId="069D49C5" wp14:editId="5B23B80C">
                  <wp:extent cx="1980304" cy="1323975"/>
                  <wp:effectExtent l="0" t="0" r="1270" b="0"/>
                  <wp:docPr id="8" name="Picture 8" descr="http://k4.onlinetrader.lv/data/good_117314/m/2341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4.onlinetrader.lv/data/good_117314/m/2341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0304" cy="1323975"/>
                          </a:xfrm>
                          <a:prstGeom prst="rect">
                            <a:avLst/>
                          </a:prstGeom>
                          <a:noFill/>
                          <a:ln>
                            <a:noFill/>
                          </a:ln>
                        </pic:spPr>
                      </pic:pic>
                    </a:graphicData>
                  </a:graphic>
                </wp:inline>
              </w:drawing>
            </w:r>
          </w:p>
        </w:tc>
        <w:tc>
          <w:tcPr>
            <w:tcW w:w="2977" w:type="dxa"/>
            <w:shd w:val="clear" w:color="auto" w:fill="auto"/>
          </w:tcPr>
          <w:p w:rsidR="007522B2" w:rsidRPr="00D83DB7" w:rsidRDefault="007522B2" w:rsidP="007522B2">
            <w:pPr>
              <w:rPr>
                <w:rFonts w:ascii="Arial" w:hAnsi="Arial" w:cs="Arial"/>
                <w:sz w:val="20"/>
                <w:szCs w:val="20"/>
                <w:lang w:eastAsia="en-US"/>
              </w:rPr>
            </w:pPr>
            <w:r w:rsidRPr="00D83DB7">
              <w:rPr>
                <w:rFonts w:ascii="Arial" w:hAnsi="Arial" w:cs="Arial"/>
                <w:sz w:val="20"/>
                <w:szCs w:val="20"/>
                <w:lang w:eastAsia="en-US"/>
              </w:rPr>
              <w:t>U veida tīkla slings, M izmērs, max svars 150 Kg</w:t>
            </w:r>
          </w:p>
          <w:p w:rsidR="007522B2" w:rsidRPr="00D83DB7" w:rsidRDefault="007522B2" w:rsidP="007522B2">
            <w:pPr>
              <w:rPr>
                <w:rFonts w:ascii="Arial" w:hAnsi="Arial" w:cs="Arial"/>
                <w:sz w:val="20"/>
                <w:szCs w:val="20"/>
                <w:lang w:eastAsia="en-US"/>
              </w:rPr>
            </w:pPr>
          </w:p>
          <w:p w:rsidR="007522B2" w:rsidRPr="00D83DB7" w:rsidRDefault="007522B2" w:rsidP="007522B2">
            <w:pPr>
              <w:rPr>
                <w:rFonts w:ascii="Arial" w:hAnsi="Arial" w:cs="Arial"/>
                <w:sz w:val="20"/>
                <w:szCs w:val="20"/>
                <w:lang w:eastAsia="en-US"/>
              </w:rPr>
            </w:pPr>
          </w:p>
          <w:p w:rsidR="007522B2" w:rsidRPr="00D83DB7" w:rsidRDefault="007522B2" w:rsidP="007522B2">
            <w:pPr>
              <w:rPr>
                <w:rFonts w:ascii="Arial" w:hAnsi="Arial" w:cs="Arial"/>
                <w:sz w:val="20"/>
                <w:szCs w:val="20"/>
                <w:lang w:eastAsia="en-US"/>
              </w:rPr>
            </w:pPr>
          </w:p>
          <w:p w:rsidR="007522B2" w:rsidRPr="00D83DB7" w:rsidRDefault="007522B2" w:rsidP="007522B2">
            <w:pPr>
              <w:rPr>
                <w:rFonts w:ascii="Arial" w:hAnsi="Arial" w:cs="Arial"/>
                <w:sz w:val="20"/>
                <w:szCs w:val="20"/>
                <w:lang w:eastAsia="en-US"/>
              </w:rPr>
            </w:pPr>
          </w:p>
          <w:p w:rsidR="007522B2" w:rsidRPr="00D83DB7" w:rsidRDefault="007522B2" w:rsidP="007522B2">
            <w:pPr>
              <w:rPr>
                <w:rFonts w:ascii="Arial" w:hAnsi="Arial" w:cs="Arial"/>
                <w:sz w:val="20"/>
                <w:szCs w:val="20"/>
                <w:lang w:eastAsia="en-US"/>
              </w:rPr>
            </w:pPr>
          </w:p>
          <w:p w:rsidR="007522B2" w:rsidRPr="00D83DB7" w:rsidRDefault="007522B2" w:rsidP="007522B2">
            <w:pPr>
              <w:rPr>
                <w:rFonts w:ascii="Arial" w:hAnsi="Arial" w:cs="Arial"/>
                <w:sz w:val="20"/>
                <w:szCs w:val="20"/>
                <w:lang w:eastAsia="en-US"/>
              </w:rPr>
            </w:pPr>
          </w:p>
          <w:p w:rsidR="007522B2" w:rsidRPr="00D83DB7" w:rsidRDefault="007522B2" w:rsidP="007522B2">
            <w:pPr>
              <w:rPr>
                <w:rFonts w:ascii="Arial" w:hAnsi="Arial" w:cs="Arial"/>
                <w:sz w:val="20"/>
                <w:szCs w:val="20"/>
                <w:lang w:eastAsia="en-US"/>
              </w:rPr>
            </w:pPr>
          </w:p>
          <w:p w:rsidR="007522B2" w:rsidRPr="00D83DB7" w:rsidRDefault="007522B2" w:rsidP="007522B2">
            <w:pPr>
              <w:rPr>
                <w:rFonts w:ascii="Arial" w:hAnsi="Arial" w:cs="Arial"/>
                <w:sz w:val="20"/>
                <w:szCs w:val="20"/>
                <w:lang w:eastAsia="en-US"/>
              </w:rPr>
            </w:pPr>
          </w:p>
          <w:p w:rsidR="007522B2" w:rsidRPr="00D83DB7" w:rsidRDefault="007522B2" w:rsidP="007522B2">
            <w:pPr>
              <w:rPr>
                <w:rFonts w:ascii="Arial" w:eastAsia="Calibri" w:hAnsi="Arial" w:cs="Arial"/>
                <w:bCs/>
                <w:sz w:val="20"/>
                <w:szCs w:val="20"/>
                <w:lang w:eastAsia="en-US"/>
              </w:rPr>
            </w:pPr>
          </w:p>
        </w:tc>
        <w:tc>
          <w:tcPr>
            <w:tcW w:w="1275" w:type="dxa"/>
            <w:shd w:val="clear" w:color="auto" w:fill="auto"/>
          </w:tcPr>
          <w:p w:rsidR="007522B2" w:rsidRPr="00D83DB7" w:rsidRDefault="007522B2" w:rsidP="007522B2">
            <w:pPr>
              <w:rPr>
                <w:rFonts w:ascii="Arial" w:eastAsia="Calibri" w:hAnsi="Arial" w:cs="Arial"/>
                <w:bCs/>
                <w:sz w:val="20"/>
                <w:szCs w:val="20"/>
                <w:lang w:eastAsia="en-US"/>
              </w:rPr>
            </w:pPr>
            <w:r w:rsidRPr="00D83DB7">
              <w:rPr>
                <w:rFonts w:ascii="Arial" w:eastAsia="Calibri" w:hAnsi="Arial" w:cs="Arial"/>
                <w:bCs/>
                <w:sz w:val="20"/>
                <w:szCs w:val="20"/>
                <w:lang w:eastAsia="en-US"/>
              </w:rPr>
              <w:t>2 gab.</w:t>
            </w:r>
          </w:p>
        </w:tc>
        <w:tc>
          <w:tcPr>
            <w:tcW w:w="1843" w:type="dxa"/>
            <w:shd w:val="clear" w:color="auto" w:fill="auto"/>
          </w:tcPr>
          <w:p w:rsidR="007522B2" w:rsidRPr="00D83DB7" w:rsidRDefault="007522B2" w:rsidP="007522B2">
            <w:pPr>
              <w:rPr>
                <w:rFonts w:ascii="Arial" w:eastAsia="Calibri" w:hAnsi="Arial" w:cs="Arial"/>
                <w:bCs/>
                <w:sz w:val="20"/>
                <w:szCs w:val="20"/>
                <w:lang w:eastAsia="en-US"/>
              </w:rPr>
            </w:pPr>
          </w:p>
        </w:tc>
      </w:tr>
    </w:tbl>
    <w:p w:rsidR="007522B2" w:rsidRPr="00D83DB7" w:rsidRDefault="007522B2" w:rsidP="008F4915">
      <w:pPr>
        <w:jc w:val="center"/>
        <w:rPr>
          <w:rFonts w:ascii="Arial" w:hAnsi="Arial" w:cs="Arial"/>
          <w:b/>
          <w:caps/>
          <w:color w:val="00000A"/>
          <w:sz w:val="20"/>
          <w:szCs w:val="20"/>
        </w:rPr>
      </w:pPr>
    </w:p>
    <w:p w:rsidR="007522B2" w:rsidRPr="00D83DB7" w:rsidRDefault="007522B2" w:rsidP="008F4915">
      <w:pPr>
        <w:jc w:val="center"/>
        <w:rPr>
          <w:rFonts w:ascii="Arial" w:hAnsi="Arial" w:cs="Arial"/>
          <w:b/>
          <w:caps/>
          <w:color w:val="00000A"/>
          <w:sz w:val="20"/>
          <w:szCs w:val="20"/>
        </w:rPr>
      </w:pPr>
    </w:p>
    <w:p w:rsidR="007522B2" w:rsidRPr="00D83DB7" w:rsidRDefault="007522B2" w:rsidP="008F4915">
      <w:pPr>
        <w:jc w:val="center"/>
        <w:rPr>
          <w:rFonts w:ascii="Arial" w:hAnsi="Arial" w:cs="Arial"/>
          <w:b/>
          <w:caps/>
          <w:color w:val="00000A"/>
          <w:sz w:val="20"/>
          <w:szCs w:val="20"/>
        </w:rPr>
      </w:pPr>
    </w:p>
    <w:p w:rsidR="007522B2" w:rsidRDefault="007522B2" w:rsidP="008F4915">
      <w:pPr>
        <w:jc w:val="center"/>
        <w:rPr>
          <w:rFonts w:ascii="Arial" w:hAnsi="Arial" w:cs="Arial"/>
          <w:b/>
          <w:caps/>
          <w:color w:val="00000A"/>
          <w:sz w:val="20"/>
          <w:szCs w:val="20"/>
        </w:rPr>
      </w:pPr>
    </w:p>
    <w:p w:rsidR="005718B7" w:rsidRDefault="005718B7" w:rsidP="008F4915">
      <w:pPr>
        <w:jc w:val="center"/>
        <w:rPr>
          <w:rFonts w:ascii="Arial" w:hAnsi="Arial" w:cs="Arial"/>
          <w:b/>
          <w:caps/>
          <w:color w:val="00000A"/>
          <w:sz w:val="20"/>
          <w:szCs w:val="20"/>
        </w:rPr>
      </w:pPr>
    </w:p>
    <w:p w:rsidR="005718B7" w:rsidRDefault="005718B7" w:rsidP="008F4915">
      <w:pPr>
        <w:jc w:val="center"/>
        <w:rPr>
          <w:rFonts w:ascii="Arial" w:hAnsi="Arial" w:cs="Arial"/>
          <w:b/>
          <w:caps/>
          <w:color w:val="00000A"/>
          <w:sz w:val="20"/>
          <w:szCs w:val="20"/>
        </w:rPr>
      </w:pPr>
    </w:p>
    <w:p w:rsidR="005718B7" w:rsidRPr="00D83DB7" w:rsidRDefault="005718B7" w:rsidP="008F4915">
      <w:pPr>
        <w:jc w:val="center"/>
        <w:rPr>
          <w:rFonts w:ascii="Arial" w:hAnsi="Arial" w:cs="Arial"/>
          <w:b/>
          <w:caps/>
          <w:color w:val="00000A"/>
          <w:sz w:val="20"/>
          <w:szCs w:val="20"/>
        </w:rPr>
      </w:pPr>
    </w:p>
    <w:p w:rsidR="007522B2" w:rsidRPr="00D83DB7" w:rsidRDefault="007522B2" w:rsidP="008F4915">
      <w:pPr>
        <w:jc w:val="center"/>
        <w:rPr>
          <w:rFonts w:ascii="Arial" w:hAnsi="Arial" w:cs="Arial"/>
          <w:b/>
          <w:caps/>
          <w:color w:val="00000A"/>
          <w:sz w:val="20"/>
          <w:szCs w:val="20"/>
        </w:rPr>
      </w:pPr>
    </w:p>
    <w:p w:rsidR="007522B2" w:rsidRDefault="007522B2" w:rsidP="00F67FFE">
      <w:pPr>
        <w:rPr>
          <w:rFonts w:ascii="Arial" w:hAnsi="Arial" w:cs="Arial"/>
          <w:b/>
          <w:caps/>
          <w:color w:val="00000A"/>
          <w:sz w:val="20"/>
          <w:szCs w:val="20"/>
        </w:rPr>
      </w:pPr>
    </w:p>
    <w:p w:rsidR="007522B2" w:rsidRDefault="007522B2" w:rsidP="00135A3F">
      <w:pPr>
        <w:rPr>
          <w:rFonts w:ascii="Arial" w:hAnsi="Arial" w:cs="Arial"/>
          <w:b/>
          <w:caps/>
          <w:color w:val="00000A"/>
          <w:sz w:val="20"/>
          <w:szCs w:val="20"/>
        </w:rPr>
      </w:pPr>
    </w:p>
    <w:p w:rsidR="007522B2" w:rsidRDefault="007522B2" w:rsidP="008F4915">
      <w:pPr>
        <w:jc w:val="center"/>
        <w:rPr>
          <w:rFonts w:ascii="Arial" w:hAnsi="Arial" w:cs="Arial"/>
          <w:b/>
          <w:caps/>
          <w:color w:val="00000A"/>
          <w:sz w:val="20"/>
          <w:szCs w:val="20"/>
        </w:rPr>
      </w:pPr>
    </w:p>
    <w:p w:rsidR="00322E00" w:rsidRDefault="00322E00" w:rsidP="008F4915">
      <w:pPr>
        <w:jc w:val="center"/>
        <w:rPr>
          <w:rFonts w:ascii="Arial" w:hAnsi="Arial" w:cs="Arial"/>
          <w:b/>
          <w:caps/>
          <w:color w:val="00000A"/>
          <w:sz w:val="20"/>
          <w:szCs w:val="20"/>
        </w:rPr>
      </w:pPr>
    </w:p>
    <w:p w:rsidR="00135A3F" w:rsidRPr="003F7899" w:rsidRDefault="00135A3F" w:rsidP="00135A3F">
      <w:pPr>
        <w:jc w:val="right"/>
        <w:rPr>
          <w:rFonts w:ascii="Arial" w:hAnsi="Arial" w:cs="Arial"/>
          <w:b/>
          <w:color w:val="00000A"/>
          <w:sz w:val="20"/>
          <w:szCs w:val="20"/>
        </w:rPr>
      </w:pPr>
      <w:r>
        <w:rPr>
          <w:rFonts w:ascii="Arial" w:hAnsi="Arial" w:cs="Arial"/>
          <w:b/>
          <w:color w:val="00000A"/>
          <w:sz w:val="20"/>
          <w:szCs w:val="20"/>
        </w:rPr>
        <w:lastRenderedPageBreak/>
        <w:t>Pielikums Nr.3</w:t>
      </w:r>
    </w:p>
    <w:p w:rsidR="00135A3F" w:rsidRPr="003F7899" w:rsidRDefault="00135A3F" w:rsidP="00135A3F">
      <w:pPr>
        <w:jc w:val="right"/>
        <w:rPr>
          <w:rFonts w:ascii="Arial" w:hAnsi="Arial" w:cs="Arial"/>
          <w:bCs/>
          <w:sz w:val="20"/>
          <w:szCs w:val="20"/>
        </w:rPr>
      </w:pPr>
      <w:r w:rsidRPr="003F7899">
        <w:rPr>
          <w:rFonts w:ascii="Arial" w:hAnsi="Arial" w:cs="Arial"/>
          <w:bCs/>
          <w:sz w:val="20"/>
          <w:szCs w:val="20"/>
        </w:rPr>
        <w:t xml:space="preserve"> Nolikumam</w:t>
      </w:r>
    </w:p>
    <w:p w:rsidR="00135A3F" w:rsidRPr="003F7899" w:rsidRDefault="00135A3F" w:rsidP="00135A3F">
      <w:pPr>
        <w:jc w:val="right"/>
        <w:rPr>
          <w:rFonts w:ascii="Arial" w:hAnsi="Arial" w:cs="Arial"/>
          <w:color w:val="00000A"/>
          <w:sz w:val="20"/>
          <w:szCs w:val="20"/>
        </w:rPr>
      </w:pPr>
      <w:r w:rsidRPr="00CF4B84">
        <w:rPr>
          <w:rFonts w:ascii="Arial" w:hAnsi="Arial" w:cs="Arial"/>
          <w:bCs/>
          <w:sz w:val="20"/>
          <w:szCs w:val="20"/>
        </w:rPr>
        <w:t>Identifikācijas Nr</w:t>
      </w:r>
      <w:r>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Pr>
          <w:rFonts w:ascii="Arial" w:hAnsi="Arial" w:cs="Arial"/>
          <w:bCs/>
          <w:color w:val="000000" w:themeColor="text1"/>
          <w:sz w:val="20"/>
          <w:szCs w:val="20"/>
        </w:rPr>
        <w:t>32</w:t>
      </w:r>
    </w:p>
    <w:p w:rsidR="007522B2" w:rsidRDefault="007522B2" w:rsidP="008F4915">
      <w:pPr>
        <w:jc w:val="center"/>
        <w:rPr>
          <w:rFonts w:ascii="Arial" w:hAnsi="Arial" w:cs="Arial"/>
          <w:b/>
          <w:caps/>
          <w:color w:val="00000A"/>
          <w:sz w:val="20"/>
          <w:szCs w:val="20"/>
        </w:rPr>
      </w:pPr>
    </w:p>
    <w:p w:rsidR="007522B2" w:rsidRDefault="007522B2" w:rsidP="008F4915">
      <w:pPr>
        <w:jc w:val="center"/>
        <w:rPr>
          <w:rFonts w:ascii="Arial" w:hAnsi="Arial" w:cs="Arial"/>
          <w:b/>
          <w:caps/>
          <w:color w:val="00000A"/>
          <w:sz w:val="20"/>
          <w:szCs w:val="20"/>
        </w:rPr>
      </w:pPr>
    </w:p>
    <w:p w:rsidR="007522B2" w:rsidRPr="00F67FFE" w:rsidRDefault="007522B2" w:rsidP="007522B2">
      <w:pPr>
        <w:spacing w:after="200" w:line="276" w:lineRule="auto"/>
        <w:jc w:val="center"/>
        <w:rPr>
          <w:rFonts w:ascii="Arial" w:hAnsi="Arial" w:cs="Arial"/>
          <w:b/>
          <w:sz w:val="20"/>
          <w:szCs w:val="20"/>
          <w:lang w:eastAsia="en-US"/>
        </w:rPr>
      </w:pPr>
      <w:r w:rsidRPr="00F67FFE">
        <w:rPr>
          <w:rFonts w:ascii="Arial" w:hAnsi="Arial" w:cs="Arial"/>
          <w:b/>
          <w:sz w:val="20"/>
          <w:szCs w:val="20"/>
          <w:lang w:eastAsia="en-US"/>
        </w:rPr>
        <w:t>Finanšu piedāvājums</w:t>
      </w:r>
    </w:p>
    <w:tbl>
      <w:tblPr>
        <w:tblW w:w="99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1208"/>
        <w:gridCol w:w="2148"/>
        <w:gridCol w:w="2148"/>
      </w:tblGrid>
      <w:tr w:rsidR="007522B2" w:rsidRPr="00F67FFE" w:rsidTr="005718B7">
        <w:trPr>
          <w:trHeight w:val="668"/>
        </w:trPr>
        <w:tc>
          <w:tcPr>
            <w:tcW w:w="4447" w:type="dxa"/>
            <w:shd w:val="clear" w:color="auto" w:fill="auto"/>
          </w:tcPr>
          <w:p w:rsidR="007522B2" w:rsidRPr="00F67FFE" w:rsidRDefault="007522B2" w:rsidP="007522B2">
            <w:pPr>
              <w:jc w:val="center"/>
              <w:rPr>
                <w:rFonts w:ascii="Arial" w:eastAsia="Calibri" w:hAnsi="Arial" w:cs="Arial"/>
                <w:b/>
                <w:sz w:val="20"/>
                <w:szCs w:val="20"/>
                <w:lang w:eastAsia="en-US"/>
              </w:rPr>
            </w:pPr>
            <w:r w:rsidRPr="00F67FFE">
              <w:rPr>
                <w:rFonts w:ascii="Arial" w:eastAsia="Calibri" w:hAnsi="Arial" w:cs="Arial"/>
                <w:b/>
                <w:sz w:val="20"/>
                <w:szCs w:val="20"/>
                <w:lang w:eastAsia="en-US"/>
              </w:rPr>
              <w:t>Pozīcija</w:t>
            </w:r>
          </w:p>
          <w:p w:rsidR="007522B2" w:rsidRPr="00F67FFE" w:rsidRDefault="007522B2" w:rsidP="007522B2">
            <w:pPr>
              <w:jc w:val="center"/>
              <w:rPr>
                <w:rFonts w:ascii="Arial" w:eastAsia="Calibri" w:hAnsi="Arial" w:cs="Arial"/>
                <w:b/>
                <w:sz w:val="20"/>
                <w:szCs w:val="20"/>
                <w:lang w:eastAsia="en-US"/>
              </w:rPr>
            </w:pPr>
          </w:p>
        </w:tc>
        <w:tc>
          <w:tcPr>
            <w:tcW w:w="1208" w:type="dxa"/>
            <w:shd w:val="clear" w:color="auto" w:fill="auto"/>
          </w:tcPr>
          <w:p w:rsidR="007522B2" w:rsidRPr="00F67FFE" w:rsidRDefault="007522B2" w:rsidP="007522B2">
            <w:pPr>
              <w:jc w:val="center"/>
              <w:rPr>
                <w:rFonts w:ascii="Arial" w:eastAsia="Calibri" w:hAnsi="Arial" w:cs="Arial"/>
                <w:b/>
                <w:sz w:val="20"/>
                <w:szCs w:val="20"/>
                <w:lang w:eastAsia="en-US"/>
              </w:rPr>
            </w:pPr>
            <w:r w:rsidRPr="00F67FFE">
              <w:rPr>
                <w:rFonts w:ascii="Arial" w:eastAsia="Calibri" w:hAnsi="Arial" w:cs="Arial"/>
                <w:b/>
                <w:sz w:val="20"/>
                <w:szCs w:val="20"/>
                <w:lang w:eastAsia="en-US"/>
              </w:rPr>
              <w:t>Skaits</w:t>
            </w:r>
          </w:p>
        </w:tc>
        <w:tc>
          <w:tcPr>
            <w:tcW w:w="2148" w:type="dxa"/>
            <w:shd w:val="clear" w:color="auto" w:fill="auto"/>
          </w:tcPr>
          <w:p w:rsidR="007522B2" w:rsidRPr="00F67FFE" w:rsidRDefault="007522B2" w:rsidP="007522B2">
            <w:pPr>
              <w:jc w:val="center"/>
              <w:rPr>
                <w:rFonts w:ascii="Arial" w:eastAsia="Calibri" w:hAnsi="Arial" w:cs="Arial"/>
                <w:b/>
                <w:sz w:val="20"/>
                <w:szCs w:val="20"/>
                <w:lang w:eastAsia="en-US"/>
              </w:rPr>
            </w:pPr>
            <w:r w:rsidRPr="00F67FFE">
              <w:rPr>
                <w:rFonts w:ascii="Arial" w:eastAsia="Calibri" w:hAnsi="Arial" w:cs="Arial"/>
                <w:b/>
                <w:sz w:val="20"/>
                <w:szCs w:val="20"/>
                <w:lang w:eastAsia="en-US"/>
              </w:rPr>
              <w:t>Cena par vienu gab. bez PVN</w:t>
            </w:r>
          </w:p>
        </w:tc>
        <w:tc>
          <w:tcPr>
            <w:tcW w:w="2148" w:type="dxa"/>
            <w:shd w:val="clear" w:color="auto" w:fill="auto"/>
          </w:tcPr>
          <w:p w:rsidR="007522B2" w:rsidRPr="00F67FFE" w:rsidRDefault="007522B2" w:rsidP="007522B2">
            <w:pPr>
              <w:jc w:val="center"/>
              <w:rPr>
                <w:rFonts w:ascii="Arial" w:eastAsia="Calibri" w:hAnsi="Arial" w:cs="Arial"/>
                <w:b/>
                <w:sz w:val="20"/>
                <w:szCs w:val="20"/>
                <w:lang w:eastAsia="en-US"/>
              </w:rPr>
            </w:pPr>
            <w:r w:rsidRPr="00F67FFE">
              <w:rPr>
                <w:rFonts w:ascii="Arial" w:eastAsia="Calibri" w:hAnsi="Arial" w:cs="Arial"/>
                <w:b/>
                <w:sz w:val="20"/>
                <w:szCs w:val="20"/>
                <w:lang w:eastAsia="en-US"/>
              </w:rPr>
              <w:t>Cena par visu apjomu bez PVN</w:t>
            </w:r>
          </w:p>
        </w:tc>
      </w:tr>
      <w:tr w:rsidR="007522B2" w:rsidRPr="00F67FFE" w:rsidTr="005718B7">
        <w:trPr>
          <w:trHeight w:val="275"/>
        </w:trPr>
        <w:tc>
          <w:tcPr>
            <w:tcW w:w="4447" w:type="dxa"/>
            <w:shd w:val="clear" w:color="auto" w:fill="auto"/>
          </w:tcPr>
          <w:p w:rsidR="007522B2" w:rsidRPr="00676FC8" w:rsidRDefault="007522B2" w:rsidP="007522B2">
            <w:pPr>
              <w:jc w:val="center"/>
              <w:rPr>
                <w:rFonts w:ascii="Arial" w:eastAsia="Calibri" w:hAnsi="Arial" w:cs="Arial"/>
                <w:b/>
                <w:sz w:val="20"/>
                <w:szCs w:val="20"/>
                <w:lang w:eastAsia="en-US"/>
              </w:rPr>
            </w:pPr>
            <w:r w:rsidRPr="00676FC8">
              <w:rPr>
                <w:rFonts w:ascii="Arial" w:eastAsia="Calibri" w:hAnsi="Arial" w:cs="Arial"/>
                <w:b/>
                <w:sz w:val="20"/>
                <w:szCs w:val="20"/>
                <w:lang w:eastAsia="en-US"/>
              </w:rPr>
              <w:t>Elkoņbalsta kruķis</w:t>
            </w:r>
          </w:p>
          <w:p w:rsidR="007522B2" w:rsidRPr="00676FC8" w:rsidRDefault="007522B2" w:rsidP="007522B2">
            <w:pPr>
              <w:jc w:val="center"/>
              <w:rPr>
                <w:rFonts w:ascii="Arial" w:eastAsia="Calibri" w:hAnsi="Arial" w:cs="Arial"/>
                <w:b/>
                <w:sz w:val="20"/>
                <w:szCs w:val="20"/>
                <w:lang w:eastAsia="en-US"/>
              </w:rPr>
            </w:pPr>
          </w:p>
        </w:tc>
        <w:tc>
          <w:tcPr>
            <w:tcW w:w="1208" w:type="dxa"/>
            <w:shd w:val="clear" w:color="auto" w:fill="auto"/>
          </w:tcPr>
          <w:p w:rsidR="007522B2" w:rsidRPr="00F67FFE" w:rsidRDefault="007522B2" w:rsidP="007522B2">
            <w:pPr>
              <w:jc w:val="center"/>
              <w:rPr>
                <w:rFonts w:ascii="Arial" w:eastAsia="Calibri" w:hAnsi="Arial" w:cs="Arial"/>
                <w:sz w:val="20"/>
                <w:szCs w:val="20"/>
                <w:lang w:eastAsia="en-US"/>
              </w:rPr>
            </w:pPr>
            <w:r w:rsidRPr="00F67FFE">
              <w:rPr>
                <w:rFonts w:ascii="Arial" w:eastAsia="Calibri" w:hAnsi="Arial" w:cs="Arial"/>
                <w:sz w:val="20"/>
                <w:szCs w:val="20"/>
                <w:lang w:eastAsia="en-US"/>
              </w:rPr>
              <w:t>10 pāri</w:t>
            </w: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r>
      <w:tr w:rsidR="007522B2" w:rsidRPr="00F67FFE" w:rsidTr="005718B7">
        <w:trPr>
          <w:trHeight w:val="413"/>
        </w:trPr>
        <w:tc>
          <w:tcPr>
            <w:tcW w:w="4447" w:type="dxa"/>
            <w:shd w:val="clear" w:color="auto" w:fill="auto"/>
          </w:tcPr>
          <w:p w:rsidR="007522B2" w:rsidRPr="00676FC8" w:rsidRDefault="007522B2" w:rsidP="007522B2">
            <w:pPr>
              <w:spacing w:after="200" w:line="276" w:lineRule="auto"/>
              <w:jc w:val="center"/>
              <w:rPr>
                <w:rFonts w:ascii="Arial" w:hAnsi="Arial" w:cs="Arial"/>
                <w:b/>
                <w:sz w:val="20"/>
                <w:szCs w:val="20"/>
                <w:lang w:eastAsia="en-US"/>
              </w:rPr>
            </w:pPr>
            <w:r w:rsidRPr="00676FC8">
              <w:rPr>
                <w:rFonts w:ascii="Arial" w:hAnsi="Arial" w:cs="Arial"/>
                <w:b/>
                <w:sz w:val="20"/>
                <w:szCs w:val="20"/>
                <w:lang w:eastAsia="en-US"/>
              </w:rPr>
              <w:t>Salokāms staigāšanas rāmis</w:t>
            </w:r>
          </w:p>
        </w:tc>
        <w:tc>
          <w:tcPr>
            <w:tcW w:w="1208" w:type="dxa"/>
            <w:shd w:val="clear" w:color="auto" w:fill="auto"/>
          </w:tcPr>
          <w:p w:rsidR="007522B2" w:rsidRPr="00F67FFE" w:rsidRDefault="007522B2" w:rsidP="007522B2">
            <w:pPr>
              <w:spacing w:after="200" w:line="276" w:lineRule="auto"/>
              <w:jc w:val="center"/>
              <w:rPr>
                <w:rFonts w:ascii="Arial" w:hAnsi="Arial" w:cs="Arial"/>
                <w:sz w:val="20"/>
                <w:szCs w:val="20"/>
                <w:lang w:eastAsia="en-US"/>
              </w:rPr>
            </w:pPr>
            <w:r w:rsidRPr="00F67FFE">
              <w:rPr>
                <w:rFonts w:ascii="Arial" w:hAnsi="Arial" w:cs="Arial"/>
                <w:sz w:val="20"/>
                <w:szCs w:val="20"/>
                <w:lang w:eastAsia="en-US"/>
              </w:rPr>
              <w:t>10 gab</w:t>
            </w: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r>
      <w:tr w:rsidR="007522B2" w:rsidRPr="00F67FFE" w:rsidTr="005718B7">
        <w:trPr>
          <w:trHeight w:val="575"/>
        </w:trPr>
        <w:tc>
          <w:tcPr>
            <w:tcW w:w="4447" w:type="dxa"/>
            <w:tcBorders>
              <w:bottom w:val="single" w:sz="4" w:space="0" w:color="auto"/>
            </w:tcBorders>
            <w:shd w:val="clear" w:color="auto" w:fill="auto"/>
          </w:tcPr>
          <w:p w:rsidR="007522B2" w:rsidRPr="00676FC8" w:rsidRDefault="007522B2" w:rsidP="007522B2">
            <w:pPr>
              <w:spacing w:after="200" w:line="276" w:lineRule="auto"/>
              <w:jc w:val="center"/>
              <w:rPr>
                <w:rFonts w:ascii="Arial" w:hAnsi="Arial" w:cs="Arial"/>
                <w:b/>
                <w:sz w:val="20"/>
                <w:szCs w:val="20"/>
                <w:lang w:eastAsia="en-US"/>
              </w:rPr>
            </w:pPr>
            <w:r w:rsidRPr="00676FC8">
              <w:rPr>
                <w:rFonts w:ascii="Arial" w:hAnsi="Arial" w:cs="Arial"/>
                <w:b/>
                <w:sz w:val="20"/>
                <w:szCs w:val="20"/>
                <w:lang w:eastAsia="en-US"/>
              </w:rPr>
              <w:t>Ratiņkrēsls</w:t>
            </w:r>
          </w:p>
          <w:p w:rsidR="007522B2" w:rsidRPr="00676FC8" w:rsidRDefault="007522B2" w:rsidP="007522B2">
            <w:pPr>
              <w:autoSpaceDE w:val="0"/>
              <w:autoSpaceDN w:val="0"/>
              <w:adjustRightInd w:val="0"/>
              <w:spacing w:after="200" w:line="276" w:lineRule="auto"/>
              <w:jc w:val="center"/>
              <w:rPr>
                <w:rFonts w:ascii="Arial" w:hAnsi="Arial" w:cs="Arial"/>
                <w:b/>
                <w:sz w:val="20"/>
                <w:szCs w:val="20"/>
                <w:lang w:eastAsia="en-US"/>
              </w:rPr>
            </w:pPr>
          </w:p>
        </w:tc>
        <w:tc>
          <w:tcPr>
            <w:tcW w:w="1208" w:type="dxa"/>
            <w:tcBorders>
              <w:bottom w:val="single" w:sz="4" w:space="0" w:color="auto"/>
            </w:tcBorders>
            <w:shd w:val="clear" w:color="auto" w:fill="auto"/>
          </w:tcPr>
          <w:p w:rsidR="007522B2" w:rsidRPr="00F67FFE" w:rsidRDefault="007522B2" w:rsidP="007522B2">
            <w:pPr>
              <w:spacing w:after="200" w:line="276" w:lineRule="auto"/>
              <w:jc w:val="center"/>
              <w:rPr>
                <w:rFonts w:ascii="Arial" w:hAnsi="Arial" w:cs="Arial"/>
                <w:sz w:val="20"/>
                <w:szCs w:val="20"/>
                <w:lang w:eastAsia="en-US"/>
              </w:rPr>
            </w:pPr>
            <w:r w:rsidRPr="00F67FFE">
              <w:rPr>
                <w:rFonts w:ascii="Arial" w:hAnsi="Arial" w:cs="Arial"/>
                <w:sz w:val="20"/>
                <w:szCs w:val="20"/>
                <w:lang w:eastAsia="en-US"/>
              </w:rPr>
              <w:t>15 gab</w:t>
            </w:r>
          </w:p>
          <w:p w:rsidR="007522B2" w:rsidRPr="00F67FFE" w:rsidRDefault="007522B2" w:rsidP="007522B2">
            <w:pPr>
              <w:spacing w:after="200" w:line="276" w:lineRule="auto"/>
              <w:jc w:val="center"/>
              <w:rPr>
                <w:rFonts w:ascii="Arial" w:hAnsi="Arial" w:cs="Arial"/>
                <w:sz w:val="20"/>
                <w:szCs w:val="20"/>
                <w:lang w:eastAsia="en-US"/>
              </w:rPr>
            </w:pPr>
          </w:p>
        </w:tc>
        <w:tc>
          <w:tcPr>
            <w:tcW w:w="2148" w:type="dxa"/>
            <w:tcBorders>
              <w:bottom w:val="single" w:sz="4" w:space="0" w:color="auto"/>
            </w:tcBorders>
            <w:shd w:val="clear" w:color="auto" w:fill="auto"/>
          </w:tcPr>
          <w:p w:rsidR="007522B2" w:rsidRPr="00F67FFE" w:rsidRDefault="007522B2" w:rsidP="007522B2">
            <w:pPr>
              <w:jc w:val="center"/>
              <w:rPr>
                <w:rFonts w:ascii="Arial" w:eastAsia="Calibri" w:hAnsi="Arial" w:cs="Arial"/>
                <w:sz w:val="20"/>
                <w:szCs w:val="20"/>
                <w:lang w:eastAsia="en-US"/>
              </w:rPr>
            </w:pP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r>
      <w:tr w:rsidR="007522B2" w:rsidRPr="00F67FFE" w:rsidTr="005718B7">
        <w:trPr>
          <w:trHeight w:val="482"/>
        </w:trPr>
        <w:tc>
          <w:tcPr>
            <w:tcW w:w="4447" w:type="dxa"/>
            <w:tcBorders>
              <w:right w:val="single" w:sz="4" w:space="0" w:color="auto"/>
            </w:tcBorders>
            <w:shd w:val="clear" w:color="auto" w:fill="auto"/>
          </w:tcPr>
          <w:p w:rsidR="007522B2" w:rsidRPr="00676FC8" w:rsidRDefault="007522B2" w:rsidP="007522B2">
            <w:pPr>
              <w:spacing w:after="200" w:line="276" w:lineRule="auto"/>
              <w:jc w:val="center"/>
              <w:rPr>
                <w:rFonts w:ascii="Arial" w:hAnsi="Arial" w:cs="Arial"/>
                <w:b/>
                <w:sz w:val="20"/>
                <w:szCs w:val="20"/>
                <w:lang w:eastAsia="en-US"/>
              </w:rPr>
            </w:pPr>
            <w:r w:rsidRPr="00676FC8">
              <w:rPr>
                <w:rFonts w:ascii="Arial" w:hAnsi="Arial" w:cs="Arial"/>
                <w:b/>
                <w:sz w:val="20"/>
                <w:szCs w:val="20"/>
                <w:lang w:eastAsia="en-US"/>
              </w:rPr>
              <w:t>Rollators</w:t>
            </w:r>
          </w:p>
        </w:tc>
        <w:tc>
          <w:tcPr>
            <w:tcW w:w="1208" w:type="dxa"/>
            <w:tcBorders>
              <w:left w:val="single" w:sz="4" w:space="0" w:color="auto"/>
              <w:right w:val="single" w:sz="4" w:space="0" w:color="auto"/>
            </w:tcBorders>
            <w:shd w:val="clear" w:color="auto" w:fill="auto"/>
          </w:tcPr>
          <w:p w:rsidR="007522B2" w:rsidRPr="00F67FFE" w:rsidRDefault="007522B2" w:rsidP="007522B2">
            <w:pPr>
              <w:spacing w:after="200" w:line="276" w:lineRule="auto"/>
              <w:jc w:val="center"/>
              <w:rPr>
                <w:rFonts w:ascii="Arial" w:hAnsi="Arial" w:cs="Arial"/>
                <w:sz w:val="20"/>
                <w:szCs w:val="20"/>
                <w:lang w:eastAsia="en-US"/>
              </w:rPr>
            </w:pPr>
            <w:r w:rsidRPr="00F67FFE">
              <w:rPr>
                <w:rFonts w:ascii="Arial" w:hAnsi="Arial" w:cs="Arial"/>
                <w:sz w:val="20"/>
                <w:szCs w:val="20"/>
                <w:lang w:eastAsia="en-US"/>
              </w:rPr>
              <w:t>5 gab</w:t>
            </w:r>
          </w:p>
        </w:tc>
        <w:tc>
          <w:tcPr>
            <w:tcW w:w="2148" w:type="dxa"/>
            <w:tcBorders>
              <w:left w:val="single" w:sz="4" w:space="0" w:color="auto"/>
            </w:tcBorders>
            <w:shd w:val="clear" w:color="auto" w:fill="auto"/>
          </w:tcPr>
          <w:p w:rsidR="007522B2" w:rsidRPr="00F67FFE" w:rsidRDefault="007522B2" w:rsidP="007522B2">
            <w:pPr>
              <w:jc w:val="center"/>
              <w:rPr>
                <w:rFonts w:ascii="Arial" w:eastAsia="Calibri" w:hAnsi="Arial" w:cs="Arial"/>
                <w:b/>
                <w:sz w:val="20"/>
                <w:szCs w:val="20"/>
                <w:lang w:eastAsia="en-US"/>
              </w:rPr>
            </w:pPr>
          </w:p>
        </w:tc>
        <w:tc>
          <w:tcPr>
            <w:tcW w:w="2148" w:type="dxa"/>
            <w:shd w:val="clear" w:color="auto" w:fill="auto"/>
          </w:tcPr>
          <w:p w:rsidR="007522B2" w:rsidRPr="00F67FFE" w:rsidRDefault="007522B2" w:rsidP="007522B2">
            <w:pPr>
              <w:jc w:val="center"/>
              <w:rPr>
                <w:rFonts w:ascii="Arial" w:eastAsia="Calibri" w:hAnsi="Arial" w:cs="Arial"/>
                <w:b/>
                <w:sz w:val="20"/>
                <w:szCs w:val="20"/>
                <w:lang w:eastAsia="en-US"/>
              </w:rPr>
            </w:pPr>
          </w:p>
        </w:tc>
      </w:tr>
      <w:tr w:rsidR="007522B2" w:rsidRPr="00F67FFE" w:rsidTr="005718B7">
        <w:trPr>
          <w:trHeight w:val="495"/>
        </w:trPr>
        <w:tc>
          <w:tcPr>
            <w:tcW w:w="4447" w:type="dxa"/>
            <w:tcBorders>
              <w:right w:val="single" w:sz="4" w:space="0" w:color="auto"/>
            </w:tcBorders>
            <w:shd w:val="clear" w:color="auto" w:fill="auto"/>
          </w:tcPr>
          <w:p w:rsidR="007522B2" w:rsidRPr="00676FC8" w:rsidRDefault="007522B2" w:rsidP="007522B2">
            <w:pPr>
              <w:spacing w:after="200" w:line="276" w:lineRule="auto"/>
              <w:jc w:val="center"/>
              <w:rPr>
                <w:rFonts w:ascii="Arial" w:hAnsi="Arial" w:cs="Arial"/>
                <w:b/>
                <w:sz w:val="20"/>
                <w:szCs w:val="20"/>
                <w:lang w:eastAsia="en-US"/>
              </w:rPr>
            </w:pPr>
            <w:r w:rsidRPr="00676FC8">
              <w:rPr>
                <w:rFonts w:ascii="Arial" w:hAnsi="Arial" w:cs="Arial"/>
                <w:b/>
                <w:sz w:val="20"/>
                <w:szCs w:val="20"/>
                <w:lang w:eastAsia="en-US"/>
              </w:rPr>
              <w:t>Tualetes krēsls</w:t>
            </w:r>
          </w:p>
        </w:tc>
        <w:tc>
          <w:tcPr>
            <w:tcW w:w="1208" w:type="dxa"/>
            <w:tcBorders>
              <w:left w:val="single" w:sz="4" w:space="0" w:color="auto"/>
              <w:right w:val="single" w:sz="4" w:space="0" w:color="auto"/>
            </w:tcBorders>
            <w:shd w:val="clear" w:color="auto" w:fill="auto"/>
          </w:tcPr>
          <w:p w:rsidR="007522B2" w:rsidRPr="00F67FFE" w:rsidRDefault="007522B2" w:rsidP="007522B2">
            <w:pPr>
              <w:spacing w:after="200" w:line="276" w:lineRule="auto"/>
              <w:jc w:val="center"/>
              <w:rPr>
                <w:rFonts w:ascii="Arial" w:hAnsi="Arial" w:cs="Arial"/>
                <w:sz w:val="20"/>
                <w:szCs w:val="20"/>
                <w:lang w:eastAsia="en-US"/>
              </w:rPr>
            </w:pPr>
            <w:r w:rsidRPr="00F67FFE">
              <w:rPr>
                <w:rFonts w:ascii="Arial" w:hAnsi="Arial" w:cs="Arial"/>
                <w:sz w:val="20"/>
                <w:szCs w:val="20"/>
                <w:lang w:eastAsia="en-US"/>
              </w:rPr>
              <w:t>15 gab</w:t>
            </w:r>
          </w:p>
        </w:tc>
        <w:tc>
          <w:tcPr>
            <w:tcW w:w="2148" w:type="dxa"/>
            <w:tcBorders>
              <w:left w:val="single" w:sz="4" w:space="0" w:color="auto"/>
            </w:tcBorders>
            <w:shd w:val="clear" w:color="auto" w:fill="auto"/>
          </w:tcPr>
          <w:p w:rsidR="007522B2" w:rsidRPr="00F67FFE" w:rsidRDefault="007522B2" w:rsidP="007522B2">
            <w:pPr>
              <w:jc w:val="center"/>
              <w:rPr>
                <w:rFonts w:ascii="Arial" w:eastAsia="Calibri" w:hAnsi="Arial" w:cs="Arial"/>
                <w:b/>
                <w:sz w:val="20"/>
                <w:szCs w:val="20"/>
                <w:lang w:eastAsia="en-US"/>
              </w:rPr>
            </w:pPr>
          </w:p>
        </w:tc>
        <w:tc>
          <w:tcPr>
            <w:tcW w:w="2148" w:type="dxa"/>
            <w:shd w:val="clear" w:color="auto" w:fill="auto"/>
          </w:tcPr>
          <w:p w:rsidR="007522B2" w:rsidRPr="00F67FFE" w:rsidRDefault="007522B2" w:rsidP="007522B2">
            <w:pPr>
              <w:jc w:val="center"/>
              <w:rPr>
                <w:rFonts w:ascii="Arial" w:eastAsia="Calibri" w:hAnsi="Arial" w:cs="Arial"/>
                <w:b/>
                <w:sz w:val="20"/>
                <w:szCs w:val="20"/>
                <w:lang w:eastAsia="en-US"/>
              </w:rPr>
            </w:pPr>
          </w:p>
        </w:tc>
      </w:tr>
      <w:tr w:rsidR="007522B2" w:rsidRPr="00F67FFE" w:rsidTr="005718B7">
        <w:trPr>
          <w:trHeight w:val="345"/>
        </w:trPr>
        <w:tc>
          <w:tcPr>
            <w:tcW w:w="4447" w:type="dxa"/>
            <w:shd w:val="clear" w:color="auto" w:fill="auto"/>
          </w:tcPr>
          <w:p w:rsidR="007522B2" w:rsidRPr="00676FC8" w:rsidRDefault="007522B2" w:rsidP="007522B2">
            <w:pPr>
              <w:spacing w:after="200" w:line="276" w:lineRule="auto"/>
              <w:jc w:val="center"/>
              <w:rPr>
                <w:rFonts w:ascii="Arial" w:hAnsi="Arial" w:cs="Arial"/>
                <w:b/>
                <w:sz w:val="20"/>
                <w:szCs w:val="20"/>
                <w:lang w:eastAsia="en-US"/>
              </w:rPr>
            </w:pPr>
            <w:r w:rsidRPr="00676FC8">
              <w:rPr>
                <w:rFonts w:ascii="Arial" w:hAnsi="Arial" w:cs="Arial"/>
                <w:b/>
                <w:sz w:val="20"/>
                <w:szCs w:val="20"/>
                <w:lang w:eastAsia="en-US"/>
              </w:rPr>
              <w:t>Vannas sēdeklis</w:t>
            </w:r>
          </w:p>
        </w:tc>
        <w:tc>
          <w:tcPr>
            <w:tcW w:w="1208" w:type="dxa"/>
            <w:shd w:val="clear" w:color="auto" w:fill="auto"/>
          </w:tcPr>
          <w:p w:rsidR="007522B2" w:rsidRPr="00F67FFE" w:rsidRDefault="007522B2" w:rsidP="007522B2">
            <w:pPr>
              <w:spacing w:after="200" w:line="276" w:lineRule="auto"/>
              <w:jc w:val="center"/>
              <w:rPr>
                <w:rFonts w:ascii="Arial" w:hAnsi="Arial" w:cs="Arial"/>
                <w:sz w:val="20"/>
                <w:szCs w:val="20"/>
                <w:lang w:eastAsia="en-US"/>
              </w:rPr>
            </w:pPr>
            <w:r w:rsidRPr="00F67FFE">
              <w:rPr>
                <w:rFonts w:ascii="Arial" w:hAnsi="Arial" w:cs="Arial"/>
                <w:sz w:val="20"/>
                <w:szCs w:val="20"/>
                <w:lang w:eastAsia="en-US"/>
              </w:rPr>
              <w:t>5 gab</w:t>
            </w: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r>
      <w:tr w:rsidR="007522B2" w:rsidRPr="00F67FFE" w:rsidTr="005718B7">
        <w:trPr>
          <w:trHeight w:val="426"/>
        </w:trPr>
        <w:tc>
          <w:tcPr>
            <w:tcW w:w="4447" w:type="dxa"/>
            <w:shd w:val="clear" w:color="auto" w:fill="auto"/>
          </w:tcPr>
          <w:p w:rsidR="007522B2" w:rsidRPr="00676FC8" w:rsidRDefault="007522B2" w:rsidP="007522B2">
            <w:pPr>
              <w:autoSpaceDE w:val="0"/>
              <w:autoSpaceDN w:val="0"/>
              <w:adjustRightInd w:val="0"/>
              <w:spacing w:after="200" w:line="276" w:lineRule="auto"/>
              <w:jc w:val="center"/>
              <w:rPr>
                <w:rFonts w:ascii="Arial" w:hAnsi="Arial" w:cs="Arial"/>
                <w:b/>
                <w:sz w:val="20"/>
                <w:szCs w:val="20"/>
                <w:lang w:eastAsia="en-US"/>
              </w:rPr>
            </w:pPr>
            <w:r w:rsidRPr="00676FC8">
              <w:rPr>
                <w:rFonts w:ascii="Arial" w:hAnsi="Arial" w:cs="Arial"/>
                <w:b/>
                <w:sz w:val="20"/>
                <w:szCs w:val="20"/>
                <w:lang w:eastAsia="en-US"/>
              </w:rPr>
              <w:t>Pasīvais pretizgulējumu matracis</w:t>
            </w:r>
          </w:p>
        </w:tc>
        <w:tc>
          <w:tcPr>
            <w:tcW w:w="1208" w:type="dxa"/>
            <w:shd w:val="clear" w:color="auto" w:fill="auto"/>
          </w:tcPr>
          <w:p w:rsidR="007522B2" w:rsidRPr="00F67FFE" w:rsidRDefault="007522B2" w:rsidP="007522B2">
            <w:pPr>
              <w:spacing w:after="200" w:line="276" w:lineRule="auto"/>
              <w:jc w:val="center"/>
              <w:rPr>
                <w:rFonts w:ascii="Arial" w:hAnsi="Arial" w:cs="Arial"/>
                <w:sz w:val="20"/>
                <w:szCs w:val="20"/>
                <w:lang w:eastAsia="en-US"/>
              </w:rPr>
            </w:pPr>
            <w:r w:rsidRPr="00F67FFE">
              <w:rPr>
                <w:rFonts w:ascii="Arial" w:hAnsi="Arial" w:cs="Arial"/>
                <w:sz w:val="20"/>
                <w:szCs w:val="20"/>
                <w:lang w:eastAsia="en-US"/>
              </w:rPr>
              <w:t>3 gab</w:t>
            </w: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r>
      <w:tr w:rsidR="007522B2" w:rsidRPr="00F67FFE" w:rsidTr="005718B7">
        <w:trPr>
          <w:trHeight w:val="555"/>
        </w:trPr>
        <w:tc>
          <w:tcPr>
            <w:tcW w:w="4447" w:type="dxa"/>
            <w:shd w:val="clear" w:color="auto" w:fill="auto"/>
          </w:tcPr>
          <w:p w:rsidR="007522B2" w:rsidRPr="00676FC8" w:rsidRDefault="007522B2" w:rsidP="007522B2">
            <w:pPr>
              <w:autoSpaceDE w:val="0"/>
              <w:autoSpaceDN w:val="0"/>
              <w:adjustRightInd w:val="0"/>
              <w:spacing w:after="200" w:line="276" w:lineRule="auto"/>
              <w:jc w:val="center"/>
              <w:rPr>
                <w:rFonts w:ascii="Arial" w:hAnsi="Arial" w:cs="Arial"/>
                <w:b/>
                <w:sz w:val="20"/>
                <w:szCs w:val="20"/>
                <w:lang w:eastAsia="en-US"/>
              </w:rPr>
            </w:pPr>
            <w:r w:rsidRPr="00676FC8">
              <w:rPr>
                <w:rFonts w:ascii="Arial" w:hAnsi="Arial" w:cs="Arial"/>
                <w:b/>
                <w:sz w:val="20"/>
                <w:szCs w:val="20"/>
                <w:lang w:eastAsia="en-US"/>
              </w:rPr>
              <w:t>Mobilais slimnieka pacēlājs ar slingiem vai tīklu</w:t>
            </w:r>
          </w:p>
        </w:tc>
        <w:tc>
          <w:tcPr>
            <w:tcW w:w="1208" w:type="dxa"/>
            <w:shd w:val="clear" w:color="auto" w:fill="auto"/>
          </w:tcPr>
          <w:p w:rsidR="007522B2" w:rsidRPr="00F67FFE" w:rsidRDefault="007522B2" w:rsidP="007522B2">
            <w:pPr>
              <w:spacing w:after="200" w:line="276" w:lineRule="auto"/>
              <w:jc w:val="center"/>
              <w:rPr>
                <w:rFonts w:ascii="Arial" w:hAnsi="Arial" w:cs="Arial"/>
                <w:sz w:val="20"/>
                <w:szCs w:val="20"/>
                <w:lang w:eastAsia="en-US"/>
              </w:rPr>
            </w:pPr>
            <w:r w:rsidRPr="00F67FFE">
              <w:rPr>
                <w:rFonts w:ascii="Arial" w:hAnsi="Arial" w:cs="Arial"/>
                <w:sz w:val="20"/>
                <w:szCs w:val="20"/>
                <w:lang w:eastAsia="en-US"/>
              </w:rPr>
              <w:t>2 gab</w:t>
            </w: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r>
      <w:tr w:rsidR="007522B2" w:rsidRPr="00F67FFE" w:rsidTr="005718B7">
        <w:trPr>
          <w:trHeight w:val="421"/>
        </w:trPr>
        <w:tc>
          <w:tcPr>
            <w:tcW w:w="4447" w:type="dxa"/>
            <w:shd w:val="clear" w:color="auto" w:fill="auto"/>
          </w:tcPr>
          <w:p w:rsidR="007522B2" w:rsidRPr="00676FC8" w:rsidRDefault="007522B2" w:rsidP="007522B2">
            <w:pPr>
              <w:tabs>
                <w:tab w:val="center" w:pos="2072"/>
                <w:tab w:val="right" w:pos="4145"/>
              </w:tabs>
              <w:autoSpaceDE w:val="0"/>
              <w:autoSpaceDN w:val="0"/>
              <w:adjustRightInd w:val="0"/>
              <w:spacing w:after="200" w:line="276" w:lineRule="auto"/>
              <w:rPr>
                <w:rFonts w:ascii="Arial" w:hAnsi="Arial" w:cs="Arial"/>
                <w:b/>
                <w:sz w:val="20"/>
                <w:szCs w:val="20"/>
                <w:lang w:eastAsia="en-US"/>
              </w:rPr>
            </w:pPr>
            <w:r w:rsidRPr="00676FC8">
              <w:rPr>
                <w:rFonts w:ascii="Arial" w:hAnsi="Arial" w:cs="Arial"/>
                <w:b/>
                <w:sz w:val="20"/>
                <w:szCs w:val="20"/>
                <w:lang w:eastAsia="en-US"/>
              </w:rPr>
              <w:tab/>
              <w:t>U veida slings pacēlājam</w:t>
            </w:r>
          </w:p>
          <w:p w:rsidR="007522B2" w:rsidRPr="00676FC8" w:rsidRDefault="007522B2" w:rsidP="007522B2">
            <w:pPr>
              <w:autoSpaceDE w:val="0"/>
              <w:autoSpaceDN w:val="0"/>
              <w:adjustRightInd w:val="0"/>
              <w:spacing w:after="200" w:line="276" w:lineRule="auto"/>
              <w:jc w:val="center"/>
              <w:rPr>
                <w:rFonts w:ascii="Arial" w:hAnsi="Arial" w:cs="Arial"/>
                <w:b/>
                <w:sz w:val="20"/>
                <w:szCs w:val="20"/>
                <w:lang w:eastAsia="en-US"/>
              </w:rPr>
            </w:pPr>
          </w:p>
        </w:tc>
        <w:tc>
          <w:tcPr>
            <w:tcW w:w="1208" w:type="dxa"/>
            <w:shd w:val="clear" w:color="auto" w:fill="auto"/>
          </w:tcPr>
          <w:p w:rsidR="007522B2" w:rsidRPr="00F67FFE" w:rsidRDefault="007522B2" w:rsidP="007522B2">
            <w:pPr>
              <w:spacing w:after="200" w:line="276" w:lineRule="auto"/>
              <w:jc w:val="center"/>
              <w:rPr>
                <w:rFonts w:ascii="Arial" w:hAnsi="Arial" w:cs="Arial"/>
                <w:sz w:val="20"/>
                <w:szCs w:val="20"/>
                <w:lang w:eastAsia="en-US"/>
              </w:rPr>
            </w:pPr>
            <w:r w:rsidRPr="00F67FFE">
              <w:rPr>
                <w:rFonts w:ascii="Arial" w:hAnsi="Arial" w:cs="Arial"/>
                <w:sz w:val="20"/>
                <w:szCs w:val="20"/>
                <w:lang w:eastAsia="en-US"/>
              </w:rPr>
              <w:t>2 gab</w:t>
            </w: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r>
      <w:tr w:rsidR="007522B2" w:rsidRPr="00F67FFE" w:rsidTr="005718B7">
        <w:trPr>
          <w:trHeight w:val="555"/>
        </w:trPr>
        <w:tc>
          <w:tcPr>
            <w:tcW w:w="7803" w:type="dxa"/>
            <w:gridSpan w:val="3"/>
            <w:shd w:val="clear" w:color="auto" w:fill="auto"/>
          </w:tcPr>
          <w:p w:rsidR="007522B2" w:rsidRPr="00F67FFE" w:rsidRDefault="007522B2" w:rsidP="007522B2">
            <w:pPr>
              <w:jc w:val="right"/>
              <w:rPr>
                <w:rFonts w:ascii="Arial" w:eastAsia="Calibri" w:hAnsi="Arial" w:cs="Arial"/>
                <w:sz w:val="20"/>
                <w:szCs w:val="20"/>
                <w:lang w:eastAsia="en-US"/>
              </w:rPr>
            </w:pPr>
            <w:r w:rsidRPr="00F67FFE">
              <w:rPr>
                <w:rFonts w:ascii="Arial" w:eastAsia="Calibri" w:hAnsi="Arial" w:cs="Arial"/>
                <w:sz w:val="20"/>
                <w:szCs w:val="20"/>
                <w:lang w:eastAsia="en-US"/>
              </w:rPr>
              <w:t>Kopā:</w:t>
            </w: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r>
      <w:tr w:rsidR="007522B2" w:rsidRPr="00F67FFE" w:rsidTr="005718B7">
        <w:trPr>
          <w:trHeight w:val="543"/>
        </w:trPr>
        <w:tc>
          <w:tcPr>
            <w:tcW w:w="7803" w:type="dxa"/>
            <w:gridSpan w:val="3"/>
            <w:tcBorders>
              <w:bottom w:val="single" w:sz="4" w:space="0" w:color="auto"/>
            </w:tcBorders>
            <w:shd w:val="clear" w:color="auto" w:fill="auto"/>
          </w:tcPr>
          <w:p w:rsidR="007522B2" w:rsidRPr="00F67FFE" w:rsidRDefault="007522B2" w:rsidP="007522B2">
            <w:pPr>
              <w:jc w:val="right"/>
              <w:rPr>
                <w:rFonts w:ascii="Arial" w:eastAsia="Calibri" w:hAnsi="Arial" w:cs="Arial"/>
                <w:sz w:val="20"/>
                <w:szCs w:val="20"/>
                <w:lang w:eastAsia="en-US"/>
              </w:rPr>
            </w:pPr>
            <w:r w:rsidRPr="00F67FFE">
              <w:rPr>
                <w:rFonts w:ascii="Arial" w:eastAsia="Calibri" w:hAnsi="Arial" w:cs="Arial"/>
                <w:sz w:val="20"/>
                <w:szCs w:val="20"/>
                <w:lang w:eastAsia="en-US"/>
              </w:rPr>
              <w:t>PVN</w:t>
            </w:r>
          </w:p>
        </w:tc>
        <w:tc>
          <w:tcPr>
            <w:tcW w:w="2148" w:type="dxa"/>
            <w:shd w:val="clear" w:color="auto" w:fill="auto"/>
          </w:tcPr>
          <w:p w:rsidR="007522B2" w:rsidRPr="00F67FFE" w:rsidRDefault="007522B2" w:rsidP="007522B2">
            <w:pPr>
              <w:jc w:val="center"/>
              <w:rPr>
                <w:rFonts w:ascii="Arial" w:eastAsia="Calibri" w:hAnsi="Arial" w:cs="Arial"/>
                <w:sz w:val="20"/>
                <w:szCs w:val="20"/>
                <w:lang w:eastAsia="en-US"/>
              </w:rPr>
            </w:pPr>
          </w:p>
        </w:tc>
      </w:tr>
      <w:tr w:rsidR="007522B2" w:rsidRPr="00F67FFE" w:rsidTr="005718B7">
        <w:trPr>
          <w:trHeight w:val="567"/>
        </w:trPr>
        <w:tc>
          <w:tcPr>
            <w:tcW w:w="7803" w:type="dxa"/>
            <w:gridSpan w:val="3"/>
            <w:shd w:val="clear" w:color="auto" w:fill="auto"/>
          </w:tcPr>
          <w:p w:rsidR="007522B2" w:rsidRPr="00F67FFE" w:rsidRDefault="007522B2" w:rsidP="007522B2">
            <w:pPr>
              <w:jc w:val="right"/>
              <w:rPr>
                <w:rFonts w:ascii="Arial" w:eastAsia="Calibri" w:hAnsi="Arial" w:cs="Arial"/>
                <w:sz w:val="20"/>
                <w:szCs w:val="20"/>
                <w:lang w:eastAsia="en-US"/>
              </w:rPr>
            </w:pPr>
            <w:r w:rsidRPr="00F67FFE">
              <w:rPr>
                <w:rFonts w:ascii="Arial" w:eastAsia="Calibri" w:hAnsi="Arial" w:cs="Arial"/>
                <w:sz w:val="20"/>
                <w:szCs w:val="20"/>
                <w:lang w:eastAsia="en-US"/>
              </w:rPr>
              <w:t>Kopā ar PVN:</w:t>
            </w:r>
          </w:p>
        </w:tc>
        <w:tc>
          <w:tcPr>
            <w:tcW w:w="2148" w:type="dxa"/>
            <w:shd w:val="clear" w:color="auto" w:fill="auto"/>
          </w:tcPr>
          <w:p w:rsidR="007522B2" w:rsidRPr="00F67FFE" w:rsidRDefault="007522B2" w:rsidP="007522B2">
            <w:pPr>
              <w:jc w:val="center"/>
              <w:rPr>
                <w:rFonts w:ascii="Arial" w:eastAsia="Calibri" w:hAnsi="Arial" w:cs="Arial"/>
                <w:b/>
                <w:sz w:val="20"/>
                <w:szCs w:val="20"/>
                <w:lang w:eastAsia="en-US"/>
              </w:rPr>
            </w:pPr>
          </w:p>
        </w:tc>
      </w:tr>
    </w:tbl>
    <w:p w:rsidR="007522B2" w:rsidRPr="00F67FFE" w:rsidRDefault="007522B2" w:rsidP="007522B2">
      <w:pPr>
        <w:spacing w:after="200" w:line="276" w:lineRule="auto"/>
        <w:rPr>
          <w:rFonts w:ascii="Arial" w:hAnsi="Arial" w:cs="Arial"/>
          <w:sz w:val="20"/>
          <w:szCs w:val="20"/>
          <w:lang w:eastAsia="en-US"/>
        </w:rPr>
      </w:pPr>
    </w:p>
    <w:p w:rsidR="007522B2" w:rsidRPr="00F67FFE" w:rsidRDefault="007522B2"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135A3F" w:rsidRDefault="00135A3F" w:rsidP="008F4915">
      <w:pPr>
        <w:jc w:val="center"/>
        <w:rPr>
          <w:rFonts w:ascii="Arial" w:hAnsi="Arial" w:cs="Arial"/>
          <w:b/>
          <w:caps/>
          <w:color w:val="00000A"/>
          <w:sz w:val="20"/>
          <w:szCs w:val="20"/>
        </w:rPr>
      </w:pPr>
    </w:p>
    <w:p w:rsidR="00F67FFE" w:rsidRDefault="00F67FFE" w:rsidP="008F4915">
      <w:pPr>
        <w:jc w:val="center"/>
        <w:rPr>
          <w:rFonts w:ascii="Arial" w:hAnsi="Arial" w:cs="Arial"/>
          <w:b/>
          <w:caps/>
          <w:color w:val="00000A"/>
          <w:sz w:val="20"/>
          <w:szCs w:val="20"/>
        </w:rPr>
      </w:pPr>
    </w:p>
    <w:p w:rsidR="00F67FFE" w:rsidRDefault="00F67FFE" w:rsidP="008F4915">
      <w:pPr>
        <w:jc w:val="center"/>
        <w:rPr>
          <w:rFonts w:ascii="Arial" w:hAnsi="Arial" w:cs="Arial"/>
          <w:b/>
          <w:caps/>
          <w:color w:val="00000A"/>
          <w:sz w:val="20"/>
          <w:szCs w:val="20"/>
        </w:rPr>
      </w:pPr>
    </w:p>
    <w:p w:rsidR="00F67FFE" w:rsidRPr="00F67FFE" w:rsidRDefault="00F67FFE"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135A3F" w:rsidRPr="00F67FFE" w:rsidRDefault="00135A3F" w:rsidP="008F4915">
      <w:pPr>
        <w:jc w:val="center"/>
        <w:rPr>
          <w:rFonts w:ascii="Arial" w:hAnsi="Arial" w:cs="Arial"/>
          <w:b/>
          <w:caps/>
          <w:color w:val="00000A"/>
          <w:sz w:val="20"/>
          <w:szCs w:val="20"/>
        </w:rPr>
      </w:pPr>
    </w:p>
    <w:p w:rsidR="00135A3F" w:rsidRDefault="00135A3F" w:rsidP="008F4915">
      <w:pPr>
        <w:jc w:val="center"/>
        <w:rPr>
          <w:rFonts w:ascii="Arial" w:hAnsi="Arial" w:cs="Arial"/>
          <w:b/>
          <w:caps/>
          <w:color w:val="00000A"/>
          <w:sz w:val="20"/>
          <w:szCs w:val="20"/>
        </w:rPr>
      </w:pPr>
    </w:p>
    <w:p w:rsidR="00135A3F" w:rsidRDefault="00135A3F" w:rsidP="008F4915">
      <w:pPr>
        <w:jc w:val="center"/>
        <w:rPr>
          <w:rFonts w:ascii="Arial" w:hAnsi="Arial" w:cs="Arial"/>
          <w:b/>
          <w:caps/>
          <w:color w:val="00000A"/>
          <w:sz w:val="20"/>
          <w:szCs w:val="20"/>
        </w:rPr>
      </w:pPr>
    </w:p>
    <w:p w:rsidR="00135A3F" w:rsidRDefault="00135A3F" w:rsidP="008F4915">
      <w:pPr>
        <w:jc w:val="center"/>
        <w:rPr>
          <w:rFonts w:ascii="Arial" w:hAnsi="Arial" w:cs="Arial"/>
          <w:b/>
          <w:caps/>
          <w:color w:val="00000A"/>
          <w:sz w:val="20"/>
          <w:szCs w:val="20"/>
        </w:rPr>
      </w:pPr>
    </w:p>
    <w:p w:rsidR="007522B2" w:rsidRDefault="007522B2" w:rsidP="008F4915">
      <w:pPr>
        <w:jc w:val="center"/>
        <w:rPr>
          <w:rFonts w:ascii="Arial" w:hAnsi="Arial" w:cs="Arial"/>
          <w:b/>
          <w:caps/>
          <w:color w:val="00000A"/>
          <w:sz w:val="20"/>
          <w:szCs w:val="20"/>
        </w:rPr>
      </w:pPr>
    </w:p>
    <w:p w:rsidR="00135A3F" w:rsidRDefault="00135A3F" w:rsidP="007522B2">
      <w:pPr>
        <w:widowControl w:val="0"/>
        <w:shd w:val="clear" w:color="auto" w:fill="FFFFFF"/>
        <w:suppressAutoHyphens/>
        <w:jc w:val="center"/>
        <w:rPr>
          <w:b/>
          <w:color w:val="000000"/>
          <w:sz w:val="28"/>
          <w:lang w:eastAsia="ar-SA"/>
        </w:rPr>
      </w:pPr>
    </w:p>
    <w:p w:rsidR="00135A3F" w:rsidRPr="003F7899" w:rsidRDefault="00135A3F" w:rsidP="00135A3F">
      <w:pPr>
        <w:jc w:val="right"/>
        <w:rPr>
          <w:rFonts w:ascii="Arial" w:hAnsi="Arial" w:cs="Arial"/>
          <w:b/>
          <w:color w:val="00000A"/>
          <w:sz w:val="20"/>
          <w:szCs w:val="20"/>
        </w:rPr>
      </w:pPr>
      <w:r>
        <w:rPr>
          <w:rFonts w:ascii="Arial" w:hAnsi="Arial" w:cs="Arial"/>
          <w:b/>
          <w:color w:val="00000A"/>
          <w:sz w:val="20"/>
          <w:szCs w:val="20"/>
        </w:rPr>
        <w:t>Pielikums Nr.4</w:t>
      </w:r>
    </w:p>
    <w:p w:rsidR="00135A3F" w:rsidRPr="003F7899" w:rsidRDefault="00135A3F" w:rsidP="00135A3F">
      <w:pPr>
        <w:jc w:val="right"/>
        <w:rPr>
          <w:rFonts w:ascii="Arial" w:hAnsi="Arial" w:cs="Arial"/>
          <w:bCs/>
          <w:sz w:val="20"/>
          <w:szCs w:val="20"/>
        </w:rPr>
      </w:pPr>
      <w:r w:rsidRPr="003F7899">
        <w:rPr>
          <w:rFonts w:ascii="Arial" w:hAnsi="Arial" w:cs="Arial"/>
          <w:bCs/>
          <w:sz w:val="20"/>
          <w:szCs w:val="20"/>
        </w:rPr>
        <w:t xml:space="preserve"> Nolikumam</w:t>
      </w:r>
    </w:p>
    <w:p w:rsidR="00135A3F" w:rsidRPr="003F7899" w:rsidRDefault="00135A3F" w:rsidP="00135A3F">
      <w:pPr>
        <w:jc w:val="right"/>
        <w:rPr>
          <w:rFonts w:ascii="Arial" w:hAnsi="Arial" w:cs="Arial"/>
          <w:color w:val="00000A"/>
          <w:sz w:val="20"/>
          <w:szCs w:val="20"/>
        </w:rPr>
      </w:pPr>
      <w:r w:rsidRPr="00CF4B84">
        <w:rPr>
          <w:rFonts w:ascii="Arial" w:hAnsi="Arial" w:cs="Arial"/>
          <w:bCs/>
          <w:sz w:val="20"/>
          <w:szCs w:val="20"/>
        </w:rPr>
        <w:t>Identifikācijas Nr</w:t>
      </w:r>
      <w:r>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Pr>
          <w:rFonts w:ascii="Arial" w:hAnsi="Arial" w:cs="Arial"/>
          <w:bCs/>
          <w:color w:val="000000" w:themeColor="text1"/>
          <w:sz w:val="20"/>
          <w:szCs w:val="20"/>
        </w:rPr>
        <w:t>32</w:t>
      </w:r>
    </w:p>
    <w:p w:rsidR="00135A3F" w:rsidRDefault="00135A3F" w:rsidP="007522B2">
      <w:pPr>
        <w:widowControl w:val="0"/>
        <w:shd w:val="clear" w:color="auto" w:fill="FFFFFF"/>
        <w:suppressAutoHyphens/>
        <w:jc w:val="center"/>
        <w:rPr>
          <w:b/>
          <w:color w:val="000000"/>
          <w:sz w:val="28"/>
          <w:lang w:eastAsia="ar-SA"/>
        </w:rPr>
      </w:pPr>
    </w:p>
    <w:p w:rsidR="007522B2" w:rsidRPr="00F67FFE" w:rsidRDefault="007522B2" w:rsidP="007522B2">
      <w:pPr>
        <w:widowControl w:val="0"/>
        <w:shd w:val="clear" w:color="auto" w:fill="FFFFFF"/>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 xml:space="preserve">LĪGUMS </w:t>
      </w:r>
    </w:p>
    <w:p w:rsidR="007522B2" w:rsidRPr="00F67FFE" w:rsidRDefault="007522B2" w:rsidP="007522B2">
      <w:pPr>
        <w:keepNext/>
        <w:widowControl w:val="0"/>
        <w:suppressAutoHyphens/>
        <w:spacing w:before="240" w:after="60"/>
        <w:jc w:val="center"/>
        <w:outlineLvl w:val="0"/>
        <w:rPr>
          <w:rFonts w:ascii="Arial" w:hAnsi="Arial" w:cs="Arial"/>
          <w:bCs/>
          <w:color w:val="000000"/>
          <w:kern w:val="1"/>
          <w:sz w:val="20"/>
          <w:szCs w:val="20"/>
          <w:lang w:eastAsia="ar-SA"/>
        </w:rPr>
      </w:pPr>
      <w:r w:rsidRPr="00F67FFE">
        <w:rPr>
          <w:rFonts w:ascii="Arial" w:hAnsi="Arial" w:cs="Arial"/>
          <w:bCs/>
          <w:color w:val="000000"/>
          <w:kern w:val="1"/>
          <w:sz w:val="20"/>
          <w:szCs w:val="20"/>
          <w:lang w:eastAsia="ar-SA"/>
        </w:rPr>
        <w:t>Jelgavā</w:t>
      </w:r>
      <w:r w:rsidRPr="00F67FFE">
        <w:rPr>
          <w:rFonts w:ascii="Arial" w:hAnsi="Arial" w:cs="Arial"/>
          <w:bCs/>
          <w:color w:val="000000"/>
          <w:kern w:val="1"/>
          <w:sz w:val="20"/>
          <w:szCs w:val="20"/>
          <w:lang w:eastAsia="ar-SA"/>
        </w:rPr>
        <w:tab/>
        <w:t xml:space="preserve"> </w:t>
      </w:r>
    </w:p>
    <w:p w:rsidR="007522B2" w:rsidRPr="00F67FFE" w:rsidRDefault="00F67FFE" w:rsidP="007522B2">
      <w:pPr>
        <w:widowControl w:val="0"/>
        <w:suppressAutoHyphens/>
        <w:rPr>
          <w:rFonts w:ascii="Arial" w:hAnsi="Arial" w:cs="Arial"/>
          <w:color w:val="000000"/>
          <w:sz w:val="20"/>
          <w:szCs w:val="20"/>
          <w:lang w:eastAsia="ar-SA"/>
        </w:rPr>
      </w:pPr>
      <w:r>
        <w:rPr>
          <w:rFonts w:ascii="Arial" w:hAnsi="Arial" w:cs="Arial"/>
          <w:color w:val="000000"/>
          <w:sz w:val="20"/>
          <w:szCs w:val="20"/>
          <w:lang w:eastAsia="ar-SA"/>
        </w:rPr>
        <w:t>2017</w:t>
      </w:r>
      <w:r w:rsidR="007522B2" w:rsidRPr="00F67FFE">
        <w:rPr>
          <w:rFonts w:ascii="Arial" w:hAnsi="Arial" w:cs="Arial"/>
          <w:color w:val="000000"/>
          <w:sz w:val="20"/>
          <w:szCs w:val="20"/>
          <w:lang w:eastAsia="ar-SA"/>
        </w:rPr>
        <w:t>.gada ______________</w:t>
      </w:r>
      <w:r w:rsidR="007522B2" w:rsidRPr="00F67FFE">
        <w:rPr>
          <w:rFonts w:ascii="Arial" w:hAnsi="Arial" w:cs="Arial"/>
          <w:color w:val="000000"/>
          <w:sz w:val="20"/>
          <w:szCs w:val="20"/>
          <w:lang w:eastAsia="ar-SA"/>
        </w:rPr>
        <w:tab/>
      </w:r>
      <w:r w:rsidR="007522B2" w:rsidRPr="00F67FFE">
        <w:rPr>
          <w:rFonts w:ascii="Arial" w:hAnsi="Arial" w:cs="Arial"/>
          <w:color w:val="000000"/>
          <w:sz w:val="20"/>
          <w:szCs w:val="20"/>
          <w:lang w:eastAsia="ar-SA"/>
        </w:rPr>
        <w:tab/>
      </w:r>
      <w:r w:rsidR="007522B2" w:rsidRPr="00F67FFE">
        <w:rPr>
          <w:rFonts w:ascii="Arial" w:hAnsi="Arial" w:cs="Arial"/>
          <w:color w:val="000000"/>
          <w:sz w:val="20"/>
          <w:szCs w:val="20"/>
          <w:lang w:eastAsia="ar-SA"/>
        </w:rPr>
        <w:tab/>
      </w:r>
      <w:r w:rsidR="007522B2" w:rsidRPr="00F67FFE">
        <w:rPr>
          <w:rFonts w:ascii="Arial" w:hAnsi="Arial" w:cs="Arial"/>
          <w:color w:val="000000"/>
          <w:sz w:val="20"/>
          <w:szCs w:val="20"/>
          <w:lang w:eastAsia="ar-SA"/>
        </w:rPr>
        <w:tab/>
      </w:r>
      <w:r w:rsidR="007522B2" w:rsidRPr="00F67FFE">
        <w:rPr>
          <w:rFonts w:ascii="Arial" w:hAnsi="Arial" w:cs="Arial"/>
          <w:color w:val="000000"/>
          <w:sz w:val="20"/>
          <w:szCs w:val="20"/>
          <w:lang w:eastAsia="ar-SA"/>
        </w:rPr>
        <w:tab/>
      </w:r>
      <w:r w:rsidR="007522B2" w:rsidRPr="00F67FFE">
        <w:rPr>
          <w:rFonts w:ascii="Arial" w:hAnsi="Arial" w:cs="Arial"/>
          <w:color w:val="000000"/>
          <w:sz w:val="20"/>
          <w:szCs w:val="20"/>
          <w:lang w:eastAsia="ar-SA"/>
        </w:rPr>
        <w:tab/>
        <w:t xml:space="preserve">  Nr. </w:t>
      </w:r>
    </w:p>
    <w:p w:rsidR="007522B2" w:rsidRPr="00F67FFE" w:rsidRDefault="007522B2" w:rsidP="007522B2">
      <w:pPr>
        <w:widowControl w:val="0"/>
        <w:shd w:val="clear" w:color="auto" w:fill="FFFFFF"/>
        <w:tabs>
          <w:tab w:val="left" w:pos="5670"/>
        </w:tabs>
        <w:suppressAutoHyphens/>
        <w:ind w:left="17"/>
        <w:jc w:val="both"/>
        <w:rPr>
          <w:rFonts w:ascii="Arial" w:hAnsi="Arial" w:cs="Arial"/>
          <w:color w:val="000000"/>
          <w:sz w:val="20"/>
          <w:szCs w:val="20"/>
          <w:lang w:eastAsia="ar-SA"/>
        </w:rPr>
      </w:pPr>
    </w:p>
    <w:p w:rsidR="007522B2" w:rsidRPr="005718B7" w:rsidRDefault="007522B2" w:rsidP="007522B2">
      <w:pPr>
        <w:widowControl w:val="0"/>
        <w:jc w:val="both"/>
        <w:rPr>
          <w:rFonts w:ascii="Arial" w:hAnsi="Arial" w:cs="Arial"/>
          <w:sz w:val="20"/>
          <w:szCs w:val="20"/>
          <w:lang w:eastAsia="en-US"/>
        </w:rPr>
      </w:pPr>
      <w:r w:rsidRPr="00F67FFE">
        <w:rPr>
          <w:rFonts w:ascii="Arial" w:hAnsi="Arial" w:cs="Arial"/>
          <w:b/>
          <w:sz w:val="20"/>
          <w:szCs w:val="20"/>
          <w:lang w:eastAsia="en-US"/>
        </w:rPr>
        <w:t xml:space="preserve">          </w:t>
      </w:r>
      <w:r w:rsidRPr="005718B7">
        <w:rPr>
          <w:rFonts w:ascii="Arial" w:hAnsi="Arial" w:cs="Arial"/>
          <w:sz w:val="20"/>
          <w:szCs w:val="20"/>
          <w:lang w:eastAsia="en-US"/>
        </w:rPr>
        <w:t>Jelgavas novada pašvaldība (juridiskā adrese: Pasta iela 37, Jelgava, LV-3001, reģistrācijas Nr. LV90009118031), (turpmāk-Pasūtītājs), kuru pārstāv, _____________, no vienas puses,</w:t>
      </w:r>
    </w:p>
    <w:p w:rsidR="007522B2" w:rsidRPr="00F67FFE" w:rsidRDefault="007522B2" w:rsidP="007522B2">
      <w:pPr>
        <w:autoSpaceDE w:val="0"/>
        <w:autoSpaceDN w:val="0"/>
        <w:adjustRightInd w:val="0"/>
        <w:jc w:val="both"/>
        <w:rPr>
          <w:rFonts w:ascii="Arial" w:hAnsi="Arial" w:cs="Arial"/>
          <w:sz w:val="20"/>
          <w:szCs w:val="20"/>
        </w:rPr>
      </w:pPr>
      <w:r w:rsidRPr="005718B7">
        <w:rPr>
          <w:rFonts w:ascii="Arial" w:hAnsi="Arial" w:cs="Arial"/>
          <w:sz w:val="20"/>
          <w:szCs w:val="20"/>
        </w:rPr>
        <w:t xml:space="preserve">         un sabiedrība ar ierobežotu atbildību „________________”, (juridiskā adrese: _____________________, reģistrācijas Nr._________________________), (turpmāk– Izpildītājs), kuru pārstāv valdes loceklis____________________, no otras puses, (abas kopā un katra atsevišķi                        turpmāk-Puse), noslēdz</w:t>
      </w:r>
      <w:r w:rsidRPr="00F67FFE">
        <w:rPr>
          <w:rFonts w:ascii="Arial" w:hAnsi="Arial" w:cs="Arial"/>
          <w:sz w:val="20"/>
          <w:szCs w:val="20"/>
        </w:rPr>
        <w:t xml:space="preserve"> šo līgumu (turpmāk – Līgums) par sekojošo:</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1. LĪGUMA PRIEKŠMETS</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jc w:val="both"/>
        <w:rPr>
          <w:rFonts w:ascii="Arial" w:hAnsi="Arial" w:cs="Arial"/>
          <w:sz w:val="20"/>
          <w:szCs w:val="20"/>
          <w:lang w:eastAsia="en-US"/>
        </w:rPr>
      </w:pPr>
      <w:r w:rsidRPr="00F67FFE">
        <w:rPr>
          <w:rFonts w:ascii="Arial" w:hAnsi="Arial" w:cs="Arial"/>
          <w:sz w:val="20"/>
          <w:szCs w:val="20"/>
          <w:lang w:eastAsia="en-US"/>
        </w:rPr>
        <w:t xml:space="preserve">1.1. Izpildītājs apņemas piegādāt </w:t>
      </w:r>
      <w:r w:rsidR="00F67FFE">
        <w:rPr>
          <w:rFonts w:ascii="Arial" w:hAnsi="Arial" w:cs="Arial"/>
          <w:sz w:val="20"/>
          <w:szCs w:val="20"/>
          <w:lang w:eastAsia="en-US"/>
        </w:rPr>
        <w:t xml:space="preserve">tehniskos palīglīdzekļus </w:t>
      </w:r>
      <w:r w:rsidRPr="00F67FFE">
        <w:rPr>
          <w:rFonts w:ascii="Arial" w:hAnsi="Arial" w:cs="Arial"/>
          <w:sz w:val="20"/>
          <w:szCs w:val="20"/>
          <w:lang w:eastAsia="en-US"/>
        </w:rPr>
        <w:t xml:space="preserve">(turpmāk-Prece), adrese: ...Jelgavas novads, LV-3031, savukārt Pasūtītājs apņemas pieņemt Preci </w:t>
      </w:r>
      <w:r w:rsidR="00F67FFE">
        <w:rPr>
          <w:rFonts w:ascii="Arial" w:hAnsi="Arial" w:cs="Arial"/>
          <w:sz w:val="20"/>
          <w:szCs w:val="20"/>
          <w:lang w:eastAsia="en-US"/>
        </w:rPr>
        <w:t xml:space="preserve">un </w:t>
      </w:r>
      <w:r w:rsidRPr="00F67FFE">
        <w:rPr>
          <w:rFonts w:ascii="Arial" w:hAnsi="Arial" w:cs="Arial"/>
          <w:sz w:val="20"/>
          <w:szCs w:val="20"/>
          <w:lang w:eastAsia="en-US"/>
        </w:rPr>
        <w:t xml:space="preserve">samaksāt saskaņā ar Līguma noteikumiem. </w:t>
      </w:r>
    </w:p>
    <w:p w:rsidR="007522B2" w:rsidRPr="00F67FFE" w:rsidRDefault="007522B2" w:rsidP="007522B2">
      <w:pPr>
        <w:widowControl w:val="0"/>
        <w:jc w:val="both"/>
        <w:rPr>
          <w:rFonts w:ascii="Arial" w:hAnsi="Arial" w:cs="Arial"/>
          <w:sz w:val="20"/>
          <w:szCs w:val="20"/>
          <w:lang w:eastAsia="en-US"/>
        </w:rPr>
      </w:pPr>
      <w:r w:rsidRPr="00F67FFE">
        <w:rPr>
          <w:rFonts w:ascii="Arial" w:hAnsi="Arial" w:cs="Arial"/>
          <w:sz w:val="20"/>
          <w:szCs w:val="20"/>
          <w:lang w:eastAsia="en-US"/>
        </w:rPr>
        <w:t>1.2. Izpildītājs Preces piegādā atbilstoši specifikācijai un tehniskajam piedāvājumam (1.pielikums).</w:t>
      </w:r>
    </w:p>
    <w:p w:rsidR="007522B2" w:rsidRPr="00F67FFE" w:rsidRDefault="007522B2" w:rsidP="007522B2">
      <w:pPr>
        <w:widowControl w:val="0"/>
        <w:suppressAutoHyphens/>
        <w:spacing w:after="120"/>
        <w:jc w:val="both"/>
        <w:rPr>
          <w:rFonts w:ascii="Arial" w:hAnsi="Arial" w:cs="Arial"/>
          <w:color w:val="000000"/>
          <w:sz w:val="20"/>
          <w:szCs w:val="20"/>
          <w:lang w:eastAsia="ar-SA"/>
        </w:rPr>
      </w:pPr>
      <w:r w:rsidRPr="00F67FFE">
        <w:rPr>
          <w:rFonts w:ascii="Arial" w:hAnsi="Arial" w:cs="Arial"/>
          <w:color w:val="000000"/>
          <w:sz w:val="20"/>
          <w:szCs w:val="20"/>
          <w:lang w:eastAsia="ar-SA"/>
        </w:rPr>
        <w:t>1.3. Izpil</w:t>
      </w:r>
      <w:r w:rsidR="00F67FFE">
        <w:rPr>
          <w:rFonts w:ascii="Arial" w:hAnsi="Arial" w:cs="Arial"/>
          <w:color w:val="000000"/>
          <w:sz w:val="20"/>
          <w:szCs w:val="20"/>
          <w:lang w:eastAsia="ar-SA"/>
        </w:rPr>
        <w:t>dītājs Preces piegādā</w:t>
      </w:r>
      <w:r w:rsidRPr="00F67FFE">
        <w:rPr>
          <w:rFonts w:ascii="Arial" w:hAnsi="Arial" w:cs="Arial"/>
          <w:color w:val="000000"/>
          <w:sz w:val="20"/>
          <w:szCs w:val="20"/>
          <w:lang w:eastAsia="ar-SA"/>
        </w:rPr>
        <w:t xml:space="preserve"> Pasūtītāja norādītajā adresē:...</w:t>
      </w:r>
      <w:r w:rsidRPr="00F67FFE">
        <w:rPr>
          <w:rFonts w:ascii="Arial" w:hAnsi="Arial" w:cs="Arial"/>
          <w:sz w:val="20"/>
          <w:szCs w:val="20"/>
          <w:lang w:eastAsia="en-US"/>
        </w:rPr>
        <w:t xml:space="preserve">, </w:t>
      </w:r>
      <w:r w:rsidRPr="00F67FFE">
        <w:rPr>
          <w:rFonts w:ascii="Arial" w:hAnsi="Arial" w:cs="Arial"/>
          <w:color w:val="000000"/>
          <w:sz w:val="20"/>
          <w:szCs w:val="20"/>
          <w:lang w:eastAsia="ar-SA"/>
        </w:rPr>
        <w:t>savukārt Pasūtītājs piegādātās Preces pieņem atbilstoši Līguma noteikumiem.</w:t>
      </w: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2. PUŠU PĀRSTĀVJI</w:t>
      </w:r>
    </w:p>
    <w:p w:rsidR="007522B2" w:rsidRPr="00F67FFE" w:rsidRDefault="007522B2" w:rsidP="007522B2">
      <w:pPr>
        <w:widowControl w:val="0"/>
        <w:jc w:val="both"/>
        <w:rPr>
          <w:rFonts w:ascii="Arial" w:hAnsi="Arial" w:cs="Arial"/>
          <w:sz w:val="20"/>
          <w:szCs w:val="20"/>
          <w:lang w:eastAsia="en-US"/>
        </w:rPr>
      </w:pPr>
      <w:r w:rsidRPr="00F67FFE">
        <w:rPr>
          <w:rFonts w:ascii="Arial" w:hAnsi="Arial" w:cs="Arial"/>
          <w:sz w:val="20"/>
          <w:szCs w:val="20"/>
          <w:lang w:eastAsia="en-US"/>
        </w:rPr>
        <w:t>2.1. Līguma izpildes laikā Pasūtītājs operatīvai jautājumu risināšanai norīko kontaktpersonu..., tālrunis: ....</w:t>
      </w:r>
    </w:p>
    <w:p w:rsidR="007522B2" w:rsidRPr="00F67FFE" w:rsidRDefault="007522B2" w:rsidP="007522B2">
      <w:pPr>
        <w:widowControl w:val="0"/>
        <w:suppressAutoHyphens/>
        <w:rPr>
          <w:rFonts w:ascii="Arial" w:hAnsi="Arial" w:cs="Arial"/>
          <w:color w:val="000000"/>
          <w:sz w:val="20"/>
          <w:szCs w:val="20"/>
          <w:lang w:eastAsia="ar-SA"/>
        </w:rPr>
      </w:pPr>
      <w:r w:rsidRPr="00F67FFE">
        <w:rPr>
          <w:rFonts w:ascii="Arial" w:hAnsi="Arial" w:cs="Arial"/>
          <w:color w:val="000000"/>
          <w:sz w:val="20"/>
          <w:szCs w:val="20"/>
          <w:lang w:eastAsia="ar-SA"/>
        </w:rPr>
        <w:t>2.2. Pasūtītāja kontaktpersonai šā Līguma izpratnē ir sekojošas pilnvaras: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2.2.1. informēt Pasūtītāju par Preces piegādes gaitu, ievērojot konkrētā iepirkuma nosacījumus, kā arī par citiem jautājumiem, kas skar vai var skart Līguma izpildes gaitu.</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2.2.2. parakstīt darbu nodošanas-pieņemšanas aktus, konstatējot atbilstību esošajai situācijai šā Līguma izpratnē.</w:t>
      </w:r>
    </w:p>
    <w:p w:rsidR="007522B2" w:rsidRPr="00F67FFE" w:rsidRDefault="007522B2" w:rsidP="007522B2">
      <w:pPr>
        <w:widowControl w:val="0"/>
        <w:jc w:val="both"/>
        <w:rPr>
          <w:rFonts w:ascii="Arial" w:hAnsi="Arial" w:cs="Arial"/>
          <w:sz w:val="20"/>
          <w:szCs w:val="20"/>
          <w:lang w:eastAsia="en-US"/>
        </w:rPr>
      </w:pPr>
      <w:r w:rsidRPr="00F67FFE">
        <w:rPr>
          <w:rFonts w:ascii="Arial" w:hAnsi="Arial" w:cs="Arial"/>
          <w:sz w:val="20"/>
          <w:szCs w:val="20"/>
          <w:lang w:eastAsia="en-US"/>
        </w:rPr>
        <w:t>2.3. Izpildītājs kā savu pārstāvi jautājumu operatīvai risināšanai norīko – ____________________, tel.Nr.__________________.</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3. LĪGUMA SUMMA</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t xml:space="preserve">3.1. Kopējā Līguma summa, ko veido Preces cena ar tās piegādes izmaksām, tiek noteikta </w:t>
      </w:r>
      <w:r w:rsidRPr="005718B7">
        <w:rPr>
          <w:rFonts w:ascii="Arial" w:hAnsi="Arial" w:cs="Arial"/>
          <w:sz w:val="20"/>
          <w:szCs w:val="20"/>
          <w:lang w:eastAsia="en-US"/>
        </w:rPr>
        <w:t xml:space="preserve">EUR __________________________ (____________________________ EUR, ____ ) apmērā, tajā skaitā PVN </w:t>
      </w:r>
      <w:r w:rsidR="00DC02B6">
        <w:rPr>
          <w:rFonts w:ascii="Arial" w:hAnsi="Arial" w:cs="Arial"/>
          <w:sz w:val="20"/>
          <w:szCs w:val="20"/>
          <w:lang w:eastAsia="en-US"/>
        </w:rPr>
        <w:t>..</w:t>
      </w:r>
      <w:r w:rsidRPr="00F67FFE">
        <w:rPr>
          <w:rFonts w:ascii="Arial" w:hAnsi="Arial" w:cs="Arial"/>
          <w:sz w:val="20"/>
          <w:szCs w:val="20"/>
          <w:lang w:eastAsia="en-US"/>
        </w:rPr>
        <w:t xml:space="preserve"> % apmērā jeb EUR _______ (_____________________________ EUR, __ )</w:t>
      </w:r>
      <w:r w:rsidRPr="00F67FFE">
        <w:rPr>
          <w:rFonts w:ascii="Arial" w:hAnsi="Arial" w:cs="Arial"/>
          <w:sz w:val="20"/>
          <w:szCs w:val="20"/>
        </w:rPr>
        <w:t xml:space="preserve"> </w:t>
      </w:r>
      <w:r w:rsidRPr="00F67FFE">
        <w:rPr>
          <w:rFonts w:ascii="Arial" w:hAnsi="Arial" w:cs="Arial"/>
          <w:sz w:val="20"/>
          <w:szCs w:val="20"/>
          <w:lang w:eastAsia="en-US"/>
        </w:rPr>
        <w:t xml:space="preserve">(līguma pielikums Nr.2). </w:t>
      </w:r>
    </w:p>
    <w:p w:rsidR="007522B2" w:rsidRPr="00F67FFE" w:rsidRDefault="007522B2" w:rsidP="007522B2">
      <w:pPr>
        <w:widowControl w:val="0"/>
        <w:suppressAutoHyphens/>
        <w:rPr>
          <w:rFonts w:ascii="Arial" w:hAnsi="Arial" w:cs="Arial"/>
          <w:b/>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4. SAMAKSAS UN PREČU PIEGĀDES KĀRTĪBA</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 xml:space="preserve">4.1. Preci piegādā </w:t>
      </w:r>
      <w:r w:rsidR="00F67FFE">
        <w:rPr>
          <w:rFonts w:ascii="Arial" w:hAnsi="Arial" w:cs="Arial"/>
          <w:color w:val="000000"/>
          <w:sz w:val="20"/>
          <w:szCs w:val="20"/>
          <w:lang w:eastAsia="ar-SA"/>
        </w:rPr>
        <w:t xml:space="preserve">2 (divi) mēnešu laikā no līguma noslēgšanas dienas, </w:t>
      </w:r>
      <w:r w:rsidRPr="00F67FFE">
        <w:rPr>
          <w:rFonts w:ascii="Arial" w:hAnsi="Arial" w:cs="Arial"/>
          <w:color w:val="000000"/>
          <w:sz w:val="20"/>
          <w:szCs w:val="20"/>
          <w:lang w:eastAsia="ar-SA"/>
        </w:rPr>
        <w:t>Pusē</w:t>
      </w:r>
      <w:r w:rsidR="00F67FFE">
        <w:rPr>
          <w:rFonts w:ascii="Arial" w:hAnsi="Arial" w:cs="Arial"/>
          <w:color w:val="000000"/>
          <w:sz w:val="20"/>
          <w:szCs w:val="20"/>
          <w:lang w:eastAsia="ar-SA"/>
        </w:rPr>
        <w:t xml:space="preserve">m iepriekš saskaņojot piegādes </w:t>
      </w:r>
      <w:r w:rsidRPr="00F67FFE">
        <w:rPr>
          <w:rFonts w:ascii="Arial" w:hAnsi="Arial" w:cs="Arial"/>
          <w:color w:val="000000"/>
          <w:sz w:val="20"/>
          <w:szCs w:val="20"/>
          <w:lang w:eastAsia="ar-SA"/>
        </w:rPr>
        <w:t xml:space="preserve">veikšanas datumu un laiku. </w:t>
      </w:r>
    </w:p>
    <w:p w:rsid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4.2. Pēc Preces piegā</w:t>
      </w:r>
      <w:r w:rsidR="00F67FFE">
        <w:rPr>
          <w:rFonts w:ascii="Arial" w:hAnsi="Arial" w:cs="Arial"/>
          <w:color w:val="000000"/>
          <w:sz w:val="20"/>
          <w:szCs w:val="20"/>
          <w:lang w:eastAsia="ar-SA"/>
        </w:rPr>
        <w:t xml:space="preserve">des </w:t>
      </w:r>
      <w:r w:rsidRPr="00F67FFE">
        <w:rPr>
          <w:rFonts w:ascii="Arial" w:hAnsi="Arial" w:cs="Arial"/>
          <w:color w:val="000000"/>
          <w:sz w:val="20"/>
          <w:szCs w:val="20"/>
          <w:lang w:eastAsia="ar-SA"/>
        </w:rPr>
        <w:t>Pasūtītājs paraksta Preces pieņemšanas-nodošanas aktu un 30 (trīsdesmit) dienu laikā no akta parakstīšanas un attiecīga rēķina saņemšanas samaksā Izpildītājam Līguma summu</w:t>
      </w:r>
      <w:r w:rsidR="00F67FFE">
        <w:rPr>
          <w:rFonts w:ascii="Arial" w:hAnsi="Arial" w:cs="Arial"/>
          <w:color w:val="000000"/>
          <w:sz w:val="20"/>
          <w:szCs w:val="20"/>
          <w:lang w:eastAsia="ar-SA"/>
        </w:rPr>
        <w:t>.</w:t>
      </w:r>
      <w:r w:rsidRPr="00F67FFE">
        <w:rPr>
          <w:rFonts w:ascii="Arial" w:hAnsi="Arial" w:cs="Arial"/>
          <w:color w:val="000000"/>
          <w:sz w:val="20"/>
          <w:szCs w:val="20"/>
          <w:lang w:eastAsia="ar-SA"/>
        </w:rPr>
        <w:t xml:space="preserve"> </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4.3. No Preču nodošanas brīža Pasūtītājam uz Pasūtītāju pāriet viss risks par Preču bojājumu vai zaudējumu, ciktāl uz šādu bojājumu vai zaudējumu netiek attiecinātas Izpildītāja garantijas. Īpašuma tiesības uz Preci pāriet no Izpildītāja uz Pasūtītāju tikai pēc tam, kad Pasūtītājs ir samaksājis Izpildītājam visus no šī Līguma izrietošos maksājumus.</w:t>
      </w:r>
    </w:p>
    <w:p w:rsidR="007522B2" w:rsidRPr="00F67FFE" w:rsidRDefault="007522B2" w:rsidP="007522B2">
      <w:pPr>
        <w:widowControl w:val="0"/>
        <w:suppressAutoHyphens/>
        <w:ind w:left="360" w:hanging="360"/>
        <w:jc w:val="center"/>
        <w:rPr>
          <w:rFonts w:ascii="Arial" w:hAnsi="Arial" w:cs="Arial"/>
          <w:b/>
          <w:color w:val="000000"/>
          <w:sz w:val="20"/>
          <w:szCs w:val="20"/>
          <w:lang w:eastAsia="ar-SA"/>
        </w:rPr>
      </w:pPr>
    </w:p>
    <w:p w:rsidR="007522B2" w:rsidRPr="00F67FFE" w:rsidRDefault="007522B2" w:rsidP="007522B2">
      <w:pPr>
        <w:widowControl w:val="0"/>
        <w:suppressAutoHyphens/>
        <w:ind w:left="360" w:hanging="360"/>
        <w:jc w:val="center"/>
        <w:rPr>
          <w:rFonts w:ascii="Arial" w:hAnsi="Arial" w:cs="Arial"/>
          <w:b/>
          <w:color w:val="000000"/>
          <w:sz w:val="20"/>
          <w:szCs w:val="20"/>
          <w:lang w:eastAsia="ar-SA"/>
        </w:rPr>
      </w:pPr>
      <w:r w:rsidRPr="00F67FFE">
        <w:rPr>
          <w:rFonts w:ascii="Arial" w:hAnsi="Arial" w:cs="Arial"/>
          <w:b/>
          <w:color w:val="000000"/>
          <w:sz w:val="20"/>
          <w:szCs w:val="20"/>
          <w:lang w:eastAsia="ar-SA"/>
        </w:rPr>
        <w:t>5. PUŠU TIESĪBAS UN PIENĀKUMI</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 xml:space="preserve">5.1. Pasūtītājam ir tiesības atlikt uz vēlāku laiku Preču piegādes datumu, savlaicīgi (t.i. ne vēlāk kā 3 darba dienas pirms Līguma 4.1.punktā minētā termiņa iestāšanās datuma) </w:t>
      </w:r>
      <w:r w:rsidRPr="00F67FFE">
        <w:rPr>
          <w:rFonts w:ascii="Arial" w:hAnsi="Arial" w:cs="Arial"/>
          <w:color w:val="000000"/>
          <w:sz w:val="20"/>
          <w:szCs w:val="20"/>
          <w:lang w:eastAsia="ar-SA"/>
        </w:rPr>
        <w:lastRenderedPageBreak/>
        <w:t xml:space="preserve">rakstveidā brīdinot Izpildītāju. </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t>5.2. Pasūtītājs apņema</w:t>
      </w:r>
      <w:r w:rsidR="00F67FFE">
        <w:rPr>
          <w:rFonts w:ascii="Arial" w:hAnsi="Arial" w:cs="Arial"/>
          <w:sz w:val="20"/>
          <w:szCs w:val="20"/>
          <w:lang w:eastAsia="en-US"/>
        </w:rPr>
        <w:t>s pieņemt piegādāto</w:t>
      </w:r>
      <w:r w:rsidRPr="00F67FFE">
        <w:rPr>
          <w:rFonts w:ascii="Arial" w:hAnsi="Arial" w:cs="Arial"/>
          <w:sz w:val="20"/>
          <w:szCs w:val="20"/>
          <w:lang w:eastAsia="en-US"/>
        </w:rPr>
        <w:t xml:space="preserve"> Preci, parakstot Preču pavadzīmi-rēķinu. Pasūtītājam nav tiesību atteikties pieņemt Preces (izņemot Līguma 5.5.punktā noteikto gadījumu), ja tās piegādātas un uzstādītas atbilstoši Pasūtījumam.</w:t>
      </w:r>
    </w:p>
    <w:p w:rsidR="007522B2" w:rsidRPr="00F67FFE" w:rsidRDefault="008E6031" w:rsidP="007522B2">
      <w:pPr>
        <w:widowControl w:val="0"/>
        <w:suppressAutoHyphens/>
        <w:jc w:val="both"/>
        <w:rPr>
          <w:rFonts w:ascii="Arial" w:hAnsi="Arial" w:cs="Arial"/>
          <w:color w:val="000000"/>
          <w:sz w:val="20"/>
          <w:szCs w:val="20"/>
          <w:lang w:eastAsia="ar-SA"/>
        </w:rPr>
      </w:pPr>
      <w:r>
        <w:rPr>
          <w:rFonts w:ascii="Arial" w:hAnsi="Arial" w:cs="Arial"/>
          <w:color w:val="000000"/>
          <w:sz w:val="20"/>
          <w:szCs w:val="20"/>
          <w:lang w:eastAsia="ar-SA"/>
        </w:rPr>
        <w:t>5.3</w:t>
      </w:r>
      <w:r w:rsidR="007522B2" w:rsidRPr="00F67FFE">
        <w:rPr>
          <w:rFonts w:ascii="Arial" w:hAnsi="Arial" w:cs="Arial"/>
          <w:color w:val="000000"/>
          <w:sz w:val="20"/>
          <w:szCs w:val="20"/>
          <w:lang w:eastAsia="ar-SA"/>
        </w:rPr>
        <w:t>. Preču pieņemšanas brīdī Pasūtītājs ir tiesīgs pārbaudīt Preces atbilstību Pasūtījumam, tās komplektāciju un atbilstību Līguma noteikumiem. Parakstot Preču pavadzīmi-rēķinu, Pasūtītājs apliecina, ka Preces piegādātas atbilstošā apjomā un tām nav redzamu defektu, ka tās uzstādītas saskaņā ar Līguma noteikumiem un pieņem tās bez iebildumiem.</w:t>
      </w:r>
    </w:p>
    <w:p w:rsidR="007522B2" w:rsidRPr="00F67FFE" w:rsidRDefault="008E6031" w:rsidP="007522B2">
      <w:pPr>
        <w:widowControl w:val="0"/>
        <w:suppressAutoHyphens/>
        <w:jc w:val="both"/>
        <w:rPr>
          <w:rFonts w:ascii="Arial" w:hAnsi="Arial" w:cs="Arial"/>
          <w:color w:val="000000"/>
          <w:sz w:val="20"/>
          <w:szCs w:val="20"/>
          <w:lang w:eastAsia="ar-SA"/>
        </w:rPr>
      </w:pPr>
      <w:r>
        <w:rPr>
          <w:rFonts w:ascii="Arial" w:hAnsi="Arial" w:cs="Arial"/>
          <w:color w:val="000000"/>
          <w:sz w:val="20"/>
          <w:szCs w:val="20"/>
          <w:lang w:eastAsia="ar-SA"/>
        </w:rPr>
        <w:t>5.4</w:t>
      </w:r>
      <w:r w:rsidR="007522B2" w:rsidRPr="00F67FFE">
        <w:rPr>
          <w:rFonts w:ascii="Arial" w:hAnsi="Arial" w:cs="Arial"/>
          <w:color w:val="000000"/>
          <w:sz w:val="20"/>
          <w:szCs w:val="20"/>
          <w:lang w:eastAsia="ar-SA"/>
        </w:rPr>
        <w:t>. Gadījumā, ja Preču pieņemšanas brīdī Pasūtītājs konstatē, ka piegādātā Prece ir bojāta, neatbilst Līguma noteikumiem vai nav piegādāta pilnā apjomā, tiek sastādīts akts, kuru paraksta abas Pu</w:t>
      </w:r>
      <w:r>
        <w:rPr>
          <w:rFonts w:ascii="Arial" w:hAnsi="Arial" w:cs="Arial"/>
          <w:color w:val="000000"/>
          <w:sz w:val="20"/>
          <w:szCs w:val="20"/>
          <w:lang w:eastAsia="ar-SA"/>
        </w:rPr>
        <w:t>ses. Pasūtītājs nepieņem bojātu</w:t>
      </w:r>
      <w:r w:rsidR="007522B2" w:rsidRPr="00F67FFE">
        <w:rPr>
          <w:rFonts w:ascii="Arial" w:hAnsi="Arial" w:cs="Arial"/>
          <w:color w:val="000000"/>
          <w:sz w:val="20"/>
          <w:szCs w:val="20"/>
          <w:lang w:eastAsia="ar-SA"/>
        </w:rPr>
        <w:t xml:space="preserve"> Preci</w:t>
      </w:r>
      <w:r>
        <w:rPr>
          <w:rFonts w:ascii="Arial" w:hAnsi="Arial" w:cs="Arial"/>
          <w:color w:val="000000"/>
          <w:sz w:val="20"/>
          <w:szCs w:val="20"/>
          <w:lang w:eastAsia="ar-SA"/>
        </w:rPr>
        <w:t>,</w:t>
      </w:r>
      <w:r w:rsidR="007522B2" w:rsidRPr="00F67FFE">
        <w:rPr>
          <w:rFonts w:ascii="Arial" w:hAnsi="Arial" w:cs="Arial"/>
          <w:color w:val="000000"/>
          <w:sz w:val="20"/>
          <w:szCs w:val="20"/>
          <w:lang w:eastAsia="ar-SA"/>
        </w:rPr>
        <w:t xml:space="preserve"> un Izpildītājam ir pienākums </w:t>
      </w:r>
      <w:r>
        <w:rPr>
          <w:rFonts w:ascii="Arial" w:hAnsi="Arial" w:cs="Arial"/>
          <w:color w:val="000000"/>
          <w:sz w:val="20"/>
          <w:szCs w:val="20"/>
          <w:lang w:eastAsia="ar-SA"/>
        </w:rPr>
        <w:t>to nomainīt pret kvalitatīvu,</w:t>
      </w:r>
      <w:r w:rsidR="007522B2" w:rsidRPr="00F67FFE">
        <w:rPr>
          <w:rFonts w:ascii="Arial" w:hAnsi="Arial" w:cs="Arial"/>
          <w:color w:val="000000"/>
          <w:sz w:val="20"/>
          <w:szCs w:val="20"/>
          <w:lang w:eastAsia="ar-SA"/>
        </w:rPr>
        <w:t>aktā noteiktā termiņā.</w:t>
      </w:r>
    </w:p>
    <w:p w:rsidR="007522B2" w:rsidRPr="00F67FFE" w:rsidRDefault="007522B2" w:rsidP="007522B2">
      <w:pPr>
        <w:widowControl w:val="0"/>
        <w:suppressAutoHyphens/>
        <w:spacing w:after="120"/>
        <w:ind w:left="360"/>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6. GARANTIJAS</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t>6.1. Preces garantijas laiks ir ... (...) kalendāra mēneši skaitot no Preces pieņemšanas-nodošanas akta parakstīšanas dienas.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6.2. Izpildītājs apņemas 10 (desmit) darba dienu laikā novērst ekspluatācijas laikā konstatētos Preces defektus vai nomaina bojātu Preci pret kvalitatīvu. Šāda garantija uz Preci neattiecas gadījumos, kad defekti radušies Preces nepareizas ekspluatācijas (t.i. neatbilstošas Izpildītāja dotajiem norādījumiem) rezultātā, vai citu, no Izpildītāja neatkarīgu iemeslu dēļ. Domstarpības Pusēm ir tiesības risināt normatīvajos aktos par patērētāju tiesību aizsardzību noteiktā kārtībā.</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7. PUŠU ATBILDĪBA</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7.1. Līguma saistību neizpildes gadījumā vainīgā Puse atlīdzina otrai Pusei radītos tiešos zaudējumus.</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t>7.2. Par Līgumā noteiktā Preces piegādes termiņa nokavēšanu Pasūtītājs ir tiesīgs pieprasīt no Izpildītāja līgumsodu 0,1% apmērā no Līguma summas par katru nokavējuma dienu, bet kopsummā ne vairāk par 10% no Līguma summas.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7.3. Par jebkuru Līgumā noteiktā apmaksas termiņa nokavējumu Izpildītājs ir tiesīgs pieprasīt no Pasūtītāja līgumsodu par katru nokavēto dienu 0,1% apmērā no Līguma cenas, bet kopsummā ne vairāk par 10% no Līguma summas.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7.4. Līgumsoda samaksa neatbrīvo nevienu no Pusēm no līgumsaistību izpildes pilnā apjomā. Līgumsods netiek ieskaitīts zaudējumu apmērā.</w:t>
      </w:r>
    </w:p>
    <w:p w:rsidR="007522B2" w:rsidRPr="00F67FFE" w:rsidRDefault="007522B2" w:rsidP="007522B2">
      <w:pPr>
        <w:widowControl w:val="0"/>
        <w:suppressAutoHyphens/>
        <w:jc w:val="center"/>
        <w:rPr>
          <w:rFonts w:ascii="Arial" w:hAnsi="Arial" w:cs="Arial"/>
          <w:b/>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8. LĪGUMA IZBEIGŠANA</w:t>
      </w:r>
    </w:p>
    <w:p w:rsidR="007522B2" w:rsidRPr="00F67FFE" w:rsidRDefault="007522B2" w:rsidP="007522B2">
      <w:pPr>
        <w:keepNext/>
        <w:widowControl w:val="0"/>
        <w:suppressAutoHyphens/>
        <w:jc w:val="both"/>
        <w:outlineLvl w:val="2"/>
        <w:rPr>
          <w:rFonts w:ascii="Arial" w:hAnsi="Arial" w:cs="Arial"/>
          <w:color w:val="000000"/>
          <w:sz w:val="20"/>
          <w:szCs w:val="20"/>
          <w:lang w:eastAsia="ar-SA"/>
        </w:rPr>
      </w:pPr>
      <w:r w:rsidRPr="00F67FFE">
        <w:rPr>
          <w:rFonts w:ascii="Arial" w:hAnsi="Arial" w:cs="Arial"/>
          <w:color w:val="000000"/>
          <w:sz w:val="20"/>
          <w:szCs w:val="20"/>
          <w:lang w:eastAsia="ar-SA"/>
        </w:rPr>
        <w:t>8.1. Līgums var tikt izbeigts Pusēm, noslēdzot rakstisku vienošanos vai jebkurā citā veidā, ievērojot normatīvo aktu prasības.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 xml:space="preserve">8.2. Gadījumā, ja </w:t>
      </w:r>
      <w:r w:rsidRPr="00F67FFE">
        <w:rPr>
          <w:rFonts w:ascii="Arial" w:hAnsi="Arial" w:cs="Arial"/>
          <w:bCs/>
          <w:color w:val="000000"/>
          <w:sz w:val="20"/>
          <w:szCs w:val="20"/>
          <w:lang w:eastAsia="ar-SA"/>
        </w:rPr>
        <w:t>Izpildītājs</w:t>
      </w:r>
      <w:r w:rsidRPr="00F67FFE">
        <w:rPr>
          <w:rFonts w:ascii="Arial" w:hAnsi="Arial" w:cs="Arial"/>
          <w:color w:val="000000"/>
          <w:sz w:val="20"/>
          <w:szCs w:val="20"/>
          <w:lang w:eastAsia="ar-SA"/>
        </w:rPr>
        <w:t xml:space="preserve"> kavējis </w:t>
      </w:r>
      <w:r w:rsidRPr="00F67FFE">
        <w:rPr>
          <w:rFonts w:ascii="Arial" w:hAnsi="Arial" w:cs="Arial"/>
          <w:bCs/>
          <w:color w:val="000000"/>
          <w:sz w:val="20"/>
          <w:szCs w:val="20"/>
          <w:lang w:eastAsia="ar-SA"/>
        </w:rPr>
        <w:t>Lī</w:t>
      </w:r>
      <w:r w:rsidRPr="0093258A">
        <w:rPr>
          <w:rFonts w:ascii="Arial" w:hAnsi="Arial" w:cs="Arial"/>
          <w:bCs/>
          <w:iCs/>
          <w:color w:val="000000"/>
          <w:sz w:val="20"/>
          <w:szCs w:val="20"/>
          <w:lang w:eastAsia="ar-SA"/>
        </w:rPr>
        <w:t>g</w:t>
      </w:r>
      <w:r w:rsidRPr="00F67FFE">
        <w:rPr>
          <w:rFonts w:ascii="Arial" w:hAnsi="Arial" w:cs="Arial"/>
          <w:bCs/>
          <w:color w:val="000000"/>
          <w:sz w:val="20"/>
          <w:szCs w:val="20"/>
          <w:lang w:eastAsia="ar-SA"/>
        </w:rPr>
        <w:t xml:space="preserve">uma </w:t>
      </w:r>
      <w:r w:rsidR="0093258A">
        <w:rPr>
          <w:rFonts w:ascii="Arial" w:hAnsi="Arial" w:cs="Arial"/>
          <w:color w:val="000000"/>
          <w:sz w:val="20"/>
          <w:szCs w:val="20"/>
          <w:lang w:eastAsia="ar-SA"/>
        </w:rPr>
        <w:t>4.1</w:t>
      </w:r>
      <w:r w:rsidRPr="00F67FFE">
        <w:rPr>
          <w:rFonts w:ascii="Arial" w:hAnsi="Arial" w:cs="Arial"/>
          <w:color w:val="000000"/>
          <w:sz w:val="20"/>
          <w:szCs w:val="20"/>
          <w:lang w:eastAsia="ar-SA"/>
        </w:rPr>
        <w:t xml:space="preserve">. punktā noteikto saistību izpildes termiņu vairāk par 30 (trīsdesmit) dienām, </w:t>
      </w:r>
      <w:r w:rsidRPr="00F67FFE">
        <w:rPr>
          <w:rFonts w:ascii="Arial" w:hAnsi="Arial" w:cs="Arial"/>
          <w:bCs/>
          <w:color w:val="000000"/>
          <w:sz w:val="20"/>
          <w:szCs w:val="20"/>
          <w:lang w:eastAsia="ar-SA"/>
        </w:rPr>
        <w:t>Pasūtītājam</w:t>
      </w:r>
      <w:r w:rsidRPr="00F67FFE">
        <w:rPr>
          <w:rFonts w:ascii="Arial" w:hAnsi="Arial" w:cs="Arial"/>
          <w:color w:val="000000"/>
          <w:sz w:val="20"/>
          <w:szCs w:val="20"/>
          <w:lang w:eastAsia="ar-SA"/>
        </w:rPr>
        <w:t xml:space="preserve"> ir tiesības vienpusēji lauzt </w:t>
      </w:r>
      <w:r w:rsidRPr="00F67FFE">
        <w:rPr>
          <w:rFonts w:ascii="Arial" w:hAnsi="Arial" w:cs="Arial"/>
          <w:bCs/>
          <w:color w:val="000000"/>
          <w:sz w:val="20"/>
          <w:szCs w:val="20"/>
          <w:lang w:eastAsia="ar-SA"/>
        </w:rPr>
        <w:t>Līgumu</w:t>
      </w:r>
      <w:r w:rsidRPr="00F67FFE">
        <w:rPr>
          <w:rFonts w:ascii="Arial" w:hAnsi="Arial" w:cs="Arial"/>
          <w:color w:val="000000"/>
          <w:sz w:val="20"/>
          <w:szCs w:val="20"/>
          <w:lang w:eastAsia="ar-SA"/>
        </w:rPr>
        <w:t xml:space="preserve">, rakstiski paziņojot par to </w:t>
      </w:r>
      <w:r w:rsidRPr="00F67FFE">
        <w:rPr>
          <w:rFonts w:ascii="Arial" w:hAnsi="Arial" w:cs="Arial"/>
          <w:bCs/>
          <w:color w:val="000000"/>
          <w:sz w:val="20"/>
          <w:szCs w:val="20"/>
          <w:lang w:eastAsia="ar-SA"/>
        </w:rPr>
        <w:t xml:space="preserve">Izpildītājam </w:t>
      </w:r>
      <w:r w:rsidRPr="00F67FFE">
        <w:rPr>
          <w:rFonts w:ascii="Arial" w:hAnsi="Arial" w:cs="Arial"/>
          <w:color w:val="000000"/>
          <w:sz w:val="20"/>
          <w:szCs w:val="20"/>
          <w:lang w:eastAsia="ar-SA"/>
        </w:rPr>
        <w:t>5 (piecas) dienas iepriekš.</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8.3. Jebkurā gadījumā izbeidzot Līgumu, Pusēm ir pienākums ne ilgāk kā 20 (divdesmit) kalendāro dienu laikā veikt pilnu norēķinu, ieskaitot visu Līgumā minēto līgumsodu un zaudējumu atlīdzības samaksu.</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9. NEPĀRVARAMA VARA</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9.1. Neviena no Pusēm nav atbildīga par Līguma saistību neizpildi vai izpildes aizturēšanu, ja tā saistīta ar nepārvaramas varas apstākļiem. Ar nepārvaramu varu Līguma skaidrojumā saprotamas dabas katastrofas, stihiskas nelaimes, streiks, valsts varas un pārvaldes institūciju rīkojumi un citi apstākļi, kurus Pusēm nav bijis iespējams paredzēt vai novērst, bet kuri tieši ietekmēja Līgumā noteikto darbu izpildi. Gadījumā, ja augstākminētie apstākļi turpinās noteiktu laiku, saistību izpildes termiņš tiek pagarināts par attiecīgo laika periodu.</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t>9.2. Pusei, kurai saistību izpilde iepriekš minēto apstākļu dēļ kļuvusi neiespējama, ne vēlāk kā 3 (trīs) darba dienu laikā pēc šādu apstākļu iestāšanās jāziņo otrai Pusei par šādu apstākļu rašanos.</w:t>
      </w:r>
    </w:p>
    <w:p w:rsidR="007522B2" w:rsidRPr="00F67FFE" w:rsidRDefault="007522B2" w:rsidP="007522B2">
      <w:pPr>
        <w:widowControl w:val="0"/>
        <w:suppressAutoHyphens/>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10. STRĪDU IZŠĶIRŠANAS KĀRTĪBA</w:t>
      </w:r>
    </w:p>
    <w:p w:rsidR="007522B2" w:rsidRPr="00F67FFE" w:rsidRDefault="007522B2" w:rsidP="007522B2">
      <w:pPr>
        <w:jc w:val="both"/>
        <w:rPr>
          <w:rFonts w:ascii="Arial" w:hAnsi="Arial" w:cs="Arial"/>
          <w:sz w:val="20"/>
          <w:szCs w:val="20"/>
          <w:lang w:eastAsia="en-US"/>
        </w:rPr>
      </w:pPr>
      <w:r w:rsidRPr="00F67FFE">
        <w:rPr>
          <w:rFonts w:ascii="Arial" w:hAnsi="Arial" w:cs="Arial"/>
          <w:sz w:val="20"/>
          <w:szCs w:val="20"/>
          <w:lang w:eastAsia="en-US"/>
        </w:rPr>
        <w:t xml:space="preserve">10.1. Visi strīdi, domstarpības un jebkura rakstura jautājumi, kuri radušies starp Pusēm saistībā ar Līguma izpildi, risināmi sarunu ceļā. Ja sarunu ceļā Pusēm neizdodas atrisināt </w:t>
      </w:r>
      <w:r w:rsidRPr="00F67FFE">
        <w:rPr>
          <w:rFonts w:ascii="Arial" w:hAnsi="Arial" w:cs="Arial"/>
          <w:sz w:val="20"/>
          <w:szCs w:val="20"/>
          <w:lang w:eastAsia="en-US"/>
        </w:rPr>
        <w:lastRenderedPageBreak/>
        <w:t>domstarpības ilgāk nekā vienu mēnesi, tad tās risināmas tiesā normatīvajos aktos noteiktajā kārtībā.</w:t>
      </w:r>
    </w:p>
    <w:p w:rsidR="007522B2" w:rsidRPr="00F67FFE" w:rsidRDefault="007522B2" w:rsidP="007522B2">
      <w:pPr>
        <w:widowControl w:val="0"/>
        <w:suppressAutoHyphens/>
        <w:ind w:left="360" w:hanging="360"/>
        <w:jc w:val="both"/>
        <w:rPr>
          <w:rFonts w:ascii="Arial" w:hAnsi="Arial" w:cs="Arial"/>
          <w:color w:val="000000"/>
          <w:sz w:val="20"/>
          <w:szCs w:val="20"/>
          <w:lang w:eastAsia="ar-SA"/>
        </w:rPr>
      </w:pPr>
    </w:p>
    <w:p w:rsidR="007522B2" w:rsidRPr="00F67FFE" w:rsidRDefault="007522B2" w:rsidP="007522B2">
      <w:pPr>
        <w:widowControl w:val="0"/>
        <w:suppressAutoHyphens/>
        <w:jc w:val="center"/>
        <w:rPr>
          <w:rFonts w:ascii="Arial" w:hAnsi="Arial" w:cs="Arial"/>
          <w:b/>
          <w:color w:val="000000"/>
          <w:sz w:val="20"/>
          <w:szCs w:val="20"/>
          <w:lang w:eastAsia="ar-SA"/>
        </w:rPr>
      </w:pPr>
      <w:r w:rsidRPr="00F67FFE">
        <w:rPr>
          <w:rFonts w:ascii="Arial" w:hAnsi="Arial" w:cs="Arial"/>
          <w:b/>
          <w:color w:val="000000"/>
          <w:sz w:val="20"/>
          <w:szCs w:val="20"/>
          <w:lang w:eastAsia="ar-SA"/>
        </w:rPr>
        <w:t>11. CITI NOTEIKUMI</w:t>
      </w:r>
    </w:p>
    <w:p w:rsidR="007522B2" w:rsidRPr="00F67FFE" w:rsidRDefault="007522B2" w:rsidP="007522B2">
      <w:pPr>
        <w:widowControl w:val="0"/>
        <w:jc w:val="both"/>
        <w:rPr>
          <w:rFonts w:ascii="Arial" w:hAnsi="Arial" w:cs="Arial"/>
          <w:sz w:val="20"/>
          <w:szCs w:val="20"/>
          <w:lang w:eastAsia="en-US"/>
        </w:rPr>
      </w:pPr>
      <w:r w:rsidRPr="00F67FFE">
        <w:rPr>
          <w:rFonts w:ascii="Arial" w:hAnsi="Arial" w:cs="Arial"/>
          <w:sz w:val="20"/>
          <w:szCs w:val="20"/>
          <w:lang w:eastAsia="en-US"/>
        </w:rPr>
        <w:t>11.1. Līgums stājas spēkā tā parakstīšanas brīdī un ir spēkā līdz pilnīgai saistību izpildei.</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 xml:space="preserve">11.2. Jebkuri grozījumi Līgumā vai ar tā izpildi saistītos dokumentos var tikt veikti, Pusēm noformējot attiecīgu rakstisku vienošanos, kas pēc abpusējas parakstīšanas kļūst par Līguma pielikumu un tā neatņemamu sastāvdaļu. </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11.3. Līgums sastādīts divos eksemplāros latviešu valodā, kas nodoti pa vienam katrai Pusei. Abiem eksemplāriem ir vienāds juridiskais spēks.</w:t>
      </w:r>
    </w:p>
    <w:p w:rsidR="007522B2" w:rsidRPr="00F67FFE" w:rsidRDefault="007522B2" w:rsidP="007522B2">
      <w:pPr>
        <w:widowControl w:val="0"/>
        <w:suppressAutoHyphens/>
        <w:jc w:val="both"/>
        <w:rPr>
          <w:rFonts w:ascii="Arial" w:hAnsi="Arial" w:cs="Arial"/>
          <w:color w:val="000000"/>
          <w:sz w:val="20"/>
          <w:szCs w:val="20"/>
          <w:lang w:eastAsia="ar-SA"/>
        </w:rPr>
      </w:pPr>
      <w:r w:rsidRPr="00F67FFE">
        <w:rPr>
          <w:rFonts w:ascii="Arial" w:hAnsi="Arial" w:cs="Arial"/>
          <w:color w:val="000000"/>
          <w:sz w:val="20"/>
          <w:szCs w:val="20"/>
          <w:lang w:eastAsia="ar-SA"/>
        </w:rPr>
        <w:t>11.4. Visas papildus vienošanās, pielikumi, protokoli, kurus parakstījušas Puses, ir Līguma neatņemama sastāvdaļa.</w:t>
      </w:r>
    </w:p>
    <w:p w:rsidR="007522B2" w:rsidRPr="00F67FFE" w:rsidRDefault="007522B2" w:rsidP="00994A9B">
      <w:pPr>
        <w:widowControl w:val="0"/>
        <w:numPr>
          <w:ilvl w:val="1"/>
          <w:numId w:val="12"/>
        </w:numPr>
        <w:tabs>
          <w:tab w:val="left" w:pos="0"/>
        </w:tabs>
        <w:suppressAutoHyphens/>
        <w:spacing w:before="120" w:after="200" w:line="276" w:lineRule="auto"/>
        <w:jc w:val="center"/>
        <w:rPr>
          <w:rFonts w:ascii="Arial" w:hAnsi="Arial" w:cs="Arial"/>
          <w:b/>
          <w:sz w:val="20"/>
          <w:szCs w:val="20"/>
          <w:lang w:eastAsia="en-US"/>
        </w:rPr>
      </w:pPr>
      <w:r w:rsidRPr="00F67FFE">
        <w:rPr>
          <w:rFonts w:ascii="Arial" w:hAnsi="Arial" w:cs="Arial"/>
          <w:b/>
          <w:sz w:val="20"/>
          <w:szCs w:val="20"/>
          <w:lang w:eastAsia="en-US"/>
        </w:rPr>
        <w:t>PUŠU REKVIZĪTI</w:t>
      </w:r>
    </w:p>
    <w:p w:rsidR="007522B2" w:rsidRPr="00F67FFE" w:rsidRDefault="007522B2" w:rsidP="007522B2">
      <w:pPr>
        <w:widowControl w:val="0"/>
        <w:shd w:val="clear" w:color="auto" w:fill="FFFFFF"/>
        <w:tabs>
          <w:tab w:val="left" w:pos="4253"/>
        </w:tabs>
        <w:suppressAutoHyphens/>
        <w:rPr>
          <w:rFonts w:ascii="Arial" w:hAnsi="Arial" w:cs="Arial"/>
          <w:color w:val="000000"/>
          <w:sz w:val="20"/>
          <w:szCs w:val="20"/>
          <w:lang w:eastAsia="ar-SA"/>
        </w:rPr>
      </w:pPr>
    </w:p>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9A" w:rsidRDefault="00FA6D9A" w:rsidP="000631A3">
      <w:r>
        <w:separator/>
      </w:r>
    </w:p>
  </w:endnote>
  <w:endnote w:type="continuationSeparator" w:id="0">
    <w:p w:rsidR="00FA6D9A" w:rsidRDefault="00FA6D9A"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FA6D9A" w:rsidRDefault="00FA6D9A">
        <w:pPr>
          <w:pStyle w:val="Footer"/>
          <w:jc w:val="right"/>
        </w:pPr>
        <w:r>
          <w:fldChar w:fldCharType="begin"/>
        </w:r>
        <w:r>
          <w:instrText xml:space="preserve"> PAGE   \* MERGEFORMAT </w:instrText>
        </w:r>
        <w:r>
          <w:fldChar w:fldCharType="separate"/>
        </w:r>
        <w:r w:rsidR="00CA2C4B">
          <w:rPr>
            <w:noProof/>
          </w:rPr>
          <w:t>1</w:t>
        </w:r>
        <w:r>
          <w:rPr>
            <w:noProof/>
          </w:rPr>
          <w:fldChar w:fldCharType="end"/>
        </w:r>
      </w:p>
    </w:sdtContent>
  </w:sdt>
  <w:p w:rsidR="00FA6D9A" w:rsidRDefault="00FA6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9A" w:rsidRDefault="00FA6D9A">
    <w:pPr>
      <w:pStyle w:val="Footer"/>
      <w:jc w:val="center"/>
    </w:pPr>
    <w:r>
      <w:fldChar w:fldCharType="begin"/>
    </w:r>
    <w:r>
      <w:instrText xml:space="preserve"> PAGE   \* MERGEFORMAT </w:instrText>
    </w:r>
    <w:r>
      <w:fldChar w:fldCharType="separate"/>
    </w:r>
    <w:r w:rsidR="00CA2C4B">
      <w:rPr>
        <w:noProof/>
      </w:rPr>
      <w:t>7</w:t>
    </w:r>
    <w:r>
      <w:fldChar w:fldCharType="end"/>
    </w:r>
  </w:p>
  <w:p w:rsidR="00FA6D9A" w:rsidRDefault="00FA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9A" w:rsidRDefault="00FA6D9A" w:rsidP="000631A3">
      <w:r>
        <w:separator/>
      </w:r>
    </w:p>
  </w:footnote>
  <w:footnote w:type="continuationSeparator" w:id="0">
    <w:p w:rsidR="00FA6D9A" w:rsidRDefault="00FA6D9A"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15E472D"/>
    <w:multiLevelType w:val="hybridMultilevel"/>
    <w:tmpl w:val="FD843352"/>
    <w:lvl w:ilvl="0" w:tplc="0426000F">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694845A2"/>
    <w:multiLevelType w:val="hybridMultilevel"/>
    <w:tmpl w:val="F5CAF558"/>
    <w:lvl w:ilvl="0" w:tplc="04260011">
      <w:start w:val="1"/>
      <w:numFmt w:val="decimal"/>
      <w:lvlText w:val="%1)"/>
      <w:lvlJc w:val="left"/>
      <w:pPr>
        <w:tabs>
          <w:tab w:val="num" w:pos="720"/>
        </w:tabs>
        <w:ind w:left="720" w:hanging="360"/>
      </w:pPr>
      <w:rPr>
        <w:rFonts w:hint="default"/>
      </w:rPr>
    </w:lvl>
    <w:lvl w:ilvl="1" w:tplc="D37E0404">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11"/>
  </w:num>
  <w:num w:numId="2">
    <w:abstractNumId w:val="7"/>
  </w:num>
  <w:num w:numId="3">
    <w:abstractNumId w:val="8"/>
  </w:num>
  <w:num w:numId="4">
    <w:abstractNumId w:val="10"/>
  </w:num>
  <w:num w:numId="5">
    <w:abstractNumId w:val="2"/>
  </w:num>
  <w:num w:numId="6">
    <w:abstractNumId w:val="3"/>
  </w:num>
  <w:num w:numId="7">
    <w:abstractNumId w:val="5"/>
  </w:num>
  <w:num w:numId="8">
    <w:abstractNumId w:val="0"/>
  </w:num>
  <w:num w:numId="9">
    <w:abstractNumId w:val="1"/>
  </w:num>
  <w:num w:numId="10">
    <w:abstractNumId w:val="9"/>
  </w:num>
  <w:num w:numId="11">
    <w:abstractNumId w:val="6"/>
  </w:num>
  <w:num w:numId="12">
    <w:abstractNumId w:val="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5D74"/>
    <w:rsid w:val="00012775"/>
    <w:rsid w:val="00015BD0"/>
    <w:rsid w:val="00016B4A"/>
    <w:rsid w:val="00017B41"/>
    <w:rsid w:val="0002026B"/>
    <w:rsid w:val="0002092C"/>
    <w:rsid w:val="0002250D"/>
    <w:rsid w:val="0002546B"/>
    <w:rsid w:val="00025724"/>
    <w:rsid w:val="00032BC0"/>
    <w:rsid w:val="0003612F"/>
    <w:rsid w:val="0004046B"/>
    <w:rsid w:val="00041B48"/>
    <w:rsid w:val="00052508"/>
    <w:rsid w:val="00052591"/>
    <w:rsid w:val="000552F8"/>
    <w:rsid w:val="000556D0"/>
    <w:rsid w:val="00055E21"/>
    <w:rsid w:val="00056E7A"/>
    <w:rsid w:val="00057BB5"/>
    <w:rsid w:val="000624F6"/>
    <w:rsid w:val="000631A3"/>
    <w:rsid w:val="000649AC"/>
    <w:rsid w:val="000715FB"/>
    <w:rsid w:val="0007650E"/>
    <w:rsid w:val="00080E09"/>
    <w:rsid w:val="00085303"/>
    <w:rsid w:val="000926CC"/>
    <w:rsid w:val="000927CC"/>
    <w:rsid w:val="00092AFE"/>
    <w:rsid w:val="00093385"/>
    <w:rsid w:val="00093F36"/>
    <w:rsid w:val="00094AE8"/>
    <w:rsid w:val="00095DB9"/>
    <w:rsid w:val="0009762F"/>
    <w:rsid w:val="000A052F"/>
    <w:rsid w:val="000A10CD"/>
    <w:rsid w:val="000A4EB2"/>
    <w:rsid w:val="000B023C"/>
    <w:rsid w:val="000B592B"/>
    <w:rsid w:val="000C0FB1"/>
    <w:rsid w:val="000C4B3D"/>
    <w:rsid w:val="000C6402"/>
    <w:rsid w:val="000D1FE1"/>
    <w:rsid w:val="000D23DA"/>
    <w:rsid w:val="000D3098"/>
    <w:rsid w:val="000D4495"/>
    <w:rsid w:val="000D53AD"/>
    <w:rsid w:val="000D673A"/>
    <w:rsid w:val="000E1F45"/>
    <w:rsid w:val="000E3031"/>
    <w:rsid w:val="000E5BE9"/>
    <w:rsid w:val="000E6F93"/>
    <w:rsid w:val="000F09AA"/>
    <w:rsid w:val="000F2035"/>
    <w:rsid w:val="000F3EE4"/>
    <w:rsid w:val="000F5ADF"/>
    <w:rsid w:val="000F653B"/>
    <w:rsid w:val="0010143A"/>
    <w:rsid w:val="00103A71"/>
    <w:rsid w:val="00105E52"/>
    <w:rsid w:val="00110359"/>
    <w:rsid w:val="00114370"/>
    <w:rsid w:val="00121EE3"/>
    <w:rsid w:val="001224FB"/>
    <w:rsid w:val="00122884"/>
    <w:rsid w:val="0012545E"/>
    <w:rsid w:val="00125524"/>
    <w:rsid w:val="00135201"/>
    <w:rsid w:val="00135A3F"/>
    <w:rsid w:val="00137F6F"/>
    <w:rsid w:val="00145605"/>
    <w:rsid w:val="001506F0"/>
    <w:rsid w:val="00160C33"/>
    <w:rsid w:val="00163C41"/>
    <w:rsid w:val="00167401"/>
    <w:rsid w:val="00172FC4"/>
    <w:rsid w:val="00181F7B"/>
    <w:rsid w:val="00190878"/>
    <w:rsid w:val="0019164C"/>
    <w:rsid w:val="0019218B"/>
    <w:rsid w:val="00196983"/>
    <w:rsid w:val="00196A1D"/>
    <w:rsid w:val="001A2851"/>
    <w:rsid w:val="001A3A4D"/>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453"/>
    <w:rsid w:val="002107C9"/>
    <w:rsid w:val="00213AFB"/>
    <w:rsid w:val="00217186"/>
    <w:rsid w:val="002203DA"/>
    <w:rsid w:val="002217E6"/>
    <w:rsid w:val="0023039D"/>
    <w:rsid w:val="002327FA"/>
    <w:rsid w:val="0023702D"/>
    <w:rsid w:val="002403CF"/>
    <w:rsid w:val="002505B2"/>
    <w:rsid w:val="00253147"/>
    <w:rsid w:val="002541A7"/>
    <w:rsid w:val="00257686"/>
    <w:rsid w:val="00262392"/>
    <w:rsid w:val="0026373B"/>
    <w:rsid w:val="00264620"/>
    <w:rsid w:val="002648AE"/>
    <w:rsid w:val="002653D9"/>
    <w:rsid w:val="00266BC6"/>
    <w:rsid w:val="00266D11"/>
    <w:rsid w:val="00267EC6"/>
    <w:rsid w:val="002751B8"/>
    <w:rsid w:val="00280D5B"/>
    <w:rsid w:val="00285BB6"/>
    <w:rsid w:val="002868E9"/>
    <w:rsid w:val="00287872"/>
    <w:rsid w:val="00287FF4"/>
    <w:rsid w:val="00294FCA"/>
    <w:rsid w:val="00297C22"/>
    <w:rsid w:val="002A15A7"/>
    <w:rsid w:val="002A197D"/>
    <w:rsid w:val="002A19D6"/>
    <w:rsid w:val="002A1AE5"/>
    <w:rsid w:val="002A1D2E"/>
    <w:rsid w:val="002A3024"/>
    <w:rsid w:val="002A384D"/>
    <w:rsid w:val="002A6277"/>
    <w:rsid w:val="002A6497"/>
    <w:rsid w:val="002B24A8"/>
    <w:rsid w:val="002B7C9A"/>
    <w:rsid w:val="002B7CB4"/>
    <w:rsid w:val="002C0430"/>
    <w:rsid w:val="002C42B9"/>
    <w:rsid w:val="002C62A2"/>
    <w:rsid w:val="002C7379"/>
    <w:rsid w:val="002D0A7F"/>
    <w:rsid w:val="002D5CF9"/>
    <w:rsid w:val="002E10FC"/>
    <w:rsid w:val="002F1092"/>
    <w:rsid w:val="002F1C1E"/>
    <w:rsid w:val="002F5322"/>
    <w:rsid w:val="002F673D"/>
    <w:rsid w:val="002F7253"/>
    <w:rsid w:val="002F7BD8"/>
    <w:rsid w:val="002F7D4E"/>
    <w:rsid w:val="002F7E90"/>
    <w:rsid w:val="00304099"/>
    <w:rsid w:val="00304C36"/>
    <w:rsid w:val="003102C7"/>
    <w:rsid w:val="00313468"/>
    <w:rsid w:val="00316005"/>
    <w:rsid w:val="00316179"/>
    <w:rsid w:val="0032124D"/>
    <w:rsid w:val="00322E00"/>
    <w:rsid w:val="003240A0"/>
    <w:rsid w:val="00327D49"/>
    <w:rsid w:val="00332C04"/>
    <w:rsid w:val="00335177"/>
    <w:rsid w:val="00337673"/>
    <w:rsid w:val="00346185"/>
    <w:rsid w:val="00350E19"/>
    <w:rsid w:val="003563A3"/>
    <w:rsid w:val="00356572"/>
    <w:rsid w:val="00357FD7"/>
    <w:rsid w:val="003606B6"/>
    <w:rsid w:val="00362737"/>
    <w:rsid w:val="00364EFB"/>
    <w:rsid w:val="003662A1"/>
    <w:rsid w:val="0036681B"/>
    <w:rsid w:val="003704CB"/>
    <w:rsid w:val="00371DD4"/>
    <w:rsid w:val="00371F94"/>
    <w:rsid w:val="003736CF"/>
    <w:rsid w:val="00375248"/>
    <w:rsid w:val="00375EE6"/>
    <w:rsid w:val="00383937"/>
    <w:rsid w:val="00385626"/>
    <w:rsid w:val="00385ED5"/>
    <w:rsid w:val="003861CA"/>
    <w:rsid w:val="00387F3A"/>
    <w:rsid w:val="003903A2"/>
    <w:rsid w:val="003920E4"/>
    <w:rsid w:val="00395509"/>
    <w:rsid w:val="003A78AC"/>
    <w:rsid w:val="003B0B03"/>
    <w:rsid w:val="003B4FFE"/>
    <w:rsid w:val="003B59AD"/>
    <w:rsid w:val="003B6DFC"/>
    <w:rsid w:val="003B7514"/>
    <w:rsid w:val="003C0B78"/>
    <w:rsid w:val="003C22EA"/>
    <w:rsid w:val="003C301E"/>
    <w:rsid w:val="003C6C99"/>
    <w:rsid w:val="003C7D05"/>
    <w:rsid w:val="003D1C30"/>
    <w:rsid w:val="003D3958"/>
    <w:rsid w:val="003D52EE"/>
    <w:rsid w:val="003E2ECD"/>
    <w:rsid w:val="003E6AE2"/>
    <w:rsid w:val="003E6E83"/>
    <w:rsid w:val="003F0E7C"/>
    <w:rsid w:val="003F1EBC"/>
    <w:rsid w:val="003F39A2"/>
    <w:rsid w:val="003F6E34"/>
    <w:rsid w:val="003F7899"/>
    <w:rsid w:val="004012C3"/>
    <w:rsid w:val="00403A03"/>
    <w:rsid w:val="00404966"/>
    <w:rsid w:val="00404A9A"/>
    <w:rsid w:val="00413F3F"/>
    <w:rsid w:val="004177EF"/>
    <w:rsid w:val="00417EC4"/>
    <w:rsid w:val="00425152"/>
    <w:rsid w:val="004251F0"/>
    <w:rsid w:val="004257CA"/>
    <w:rsid w:val="004316FC"/>
    <w:rsid w:val="00431753"/>
    <w:rsid w:val="00440ECC"/>
    <w:rsid w:val="00441BB6"/>
    <w:rsid w:val="0044654F"/>
    <w:rsid w:val="0044741D"/>
    <w:rsid w:val="004540F8"/>
    <w:rsid w:val="00454829"/>
    <w:rsid w:val="00454FFA"/>
    <w:rsid w:val="004574F6"/>
    <w:rsid w:val="00463CDE"/>
    <w:rsid w:val="00463CE7"/>
    <w:rsid w:val="00464554"/>
    <w:rsid w:val="00464A20"/>
    <w:rsid w:val="00466F18"/>
    <w:rsid w:val="00475CEB"/>
    <w:rsid w:val="00486A29"/>
    <w:rsid w:val="00490CB4"/>
    <w:rsid w:val="00496268"/>
    <w:rsid w:val="0049674D"/>
    <w:rsid w:val="004A077C"/>
    <w:rsid w:val="004A1E39"/>
    <w:rsid w:val="004A5D19"/>
    <w:rsid w:val="004C1123"/>
    <w:rsid w:val="004C2074"/>
    <w:rsid w:val="004C2D05"/>
    <w:rsid w:val="004C31A4"/>
    <w:rsid w:val="004C3E19"/>
    <w:rsid w:val="004D0FF5"/>
    <w:rsid w:val="004D13A7"/>
    <w:rsid w:val="004D465E"/>
    <w:rsid w:val="004D5904"/>
    <w:rsid w:val="004E0544"/>
    <w:rsid w:val="004E087B"/>
    <w:rsid w:val="004E2762"/>
    <w:rsid w:val="004E7D96"/>
    <w:rsid w:val="004F6B63"/>
    <w:rsid w:val="004F6B81"/>
    <w:rsid w:val="004F76AA"/>
    <w:rsid w:val="00503904"/>
    <w:rsid w:val="005207D4"/>
    <w:rsid w:val="00522FC3"/>
    <w:rsid w:val="00523155"/>
    <w:rsid w:val="0052339A"/>
    <w:rsid w:val="005238DD"/>
    <w:rsid w:val="00523D66"/>
    <w:rsid w:val="00533672"/>
    <w:rsid w:val="005405FC"/>
    <w:rsid w:val="00547C12"/>
    <w:rsid w:val="0055164A"/>
    <w:rsid w:val="00556405"/>
    <w:rsid w:val="0055791E"/>
    <w:rsid w:val="00561566"/>
    <w:rsid w:val="005635C2"/>
    <w:rsid w:val="0056752F"/>
    <w:rsid w:val="00570B67"/>
    <w:rsid w:val="005711DA"/>
    <w:rsid w:val="005718B7"/>
    <w:rsid w:val="005743D9"/>
    <w:rsid w:val="00574538"/>
    <w:rsid w:val="005760FE"/>
    <w:rsid w:val="00577E79"/>
    <w:rsid w:val="00582734"/>
    <w:rsid w:val="00587E22"/>
    <w:rsid w:val="005958A9"/>
    <w:rsid w:val="00596BF7"/>
    <w:rsid w:val="005A61CF"/>
    <w:rsid w:val="005B238D"/>
    <w:rsid w:val="005B686E"/>
    <w:rsid w:val="005C0E98"/>
    <w:rsid w:val="005C0FE1"/>
    <w:rsid w:val="005C378B"/>
    <w:rsid w:val="005C5F0B"/>
    <w:rsid w:val="005D100E"/>
    <w:rsid w:val="005D23B7"/>
    <w:rsid w:val="005D5C3C"/>
    <w:rsid w:val="005E1C1F"/>
    <w:rsid w:val="005E2DBC"/>
    <w:rsid w:val="005E43AE"/>
    <w:rsid w:val="005E607A"/>
    <w:rsid w:val="005E772A"/>
    <w:rsid w:val="005F0776"/>
    <w:rsid w:val="005F16AD"/>
    <w:rsid w:val="005F1DA4"/>
    <w:rsid w:val="005F70D1"/>
    <w:rsid w:val="0060516B"/>
    <w:rsid w:val="0060527D"/>
    <w:rsid w:val="00616737"/>
    <w:rsid w:val="0062318B"/>
    <w:rsid w:val="006271DB"/>
    <w:rsid w:val="00641C94"/>
    <w:rsid w:val="006446B6"/>
    <w:rsid w:val="00644D53"/>
    <w:rsid w:val="006506A6"/>
    <w:rsid w:val="00651968"/>
    <w:rsid w:val="00652F6E"/>
    <w:rsid w:val="00655248"/>
    <w:rsid w:val="00655722"/>
    <w:rsid w:val="006647C4"/>
    <w:rsid w:val="006657B1"/>
    <w:rsid w:val="006718E1"/>
    <w:rsid w:val="00672901"/>
    <w:rsid w:val="00676FC8"/>
    <w:rsid w:val="0068527F"/>
    <w:rsid w:val="006913AA"/>
    <w:rsid w:val="00693163"/>
    <w:rsid w:val="00695E6B"/>
    <w:rsid w:val="006A01D9"/>
    <w:rsid w:val="006A0676"/>
    <w:rsid w:val="006A0D37"/>
    <w:rsid w:val="006A4292"/>
    <w:rsid w:val="006A43A2"/>
    <w:rsid w:val="006B01F9"/>
    <w:rsid w:val="006B116A"/>
    <w:rsid w:val="006B302B"/>
    <w:rsid w:val="006B4CC8"/>
    <w:rsid w:val="006B6B90"/>
    <w:rsid w:val="006B79E3"/>
    <w:rsid w:val="006C2A86"/>
    <w:rsid w:val="006C320F"/>
    <w:rsid w:val="006C3688"/>
    <w:rsid w:val="006C63C7"/>
    <w:rsid w:val="006C6556"/>
    <w:rsid w:val="006D0501"/>
    <w:rsid w:val="006D49F9"/>
    <w:rsid w:val="006D5825"/>
    <w:rsid w:val="006D678E"/>
    <w:rsid w:val="006D7B40"/>
    <w:rsid w:val="006E6767"/>
    <w:rsid w:val="006F1E95"/>
    <w:rsid w:val="006F7227"/>
    <w:rsid w:val="006F7735"/>
    <w:rsid w:val="00702522"/>
    <w:rsid w:val="00704F12"/>
    <w:rsid w:val="007059DE"/>
    <w:rsid w:val="00706D5B"/>
    <w:rsid w:val="0070715C"/>
    <w:rsid w:val="00712763"/>
    <w:rsid w:val="007149E1"/>
    <w:rsid w:val="00716295"/>
    <w:rsid w:val="007207E3"/>
    <w:rsid w:val="00721512"/>
    <w:rsid w:val="0072577C"/>
    <w:rsid w:val="00725F17"/>
    <w:rsid w:val="00727DC7"/>
    <w:rsid w:val="00731B4B"/>
    <w:rsid w:val="00734938"/>
    <w:rsid w:val="0073730B"/>
    <w:rsid w:val="0074128E"/>
    <w:rsid w:val="00745809"/>
    <w:rsid w:val="00750A8E"/>
    <w:rsid w:val="00751E04"/>
    <w:rsid w:val="007522B2"/>
    <w:rsid w:val="0075274F"/>
    <w:rsid w:val="00761E59"/>
    <w:rsid w:val="00763B35"/>
    <w:rsid w:val="007661A3"/>
    <w:rsid w:val="00773203"/>
    <w:rsid w:val="0077336E"/>
    <w:rsid w:val="00775D58"/>
    <w:rsid w:val="00781C16"/>
    <w:rsid w:val="00782628"/>
    <w:rsid w:val="00782E68"/>
    <w:rsid w:val="00783A72"/>
    <w:rsid w:val="00783FD4"/>
    <w:rsid w:val="00787CD3"/>
    <w:rsid w:val="007901B5"/>
    <w:rsid w:val="00790977"/>
    <w:rsid w:val="007A0467"/>
    <w:rsid w:val="007A272C"/>
    <w:rsid w:val="007A3429"/>
    <w:rsid w:val="007A4630"/>
    <w:rsid w:val="007B5C36"/>
    <w:rsid w:val="007C0774"/>
    <w:rsid w:val="007C23CE"/>
    <w:rsid w:val="007C39CF"/>
    <w:rsid w:val="007D664C"/>
    <w:rsid w:val="007E022C"/>
    <w:rsid w:val="007E69D9"/>
    <w:rsid w:val="00803882"/>
    <w:rsid w:val="0080560F"/>
    <w:rsid w:val="00806A6C"/>
    <w:rsid w:val="00807DAA"/>
    <w:rsid w:val="00810C27"/>
    <w:rsid w:val="00812BD8"/>
    <w:rsid w:val="00813CC0"/>
    <w:rsid w:val="00816B2C"/>
    <w:rsid w:val="0082021A"/>
    <w:rsid w:val="008218A8"/>
    <w:rsid w:val="00821D04"/>
    <w:rsid w:val="00826B32"/>
    <w:rsid w:val="00830EEB"/>
    <w:rsid w:val="008316E6"/>
    <w:rsid w:val="008377B6"/>
    <w:rsid w:val="008415BD"/>
    <w:rsid w:val="00843EAA"/>
    <w:rsid w:val="00844722"/>
    <w:rsid w:val="00845E3F"/>
    <w:rsid w:val="00852191"/>
    <w:rsid w:val="008525C2"/>
    <w:rsid w:val="0085413E"/>
    <w:rsid w:val="008605F3"/>
    <w:rsid w:val="008636E5"/>
    <w:rsid w:val="00863B47"/>
    <w:rsid w:val="00865023"/>
    <w:rsid w:val="00865305"/>
    <w:rsid w:val="0086585F"/>
    <w:rsid w:val="00865AB0"/>
    <w:rsid w:val="00865EA9"/>
    <w:rsid w:val="00870882"/>
    <w:rsid w:val="00871950"/>
    <w:rsid w:val="00875081"/>
    <w:rsid w:val="00875137"/>
    <w:rsid w:val="008753D1"/>
    <w:rsid w:val="008861F9"/>
    <w:rsid w:val="00886CFE"/>
    <w:rsid w:val="008877C6"/>
    <w:rsid w:val="0089365C"/>
    <w:rsid w:val="00897927"/>
    <w:rsid w:val="008A06FD"/>
    <w:rsid w:val="008B2410"/>
    <w:rsid w:val="008B2D58"/>
    <w:rsid w:val="008B6A3B"/>
    <w:rsid w:val="008C03F5"/>
    <w:rsid w:val="008C0E84"/>
    <w:rsid w:val="008C1026"/>
    <w:rsid w:val="008C22F6"/>
    <w:rsid w:val="008C33E4"/>
    <w:rsid w:val="008C5497"/>
    <w:rsid w:val="008C55D0"/>
    <w:rsid w:val="008D12AB"/>
    <w:rsid w:val="008D3082"/>
    <w:rsid w:val="008D588A"/>
    <w:rsid w:val="008D775D"/>
    <w:rsid w:val="008E6031"/>
    <w:rsid w:val="008E60E6"/>
    <w:rsid w:val="008E7127"/>
    <w:rsid w:val="008E7D9A"/>
    <w:rsid w:val="008F19F8"/>
    <w:rsid w:val="008F20B2"/>
    <w:rsid w:val="008F2FB8"/>
    <w:rsid w:val="008F4915"/>
    <w:rsid w:val="008F5482"/>
    <w:rsid w:val="008F6854"/>
    <w:rsid w:val="008F68E2"/>
    <w:rsid w:val="008F6C8D"/>
    <w:rsid w:val="00900048"/>
    <w:rsid w:val="00903DEA"/>
    <w:rsid w:val="00904DC1"/>
    <w:rsid w:val="009118A2"/>
    <w:rsid w:val="00920FAB"/>
    <w:rsid w:val="009234E9"/>
    <w:rsid w:val="00927E48"/>
    <w:rsid w:val="0093258A"/>
    <w:rsid w:val="00933CE9"/>
    <w:rsid w:val="0093600F"/>
    <w:rsid w:val="00942172"/>
    <w:rsid w:val="009443A2"/>
    <w:rsid w:val="0095055E"/>
    <w:rsid w:val="00951F59"/>
    <w:rsid w:val="00960DAD"/>
    <w:rsid w:val="00961D74"/>
    <w:rsid w:val="00963ACE"/>
    <w:rsid w:val="0097012F"/>
    <w:rsid w:val="00970D66"/>
    <w:rsid w:val="009733CF"/>
    <w:rsid w:val="00980D1A"/>
    <w:rsid w:val="00982FF2"/>
    <w:rsid w:val="009853C1"/>
    <w:rsid w:val="0098695F"/>
    <w:rsid w:val="009871C9"/>
    <w:rsid w:val="00987DCF"/>
    <w:rsid w:val="00993C7F"/>
    <w:rsid w:val="00994267"/>
    <w:rsid w:val="00994A9B"/>
    <w:rsid w:val="00995CDE"/>
    <w:rsid w:val="0099714F"/>
    <w:rsid w:val="00997E70"/>
    <w:rsid w:val="009A223A"/>
    <w:rsid w:val="009A36D0"/>
    <w:rsid w:val="009A4199"/>
    <w:rsid w:val="009A481E"/>
    <w:rsid w:val="009A50A4"/>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26B1"/>
    <w:rsid w:val="00A21113"/>
    <w:rsid w:val="00A21A8B"/>
    <w:rsid w:val="00A2292C"/>
    <w:rsid w:val="00A30D9B"/>
    <w:rsid w:val="00A31B4F"/>
    <w:rsid w:val="00A32A85"/>
    <w:rsid w:val="00A37D22"/>
    <w:rsid w:val="00A40AAF"/>
    <w:rsid w:val="00A410CA"/>
    <w:rsid w:val="00A468CC"/>
    <w:rsid w:val="00A46D69"/>
    <w:rsid w:val="00A50044"/>
    <w:rsid w:val="00A503C0"/>
    <w:rsid w:val="00A70DBD"/>
    <w:rsid w:val="00A72BA2"/>
    <w:rsid w:val="00A72CF4"/>
    <w:rsid w:val="00A7481D"/>
    <w:rsid w:val="00A76507"/>
    <w:rsid w:val="00A800B0"/>
    <w:rsid w:val="00A80A80"/>
    <w:rsid w:val="00A83ACE"/>
    <w:rsid w:val="00A844D6"/>
    <w:rsid w:val="00A87256"/>
    <w:rsid w:val="00A90DDA"/>
    <w:rsid w:val="00A9125F"/>
    <w:rsid w:val="00A917DE"/>
    <w:rsid w:val="00A93F31"/>
    <w:rsid w:val="00A94563"/>
    <w:rsid w:val="00A970A3"/>
    <w:rsid w:val="00AA18B7"/>
    <w:rsid w:val="00AA2CE8"/>
    <w:rsid w:val="00AA54F9"/>
    <w:rsid w:val="00AA557C"/>
    <w:rsid w:val="00AA6627"/>
    <w:rsid w:val="00AB224B"/>
    <w:rsid w:val="00AB2851"/>
    <w:rsid w:val="00AC0C43"/>
    <w:rsid w:val="00AC2376"/>
    <w:rsid w:val="00AC6F33"/>
    <w:rsid w:val="00AC6F81"/>
    <w:rsid w:val="00AC7A4D"/>
    <w:rsid w:val="00AD0212"/>
    <w:rsid w:val="00AD039D"/>
    <w:rsid w:val="00AD0882"/>
    <w:rsid w:val="00AD52DE"/>
    <w:rsid w:val="00AD59F5"/>
    <w:rsid w:val="00AD6249"/>
    <w:rsid w:val="00AD6377"/>
    <w:rsid w:val="00AE01B9"/>
    <w:rsid w:val="00AE1723"/>
    <w:rsid w:val="00AE6FDB"/>
    <w:rsid w:val="00AE73F9"/>
    <w:rsid w:val="00AE75B0"/>
    <w:rsid w:val="00AF1BF7"/>
    <w:rsid w:val="00AF52F0"/>
    <w:rsid w:val="00B00F04"/>
    <w:rsid w:val="00B113E8"/>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5416A"/>
    <w:rsid w:val="00B62038"/>
    <w:rsid w:val="00B64FDB"/>
    <w:rsid w:val="00B666FC"/>
    <w:rsid w:val="00B6729A"/>
    <w:rsid w:val="00B67CBE"/>
    <w:rsid w:val="00B67EF6"/>
    <w:rsid w:val="00B71D09"/>
    <w:rsid w:val="00B73E51"/>
    <w:rsid w:val="00B757EC"/>
    <w:rsid w:val="00B9025E"/>
    <w:rsid w:val="00B94504"/>
    <w:rsid w:val="00BA1EE9"/>
    <w:rsid w:val="00BA1EF1"/>
    <w:rsid w:val="00BA27EF"/>
    <w:rsid w:val="00BA3E15"/>
    <w:rsid w:val="00BA4691"/>
    <w:rsid w:val="00BA54AD"/>
    <w:rsid w:val="00BA5518"/>
    <w:rsid w:val="00BA5949"/>
    <w:rsid w:val="00BB5A0E"/>
    <w:rsid w:val="00BB5FA7"/>
    <w:rsid w:val="00BB6128"/>
    <w:rsid w:val="00BC0D12"/>
    <w:rsid w:val="00BC23B4"/>
    <w:rsid w:val="00BC4166"/>
    <w:rsid w:val="00BC4F60"/>
    <w:rsid w:val="00BD31E9"/>
    <w:rsid w:val="00BD3CA0"/>
    <w:rsid w:val="00BD4C6C"/>
    <w:rsid w:val="00BD5BD5"/>
    <w:rsid w:val="00BE273C"/>
    <w:rsid w:val="00BE48D7"/>
    <w:rsid w:val="00BE5C58"/>
    <w:rsid w:val="00BE5E45"/>
    <w:rsid w:val="00BF2128"/>
    <w:rsid w:val="00BF3079"/>
    <w:rsid w:val="00BF53EC"/>
    <w:rsid w:val="00C03022"/>
    <w:rsid w:val="00C03FA5"/>
    <w:rsid w:val="00C07127"/>
    <w:rsid w:val="00C10C14"/>
    <w:rsid w:val="00C11679"/>
    <w:rsid w:val="00C13196"/>
    <w:rsid w:val="00C1361B"/>
    <w:rsid w:val="00C15CC9"/>
    <w:rsid w:val="00C204A1"/>
    <w:rsid w:val="00C26A20"/>
    <w:rsid w:val="00C37A84"/>
    <w:rsid w:val="00C37EA2"/>
    <w:rsid w:val="00C415DF"/>
    <w:rsid w:val="00C44C4A"/>
    <w:rsid w:val="00C51D62"/>
    <w:rsid w:val="00C524F1"/>
    <w:rsid w:val="00C55704"/>
    <w:rsid w:val="00C55E3D"/>
    <w:rsid w:val="00C60317"/>
    <w:rsid w:val="00C60C5C"/>
    <w:rsid w:val="00C67EE1"/>
    <w:rsid w:val="00C72BE5"/>
    <w:rsid w:val="00C73850"/>
    <w:rsid w:val="00C81B51"/>
    <w:rsid w:val="00C82336"/>
    <w:rsid w:val="00C8665D"/>
    <w:rsid w:val="00C87AA3"/>
    <w:rsid w:val="00C87FFC"/>
    <w:rsid w:val="00C918E6"/>
    <w:rsid w:val="00C923F0"/>
    <w:rsid w:val="00CA1B01"/>
    <w:rsid w:val="00CA2C4B"/>
    <w:rsid w:val="00CA62B8"/>
    <w:rsid w:val="00CA7E00"/>
    <w:rsid w:val="00CB1EC4"/>
    <w:rsid w:val="00CB305B"/>
    <w:rsid w:val="00CB3EC8"/>
    <w:rsid w:val="00CB67E3"/>
    <w:rsid w:val="00CB7596"/>
    <w:rsid w:val="00CC0A57"/>
    <w:rsid w:val="00CC134C"/>
    <w:rsid w:val="00CC25E8"/>
    <w:rsid w:val="00CD0B72"/>
    <w:rsid w:val="00CE1613"/>
    <w:rsid w:val="00CE5B86"/>
    <w:rsid w:val="00CF4B84"/>
    <w:rsid w:val="00D02E73"/>
    <w:rsid w:val="00D03B06"/>
    <w:rsid w:val="00D117BB"/>
    <w:rsid w:val="00D25EAA"/>
    <w:rsid w:val="00D301E5"/>
    <w:rsid w:val="00D336D4"/>
    <w:rsid w:val="00D35198"/>
    <w:rsid w:val="00D421C5"/>
    <w:rsid w:val="00D4650B"/>
    <w:rsid w:val="00D5537C"/>
    <w:rsid w:val="00D5686B"/>
    <w:rsid w:val="00D631CC"/>
    <w:rsid w:val="00D647F6"/>
    <w:rsid w:val="00D7511D"/>
    <w:rsid w:val="00D770F2"/>
    <w:rsid w:val="00D77936"/>
    <w:rsid w:val="00D77A84"/>
    <w:rsid w:val="00D8219A"/>
    <w:rsid w:val="00D82A41"/>
    <w:rsid w:val="00D83DB7"/>
    <w:rsid w:val="00D8449D"/>
    <w:rsid w:val="00D85023"/>
    <w:rsid w:val="00D8689F"/>
    <w:rsid w:val="00D976C9"/>
    <w:rsid w:val="00DA00BC"/>
    <w:rsid w:val="00DA2BEF"/>
    <w:rsid w:val="00DA3856"/>
    <w:rsid w:val="00DA4A02"/>
    <w:rsid w:val="00DA70A2"/>
    <w:rsid w:val="00DA7B3B"/>
    <w:rsid w:val="00DB5983"/>
    <w:rsid w:val="00DB6D76"/>
    <w:rsid w:val="00DB7327"/>
    <w:rsid w:val="00DB7B04"/>
    <w:rsid w:val="00DC02B6"/>
    <w:rsid w:val="00DC1732"/>
    <w:rsid w:val="00DC299E"/>
    <w:rsid w:val="00DC6004"/>
    <w:rsid w:val="00DC76F9"/>
    <w:rsid w:val="00DD09C7"/>
    <w:rsid w:val="00DD5342"/>
    <w:rsid w:val="00DD538F"/>
    <w:rsid w:val="00DE1903"/>
    <w:rsid w:val="00DE30CE"/>
    <w:rsid w:val="00DF2674"/>
    <w:rsid w:val="00E01875"/>
    <w:rsid w:val="00E01F03"/>
    <w:rsid w:val="00E02F9E"/>
    <w:rsid w:val="00E03DB7"/>
    <w:rsid w:val="00E03EE7"/>
    <w:rsid w:val="00E0507E"/>
    <w:rsid w:val="00E1063D"/>
    <w:rsid w:val="00E13D7E"/>
    <w:rsid w:val="00E17CB2"/>
    <w:rsid w:val="00E21910"/>
    <w:rsid w:val="00E24C3C"/>
    <w:rsid w:val="00E267BA"/>
    <w:rsid w:val="00E3328C"/>
    <w:rsid w:val="00E3430B"/>
    <w:rsid w:val="00E365DF"/>
    <w:rsid w:val="00E367EC"/>
    <w:rsid w:val="00E37221"/>
    <w:rsid w:val="00E41825"/>
    <w:rsid w:val="00E4538B"/>
    <w:rsid w:val="00E55184"/>
    <w:rsid w:val="00E638B3"/>
    <w:rsid w:val="00E652DA"/>
    <w:rsid w:val="00E673B7"/>
    <w:rsid w:val="00E73125"/>
    <w:rsid w:val="00E732D8"/>
    <w:rsid w:val="00E76107"/>
    <w:rsid w:val="00E7611D"/>
    <w:rsid w:val="00E77E0E"/>
    <w:rsid w:val="00E77E26"/>
    <w:rsid w:val="00E8338C"/>
    <w:rsid w:val="00E8428A"/>
    <w:rsid w:val="00E91DDA"/>
    <w:rsid w:val="00E94786"/>
    <w:rsid w:val="00E95F1A"/>
    <w:rsid w:val="00E97B9E"/>
    <w:rsid w:val="00E97D8D"/>
    <w:rsid w:val="00EA19BA"/>
    <w:rsid w:val="00EA3E7F"/>
    <w:rsid w:val="00EA4ABA"/>
    <w:rsid w:val="00EA55AF"/>
    <w:rsid w:val="00EA6EDB"/>
    <w:rsid w:val="00EA7CF7"/>
    <w:rsid w:val="00EB39BA"/>
    <w:rsid w:val="00EC6689"/>
    <w:rsid w:val="00ED1411"/>
    <w:rsid w:val="00ED326F"/>
    <w:rsid w:val="00ED434F"/>
    <w:rsid w:val="00ED462B"/>
    <w:rsid w:val="00ED5099"/>
    <w:rsid w:val="00EE22EE"/>
    <w:rsid w:val="00EF2DE5"/>
    <w:rsid w:val="00EF3278"/>
    <w:rsid w:val="00EF50F0"/>
    <w:rsid w:val="00EF666C"/>
    <w:rsid w:val="00F05057"/>
    <w:rsid w:val="00F1149A"/>
    <w:rsid w:val="00F169B8"/>
    <w:rsid w:val="00F16B85"/>
    <w:rsid w:val="00F1765C"/>
    <w:rsid w:val="00F17B32"/>
    <w:rsid w:val="00F2348F"/>
    <w:rsid w:val="00F2365F"/>
    <w:rsid w:val="00F25E47"/>
    <w:rsid w:val="00F32C3D"/>
    <w:rsid w:val="00F33711"/>
    <w:rsid w:val="00F3417C"/>
    <w:rsid w:val="00F42F75"/>
    <w:rsid w:val="00F5367C"/>
    <w:rsid w:val="00F5518D"/>
    <w:rsid w:val="00F576D5"/>
    <w:rsid w:val="00F57C8B"/>
    <w:rsid w:val="00F63F32"/>
    <w:rsid w:val="00F64F82"/>
    <w:rsid w:val="00F6553A"/>
    <w:rsid w:val="00F67FFE"/>
    <w:rsid w:val="00F70689"/>
    <w:rsid w:val="00F84033"/>
    <w:rsid w:val="00F8411D"/>
    <w:rsid w:val="00F923DE"/>
    <w:rsid w:val="00F925D8"/>
    <w:rsid w:val="00F97279"/>
    <w:rsid w:val="00FA0966"/>
    <w:rsid w:val="00FA29BA"/>
    <w:rsid w:val="00FA3F10"/>
    <w:rsid w:val="00FA6D9A"/>
    <w:rsid w:val="00FA7F2F"/>
    <w:rsid w:val="00FB23B6"/>
    <w:rsid w:val="00FB24E7"/>
    <w:rsid w:val="00FC12CC"/>
    <w:rsid w:val="00FC1520"/>
    <w:rsid w:val="00FC6C87"/>
    <w:rsid w:val="00FD371A"/>
    <w:rsid w:val="00FD4F82"/>
    <w:rsid w:val="00FD6178"/>
    <w:rsid w:val="00FD7AA6"/>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6"/>
      </w:numPr>
    </w:pPr>
    <w:rPr>
      <w:rFonts w:ascii="Arial" w:hAnsi="Arial"/>
      <w:b/>
      <w:sz w:val="20"/>
    </w:rPr>
  </w:style>
  <w:style w:type="paragraph" w:customStyle="1" w:styleId="Apakpunkts">
    <w:name w:val="Apakšpunkts"/>
    <w:basedOn w:val="Normal"/>
    <w:link w:val="ApakpunktsChar"/>
    <w:rsid w:val="000631A3"/>
    <w:pPr>
      <w:numPr>
        <w:ilvl w:val="1"/>
        <w:numId w:val="6"/>
      </w:numPr>
    </w:pPr>
    <w:rPr>
      <w:rFonts w:ascii="Arial" w:hAnsi="Arial"/>
      <w:b/>
      <w:sz w:val="20"/>
    </w:rPr>
  </w:style>
  <w:style w:type="paragraph" w:customStyle="1" w:styleId="Paragrfs">
    <w:name w:val="Paragrāfs"/>
    <w:basedOn w:val="Normal"/>
    <w:next w:val="Rindkopa"/>
    <w:rsid w:val="000631A3"/>
    <w:pPr>
      <w:numPr>
        <w:ilvl w:val="2"/>
        <w:numId w:val="6"/>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FA6D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D9A"/>
    <w:rPr>
      <w:rFonts w:eastAsia="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6"/>
      </w:numPr>
    </w:pPr>
    <w:rPr>
      <w:rFonts w:ascii="Arial" w:hAnsi="Arial"/>
      <w:b/>
      <w:sz w:val="20"/>
    </w:rPr>
  </w:style>
  <w:style w:type="paragraph" w:customStyle="1" w:styleId="Apakpunkts">
    <w:name w:val="Apakšpunkts"/>
    <w:basedOn w:val="Normal"/>
    <w:link w:val="ApakpunktsChar"/>
    <w:rsid w:val="000631A3"/>
    <w:pPr>
      <w:numPr>
        <w:ilvl w:val="1"/>
        <w:numId w:val="6"/>
      </w:numPr>
    </w:pPr>
    <w:rPr>
      <w:rFonts w:ascii="Arial" w:hAnsi="Arial"/>
      <w:b/>
      <w:sz w:val="20"/>
    </w:rPr>
  </w:style>
  <w:style w:type="paragraph" w:customStyle="1" w:styleId="Paragrfs">
    <w:name w:val="Paragrāfs"/>
    <w:basedOn w:val="Normal"/>
    <w:next w:val="Rindkopa"/>
    <w:rsid w:val="000631A3"/>
    <w:pPr>
      <w:numPr>
        <w:ilvl w:val="2"/>
        <w:numId w:val="6"/>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FA6D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6D9A"/>
    <w:rPr>
      <w:rFonts w:eastAsia="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585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k4.onlinetrader.lv/data/good_117236/l/23357.jpg"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k4.onlinetrader.lv/data/good_117314/l/23412.jp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9837-3CEB-4BD7-A571-19E89BBA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7576</TotalTime>
  <Pages>8</Pages>
  <Words>8790</Words>
  <Characters>5011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390</cp:revision>
  <cp:lastPrinted>2017-04-06T07:06:00Z</cp:lastPrinted>
  <dcterms:created xsi:type="dcterms:W3CDTF">2013-02-28T09:44:00Z</dcterms:created>
  <dcterms:modified xsi:type="dcterms:W3CDTF">2017-04-06T07:09:00Z</dcterms:modified>
</cp:coreProperties>
</file>