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6F63F" w14:textId="77777777" w:rsidR="00E8024B" w:rsidRPr="006D407D" w:rsidRDefault="00E8024B" w:rsidP="006319A5">
      <w:pPr>
        <w:jc w:val="both"/>
        <w:rPr>
          <w:rFonts w:ascii="Times New Roman" w:eastAsia="Times New Roman" w:hAnsi="Times New Roman" w:cs="Times New Roman"/>
        </w:rPr>
      </w:pPr>
      <w:r w:rsidRPr="006D407D">
        <w:rPr>
          <w:rFonts w:ascii="Times New Roman" w:eastAsia="Times New Roman" w:hAnsi="Times New Roman" w:cs="Times New Roman"/>
        </w:rPr>
        <w:t>Apstiprināti:</w:t>
      </w:r>
    </w:p>
    <w:p w14:paraId="71B19F82" w14:textId="4C629CA7" w:rsidR="00E8024B" w:rsidRPr="006D407D" w:rsidRDefault="00E8024B" w:rsidP="006319A5">
      <w:pPr>
        <w:spacing w:after="0"/>
        <w:ind w:right="-198"/>
        <w:jc w:val="right"/>
        <w:rPr>
          <w:rFonts w:ascii="Times New Roman" w:eastAsia="Times New Roman" w:hAnsi="Times New Roman" w:cs="Times New Roman"/>
          <w:i/>
        </w:rPr>
      </w:pPr>
      <w:r w:rsidRPr="006D407D">
        <w:rPr>
          <w:rFonts w:ascii="Times New Roman" w:eastAsia="Times New Roman" w:hAnsi="Times New Roman" w:cs="Times New Roman"/>
          <w:i/>
        </w:rPr>
        <w:t xml:space="preserve">Ar 2022.gada </w:t>
      </w:r>
      <w:r w:rsidR="009D2495">
        <w:rPr>
          <w:rFonts w:ascii="Times New Roman" w:eastAsia="Times New Roman" w:hAnsi="Times New Roman" w:cs="Times New Roman"/>
          <w:i/>
        </w:rPr>
        <w:t>15.novembrī</w:t>
      </w:r>
      <w:r w:rsidR="000C7D8E" w:rsidRPr="006D407D">
        <w:rPr>
          <w:rFonts w:ascii="Times New Roman" w:eastAsia="Times New Roman" w:hAnsi="Times New Roman" w:cs="Times New Roman"/>
          <w:i/>
        </w:rPr>
        <w:t xml:space="preserve"> </w:t>
      </w:r>
      <w:r w:rsidRPr="006D407D">
        <w:rPr>
          <w:rFonts w:ascii="Times New Roman" w:eastAsia="Times New Roman" w:hAnsi="Times New Roman" w:cs="Times New Roman"/>
          <w:i/>
        </w:rPr>
        <w:t>Jelgavas novada pašvaldības izsoļu komisijas lēmumu</w:t>
      </w:r>
    </w:p>
    <w:p w14:paraId="46412926" w14:textId="5F75E631" w:rsidR="00E8024B" w:rsidRPr="006D407D" w:rsidRDefault="00E8024B" w:rsidP="006319A5">
      <w:pPr>
        <w:ind w:right="-199"/>
        <w:jc w:val="right"/>
        <w:rPr>
          <w:rFonts w:ascii="Times New Roman" w:hAnsi="Times New Roman" w:cs="Times New Roman"/>
          <w:i/>
        </w:rPr>
      </w:pPr>
      <w:r w:rsidRPr="006D407D">
        <w:rPr>
          <w:rFonts w:ascii="Times New Roman" w:eastAsia="Times New Roman" w:hAnsi="Times New Roman" w:cs="Times New Roman"/>
          <w:i/>
        </w:rPr>
        <w:t xml:space="preserve">(Protokols </w:t>
      </w:r>
      <w:r w:rsidRPr="006D407D">
        <w:rPr>
          <w:rFonts w:ascii="Times New Roman" w:hAnsi="Times New Roman" w:cs="Times New Roman"/>
          <w:i/>
        </w:rPr>
        <w:t xml:space="preserve"> Nr.</w:t>
      </w:r>
      <w:r w:rsidR="009D2495">
        <w:rPr>
          <w:rFonts w:ascii="Times New Roman" w:hAnsi="Times New Roman" w:cs="Times New Roman"/>
          <w:i/>
        </w:rPr>
        <w:t xml:space="preserve"> </w:t>
      </w:r>
      <w:r w:rsidRPr="006D407D">
        <w:rPr>
          <w:rFonts w:ascii="Times New Roman" w:hAnsi="Times New Roman" w:cs="Times New Roman"/>
          <w:i/>
        </w:rPr>
        <w:t>JNP/2-38.1/22/</w:t>
      </w:r>
      <w:r w:rsidR="009D2495">
        <w:rPr>
          <w:rFonts w:ascii="Times New Roman" w:hAnsi="Times New Roman" w:cs="Times New Roman"/>
          <w:i/>
        </w:rPr>
        <w:t>46</w:t>
      </w:r>
      <w:r w:rsidR="000C7D8E" w:rsidRPr="006D407D">
        <w:rPr>
          <w:rFonts w:ascii="Times New Roman" w:hAnsi="Times New Roman" w:cs="Times New Roman"/>
          <w:i/>
        </w:rPr>
        <w:t xml:space="preserve"> </w:t>
      </w:r>
      <w:r w:rsidRPr="006D407D">
        <w:rPr>
          <w:rFonts w:ascii="Times New Roman" w:hAnsi="Times New Roman" w:cs="Times New Roman"/>
          <w:i/>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E52A32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0C7D8E" w:rsidRPr="006D407D">
        <w:rPr>
          <w:rFonts w:ascii="Times New Roman" w:hAnsi="Times New Roman" w:cs="Times New Roman"/>
          <w:b/>
          <w:sz w:val="24"/>
          <w:szCs w:val="24"/>
        </w:rPr>
        <w:t>ŪBELES</w:t>
      </w:r>
      <w:r w:rsidR="00372505" w:rsidRPr="006D407D">
        <w:rPr>
          <w:rFonts w:ascii="Times New Roman" w:hAnsi="Times New Roman" w:cs="Times New Roman"/>
          <w:b/>
          <w:sz w:val="24"/>
          <w:szCs w:val="24"/>
        </w:rPr>
        <w:t xml:space="preserve">”, </w:t>
      </w:r>
      <w:r w:rsidR="000C7D8E" w:rsidRPr="006D407D">
        <w:rPr>
          <w:rFonts w:ascii="Times New Roman" w:hAnsi="Times New Roman" w:cs="Times New Roman"/>
          <w:b/>
          <w:sz w:val="24"/>
          <w:szCs w:val="24"/>
        </w:rPr>
        <w:t>TUŠĶI, 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221AEDB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4577636"/>
      <w:bookmarkStart w:id="1" w:name="_Hlk114227380"/>
      <w:bookmarkStart w:id="2" w:name="_Hlk112157451"/>
      <w:r w:rsidR="00674EA1" w:rsidRPr="006D407D">
        <w:rPr>
          <w:rFonts w:ascii="Times New Roman" w:hAnsi="Times New Roman" w:cs="Times New Roman"/>
          <w:b/>
          <w:bCs/>
          <w:sz w:val="24"/>
          <w:szCs w:val="24"/>
        </w:rPr>
        <w:t>“</w:t>
      </w:r>
      <w:r w:rsidR="00F15E85" w:rsidRPr="006D407D">
        <w:rPr>
          <w:rFonts w:ascii="Times New Roman" w:hAnsi="Times New Roman" w:cs="Times New Roman"/>
          <w:b/>
          <w:bCs/>
          <w:sz w:val="24"/>
          <w:szCs w:val="24"/>
        </w:rPr>
        <w:t xml:space="preserve">Ūbeles”, </w:t>
      </w:r>
      <w:proofErr w:type="spellStart"/>
      <w:r w:rsidR="00F15E85" w:rsidRPr="006D407D">
        <w:rPr>
          <w:rFonts w:ascii="Times New Roman" w:hAnsi="Times New Roman" w:cs="Times New Roman"/>
          <w:b/>
          <w:bCs/>
          <w:sz w:val="24"/>
          <w:szCs w:val="24"/>
        </w:rPr>
        <w:t>Tušķos</w:t>
      </w:r>
      <w:proofErr w:type="spellEnd"/>
      <w:r w:rsidR="00F15E85" w:rsidRPr="006D407D">
        <w:rPr>
          <w:rFonts w:ascii="Times New Roman" w:hAnsi="Times New Roman" w:cs="Times New Roman"/>
          <w:b/>
          <w:bCs/>
          <w:sz w:val="24"/>
          <w:szCs w:val="24"/>
        </w:rPr>
        <w:t>, Līv</w:t>
      </w:r>
      <w:bookmarkEnd w:id="0"/>
      <w:bookmarkEnd w:id="1"/>
      <w:r w:rsidR="00F15E85" w:rsidRPr="006D407D">
        <w:rPr>
          <w:rFonts w:ascii="Times New Roman" w:hAnsi="Times New Roman" w:cs="Times New Roman"/>
          <w:b/>
          <w:bCs/>
          <w:sz w:val="24"/>
          <w:szCs w:val="24"/>
        </w:rPr>
        <w:t xml:space="preserve">bērzes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2"/>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BA2B0C6" w14:textId="4225AA01"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 xml:space="preserve">nekustamais īpašums </w:t>
      </w:r>
      <w:r w:rsidR="00674EA1" w:rsidRPr="006D407D">
        <w:rPr>
          <w:rFonts w:ascii="Times New Roman" w:hAnsi="Times New Roman" w:cs="Times New Roman"/>
          <w:b/>
          <w:bCs/>
          <w:sz w:val="24"/>
          <w:szCs w:val="24"/>
        </w:rPr>
        <w:t>“</w:t>
      </w:r>
      <w:r w:rsidR="00F15E85" w:rsidRPr="006D407D">
        <w:rPr>
          <w:rFonts w:ascii="Times New Roman" w:hAnsi="Times New Roman" w:cs="Times New Roman"/>
          <w:b/>
          <w:bCs/>
          <w:sz w:val="24"/>
          <w:szCs w:val="24"/>
        </w:rPr>
        <w:t>Ūbeles</w:t>
      </w:r>
      <w:r w:rsidR="00674EA1" w:rsidRPr="006D407D">
        <w:rPr>
          <w:rFonts w:ascii="Times New Roman" w:hAnsi="Times New Roman" w:cs="Times New Roman"/>
          <w:b/>
          <w:bCs/>
          <w:sz w:val="24"/>
          <w:szCs w:val="24"/>
        </w:rPr>
        <w:t xml:space="preserve">”, </w:t>
      </w:r>
      <w:proofErr w:type="spellStart"/>
      <w:r w:rsidR="00F15E85" w:rsidRPr="006D407D">
        <w:rPr>
          <w:rFonts w:ascii="Times New Roman" w:hAnsi="Times New Roman" w:cs="Times New Roman"/>
          <w:b/>
          <w:bCs/>
          <w:sz w:val="24"/>
          <w:szCs w:val="24"/>
        </w:rPr>
        <w:t>Tušķos</w:t>
      </w:r>
      <w:proofErr w:type="spellEnd"/>
      <w:r w:rsidR="00F15E85" w:rsidRPr="006D407D">
        <w:rPr>
          <w:rFonts w:ascii="Times New Roman" w:hAnsi="Times New Roman" w:cs="Times New Roman"/>
          <w:b/>
          <w:bCs/>
          <w:sz w:val="24"/>
          <w:szCs w:val="24"/>
        </w:rPr>
        <w:t xml:space="preserve">, Līvbērzes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r w:rsidR="00B33F01" w:rsidRPr="006D407D">
        <w:rPr>
          <w:rFonts w:ascii="Times New Roman" w:eastAsia="Times New Roman" w:hAnsi="Times New Roman" w:cs="Times New Roman"/>
          <w:sz w:val="24"/>
          <w:szCs w:val="24"/>
        </w:rPr>
        <w:t xml:space="preserve"> </w:t>
      </w:r>
      <w:bookmarkStart w:id="3" w:name="_Hlk112157533"/>
      <w:r w:rsidR="00B33F01" w:rsidRPr="006D407D">
        <w:rPr>
          <w:rFonts w:ascii="Times New Roman" w:hAnsi="Times New Roman" w:cs="Times New Roman"/>
          <w:sz w:val="24"/>
          <w:szCs w:val="24"/>
        </w:rPr>
        <w:t xml:space="preserve">kadastra </w:t>
      </w:r>
      <w:r w:rsidR="0079652E" w:rsidRPr="006D407D">
        <w:rPr>
          <w:rFonts w:ascii="Times New Roman" w:hAnsi="Times New Roman" w:cs="Times New Roman"/>
          <w:sz w:val="24"/>
          <w:szCs w:val="24"/>
        </w:rPr>
        <w:t>Nr.</w:t>
      </w:r>
      <w:r w:rsidR="00F15E85" w:rsidRPr="006D407D">
        <w:rPr>
          <w:rFonts w:ascii="Times New Roman" w:hAnsi="Times New Roman" w:cs="Times New Roman"/>
          <w:sz w:val="24"/>
          <w:szCs w:val="24"/>
        </w:rPr>
        <w:t>54620101064</w:t>
      </w:r>
      <w:r w:rsidR="0079652E" w:rsidRPr="006D407D">
        <w:rPr>
          <w:rFonts w:ascii="Times New Roman" w:hAnsi="Times New Roman" w:cs="Times New Roman"/>
          <w:sz w:val="24"/>
          <w:szCs w:val="24"/>
        </w:rPr>
        <w:t>,</w:t>
      </w:r>
      <w:bookmarkEnd w:id="3"/>
      <w:r w:rsidR="0009209C" w:rsidRPr="006D407D">
        <w:rPr>
          <w:rFonts w:ascii="Times New Roman" w:hAnsi="Times New Roman" w:cs="Times New Roman"/>
          <w:sz w:val="24"/>
          <w:szCs w:val="24"/>
        </w:rPr>
        <w:t xml:space="preserve"> </w:t>
      </w:r>
      <w:bookmarkStart w:id="4" w:name="_Hlk114577729"/>
      <w:r w:rsidR="0009209C" w:rsidRPr="006D407D">
        <w:rPr>
          <w:rFonts w:ascii="Times New Roman" w:hAnsi="Times New Roman" w:cs="Times New Roman"/>
          <w:sz w:val="24"/>
          <w:szCs w:val="24"/>
        </w:rPr>
        <w:t xml:space="preserve">kas sastāv no zemes vienības </w:t>
      </w:r>
      <w:r w:rsidR="00F15E85" w:rsidRPr="006D407D">
        <w:rPr>
          <w:rFonts w:ascii="Times New Roman" w:hAnsi="Times New Roman" w:cs="Times New Roman"/>
          <w:sz w:val="24"/>
          <w:szCs w:val="24"/>
        </w:rPr>
        <w:t>0,1205</w:t>
      </w:r>
      <w:r w:rsidR="0009209C" w:rsidRPr="006D407D">
        <w:rPr>
          <w:rFonts w:ascii="Times New Roman" w:hAnsi="Times New Roman" w:cs="Times New Roman"/>
          <w:sz w:val="24"/>
          <w:szCs w:val="24"/>
        </w:rPr>
        <w:t xml:space="preserve"> ha platībā ar kadastra apzīmējumu 5</w:t>
      </w:r>
      <w:bookmarkEnd w:id="4"/>
      <w:r w:rsidR="00F15E85" w:rsidRPr="006D407D">
        <w:rPr>
          <w:rFonts w:ascii="Times New Roman" w:hAnsi="Times New Roman" w:cs="Times New Roman"/>
          <w:sz w:val="24"/>
          <w:szCs w:val="24"/>
        </w:rPr>
        <w:t>4620101062</w:t>
      </w:r>
      <w:r w:rsidR="000B6169">
        <w:rPr>
          <w:rFonts w:ascii="Times New Roman" w:hAnsi="Times New Roman" w:cs="Times New Roman"/>
          <w:sz w:val="24"/>
          <w:szCs w:val="24"/>
        </w:rPr>
        <w:t xml:space="preserve"> un mežaudzes</w:t>
      </w:r>
      <w:r w:rsidR="0009209C"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1D869312"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7262D284"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243B3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15E85" w:rsidRPr="006D407D">
        <w:rPr>
          <w:rFonts w:ascii="Times New Roman" w:eastAsia="Times New Roman" w:hAnsi="Times New Roman" w:cs="Times New Roman"/>
          <w:sz w:val="24"/>
          <w:szCs w:val="24"/>
        </w:rPr>
        <w:t>1862</w:t>
      </w:r>
      <w:r w:rsidR="00A05513" w:rsidRPr="006D407D">
        <w:rPr>
          <w:rFonts w:ascii="Times New Roman" w:eastAsia="Times New Roman" w:hAnsi="Times New Roman" w:cs="Times New Roman"/>
          <w:sz w:val="24"/>
          <w:szCs w:val="24"/>
        </w:rPr>
        <w:t>,00 EUR (</w:t>
      </w:r>
      <w:r w:rsidR="00F15E85" w:rsidRPr="006D407D">
        <w:rPr>
          <w:rFonts w:ascii="Times New Roman" w:eastAsia="Times New Roman" w:hAnsi="Times New Roman" w:cs="Times New Roman"/>
          <w:i/>
          <w:iCs/>
          <w:sz w:val="24"/>
          <w:szCs w:val="24"/>
        </w:rPr>
        <w:t>viens tūkstotis astoņi simti sešdesmit divi</w:t>
      </w:r>
      <w:r w:rsidR="00A05513" w:rsidRPr="006D407D">
        <w:rPr>
          <w:rFonts w:ascii="Times New Roman" w:eastAsia="Times New Roman" w:hAnsi="Times New Roman" w:cs="Times New Roman"/>
          <w:i/>
          <w:iCs/>
          <w:sz w:val="24"/>
          <w:szCs w:val="24"/>
        </w:rPr>
        <w:t xml:space="preserve"> </w:t>
      </w:r>
      <w:proofErr w:type="spellStart"/>
      <w:r w:rsidR="00A05513" w:rsidRPr="006D407D">
        <w:rPr>
          <w:rFonts w:ascii="Times New Roman" w:eastAsia="Times New Roman" w:hAnsi="Times New Roman" w:cs="Times New Roman"/>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bookmarkStart w:id="5" w:name="_Hlk110708574"/>
      <w:r w:rsidR="00F15E85" w:rsidRPr="006D407D">
        <w:rPr>
          <w:rFonts w:ascii="Times New Roman" w:eastAsia="Times New Roman" w:hAnsi="Times New Roman" w:cs="Times New Roman"/>
          <w:b/>
          <w:bCs/>
          <w:sz w:val="24"/>
          <w:szCs w:val="24"/>
        </w:rPr>
        <w:t>186</w:t>
      </w:r>
      <w:r w:rsidRPr="006D407D">
        <w:rPr>
          <w:rFonts w:ascii="Times New Roman" w:eastAsia="Times New Roman" w:hAnsi="Times New Roman" w:cs="Times New Roman"/>
          <w:b/>
          <w:sz w:val="24"/>
          <w:szCs w:val="24"/>
        </w:rPr>
        <w:t>,</w:t>
      </w:r>
      <w:r w:rsidR="00F15E85" w:rsidRPr="006D407D">
        <w:rPr>
          <w:rFonts w:ascii="Times New Roman" w:eastAsia="Times New Roman" w:hAnsi="Times New Roman" w:cs="Times New Roman"/>
          <w:b/>
          <w:sz w:val="24"/>
          <w:szCs w:val="24"/>
        </w:rPr>
        <w:t>2</w:t>
      </w:r>
      <w:r w:rsidRPr="006D407D">
        <w:rPr>
          <w:rFonts w:ascii="Times New Roman" w:eastAsia="Times New Roman" w:hAnsi="Times New Roman" w:cs="Times New Roman"/>
          <w:b/>
          <w:sz w:val="24"/>
          <w:szCs w:val="24"/>
        </w:rPr>
        <w:t>0</w:t>
      </w:r>
      <w:r w:rsidR="00243B33">
        <w:rPr>
          <w:rFonts w:ascii="Times New Roman" w:eastAsia="Times New Roman" w:hAnsi="Times New Roman" w:cs="Times New Roman"/>
          <w:b/>
          <w:sz w:val="24"/>
          <w:szCs w:val="24"/>
        </w:rPr>
        <w:t> </w:t>
      </w:r>
      <w:r w:rsidRPr="006D407D">
        <w:rPr>
          <w:rFonts w:ascii="Times New Roman" w:eastAsia="Times New Roman" w:hAnsi="Times New Roman" w:cs="Times New Roman"/>
          <w:b/>
          <w:sz w:val="24"/>
          <w:szCs w:val="24"/>
        </w:rPr>
        <w:t>EUR</w:t>
      </w:r>
      <w:r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b/>
          <w:sz w:val="24"/>
          <w:szCs w:val="24"/>
        </w:rPr>
        <w:t>(</w:t>
      </w:r>
      <w:r w:rsidR="000C14B6" w:rsidRPr="006D407D">
        <w:rPr>
          <w:rFonts w:ascii="Times New Roman" w:eastAsia="Times New Roman" w:hAnsi="Times New Roman" w:cs="Times New Roman"/>
          <w:b/>
          <w:sz w:val="24"/>
          <w:szCs w:val="24"/>
        </w:rPr>
        <w:t xml:space="preserve">viens simts astoņdesmit seši </w:t>
      </w:r>
      <w:proofErr w:type="spellStart"/>
      <w:r w:rsidR="000C14B6" w:rsidRPr="006D407D">
        <w:rPr>
          <w:rFonts w:ascii="Times New Roman" w:eastAsia="Times New Roman" w:hAnsi="Times New Roman" w:cs="Times New Roman"/>
          <w:b/>
          <w:i/>
          <w:iCs/>
          <w:sz w:val="24"/>
          <w:szCs w:val="24"/>
        </w:rPr>
        <w:t>euro</w:t>
      </w:r>
      <w:proofErr w:type="spellEnd"/>
      <w:r w:rsidR="000C14B6" w:rsidRPr="006D407D">
        <w:rPr>
          <w:rFonts w:ascii="Times New Roman" w:eastAsia="Times New Roman" w:hAnsi="Times New Roman" w:cs="Times New Roman"/>
          <w:b/>
          <w:i/>
          <w:iCs/>
          <w:sz w:val="24"/>
          <w:szCs w:val="24"/>
        </w:rPr>
        <w:t xml:space="preserve">, </w:t>
      </w:r>
      <w:r w:rsidR="000C14B6" w:rsidRPr="006D407D">
        <w:rPr>
          <w:rFonts w:ascii="Times New Roman" w:eastAsia="Times New Roman" w:hAnsi="Times New Roman" w:cs="Times New Roman"/>
          <w:b/>
          <w:sz w:val="24"/>
          <w:szCs w:val="24"/>
        </w:rPr>
        <w:t>20</w:t>
      </w:r>
      <w:r w:rsidR="000C14B6" w:rsidRPr="006D407D">
        <w:rPr>
          <w:rFonts w:ascii="Times New Roman" w:eastAsia="Times New Roman" w:hAnsi="Times New Roman" w:cs="Times New Roman"/>
          <w:b/>
          <w:i/>
          <w:iCs/>
          <w:sz w:val="24"/>
          <w:szCs w:val="24"/>
        </w:rPr>
        <w:t xml:space="preserve"> centi</w:t>
      </w:r>
      <w:r w:rsidRPr="006D407D">
        <w:rPr>
          <w:rFonts w:ascii="Times New Roman" w:eastAsia="Times New Roman" w:hAnsi="Times New Roman" w:cs="Times New Roman"/>
          <w:b/>
          <w:sz w:val="24"/>
          <w:szCs w:val="24"/>
        </w:rPr>
        <w:t>)</w:t>
      </w:r>
      <w:bookmarkEnd w:id="5"/>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15E85" w:rsidRPr="006D407D">
        <w:rPr>
          <w:rFonts w:ascii="Times New Roman" w:eastAsia="Times New Roman" w:hAnsi="Times New Roman" w:cs="Times New Roman"/>
          <w:sz w:val="24"/>
          <w:szCs w:val="24"/>
        </w:rPr>
        <w:t>Ūbeles</w:t>
      </w:r>
      <w:r w:rsidR="00674EA1" w:rsidRPr="006D407D">
        <w:rPr>
          <w:rFonts w:ascii="Times New Roman" w:eastAsia="Times New Roman" w:hAnsi="Times New Roman" w:cs="Times New Roman"/>
          <w:sz w:val="24"/>
          <w:szCs w:val="24"/>
        </w:rPr>
        <w:t xml:space="preserve">, </w:t>
      </w:r>
      <w:r w:rsidR="00115E16" w:rsidRPr="006D407D">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0FF3BF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75E84" w:rsidRPr="006D407D">
        <w:rPr>
          <w:rFonts w:ascii="Times New Roman" w:eastAsia="Times New Roman" w:hAnsi="Times New Roman" w:cs="Times New Roman"/>
          <w:b/>
          <w:bCs/>
          <w:sz w:val="24"/>
          <w:szCs w:val="24"/>
        </w:rPr>
        <w:t>1862</w:t>
      </w:r>
      <w:r w:rsidR="000A6CB3" w:rsidRPr="006D407D">
        <w:rPr>
          <w:rFonts w:ascii="Times New Roman" w:eastAsia="Times New Roman" w:hAnsi="Times New Roman" w:cs="Times New Roman"/>
          <w:b/>
          <w:bCs/>
          <w:sz w:val="24"/>
          <w:szCs w:val="24"/>
        </w:rPr>
        <w:t>,00 EUR (</w:t>
      </w:r>
      <w:r w:rsidR="00F75E84" w:rsidRPr="006D407D">
        <w:rPr>
          <w:rFonts w:ascii="Times New Roman" w:eastAsia="Times New Roman" w:hAnsi="Times New Roman" w:cs="Times New Roman"/>
          <w:sz w:val="24"/>
          <w:szCs w:val="24"/>
        </w:rPr>
        <w:t>viens tūkstotis astoņi simti sešdesmit divi</w:t>
      </w:r>
      <w:r w:rsidR="00F75E84" w:rsidRPr="006D407D">
        <w:rPr>
          <w:rFonts w:ascii="Times New Roman" w:eastAsia="Times New Roman" w:hAnsi="Times New Roman" w:cs="Times New Roman"/>
          <w:i/>
          <w:iCs/>
          <w:sz w:val="24"/>
          <w:szCs w:val="24"/>
        </w:rPr>
        <w:t xml:space="preserve"> </w:t>
      </w:r>
      <w:proofErr w:type="spellStart"/>
      <w:r w:rsidR="00F75E84" w:rsidRPr="006D407D">
        <w:rPr>
          <w:rFonts w:ascii="Times New Roman" w:eastAsia="Times New Roman" w:hAnsi="Times New Roman" w:cs="Times New Roman"/>
          <w:i/>
          <w:iCs/>
          <w:sz w:val="24"/>
          <w:szCs w:val="24"/>
        </w:rPr>
        <w:t>euro</w:t>
      </w:r>
      <w:proofErr w:type="spellEnd"/>
      <w:r w:rsidR="000A6CB3" w:rsidRPr="006D407D">
        <w:rPr>
          <w:rFonts w:ascii="Times New Roman" w:eastAsia="Times New Roman" w:hAnsi="Times New Roman" w:cs="Times New Roman"/>
          <w:sz w:val="24"/>
          <w:szCs w:val="24"/>
        </w:rPr>
        <w:t>)</w:t>
      </w:r>
      <w:r w:rsidR="00861A78" w:rsidRPr="006D407D">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5AE4151"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8841B6">
        <w:rPr>
          <w:rFonts w:ascii="Times New Roman" w:eastAsia="Times New Roman" w:hAnsi="Times New Roman" w:cs="Times New Roman"/>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00F75E84" w:rsidRPr="006D407D">
        <w:rPr>
          <w:rFonts w:ascii="Times New Roman" w:eastAsia="Times New Roman" w:hAnsi="Times New Roman" w:cs="Times New Roman"/>
          <w:b/>
          <w:sz w:val="24"/>
          <w:szCs w:val="24"/>
          <w:shd w:val="clear" w:color="auto" w:fill="FFFFFF" w:themeFill="background1"/>
        </w:rPr>
        <w:t>100</w:t>
      </w:r>
      <w:r w:rsidRPr="006D407D">
        <w:rPr>
          <w:rFonts w:ascii="Times New Roman" w:eastAsia="Times New Roman" w:hAnsi="Times New Roman" w:cs="Times New Roman"/>
          <w:b/>
          <w:sz w:val="24"/>
          <w:szCs w:val="24"/>
          <w:shd w:val="clear" w:color="auto" w:fill="FFFFFF" w:themeFill="background1"/>
        </w:rPr>
        <w:t>,00 EUR</w:t>
      </w:r>
      <w:r w:rsidRPr="006D407D">
        <w:rPr>
          <w:rFonts w:ascii="Times New Roman" w:eastAsia="Times New Roman" w:hAnsi="Times New Roman" w:cs="Times New Roman"/>
          <w:sz w:val="24"/>
          <w:szCs w:val="24"/>
          <w:shd w:val="clear" w:color="auto" w:fill="FFFFFF" w:themeFill="background1"/>
        </w:rPr>
        <w:t xml:space="preserve"> (</w:t>
      </w:r>
      <w:r w:rsidR="00F75E84" w:rsidRPr="006D407D">
        <w:rPr>
          <w:rFonts w:ascii="Times New Roman" w:eastAsia="Times New Roman" w:hAnsi="Times New Roman" w:cs="Times New Roman"/>
          <w:i/>
          <w:iCs/>
          <w:sz w:val="24"/>
          <w:szCs w:val="24"/>
          <w:shd w:val="clear" w:color="auto" w:fill="FFFFFF" w:themeFill="background1"/>
        </w:rPr>
        <w:t>viens simts</w:t>
      </w:r>
      <w:r w:rsidRPr="006D407D">
        <w:rPr>
          <w:rFonts w:ascii="Times New Roman" w:eastAsia="Times New Roman" w:hAnsi="Times New Roman" w:cs="Times New Roman"/>
          <w:sz w:val="24"/>
          <w:szCs w:val="24"/>
          <w:shd w:val="clear" w:color="auto" w:fill="FFFFFF" w:themeFill="background1"/>
        </w:rPr>
        <w:t xml:space="preserve"> </w:t>
      </w:r>
      <w:proofErr w:type="spellStart"/>
      <w:r w:rsidRPr="006D407D">
        <w:rPr>
          <w:rFonts w:ascii="Times New Roman" w:eastAsia="Times New Roman" w:hAnsi="Times New Roman" w:cs="Times New Roman"/>
          <w:i/>
          <w:iCs/>
          <w:sz w:val="24"/>
          <w:szCs w:val="24"/>
          <w:shd w:val="clear" w:color="auto" w:fill="FFFFFF" w:themeFill="background1"/>
        </w:rPr>
        <w:t>euro</w:t>
      </w:r>
      <w:proofErr w:type="spellEnd"/>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3F5E3334" w14:textId="6B56B763" w:rsidR="00DE6C81" w:rsidRPr="006D407D" w:rsidRDefault="00DE6C81" w:rsidP="006319A5">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sidRPr="006D407D">
        <w:rPr>
          <w:rFonts w:ascii="Times New Roman" w:hAnsi="Times New Roman" w:cs="Times New Roman"/>
          <w:sz w:val="24"/>
          <w:szCs w:val="24"/>
        </w:rPr>
        <w:t>7</w:t>
      </w:r>
      <w:r w:rsidRPr="006D407D">
        <w:rPr>
          <w:rFonts w:ascii="Times New Roman" w:hAnsi="Times New Roman" w:cs="Times New Roman"/>
          <w:sz w:val="24"/>
          <w:szCs w:val="24"/>
        </w:rPr>
        <w:t>.</w:t>
      </w:r>
      <w:r w:rsidR="002C37BC">
        <w:rPr>
          <w:rFonts w:ascii="Times New Roman" w:hAnsi="Times New Roman" w:cs="Times New Roman"/>
          <w:sz w:val="24"/>
          <w:szCs w:val="24"/>
        </w:rPr>
        <w:t>punktā</w:t>
      </w:r>
      <w:r w:rsidRPr="006D407D">
        <w:rPr>
          <w:rFonts w:ascii="Times New Roman" w:hAnsi="Times New Roman" w:cs="Times New Roman"/>
          <w:sz w:val="24"/>
          <w:szCs w:val="24"/>
        </w:rPr>
        <w:t xml:space="preserve">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w:t>
      </w:r>
      <w:r w:rsidR="00D314E0" w:rsidRPr="006D407D">
        <w:rPr>
          <w:rFonts w:ascii="Times New Roman" w:hAnsi="Times New Roman" w:cs="Times New Roman"/>
          <w:sz w:val="24"/>
          <w:szCs w:val="24"/>
        </w:rPr>
        <w:t> </w:t>
      </w:r>
      <w:r w:rsidRPr="006D407D">
        <w:rPr>
          <w:rFonts w:ascii="Times New Roman" w:hAnsi="Times New Roman" w:cs="Times New Roman"/>
          <w:sz w:val="24"/>
          <w:szCs w:val="24"/>
        </w:rPr>
        <w:t>EUR, kā arī maksājumu (nodokļi, nomas maksājumi utt.) parādu attiecībā pret Jelgavas novada pašvaldību (turpmāk-Pašvaldība).</w:t>
      </w:r>
    </w:p>
    <w:p w14:paraId="6AA017DE" w14:textId="7BDFF8B2" w:rsidR="006A2670" w:rsidRPr="006D407D" w:rsidRDefault="006A2670" w:rsidP="006319A5">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Izsolē var piedalīties tikai tie izsoles dalībnieki,</w:t>
      </w:r>
      <w:r w:rsidRPr="006D407D">
        <w:rPr>
          <w:rFonts w:ascii="Times New Roman" w:hAnsi="Times New Roman" w:cs="Times New Roman"/>
          <w:b/>
          <w:sz w:val="24"/>
          <w:szCs w:val="24"/>
        </w:rPr>
        <w:t xml:space="preserve"> </w:t>
      </w:r>
      <w:r w:rsidRPr="006D407D">
        <w:rPr>
          <w:rFonts w:ascii="Times New Roman" w:hAnsi="Times New Roman" w:cs="Times New Roman"/>
          <w:sz w:val="24"/>
          <w:szCs w:val="24"/>
        </w:rPr>
        <w:t>kuri atbilstoši  likuma “Par zemes privatizāciju lauku apvidos” 28.pantam var būt par subjektiem darījumos ar mežsaimniecībā izmantojamo zemi un uz kuriem neattiecas šā likuma 29.pantā noteiktie ierobežojumi.</w:t>
      </w:r>
    </w:p>
    <w:p w14:paraId="1BDF3852" w14:textId="368503AB" w:rsidR="00DE6C81" w:rsidRPr="006D407D" w:rsidRDefault="00DE6C81" w:rsidP="006319A5">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6D407D">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DB7339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4A2933">
        <w:rPr>
          <w:rFonts w:ascii="Times New Roman" w:hAnsi="Times New Roman" w:cs="Times New Roman"/>
          <w:b/>
          <w:sz w:val="24"/>
          <w:szCs w:val="24"/>
        </w:rPr>
        <w:t xml:space="preserve">2022.gada </w:t>
      </w:r>
      <w:r w:rsidR="00597580">
        <w:rPr>
          <w:rFonts w:ascii="Times New Roman" w:eastAsia="Times New Roman" w:hAnsi="Times New Roman" w:cs="Times New Roman"/>
          <w:b/>
          <w:bCs/>
          <w:sz w:val="24"/>
          <w:szCs w:val="24"/>
        </w:rPr>
        <w:t xml:space="preserve">17.novembra pl.13.00 līdz 2022.gada 7.decembrim pl.23.59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95E3CD5" w:rsidR="00512488" w:rsidRPr="006D407D"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6D407D">
        <w:rPr>
          <w:rFonts w:ascii="Times New Roman" w:hAnsi="Times New Roman" w:cs="Times New Roman"/>
          <w:sz w:val="24"/>
          <w:szCs w:val="24"/>
        </w:rPr>
        <w:t>, iepriekš sazinoties</w:t>
      </w:r>
      <w:r w:rsidRPr="006D407D">
        <w:rPr>
          <w:rFonts w:ascii="Times New Roman" w:hAnsi="Times New Roman" w:cs="Times New Roman"/>
          <w:sz w:val="24"/>
          <w:szCs w:val="24"/>
        </w:rPr>
        <w:t xml:space="preserve"> pa tālruni</w:t>
      </w:r>
      <w:r w:rsidR="00A67E8B" w:rsidRPr="006D407D">
        <w:rPr>
          <w:rFonts w:ascii="Times New Roman" w:hAnsi="Times New Roman" w:cs="Times New Roman"/>
          <w:sz w:val="24"/>
          <w:szCs w:val="24"/>
        </w:rPr>
        <w:t xml:space="preserve"> </w:t>
      </w:r>
      <w:r w:rsidR="00025BDF" w:rsidRPr="006D407D">
        <w:rPr>
          <w:rFonts w:ascii="Times New Roman" w:hAnsi="Times New Roman" w:cs="Times New Roman"/>
          <w:sz w:val="24"/>
          <w:szCs w:val="24"/>
        </w:rPr>
        <w:t>25640976</w:t>
      </w:r>
      <w:r w:rsidR="00A67E8B" w:rsidRPr="006D407D">
        <w:rPr>
          <w:rFonts w:ascii="Times New Roman" w:hAnsi="Times New Roman" w:cs="Times New Roman"/>
          <w:sz w:val="24"/>
          <w:szCs w:val="24"/>
        </w:rPr>
        <w:t xml:space="preserve"> </w:t>
      </w:r>
      <w:r w:rsidRPr="006D407D">
        <w:rPr>
          <w:rFonts w:ascii="Times New Roman" w:hAnsi="Times New Roman" w:cs="Times New Roman"/>
          <w:sz w:val="24"/>
          <w:szCs w:val="24"/>
        </w:rPr>
        <w:t>va</w:t>
      </w:r>
      <w:r w:rsidR="00BB5729" w:rsidRPr="006D407D">
        <w:rPr>
          <w:rFonts w:ascii="Times New Roman" w:hAnsi="Times New Roman" w:cs="Times New Roman"/>
          <w:sz w:val="24"/>
          <w:szCs w:val="24"/>
        </w:rPr>
        <w:t>i</w:t>
      </w:r>
      <w:r w:rsidR="00512488" w:rsidRPr="006D407D">
        <w:rPr>
          <w:rFonts w:ascii="Times New Roman" w:hAnsi="Times New Roman" w:cs="Times New Roman"/>
          <w:sz w:val="24"/>
          <w:szCs w:val="24"/>
        </w:rPr>
        <w:t xml:space="preserve"> e-pastā</w:t>
      </w:r>
      <w:r w:rsidR="00A67E8B" w:rsidRPr="006D407D">
        <w:rPr>
          <w:rFonts w:ascii="Times New Roman" w:eastAsia="Times New Roman" w:hAnsi="Times New Roman" w:cs="Times New Roman"/>
          <w:sz w:val="24"/>
          <w:szCs w:val="24"/>
        </w:rPr>
        <w:t xml:space="preserve">: </w:t>
      </w:r>
      <w:hyperlink r:id="rId11" w:history="1">
        <w:r w:rsidR="00025BDF" w:rsidRPr="00914C06">
          <w:rPr>
            <w:rStyle w:val="Hyperlink"/>
            <w:rFonts w:ascii="Times New Roman" w:eastAsia="Times New Roman" w:hAnsi="Times New Roman" w:cs="Times New Roman"/>
            <w:color w:val="0070C0"/>
            <w:sz w:val="24"/>
            <w:szCs w:val="24"/>
          </w:rPr>
          <w:t>iveta.ritere@jelgavasnovads.lv</w:t>
        </w:r>
      </w:hyperlink>
      <w:r w:rsidR="00A67E8B" w:rsidRPr="006D407D">
        <w:rPr>
          <w:rFonts w:ascii="Times New Roman" w:eastAsia="Times New Roman" w:hAnsi="Times New Roman" w:cs="Times New Roman"/>
          <w:sz w:val="24"/>
          <w:szCs w:val="24"/>
        </w:rPr>
        <w:t>.</w:t>
      </w:r>
    </w:p>
    <w:p w14:paraId="639E46CB" w14:textId="77777777" w:rsidR="00512488" w:rsidRPr="006D407D"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6D407D"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6D407D">
        <w:rPr>
          <w:rFonts w:ascii="Times New Roman" w:hAnsi="Times New Roman" w:cs="Times New Roman"/>
          <w:b/>
          <w:sz w:val="24"/>
          <w:szCs w:val="24"/>
        </w:rPr>
        <w:t xml:space="preserve">5. </w:t>
      </w:r>
      <w:r w:rsidR="00A67E8B" w:rsidRPr="006D407D">
        <w:rPr>
          <w:rFonts w:ascii="Times New Roman" w:hAnsi="Times New Roman" w:cs="Times New Roman"/>
          <w:b/>
          <w:sz w:val="24"/>
          <w:szCs w:val="24"/>
        </w:rPr>
        <w:t xml:space="preserve"> </w:t>
      </w:r>
      <w:r w:rsidR="00146447" w:rsidRPr="006D407D">
        <w:rPr>
          <w:rFonts w:ascii="Times New Roman" w:hAnsi="Times New Roman" w:cs="Times New Roman"/>
          <w:b/>
          <w:sz w:val="24"/>
          <w:szCs w:val="24"/>
        </w:rPr>
        <w:t>Izsoles</w:t>
      </w:r>
      <w:r w:rsidRPr="006D407D">
        <w:rPr>
          <w:rFonts w:ascii="Times New Roman" w:hAnsi="Times New Roman" w:cs="Times New Roman"/>
          <w:b/>
          <w:sz w:val="24"/>
          <w:szCs w:val="24"/>
        </w:rPr>
        <w:t xml:space="preserve"> norise</w:t>
      </w:r>
    </w:p>
    <w:p w14:paraId="33FD7148" w14:textId="706752CA"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6D407D">
        <w:rPr>
          <w:rFonts w:ascii="Times New Roman" w:hAnsi="Times New Roman" w:cs="Times New Roman"/>
          <w:sz w:val="24"/>
          <w:szCs w:val="24"/>
        </w:rPr>
        <w:t xml:space="preserve">Izsole sākas elektronisko izsoļu vietnē </w:t>
      </w:r>
      <w:hyperlink r:id="rId12" w:history="1">
        <w:r w:rsidRPr="00914C06">
          <w:rPr>
            <w:rStyle w:val="Hyperlink"/>
            <w:rFonts w:ascii="Times New Roman" w:hAnsi="Times New Roman" w:cs="Times New Roman"/>
            <w:color w:val="0070C0"/>
            <w:sz w:val="24"/>
            <w:szCs w:val="24"/>
          </w:rPr>
          <w:t>https://izsoles.ta.gov.lv</w:t>
        </w:r>
      </w:hyperlink>
      <w:r w:rsidRPr="006D407D">
        <w:rPr>
          <w:rFonts w:ascii="Times New Roman" w:hAnsi="Times New Roman" w:cs="Times New Roman"/>
          <w:sz w:val="24"/>
          <w:szCs w:val="24"/>
        </w:rPr>
        <w:t xml:space="preserve"> </w:t>
      </w:r>
      <w:r w:rsidR="004A2933">
        <w:rPr>
          <w:rFonts w:ascii="Times New Roman" w:hAnsi="Times New Roman" w:cs="Times New Roman"/>
          <w:b/>
          <w:sz w:val="24"/>
          <w:szCs w:val="24"/>
        </w:rPr>
        <w:t xml:space="preserve">2022.gada </w:t>
      </w:r>
      <w:r w:rsidR="008D1FFD" w:rsidRPr="008D1FFD">
        <w:rPr>
          <w:rFonts w:ascii="Times New Roman" w:hAnsi="Times New Roman" w:cs="Times New Roman"/>
          <w:b/>
          <w:sz w:val="24"/>
          <w:szCs w:val="24"/>
        </w:rPr>
        <w:t xml:space="preserve">17.novembrī pl.13.00 un noslēdzas 2022.gada 19.decembrī </w:t>
      </w:r>
      <w:r w:rsidR="00490D8A" w:rsidRPr="008D1FFD">
        <w:rPr>
          <w:rFonts w:ascii="Times New Roman" w:hAnsi="Times New Roman" w:cs="Times New Roman"/>
          <w:b/>
          <w:sz w:val="24"/>
          <w:szCs w:val="24"/>
        </w:rPr>
        <w:t xml:space="preserve"> plkst.13.00</w:t>
      </w:r>
      <w:r w:rsidR="00BE7EC9" w:rsidRPr="008D1FFD">
        <w:rPr>
          <w:rFonts w:ascii="Times New Roman" w:hAnsi="Times New Roman" w:cs="Times New Roman"/>
          <w:b/>
          <w:sz w:val="24"/>
          <w:szCs w:val="24"/>
        </w:rPr>
        <w:t>.</w:t>
      </w:r>
    </w:p>
    <w:p w14:paraId="1CEFAB01"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6D407D" w:rsidRDefault="00B33F01"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F0C7122" w:rsidR="00B33F01" w:rsidRPr="006D407D" w:rsidRDefault="00A95253" w:rsidP="006319A5">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6D407D">
        <w:rPr>
          <w:rFonts w:ascii="Times New Roman" w:hAnsi="Times New Roman" w:cs="Times New Roman"/>
          <w:sz w:val="24"/>
          <w:szCs w:val="24"/>
        </w:rPr>
        <w:t xml:space="preserve">. </w:t>
      </w:r>
    </w:p>
    <w:p w14:paraId="341E3945" w14:textId="2DABFE58" w:rsidR="0042133D" w:rsidRPr="006D407D" w:rsidRDefault="0042133D" w:rsidP="006319A5">
      <w:pPr>
        <w:pStyle w:val="ListParagraph"/>
        <w:numPr>
          <w:ilvl w:val="1"/>
          <w:numId w:val="7"/>
        </w:numPr>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w:t>
      </w:r>
      <w:r w:rsidR="00A2772E">
        <w:rPr>
          <w:rFonts w:ascii="Times New Roman" w:hAnsi="Times New Roman" w:cs="Times New Roman"/>
          <w:sz w:val="24"/>
          <w:szCs w:val="24"/>
        </w:rPr>
        <w:t>-</w:t>
      </w:r>
      <w:r w:rsidRPr="006D407D">
        <w:rPr>
          <w:rFonts w:ascii="Times New Roman" w:hAnsi="Times New Roman" w:cs="Times New Roman"/>
          <w:sz w:val="24"/>
          <w:szCs w:val="24"/>
        </w:rPr>
        <w:t xml:space="preserve"> dalībnieka kredītiestādes kontā, no kuras summa saņemta. </w:t>
      </w:r>
    </w:p>
    <w:p w14:paraId="2E0BBD40" w14:textId="77777777" w:rsidR="00B33F01" w:rsidRPr="006D407D" w:rsidRDefault="00B33F01" w:rsidP="006319A5">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6319A5">
      <w:pPr>
        <w:pStyle w:val="ListParagraph"/>
        <w:shd w:val="clear" w:color="auto" w:fill="FFFFFF" w:themeFill="background1"/>
        <w:tabs>
          <w:tab w:val="left" w:pos="709"/>
        </w:tabs>
        <w:suppressAutoHyphens/>
        <w:spacing w:after="0" w:line="240" w:lineRule="auto"/>
        <w:ind w:left="0"/>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35D4855" w14:textId="68C5F873"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6D407D">
        <w:rPr>
          <w:rFonts w:ascii="Times New Roman" w:eastAsia="Times New Roman" w:hAnsi="Times New Roman" w:cs="Times New Roman"/>
          <w:b/>
          <w:sz w:val="24"/>
          <w:szCs w:val="24"/>
        </w:rPr>
        <w:t xml:space="preserve">viena mēneša laikā no izsoles </w:t>
      </w:r>
      <w:r w:rsidR="00EB29D8" w:rsidRPr="006D407D">
        <w:rPr>
          <w:rFonts w:ascii="Times New Roman" w:eastAsia="Times New Roman" w:hAnsi="Times New Roman" w:cs="Times New Roman"/>
          <w:b/>
          <w:sz w:val="24"/>
          <w:szCs w:val="24"/>
        </w:rPr>
        <w:t>noslēguma</w:t>
      </w:r>
      <w:r w:rsidRPr="006D407D">
        <w:rPr>
          <w:rFonts w:ascii="Times New Roman" w:eastAsia="Times New Roman" w:hAnsi="Times New Roman" w:cs="Times New Roman"/>
          <w:b/>
          <w:sz w:val="24"/>
          <w:szCs w:val="24"/>
        </w:rPr>
        <w:t xml:space="preserve"> dienas, </w:t>
      </w:r>
      <w:r w:rsidRPr="006D407D">
        <w:rPr>
          <w:rFonts w:ascii="Times New Roman" w:eastAsia="Times New Roman" w:hAnsi="Times New Roman" w:cs="Times New Roman"/>
          <w:sz w:val="24"/>
          <w:szCs w:val="24"/>
        </w:rPr>
        <w:t>tās iemaksu veicot Pašvaldības kontā, kas norādīts šo noteikumu 1.</w:t>
      </w:r>
      <w:r w:rsidR="00942548" w:rsidRPr="006D407D">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.punktā.</w:t>
      </w:r>
      <w:r w:rsidRPr="006D407D">
        <w:rPr>
          <w:rFonts w:ascii="Times New Roman" w:eastAsia="Times New Roman" w:hAnsi="Times New Roman" w:cs="Times New Roman"/>
          <w:b/>
          <w:sz w:val="24"/>
          <w:szCs w:val="24"/>
        </w:rPr>
        <w:t xml:space="preserve"> </w:t>
      </w:r>
    </w:p>
    <w:p w14:paraId="4CACAE7F" w14:textId="3000F3B3"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6D407D"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lastRenderedPageBreak/>
        <w:t>Ja izsoles uzvarētājs noteikumu 6.1.punktā noteiktajā termiņā nav veicis pilnas pirkuma summas samaksu vai atsaucis savu piedāvājumu, tas zaudē iesniegto nodrošinājumu (1.</w:t>
      </w:r>
      <w:r w:rsidR="00942548" w:rsidRPr="006D407D">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.punkts) un izsoles komisija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informē pircēju, kurš nosolījis nākamo augstāko cenu. </w:t>
      </w:r>
    </w:p>
    <w:p w14:paraId="32FF95FA" w14:textId="019375C6" w:rsidR="00B33F01" w:rsidRPr="00146D68" w:rsidRDefault="00B33F01" w:rsidP="006319A5">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Pircējam, kurš nosolījis nākamo augstāko cenu, ir tiesības divu nedēļu laikā no paziņojuma saņemšanas dienas,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1119DDB6" w14:textId="77777777" w:rsidR="00146D68" w:rsidRPr="006D407D" w:rsidRDefault="00146D68" w:rsidP="00146D68">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p>
    <w:p w14:paraId="5AEEB295" w14:textId="77777777" w:rsidR="00B33F01" w:rsidRPr="006D407D" w:rsidRDefault="00B33F01" w:rsidP="00146D68">
      <w:pPr>
        <w:pStyle w:val="ListParagraph"/>
        <w:shd w:val="clear" w:color="auto" w:fill="FFFFFF" w:themeFill="background1"/>
        <w:suppressAutoHyphens/>
        <w:spacing w:after="0" w:line="240" w:lineRule="auto"/>
        <w:ind w:left="0"/>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338C5076"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6801BB31" w14:textId="30F78C02"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dalībnieki ir tiesīgi iesniegt sūdzības par Izsoļu komisijas darbībām un izsoles norisi </w:t>
      </w:r>
      <w:proofErr w:type="spellStart"/>
      <w:r w:rsidRPr="006D407D">
        <w:rPr>
          <w:rFonts w:ascii="Times New Roman" w:eastAsia="Times New Roman" w:hAnsi="Times New Roman" w:cs="Times New Roman"/>
          <w:sz w:val="24"/>
          <w:szCs w:val="24"/>
        </w:rPr>
        <w:t>rakstveidā</w:t>
      </w:r>
      <w:proofErr w:type="spellEnd"/>
      <w:r w:rsidRPr="006D407D">
        <w:rPr>
          <w:rFonts w:ascii="Times New Roman" w:eastAsia="Times New Roman" w:hAnsi="Times New Roman" w:cs="Times New Roman"/>
          <w:sz w:val="24"/>
          <w:szCs w:val="24"/>
        </w:rPr>
        <w:t xml:space="preserve"> Domei, ne vēlāk kā 7 (septiņu) darba dienu laikā pēc izsoles </w:t>
      </w:r>
      <w:r w:rsidR="007F5060"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599C3A79"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 spēkā neesošas un atkārtotas izsoles.</w:t>
      </w:r>
    </w:p>
    <w:p w14:paraId="5AAAF393" w14:textId="20FF07B1"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Dome var atzīt izsoli par spēkā neesošu, ja:</w:t>
      </w:r>
    </w:p>
    <w:p w14:paraId="5A6AFA4B" w14:textId="77777777" w:rsidR="00B33F01" w:rsidRPr="006D407D" w:rsidRDefault="00B33F01" w:rsidP="006319A5">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6D407D" w:rsidRDefault="00B33F01" w:rsidP="006319A5">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tiek konstatēts, ka bijusi noruna attu</w:t>
      </w:r>
      <w:r w:rsidR="009E2DFB" w:rsidRPr="006D407D">
        <w:rPr>
          <w:rFonts w:ascii="Times New Roman" w:eastAsia="Times New Roman" w:hAnsi="Times New Roman" w:cs="Times New Roman"/>
          <w:sz w:val="24"/>
          <w:szCs w:val="24"/>
        </w:rPr>
        <w:t>rēt kādu no piedalīšanas izsolē.</w:t>
      </w:r>
      <w:r w:rsidRPr="006D407D">
        <w:rPr>
          <w:rFonts w:ascii="Times New Roman" w:eastAsia="Times New Roman" w:hAnsi="Times New Roman" w:cs="Times New Roman"/>
          <w:sz w:val="24"/>
          <w:szCs w:val="24"/>
        </w:rPr>
        <w:t xml:space="preserve"> </w:t>
      </w:r>
    </w:p>
    <w:p w14:paraId="05DEB641" w14:textId="77777777" w:rsidR="00B33F01" w:rsidRPr="006D407D" w:rsidRDefault="00B33F01"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6D410974" w:rsidR="00B33F01" w:rsidRPr="006D407D" w:rsidRDefault="00B33F01"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rezultātu apstrīdēšana</w:t>
      </w:r>
    </w:p>
    <w:p w14:paraId="1AFB3716" w14:textId="0FCA97C7" w:rsidR="00B33F01" w:rsidRPr="006D407D" w:rsidRDefault="00B33F01" w:rsidP="006319A5">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Izsoles rezultātus var apstrīdēt Domē 14 (četrpadsmit)</w:t>
      </w:r>
      <w:r w:rsidR="00942548"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dienu laikā pēc izsoles noslēguma dienas.</w:t>
      </w:r>
    </w:p>
    <w:p w14:paraId="327CFD64" w14:textId="6E7A5013" w:rsidR="00B33F01" w:rsidRPr="006D407D" w:rsidRDefault="00B33F01" w:rsidP="006319A5">
      <w:pPr>
        <w:jc w:val="both"/>
        <w:rPr>
          <w:rFonts w:ascii="Times New Roman" w:eastAsia="Times New Roman" w:hAnsi="Times New Roman" w:cs="Times New Roman"/>
          <w:b/>
          <w:sz w:val="24"/>
          <w:szCs w:val="24"/>
        </w:rPr>
      </w:pPr>
    </w:p>
    <w:p w14:paraId="4321EED4" w14:textId="69A08D3A"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proofErr w:type="spellStart"/>
      <w:r w:rsidR="00FA3FA4" w:rsidRPr="006D407D">
        <w:rPr>
          <w:rFonts w:ascii="Times New Roman" w:eastAsia="Times New Roman" w:hAnsi="Times New Roman" w:cs="Times New Roman"/>
          <w:bCs/>
          <w:sz w:val="24"/>
          <w:szCs w:val="24"/>
        </w:rPr>
        <w:t>I.Persidska</w:t>
      </w:r>
      <w:proofErr w:type="spellEnd"/>
    </w:p>
    <w:sectPr w:rsidR="00AD6E00" w:rsidRPr="006D407D"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5BDF"/>
    <w:rsid w:val="00054D27"/>
    <w:rsid w:val="00063474"/>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A557A"/>
    <w:rsid w:val="001C5531"/>
    <w:rsid w:val="001D0245"/>
    <w:rsid w:val="001E1738"/>
    <w:rsid w:val="001F3D29"/>
    <w:rsid w:val="001F5DA3"/>
    <w:rsid w:val="00211B7F"/>
    <w:rsid w:val="00216F8F"/>
    <w:rsid w:val="00217EEA"/>
    <w:rsid w:val="00234D87"/>
    <w:rsid w:val="00243B33"/>
    <w:rsid w:val="00266337"/>
    <w:rsid w:val="00285A1A"/>
    <w:rsid w:val="002A2FC8"/>
    <w:rsid w:val="002A6D61"/>
    <w:rsid w:val="002C37BC"/>
    <w:rsid w:val="002E56D4"/>
    <w:rsid w:val="0030017F"/>
    <w:rsid w:val="00314DC5"/>
    <w:rsid w:val="0034363E"/>
    <w:rsid w:val="00372505"/>
    <w:rsid w:val="003A1FF4"/>
    <w:rsid w:val="003A63C7"/>
    <w:rsid w:val="003F45FF"/>
    <w:rsid w:val="0042133D"/>
    <w:rsid w:val="00444D00"/>
    <w:rsid w:val="004829B6"/>
    <w:rsid w:val="00490D8A"/>
    <w:rsid w:val="004A2933"/>
    <w:rsid w:val="00512488"/>
    <w:rsid w:val="00551610"/>
    <w:rsid w:val="00597580"/>
    <w:rsid w:val="005E40D1"/>
    <w:rsid w:val="005F7665"/>
    <w:rsid w:val="0060723E"/>
    <w:rsid w:val="00616DAE"/>
    <w:rsid w:val="0062516E"/>
    <w:rsid w:val="006319A5"/>
    <w:rsid w:val="00631DDD"/>
    <w:rsid w:val="00674EA1"/>
    <w:rsid w:val="006A04AF"/>
    <w:rsid w:val="006A2670"/>
    <w:rsid w:val="006B64C2"/>
    <w:rsid w:val="006D407D"/>
    <w:rsid w:val="006D6EBB"/>
    <w:rsid w:val="006E1B30"/>
    <w:rsid w:val="0070399F"/>
    <w:rsid w:val="007436ED"/>
    <w:rsid w:val="00752E9C"/>
    <w:rsid w:val="00756AD1"/>
    <w:rsid w:val="00761905"/>
    <w:rsid w:val="0079652E"/>
    <w:rsid w:val="007A2DFF"/>
    <w:rsid w:val="007A45A7"/>
    <w:rsid w:val="007F5060"/>
    <w:rsid w:val="00810E18"/>
    <w:rsid w:val="00844B57"/>
    <w:rsid w:val="00861A78"/>
    <w:rsid w:val="0087452E"/>
    <w:rsid w:val="008841B6"/>
    <w:rsid w:val="00894460"/>
    <w:rsid w:val="008D1FFD"/>
    <w:rsid w:val="008D7A3C"/>
    <w:rsid w:val="008E0677"/>
    <w:rsid w:val="00904908"/>
    <w:rsid w:val="0090591F"/>
    <w:rsid w:val="00907670"/>
    <w:rsid w:val="00907AB1"/>
    <w:rsid w:val="00914C06"/>
    <w:rsid w:val="0092290F"/>
    <w:rsid w:val="00935C43"/>
    <w:rsid w:val="00942548"/>
    <w:rsid w:val="00947872"/>
    <w:rsid w:val="009549A5"/>
    <w:rsid w:val="00974374"/>
    <w:rsid w:val="009C5199"/>
    <w:rsid w:val="009D2495"/>
    <w:rsid w:val="009E2DFB"/>
    <w:rsid w:val="00A05513"/>
    <w:rsid w:val="00A05AD9"/>
    <w:rsid w:val="00A2772E"/>
    <w:rsid w:val="00A403AF"/>
    <w:rsid w:val="00A41A93"/>
    <w:rsid w:val="00A67E8B"/>
    <w:rsid w:val="00A95253"/>
    <w:rsid w:val="00AA5797"/>
    <w:rsid w:val="00AC019F"/>
    <w:rsid w:val="00AD6E00"/>
    <w:rsid w:val="00AF43BB"/>
    <w:rsid w:val="00AF4663"/>
    <w:rsid w:val="00B06A4E"/>
    <w:rsid w:val="00B16081"/>
    <w:rsid w:val="00B331B9"/>
    <w:rsid w:val="00B33F01"/>
    <w:rsid w:val="00B67D1A"/>
    <w:rsid w:val="00B805F1"/>
    <w:rsid w:val="00B806C5"/>
    <w:rsid w:val="00BB5729"/>
    <w:rsid w:val="00BE16D5"/>
    <w:rsid w:val="00BE3462"/>
    <w:rsid w:val="00BE7EC9"/>
    <w:rsid w:val="00C41B02"/>
    <w:rsid w:val="00C72A97"/>
    <w:rsid w:val="00C73555"/>
    <w:rsid w:val="00C94782"/>
    <w:rsid w:val="00C970EE"/>
    <w:rsid w:val="00CB38DB"/>
    <w:rsid w:val="00CC381D"/>
    <w:rsid w:val="00CD3292"/>
    <w:rsid w:val="00CF161F"/>
    <w:rsid w:val="00D24255"/>
    <w:rsid w:val="00D314E0"/>
    <w:rsid w:val="00D53F8A"/>
    <w:rsid w:val="00D55676"/>
    <w:rsid w:val="00D80F05"/>
    <w:rsid w:val="00DB31AB"/>
    <w:rsid w:val="00DB3FEC"/>
    <w:rsid w:val="00DC06F9"/>
    <w:rsid w:val="00DC1414"/>
    <w:rsid w:val="00DD2B83"/>
    <w:rsid w:val="00DE36C5"/>
    <w:rsid w:val="00DE6C81"/>
    <w:rsid w:val="00E0766E"/>
    <w:rsid w:val="00E231A3"/>
    <w:rsid w:val="00E308AD"/>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75E84"/>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7489</Words>
  <Characters>4269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42</cp:revision>
  <dcterms:created xsi:type="dcterms:W3CDTF">2022-10-31T16:50:00Z</dcterms:created>
  <dcterms:modified xsi:type="dcterms:W3CDTF">2022-11-15T14:47:00Z</dcterms:modified>
</cp:coreProperties>
</file>