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883" w:rsidRPr="00E0791C" w:rsidRDefault="006E3883" w:rsidP="006E3883">
      <w:pPr>
        <w:jc w:val="right"/>
        <w:rPr>
          <w:b/>
          <w:color w:val="00000A"/>
        </w:rPr>
      </w:pPr>
      <w:r w:rsidRPr="00E0791C">
        <w:rPr>
          <w:b/>
          <w:color w:val="00000A"/>
        </w:rPr>
        <w:t>Pielikums Nr.1</w:t>
      </w:r>
    </w:p>
    <w:p w:rsidR="006E3883" w:rsidRPr="00E0791C" w:rsidRDefault="006E3883" w:rsidP="006E3883">
      <w:pPr>
        <w:jc w:val="right"/>
        <w:rPr>
          <w:bCs/>
        </w:rPr>
      </w:pPr>
      <w:r w:rsidRPr="00E0791C">
        <w:rPr>
          <w:bCs/>
        </w:rPr>
        <w:t xml:space="preserve"> konkursa Nolikumam</w:t>
      </w:r>
    </w:p>
    <w:p w:rsidR="006E3883" w:rsidRPr="00E0791C" w:rsidRDefault="006E3883" w:rsidP="006E3883">
      <w:pPr>
        <w:jc w:val="right"/>
        <w:rPr>
          <w:color w:val="00000A"/>
        </w:rPr>
      </w:pPr>
      <w:r w:rsidRPr="00E0791C">
        <w:rPr>
          <w:bCs/>
        </w:rPr>
        <w:t>Identifikācijas Nr</w:t>
      </w:r>
      <w:r w:rsidRPr="00E0791C">
        <w:rPr>
          <w:bCs/>
          <w:color w:val="000000" w:themeColor="text1"/>
        </w:rPr>
        <w:t>. JNP 2018/</w:t>
      </w:r>
      <w:r>
        <w:rPr>
          <w:color w:val="000000" w:themeColor="text1"/>
        </w:rPr>
        <w:t>66</w:t>
      </w:r>
    </w:p>
    <w:p w:rsidR="006E3883" w:rsidRPr="00E0791C" w:rsidRDefault="006E3883" w:rsidP="006E3883">
      <w:pPr>
        <w:jc w:val="right"/>
      </w:pPr>
    </w:p>
    <w:p w:rsidR="006E3883" w:rsidRPr="00E0791C" w:rsidRDefault="006E3883" w:rsidP="006E3883">
      <w:pPr>
        <w:jc w:val="center"/>
        <w:rPr>
          <w:b/>
          <w:caps/>
        </w:rPr>
      </w:pPr>
      <w:r w:rsidRPr="00E0791C">
        <w:rPr>
          <w:b/>
          <w:caps/>
          <w:color w:val="00000A"/>
        </w:rPr>
        <w:t>pieteikums dalībai konkursā</w:t>
      </w:r>
    </w:p>
    <w:p w:rsidR="006E3883" w:rsidRPr="00E0791C" w:rsidRDefault="006E3883" w:rsidP="006E3883">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6E3883" w:rsidRPr="00E0791C" w:rsidTr="000F63F4">
        <w:trPr>
          <w:cantSplit/>
        </w:trPr>
        <w:tc>
          <w:tcPr>
            <w:tcW w:w="3261" w:type="dxa"/>
            <w:shd w:val="clear" w:color="auto" w:fill="E5DFEC"/>
            <w:vAlign w:val="center"/>
          </w:tcPr>
          <w:p w:rsidR="006E3883" w:rsidRPr="00E0791C" w:rsidRDefault="006E3883" w:rsidP="000F63F4">
            <w:pPr>
              <w:snapToGrid w:val="0"/>
              <w:rPr>
                <w:b/>
              </w:rPr>
            </w:pPr>
            <w:r w:rsidRPr="00E0791C">
              <w:rPr>
                <w:b/>
              </w:rPr>
              <w:t>Pasūtītājs:</w:t>
            </w:r>
          </w:p>
        </w:tc>
        <w:tc>
          <w:tcPr>
            <w:tcW w:w="6378" w:type="dxa"/>
            <w:shd w:val="clear" w:color="auto" w:fill="E5DFEC"/>
          </w:tcPr>
          <w:p w:rsidR="006E3883" w:rsidRPr="00E0791C" w:rsidRDefault="006E3883" w:rsidP="000F63F4">
            <w:pPr>
              <w:pStyle w:val="ListParagraph1"/>
              <w:ind w:left="0"/>
              <w:jc w:val="both"/>
            </w:pPr>
            <w:r w:rsidRPr="00E0791C">
              <w:rPr>
                <w:b/>
              </w:rPr>
              <w:t>Jelgavas novada pašvaldība</w:t>
            </w:r>
          </w:p>
          <w:p w:rsidR="006E3883" w:rsidRPr="00E0791C" w:rsidRDefault="006E3883" w:rsidP="000F63F4">
            <w:pPr>
              <w:jc w:val="both"/>
            </w:pPr>
            <w:r w:rsidRPr="00E0791C">
              <w:t>Reģ.Nr. 90009118031</w:t>
            </w:r>
          </w:p>
          <w:p w:rsidR="006E3883" w:rsidRPr="00E0791C" w:rsidRDefault="006E3883" w:rsidP="000F63F4">
            <w:pPr>
              <w:jc w:val="both"/>
              <w:rPr>
                <w:b/>
              </w:rPr>
            </w:pPr>
            <w:r w:rsidRPr="00E0791C">
              <w:t>Adrese: Pasta iela 37, Jelgava, LV-3001</w:t>
            </w:r>
          </w:p>
        </w:tc>
      </w:tr>
      <w:tr w:rsidR="006E3883" w:rsidRPr="00E0791C" w:rsidTr="000F63F4">
        <w:tc>
          <w:tcPr>
            <w:tcW w:w="3261" w:type="dxa"/>
            <w:shd w:val="clear" w:color="auto" w:fill="E5DFEC"/>
            <w:vAlign w:val="center"/>
          </w:tcPr>
          <w:p w:rsidR="006E3883" w:rsidRPr="00E0791C" w:rsidRDefault="006E3883" w:rsidP="000F63F4">
            <w:pPr>
              <w:snapToGrid w:val="0"/>
              <w:rPr>
                <w:b/>
              </w:rPr>
            </w:pPr>
            <w:r w:rsidRPr="00E0791C">
              <w:rPr>
                <w:b/>
              </w:rPr>
              <w:t>Pretendents:</w:t>
            </w:r>
          </w:p>
        </w:tc>
        <w:tc>
          <w:tcPr>
            <w:tcW w:w="6378" w:type="dxa"/>
          </w:tcPr>
          <w:p w:rsidR="006E3883" w:rsidRPr="00E0791C" w:rsidRDefault="006E3883" w:rsidP="000F63F4">
            <w:pPr>
              <w:snapToGrid w:val="0"/>
            </w:pPr>
          </w:p>
        </w:tc>
      </w:tr>
      <w:tr w:rsidR="006E3883" w:rsidRPr="00E0791C" w:rsidTr="000F63F4">
        <w:tc>
          <w:tcPr>
            <w:tcW w:w="3261" w:type="dxa"/>
            <w:shd w:val="clear" w:color="auto" w:fill="E5DFEC"/>
            <w:vAlign w:val="center"/>
          </w:tcPr>
          <w:p w:rsidR="006E3883" w:rsidRPr="00E0791C" w:rsidRDefault="006E3883" w:rsidP="000F63F4">
            <w:pPr>
              <w:snapToGrid w:val="0"/>
              <w:rPr>
                <w:b/>
              </w:rPr>
            </w:pPr>
            <w:r w:rsidRPr="00E0791C">
              <w:rPr>
                <w:b/>
              </w:rPr>
              <w:t>Adrese:</w:t>
            </w:r>
          </w:p>
        </w:tc>
        <w:tc>
          <w:tcPr>
            <w:tcW w:w="6378" w:type="dxa"/>
          </w:tcPr>
          <w:p w:rsidR="006E3883" w:rsidRPr="00E0791C" w:rsidRDefault="006E3883" w:rsidP="000F63F4">
            <w:pPr>
              <w:snapToGrid w:val="0"/>
            </w:pPr>
          </w:p>
        </w:tc>
      </w:tr>
      <w:tr w:rsidR="006E3883" w:rsidRPr="00E0791C" w:rsidTr="000F63F4">
        <w:tc>
          <w:tcPr>
            <w:tcW w:w="3261" w:type="dxa"/>
            <w:shd w:val="clear" w:color="auto" w:fill="E5DFEC"/>
            <w:vAlign w:val="center"/>
          </w:tcPr>
          <w:p w:rsidR="006E3883" w:rsidRPr="00E0791C" w:rsidRDefault="006E3883" w:rsidP="000F63F4">
            <w:pPr>
              <w:snapToGrid w:val="0"/>
              <w:rPr>
                <w:b/>
              </w:rPr>
            </w:pPr>
            <w:r w:rsidRPr="00E0791C">
              <w:rPr>
                <w:b/>
              </w:rPr>
              <w:t>Datums:</w:t>
            </w:r>
          </w:p>
        </w:tc>
        <w:tc>
          <w:tcPr>
            <w:tcW w:w="6378" w:type="dxa"/>
          </w:tcPr>
          <w:p w:rsidR="006E3883" w:rsidRPr="00E0791C" w:rsidRDefault="006E3883" w:rsidP="000F63F4">
            <w:pPr>
              <w:snapToGrid w:val="0"/>
            </w:pPr>
          </w:p>
        </w:tc>
      </w:tr>
      <w:tr w:rsidR="006E3883" w:rsidRPr="00E0791C" w:rsidTr="000F63F4">
        <w:trPr>
          <w:trHeight w:val="674"/>
        </w:trPr>
        <w:tc>
          <w:tcPr>
            <w:tcW w:w="3261" w:type="dxa"/>
            <w:shd w:val="clear" w:color="auto" w:fill="E5DFEC"/>
            <w:vAlign w:val="center"/>
          </w:tcPr>
          <w:p w:rsidR="006E3883" w:rsidRPr="00E0791C" w:rsidRDefault="006E3883" w:rsidP="000F63F4">
            <w:pPr>
              <w:snapToGrid w:val="0"/>
              <w:rPr>
                <w:b/>
              </w:rPr>
            </w:pPr>
            <w:r w:rsidRPr="00E0791C">
              <w:rPr>
                <w:b/>
              </w:rPr>
              <w:t>Pretendenta kontaktpersona:</w:t>
            </w:r>
          </w:p>
          <w:p w:rsidR="006E3883" w:rsidRPr="00E0791C" w:rsidRDefault="006E3883" w:rsidP="000F63F4">
            <w:r w:rsidRPr="00E0791C">
              <w:t>(vārds, uzvārds, amats, telefons, e-pasts)</w:t>
            </w:r>
          </w:p>
        </w:tc>
        <w:tc>
          <w:tcPr>
            <w:tcW w:w="6378" w:type="dxa"/>
          </w:tcPr>
          <w:p w:rsidR="006E3883" w:rsidRPr="00E0791C" w:rsidRDefault="006E3883" w:rsidP="000F63F4">
            <w:pPr>
              <w:snapToGrid w:val="0"/>
            </w:pPr>
          </w:p>
          <w:p w:rsidR="006E3883" w:rsidRPr="00E0791C" w:rsidRDefault="006E3883" w:rsidP="000F63F4">
            <w:pPr>
              <w:snapToGrid w:val="0"/>
            </w:pPr>
          </w:p>
          <w:p w:rsidR="006E3883" w:rsidRPr="00E0791C" w:rsidRDefault="006E3883" w:rsidP="000F63F4">
            <w:pPr>
              <w:snapToGrid w:val="0"/>
            </w:pPr>
          </w:p>
        </w:tc>
      </w:tr>
      <w:tr w:rsidR="006E3883" w:rsidRPr="00E0791C" w:rsidTr="000F63F4">
        <w:trPr>
          <w:trHeight w:val="1172"/>
        </w:trPr>
        <w:tc>
          <w:tcPr>
            <w:tcW w:w="3261" w:type="dxa"/>
            <w:shd w:val="clear" w:color="auto" w:fill="E5DFEC"/>
            <w:vAlign w:val="center"/>
          </w:tcPr>
          <w:p w:rsidR="006E3883" w:rsidRPr="00E0791C" w:rsidRDefault="006E3883" w:rsidP="000F63F4">
            <w:r w:rsidRPr="00E0791C">
              <w:t>Atzīmēt, ja pretendents ir mazais vai vidējais uzņēmums</w:t>
            </w:r>
          </w:p>
          <w:p w:rsidR="006E3883" w:rsidRPr="00E0791C" w:rsidRDefault="006E3883" w:rsidP="000F63F4"/>
          <w:p w:rsidR="006E3883" w:rsidRPr="00E0791C" w:rsidRDefault="006E3883" w:rsidP="000F63F4"/>
          <w:p w:rsidR="006E3883" w:rsidRPr="00E0791C" w:rsidRDefault="006E3883" w:rsidP="000F63F4"/>
          <w:p w:rsidR="006E3883" w:rsidRPr="00E0791C" w:rsidRDefault="006E3883" w:rsidP="000F63F4">
            <w:pPr>
              <w:rPr>
                <w:b/>
              </w:rPr>
            </w:pPr>
          </w:p>
        </w:tc>
        <w:tc>
          <w:tcPr>
            <w:tcW w:w="6378" w:type="dxa"/>
          </w:tcPr>
          <w:p w:rsidR="006E3883" w:rsidRPr="00E0791C" w:rsidRDefault="006E3883" w:rsidP="000F63F4">
            <w:pPr>
              <w:rPr>
                <w:b/>
              </w:rPr>
            </w:pPr>
            <w:r w:rsidRPr="00E0791C">
              <w:rPr>
                <w:noProof/>
              </w:rPr>
              <mc:AlternateContent>
                <mc:Choice Requires="wps">
                  <w:drawing>
                    <wp:anchor distT="0" distB="0" distL="114300" distR="114300" simplePos="0" relativeHeight="251659264" behindDoc="0" locked="0" layoutInCell="1" allowOverlap="1" wp14:anchorId="686A1466" wp14:editId="489D7B46">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BB46A" id="Rectangle 1" o:spid="_x0000_s1026" style="position:absolute;margin-left:-.95pt;margin-top:18.9pt;width:12.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E0791C">
              <w:rPr>
                <w:noProof/>
              </w:rPr>
              <mc:AlternateContent>
                <mc:Choice Requires="wps">
                  <w:drawing>
                    <wp:anchor distT="0" distB="0" distL="114300" distR="114300" simplePos="0" relativeHeight="251660288" behindDoc="0" locked="0" layoutInCell="1" allowOverlap="1" wp14:anchorId="5C8F0DAF" wp14:editId="770CE9EF">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E10E7" id="Rectangle 3" o:spid="_x0000_s1026" style="position:absolute;margin-left:-1.1pt;margin-top:2.1pt;width:12.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E0791C">
              <w:t xml:space="preserve">        </w:t>
            </w:r>
            <w:r w:rsidRPr="00E0791C">
              <w:rPr>
                <w:b/>
              </w:rPr>
              <w:t>mazais uzņēmums</w:t>
            </w:r>
            <w:r w:rsidRPr="00E0791C">
              <w:rPr>
                <w:vertAlign w:val="superscript"/>
              </w:rPr>
              <w:footnoteReference w:id="1"/>
            </w:r>
          </w:p>
          <w:p w:rsidR="006E3883" w:rsidRPr="00E0791C" w:rsidRDefault="006E3883" w:rsidP="000F63F4">
            <w:pPr>
              <w:snapToGrid w:val="0"/>
            </w:pPr>
            <w:r w:rsidRPr="00E0791C">
              <w:t xml:space="preserve">     </w:t>
            </w:r>
            <w:r w:rsidRPr="00E0791C">
              <w:rPr>
                <w:b/>
              </w:rPr>
              <w:t>vidējais uzņēmums</w:t>
            </w:r>
            <w:r w:rsidRPr="00E0791C">
              <w:rPr>
                <w:vertAlign w:val="superscript"/>
              </w:rPr>
              <w:footnoteReference w:id="2"/>
            </w:r>
          </w:p>
        </w:tc>
      </w:tr>
      <w:tr w:rsidR="006E3883" w:rsidRPr="00E0791C" w:rsidTr="000F63F4">
        <w:tc>
          <w:tcPr>
            <w:tcW w:w="3261" w:type="dxa"/>
            <w:shd w:val="clear" w:color="auto" w:fill="E5DFEC"/>
            <w:vAlign w:val="center"/>
          </w:tcPr>
          <w:p w:rsidR="006E3883" w:rsidRPr="00E0791C" w:rsidRDefault="006E3883" w:rsidP="000F63F4">
            <w:pPr>
              <w:snapToGrid w:val="0"/>
              <w:rPr>
                <w:b/>
              </w:rPr>
            </w:pPr>
            <w:r w:rsidRPr="00E0791C">
              <w:rPr>
                <w:b/>
              </w:rPr>
              <w:t>Citi uzņēmēji:</w:t>
            </w:r>
          </w:p>
          <w:p w:rsidR="006E3883" w:rsidRPr="00E0791C" w:rsidRDefault="006E3883" w:rsidP="000F63F4">
            <w:r w:rsidRPr="00E0791C">
              <w:t>(uz kuru iespējām konkrētā līguma izpildei balstās pretendents, saskaņā ar Nolikuma noteikumiem)</w:t>
            </w:r>
          </w:p>
        </w:tc>
        <w:tc>
          <w:tcPr>
            <w:tcW w:w="6378" w:type="dxa"/>
          </w:tcPr>
          <w:p w:rsidR="006E3883" w:rsidRPr="00E0791C" w:rsidRDefault="006E3883" w:rsidP="000F63F4">
            <w:pPr>
              <w:snapToGrid w:val="0"/>
            </w:pPr>
          </w:p>
        </w:tc>
      </w:tr>
    </w:tbl>
    <w:p w:rsidR="006E3883" w:rsidRPr="00E0791C" w:rsidRDefault="006E3883" w:rsidP="006E3883">
      <w:pPr>
        <w:pStyle w:val="Rindkopa"/>
        <w:ind w:left="0"/>
        <w:rPr>
          <w:rFonts w:ascii="Times New Roman" w:hAnsi="Times New Roman"/>
          <w:sz w:val="24"/>
        </w:rPr>
      </w:pPr>
    </w:p>
    <w:p w:rsidR="006E3883" w:rsidRPr="00E0791C" w:rsidRDefault="006E3883" w:rsidP="006E3883">
      <w:pPr>
        <w:pStyle w:val="Rindkopa"/>
        <w:ind w:left="0"/>
        <w:rPr>
          <w:rFonts w:ascii="Times New Roman" w:hAnsi="Times New Roman"/>
          <w:sz w:val="24"/>
        </w:rPr>
      </w:pPr>
      <w:r w:rsidRPr="00E0791C">
        <w:rPr>
          <w:rFonts w:ascii="Times New Roman" w:hAnsi="Times New Roman"/>
          <w:sz w:val="24"/>
        </w:rPr>
        <w:t>Iepazinušies ar Jelgavas novada pašvaldības, Reģ. Nr. 90009118031, Pasta iela 37, Jelgava, LV-3001 (turpmāk – Pasūtītā</w:t>
      </w:r>
      <w:r>
        <w:rPr>
          <w:rFonts w:ascii="Times New Roman" w:hAnsi="Times New Roman"/>
          <w:sz w:val="24"/>
        </w:rPr>
        <w:t xml:space="preserve">js) organizētā iepirkuma </w:t>
      </w:r>
      <w:r w:rsidRPr="00E0791C">
        <w:rPr>
          <w:rFonts w:ascii="Times New Roman" w:hAnsi="Times New Roman"/>
          <w:bCs/>
          <w:iCs/>
          <w:sz w:val="24"/>
        </w:rPr>
        <w:t>“</w:t>
      </w:r>
      <w:r>
        <w:rPr>
          <w:rFonts w:ascii="Times New Roman" w:hAnsi="Times New Roman"/>
          <w:bCs/>
          <w:iCs/>
          <w:sz w:val="24"/>
        </w:rPr>
        <w:t xml:space="preserve">Jauniešu mājas fasādes vienkāršotā atjaunošana”, </w:t>
      </w:r>
      <w:r w:rsidRPr="00E0791C">
        <w:rPr>
          <w:rFonts w:ascii="Times New Roman" w:hAnsi="Times New Roman"/>
          <w:sz w:val="24"/>
        </w:rPr>
        <w:t>ID. Nr. JNP 2018/</w:t>
      </w:r>
      <w:r>
        <w:rPr>
          <w:rFonts w:ascii="Times New Roman" w:hAnsi="Times New Roman"/>
          <w:sz w:val="24"/>
        </w:rPr>
        <w:t>66</w:t>
      </w:r>
      <w:r w:rsidRPr="00E0791C">
        <w:rPr>
          <w:rFonts w:ascii="Times New Roman" w:hAnsi="Times New Roman"/>
          <w:sz w:val="24"/>
        </w:rPr>
        <w:t>, nolikumu (turpmāk – Nolikums), pieņemot visas Nolikumā noteiktās prasības,</w:t>
      </w:r>
    </w:p>
    <w:p w:rsidR="006E3883" w:rsidRPr="00E0791C" w:rsidRDefault="006E3883" w:rsidP="006E3883">
      <w:r w:rsidRPr="00E0791C">
        <w:t>/</w:t>
      </w:r>
      <w:r w:rsidRPr="00E0791C">
        <w:rPr>
          <w:i/>
        </w:rPr>
        <w:t>pretendenta nosaukums/reģistrācijas numurs/ adrese/</w:t>
      </w:r>
    </w:p>
    <w:p w:rsidR="006E3883" w:rsidRPr="00E0791C" w:rsidRDefault="006E3883" w:rsidP="006E3883">
      <w:pPr>
        <w:pStyle w:val="Rindkopa"/>
        <w:ind w:left="0"/>
        <w:rPr>
          <w:rFonts w:ascii="Times New Roman" w:hAnsi="Times New Roman"/>
          <w:sz w:val="24"/>
        </w:rPr>
      </w:pPr>
      <w:r w:rsidRPr="00E0791C">
        <w:rPr>
          <w:rFonts w:ascii="Times New Roman" w:hAnsi="Times New Roman"/>
          <w:sz w:val="24"/>
        </w:rPr>
        <w:t>Iesniedzu piedāvājumu, kas sastāv no:</w:t>
      </w:r>
    </w:p>
    <w:p w:rsidR="006E3883" w:rsidRPr="000200D9" w:rsidRDefault="006E3883" w:rsidP="006E3883">
      <w:pPr>
        <w:pStyle w:val="Rindkopa"/>
        <w:numPr>
          <w:ilvl w:val="0"/>
          <w:numId w:val="16"/>
        </w:numPr>
        <w:suppressAutoHyphens/>
        <w:spacing w:line="100" w:lineRule="atLeast"/>
        <w:rPr>
          <w:rFonts w:ascii="Times New Roman" w:hAnsi="Times New Roman"/>
          <w:sz w:val="24"/>
        </w:rPr>
      </w:pPr>
      <w:r w:rsidRPr="00E0791C">
        <w:rPr>
          <w:rFonts w:ascii="Times New Roman" w:hAnsi="Times New Roman"/>
          <w:sz w:val="24"/>
        </w:rPr>
        <w:t>šī piet</w:t>
      </w:r>
      <w:r>
        <w:rPr>
          <w:rFonts w:ascii="Times New Roman" w:hAnsi="Times New Roman"/>
          <w:sz w:val="24"/>
        </w:rPr>
        <w:t>eikuma, un Atlases dokumentiem,</w:t>
      </w:r>
    </w:p>
    <w:p w:rsidR="006E3883" w:rsidRPr="00E0791C" w:rsidRDefault="006E3883" w:rsidP="006E3883">
      <w:pPr>
        <w:pStyle w:val="Rindkopa"/>
        <w:numPr>
          <w:ilvl w:val="0"/>
          <w:numId w:val="16"/>
        </w:numPr>
        <w:suppressAutoHyphens/>
        <w:spacing w:line="100" w:lineRule="atLeast"/>
        <w:rPr>
          <w:rFonts w:ascii="Times New Roman" w:hAnsi="Times New Roman"/>
          <w:sz w:val="24"/>
        </w:rPr>
      </w:pPr>
      <w:r w:rsidRPr="00E0791C">
        <w:rPr>
          <w:rFonts w:ascii="Times New Roman" w:hAnsi="Times New Roman"/>
          <w:sz w:val="24"/>
        </w:rPr>
        <w:t>Tehniskā piedāvājuma</w:t>
      </w:r>
    </w:p>
    <w:p w:rsidR="006E3883" w:rsidRPr="00E0791C" w:rsidRDefault="006E3883" w:rsidP="006E3883">
      <w:pPr>
        <w:pStyle w:val="Rindkopa"/>
        <w:numPr>
          <w:ilvl w:val="0"/>
          <w:numId w:val="16"/>
        </w:numPr>
        <w:suppressAutoHyphens/>
        <w:spacing w:line="100" w:lineRule="atLeast"/>
        <w:rPr>
          <w:rFonts w:ascii="Times New Roman" w:hAnsi="Times New Roman"/>
          <w:sz w:val="24"/>
        </w:rPr>
      </w:pPr>
      <w:r w:rsidRPr="00E0791C">
        <w:rPr>
          <w:rFonts w:ascii="Times New Roman" w:hAnsi="Times New Roman"/>
          <w:sz w:val="24"/>
        </w:rPr>
        <w:t>Finanšu piedāvājuma,</w:t>
      </w:r>
    </w:p>
    <w:p w:rsidR="006E3883" w:rsidRPr="00E0791C" w:rsidRDefault="006E3883" w:rsidP="006E3883">
      <w:pPr>
        <w:pStyle w:val="Rindkopa"/>
        <w:ind w:left="709"/>
        <w:rPr>
          <w:rFonts w:ascii="Times New Roman" w:hAnsi="Times New Roman"/>
          <w:sz w:val="24"/>
        </w:rPr>
      </w:pPr>
      <w:r w:rsidRPr="00E0791C">
        <w:rPr>
          <w:rFonts w:ascii="Times New Roman" w:hAnsi="Times New Roman"/>
          <w:sz w:val="24"/>
        </w:rPr>
        <w:t>(turpmāk – Piedāvājums)</w:t>
      </w:r>
    </w:p>
    <w:p w:rsidR="006E3883" w:rsidRPr="00E0791C" w:rsidRDefault="006E3883" w:rsidP="006E3883">
      <w:pPr>
        <w:pStyle w:val="Rindkopa"/>
        <w:numPr>
          <w:ilvl w:val="0"/>
          <w:numId w:val="2"/>
        </w:numPr>
        <w:tabs>
          <w:tab w:val="num" w:pos="284"/>
        </w:tabs>
        <w:suppressAutoHyphens/>
        <w:spacing w:line="100" w:lineRule="atLeast"/>
        <w:ind w:left="284" w:hanging="284"/>
        <w:rPr>
          <w:rFonts w:ascii="Times New Roman" w:hAnsi="Times New Roman"/>
          <w:b/>
          <w:sz w:val="24"/>
        </w:rPr>
      </w:pPr>
      <w:r w:rsidRPr="00E0791C">
        <w:rPr>
          <w:rFonts w:ascii="Times New Roman" w:hAnsi="Times New Roman"/>
          <w:b/>
          <w:sz w:val="24"/>
        </w:rPr>
        <w:t xml:space="preserve">apņemoties: </w:t>
      </w:r>
      <w:r>
        <w:rPr>
          <w:rFonts w:ascii="Times New Roman" w:hAnsi="Times New Roman"/>
          <w:sz w:val="24"/>
        </w:rPr>
        <w:t>veikt iepirkuma</w:t>
      </w:r>
      <w:r w:rsidRPr="00E0791C">
        <w:rPr>
          <w:rFonts w:ascii="Times New Roman" w:hAnsi="Times New Roman"/>
          <w:sz w:val="24"/>
        </w:rPr>
        <w:t xml:space="preserve"> </w:t>
      </w:r>
      <w:r w:rsidRPr="00E0791C">
        <w:rPr>
          <w:rFonts w:ascii="Times New Roman" w:hAnsi="Times New Roman"/>
          <w:bCs/>
          <w:iCs/>
          <w:sz w:val="24"/>
        </w:rPr>
        <w:t>“</w:t>
      </w:r>
      <w:r>
        <w:rPr>
          <w:rFonts w:ascii="Times New Roman" w:hAnsi="Times New Roman"/>
          <w:bCs/>
          <w:iCs/>
          <w:sz w:val="24"/>
        </w:rPr>
        <w:t>Jauniešu mājas fasādes vienkāršotā atjaunošana</w:t>
      </w:r>
      <w:r w:rsidRPr="00E0791C">
        <w:rPr>
          <w:rFonts w:ascii="Times New Roman" w:hAnsi="Times New Roman"/>
          <w:bCs/>
          <w:iCs/>
          <w:sz w:val="24"/>
        </w:rPr>
        <w:t xml:space="preserve">”, </w:t>
      </w:r>
      <w:r w:rsidRPr="00E0791C">
        <w:rPr>
          <w:rFonts w:ascii="Times New Roman" w:hAnsi="Times New Roman"/>
          <w:sz w:val="24"/>
        </w:rPr>
        <w:t>ID. Nr. JNP 2018</w:t>
      </w:r>
      <w:r w:rsidRPr="001F14EB">
        <w:rPr>
          <w:rFonts w:ascii="Times New Roman" w:hAnsi="Times New Roman"/>
          <w:sz w:val="24"/>
        </w:rPr>
        <w:t>/</w:t>
      </w:r>
      <w:r>
        <w:rPr>
          <w:rFonts w:ascii="Times New Roman" w:hAnsi="Times New Roman"/>
          <w:sz w:val="24"/>
        </w:rPr>
        <w:t>66</w:t>
      </w:r>
      <w:r w:rsidRPr="00E0791C">
        <w:rPr>
          <w:rFonts w:ascii="Times New Roman" w:hAnsi="Times New Roman"/>
          <w:sz w:val="24"/>
        </w:rPr>
        <w:t xml:space="preserve">, </w:t>
      </w:r>
      <w:r w:rsidRPr="00E0791C">
        <w:rPr>
          <w:rFonts w:ascii="Times New Roman" w:hAnsi="Times New Roman"/>
          <w:color w:val="000000" w:themeColor="text1"/>
          <w:sz w:val="24"/>
        </w:rPr>
        <w:t>būvdarbus</w:t>
      </w:r>
      <w:r w:rsidRPr="00E0791C">
        <w:rPr>
          <w:rFonts w:ascii="Times New Roman" w:hAnsi="Times New Roman"/>
          <w:sz w:val="24"/>
        </w:rPr>
        <w:t xml:space="preserve">, saskaņā ar Būvprojektu un Tehnisko specifikāciju par kopējo cenu: Būvniecības kopējā cena bez pievienotās vērtības nodokļa (turpmāk –PVN): </w:t>
      </w:r>
      <w:r w:rsidRPr="00E0791C">
        <w:rPr>
          <w:rFonts w:ascii="Times New Roman" w:hAnsi="Times New Roman"/>
          <w:i/>
          <w:sz w:val="24"/>
        </w:rPr>
        <w:t>summa</w:t>
      </w:r>
      <w:r w:rsidRPr="00E0791C">
        <w:rPr>
          <w:rFonts w:ascii="Times New Roman" w:hAnsi="Times New Roman"/>
          <w:sz w:val="24"/>
        </w:rPr>
        <w:t xml:space="preserve"> EUR (</w:t>
      </w:r>
      <w:r w:rsidRPr="00E0791C">
        <w:rPr>
          <w:rFonts w:ascii="Times New Roman" w:hAnsi="Times New Roman"/>
          <w:i/>
          <w:sz w:val="24"/>
        </w:rPr>
        <w:t>summa vārdiem euro</w:t>
      </w:r>
      <w:r w:rsidRPr="00E0791C">
        <w:rPr>
          <w:rFonts w:ascii="Times New Roman" w:hAnsi="Times New Roman"/>
          <w:sz w:val="24"/>
        </w:rPr>
        <w:t>), PVN 21%: summa EUR (</w:t>
      </w:r>
      <w:r w:rsidRPr="00E0791C">
        <w:rPr>
          <w:rFonts w:ascii="Times New Roman" w:hAnsi="Times New Roman"/>
          <w:i/>
          <w:sz w:val="24"/>
        </w:rPr>
        <w:t>summa vārdiem euro</w:t>
      </w:r>
      <w:r w:rsidRPr="00E0791C">
        <w:rPr>
          <w:rFonts w:ascii="Times New Roman" w:hAnsi="Times New Roman"/>
          <w:sz w:val="24"/>
        </w:rPr>
        <w:t xml:space="preserve">). Kopējā cena ar PVN: </w:t>
      </w:r>
      <w:r w:rsidRPr="00E0791C">
        <w:rPr>
          <w:rFonts w:ascii="Times New Roman" w:hAnsi="Times New Roman"/>
          <w:i/>
          <w:sz w:val="24"/>
        </w:rPr>
        <w:t>summa</w:t>
      </w:r>
      <w:r w:rsidRPr="00E0791C">
        <w:rPr>
          <w:rFonts w:ascii="Times New Roman" w:hAnsi="Times New Roman"/>
          <w:sz w:val="24"/>
        </w:rPr>
        <w:t xml:space="preserve"> EUR (</w:t>
      </w:r>
      <w:r w:rsidRPr="00E0791C">
        <w:rPr>
          <w:rFonts w:ascii="Times New Roman" w:hAnsi="Times New Roman"/>
          <w:i/>
          <w:sz w:val="24"/>
        </w:rPr>
        <w:t>summa vārdiem</w:t>
      </w:r>
      <w:r w:rsidRPr="00E0791C">
        <w:rPr>
          <w:rFonts w:ascii="Times New Roman" w:hAnsi="Times New Roman"/>
          <w:sz w:val="24"/>
        </w:rPr>
        <w:t xml:space="preserve"> </w:t>
      </w:r>
      <w:r w:rsidRPr="00E0791C">
        <w:rPr>
          <w:rFonts w:ascii="Times New Roman" w:hAnsi="Times New Roman"/>
          <w:i/>
          <w:sz w:val="24"/>
        </w:rPr>
        <w:t>euro</w:t>
      </w:r>
      <w:r w:rsidRPr="00E0791C">
        <w:rPr>
          <w:rFonts w:ascii="Times New Roman" w:hAnsi="Times New Roman"/>
          <w:sz w:val="24"/>
        </w:rPr>
        <w:t>),</w:t>
      </w:r>
    </w:p>
    <w:p w:rsidR="006E3883" w:rsidRPr="00E0791C" w:rsidRDefault="006E3883" w:rsidP="006E3883">
      <w:pPr>
        <w:pStyle w:val="Rindkopa"/>
        <w:numPr>
          <w:ilvl w:val="0"/>
          <w:numId w:val="3"/>
        </w:numPr>
        <w:suppressAutoHyphens/>
        <w:spacing w:line="100" w:lineRule="atLeast"/>
        <w:ind w:left="709" w:hanging="426"/>
        <w:rPr>
          <w:rFonts w:ascii="Times New Roman" w:hAnsi="Times New Roman"/>
          <w:sz w:val="24"/>
        </w:rPr>
      </w:pPr>
      <w:r w:rsidRPr="00E0791C">
        <w:rPr>
          <w:rFonts w:ascii="Times New Roman" w:hAnsi="Times New Roman"/>
          <w:sz w:val="24"/>
        </w:rPr>
        <w:t>slēgt iepirkuma līgumu atbilstoši Nolikumā ietvertajam Iepirkuma līguma projektam,</w:t>
      </w:r>
    </w:p>
    <w:p w:rsidR="006E3883" w:rsidRPr="00E0791C" w:rsidRDefault="006E3883" w:rsidP="006E3883">
      <w:pPr>
        <w:pStyle w:val="Rindkopa"/>
        <w:numPr>
          <w:ilvl w:val="0"/>
          <w:numId w:val="3"/>
        </w:numPr>
        <w:suppressAutoHyphens/>
        <w:spacing w:line="100" w:lineRule="atLeast"/>
        <w:ind w:left="709" w:hanging="426"/>
        <w:rPr>
          <w:rFonts w:ascii="Times New Roman" w:hAnsi="Times New Roman"/>
          <w:sz w:val="24"/>
        </w:rPr>
      </w:pPr>
      <w:r w:rsidRPr="00E0791C">
        <w:rPr>
          <w:rFonts w:ascii="Times New Roman" w:hAnsi="Times New Roman"/>
          <w:sz w:val="24"/>
        </w:rPr>
        <w:t>veikt</w:t>
      </w:r>
      <w:r w:rsidRPr="00E0791C">
        <w:rPr>
          <w:rFonts w:ascii="Times New Roman" w:hAnsi="Times New Roman"/>
          <w:color w:val="000000"/>
          <w:sz w:val="24"/>
          <w:shd w:val="clear" w:color="auto" w:fill="FFFFFF"/>
        </w:rPr>
        <w:t xml:space="preserve"> būvniecības darbus </w:t>
      </w:r>
      <w:r w:rsidRPr="00E0791C">
        <w:rPr>
          <w:rFonts w:ascii="Times New Roman" w:hAnsi="Times New Roman"/>
          <w:sz w:val="24"/>
        </w:rPr>
        <w:t>saskaņā ar manu piedāvājumu iepirkuma līgumā noteiktajā kārtībā no iepirkuma līguma noslēgšanas līdz (pretendenta piedāvātais līguma izpildes termiņš) ,</w:t>
      </w:r>
    </w:p>
    <w:p w:rsidR="006E3883" w:rsidRPr="00E0791C" w:rsidRDefault="006E3883" w:rsidP="006E3883">
      <w:pPr>
        <w:pStyle w:val="Rindkopa"/>
        <w:suppressAutoHyphens/>
        <w:spacing w:line="100" w:lineRule="atLeast"/>
        <w:ind w:left="0"/>
        <w:rPr>
          <w:rFonts w:ascii="Times New Roman" w:hAnsi="Times New Roman"/>
          <w:sz w:val="24"/>
        </w:rPr>
      </w:pPr>
      <w:r w:rsidRPr="00E0791C">
        <w:rPr>
          <w:rFonts w:ascii="Times New Roman" w:hAnsi="Times New Roman"/>
          <w:b/>
          <w:sz w:val="24"/>
        </w:rPr>
        <w:t xml:space="preserve">2. </w:t>
      </w:r>
      <w:r w:rsidRPr="00E0791C">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izpildi.</w:t>
      </w:r>
    </w:p>
    <w:p w:rsidR="006E3883" w:rsidRPr="00E671BB" w:rsidRDefault="006E3883" w:rsidP="006E3883">
      <w:pPr>
        <w:pStyle w:val="Rindkopa"/>
        <w:suppressAutoHyphens/>
        <w:spacing w:line="100" w:lineRule="atLeast"/>
        <w:ind w:left="0"/>
        <w:rPr>
          <w:rFonts w:ascii="Times New Roman" w:hAnsi="Times New Roman"/>
          <w:b/>
          <w:sz w:val="24"/>
        </w:rPr>
      </w:pPr>
      <w:r w:rsidRPr="00E0791C">
        <w:rPr>
          <w:rFonts w:ascii="Times New Roman" w:hAnsi="Times New Roman"/>
          <w:sz w:val="24"/>
        </w:rPr>
        <w:lastRenderedPageBreak/>
        <w:t>3. Apliecinu, ka visas piedāvājumā sniegtās ziņas ir patiesas</w:t>
      </w:r>
      <w:r>
        <w:rPr>
          <w:rFonts w:ascii="Times New Roman" w:hAnsi="Times New Roman"/>
          <w:b/>
          <w:sz w:val="24"/>
        </w:rPr>
        <w:t>.</w:t>
      </w:r>
    </w:p>
    <w:tbl>
      <w:tblPr>
        <w:tblW w:w="13455" w:type="dxa"/>
        <w:tblInd w:w="-106" w:type="dxa"/>
        <w:tblLayout w:type="fixed"/>
        <w:tblLook w:val="0000" w:firstRow="0" w:lastRow="0" w:firstColumn="0" w:lastColumn="0" w:noHBand="0" w:noVBand="0"/>
      </w:tblPr>
      <w:tblGrid>
        <w:gridCol w:w="6735"/>
        <w:gridCol w:w="6720"/>
      </w:tblGrid>
      <w:tr w:rsidR="006E3883" w:rsidRPr="00E0791C" w:rsidTr="000F63F4">
        <w:tc>
          <w:tcPr>
            <w:tcW w:w="6735" w:type="dxa"/>
            <w:tcBorders>
              <w:bottom w:val="single" w:sz="4" w:space="0" w:color="auto"/>
            </w:tcBorders>
          </w:tcPr>
          <w:p w:rsidR="006E3883" w:rsidRPr="00E0791C" w:rsidRDefault="006E3883" w:rsidP="000F63F4">
            <w:pPr>
              <w:snapToGrid w:val="0"/>
              <w:jc w:val="both"/>
            </w:pPr>
          </w:p>
          <w:p w:rsidR="006E3883" w:rsidRPr="00E0791C" w:rsidRDefault="006E3883" w:rsidP="000F63F4">
            <w:pPr>
              <w:snapToGrid w:val="0"/>
              <w:jc w:val="both"/>
            </w:pPr>
            <w:r w:rsidRPr="00E0791C">
              <w:t xml:space="preserve">Pretendenta pārstāvis </w:t>
            </w:r>
          </w:p>
        </w:tc>
        <w:tc>
          <w:tcPr>
            <w:tcW w:w="6720" w:type="dxa"/>
            <w:tcBorders>
              <w:bottom w:val="single" w:sz="4" w:space="0" w:color="000000"/>
            </w:tcBorders>
          </w:tcPr>
          <w:p w:rsidR="006E3883" w:rsidRPr="00E0791C" w:rsidRDefault="006E3883" w:rsidP="000F63F4">
            <w:pPr>
              <w:snapToGrid w:val="0"/>
              <w:ind w:right="3494"/>
              <w:jc w:val="both"/>
            </w:pPr>
          </w:p>
        </w:tc>
      </w:tr>
      <w:tr w:rsidR="006E3883" w:rsidRPr="00E0791C" w:rsidTr="000F63F4">
        <w:trPr>
          <w:cantSplit/>
        </w:trPr>
        <w:tc>
          <w:tcPr>
            <w:tcW w:w="6735" w:type="dxa"/>
            <w:tcBorders>
              <w:top w:val="single" w:sz="4" w:space="0" w:color="auto"/>
            </w:tcBorders>
          </w:tcPr>
          <w:p w:rsidR="006E3883" w:rsidRPr="00E0791C" w:rsidRDefault="006E3883" w:rsidP="000F63F4">
            <w:pPr>
              <w:snapToGrid w:val="0"/>
            </w:pPr>
            <w:r w:rsidRPr="00E0791C">
              <w:t xml:space="preserve">                                        (amats, paraksts, vārds, uzvārds)</w:t>
            </w:r>
          </w:p>
        </w:tc>
        <w:tc>
          <w:tcPr>
            <w:tcW w:w="6720" w:type="dxa"/>
          </w:tcPr>
          <w:p w:rsidR="006E3883" w:rsidRPr="00E0791C" w:rsidRDefault="006E3883" w:rsidP="000F63F4">
            <w:pPr>
              <w:snapToGrid w:val="0"/>
              <w:jc w:val="center"/>
            </w:pPr>
          </w:p>
        </w:tc>
      </w:tr>
    </w:tbl>
    <w:p w:rsidR="006E3883" w:rsidRPr="00E0791C" w:rsidRDefault="006E3883" w:rsidP="006E3883">
      <w:pPr>
        <w:pStyle w:val="Punkts"/>
        <w:numPr>
          <w:ilvl w:val="0"/>
          <w:numId w:val="0"/>
        </w:numPr>
        <w:rPr>
          <w:rFonts w:ascii="Times New Roman" w:hAnsi="Times New Roman"/>
          <w:b w:val="0"/>
          <w:sz w:val="24"/>
        </w:rPr>
        <w:sectPr w:rsidR="006E3883" w:rsidRPr="00E0791C" w:rsidSect="008F4915">
          <w:footerReference w:type="default" r:id="rId7"/>
          <w:pgSz w:w="11905" w:h="16837"/>
          <w:pgMar w:top="1134" w:right="851" w:bottom="1247" w:left="1418" w:header="340" w:footer="454" w:gutter="0"/>
          <w:cols w:space="720"/>
          <w:docGrid w:linePitch="240" w:charSpace="36864"/>
        </w:sectPr>
      </w:pPr>
    </w:p>
    <w:p w:rsidR="006E3883" w:rsidRPr="00E0791C" w:rsidRDefault="006E3883" w:rsidP="006E3883">
      <w:pPr>
        <w:jc w:val="right"/>
        <w:rPr>
          <w:b/>
          <w:color w:val="00000A"/>
        </w:rPr>
      </w:pPr>
      <w:r w:rsidRPr="00E0791C">
        <w:rPr>
          <w:b/>
          <w:color w:val="00000A"/>
        </w:rPr>
        <w:lastRenderedPageBreak/>
        <w:t>Pielikums Nr.2</w:t>
      </w:r>
    </w:p>
    <w:p w:rsidR="006E3883" w:rsidRPr="00E0791C" w:rsidRDefault="006E3883" w:rsidP="006E3883">
      <w:pPr>
        <w:jc w:val="right"/>
        <w:rPr>
          <w:bCs/>
        </w:rPr>
      </w:pPr>
      <w:r w:rsidRPr="00E0791C">
        <w:rPr>
          <w:bCs/>
        </w:rPr>
        <w:t xml:space="preserve"> konkursa Nolikumam</w:t>
      </w:r>
    </w:p>
    <w:p w:rsidR="006E3883" w:rsidRPr="00E0791C" w:rsidRDefault="006E3883" w:rsidP="006E3883">
      <w:pPr>
        <w:jc w:val="right"/>
        <w:rPr>
          <w:color w:val="00000A"/>
        </w:rPr>
      </w:pPr>
      <w:r w:rsidRPr="00E0791C">
        <w:rPr>
          <w:bCs/>
        </w:rPr>
        <w:t>Identifikācijas Nr</w:t>
      </w:r>
      <w:r w:rsidRPr="00E0791C">
        <w:rPr>
          <w:bCs/>
          <w:color w:val="000000" w:themeColor="text1"/>
        </w:rPr>
        <w:t>. JNP 2018/</w:t>
      </w:r>
      <w:r>
        <w:rPr>
          <w:color w:val="000000" w:themeColor="text1"/>
        </w:rPr>
        <w:t>66</w:t>
      </w:r>
    </w:p>
    <w:p w:rsidR="006E3883" w:rsidRPr="00E0791C" w:rsidRDefault="006E3883" w:rsidP="006E3883">
      <w:pPr>
        <w:shd w:val="clear" w:color="auto" w:fill="FFFFFF"/>
        <w:jc w:val="right"/>
      </w:pPr>
    </w:p>
    <w:p w:rsidR="006E3883" w:rsidRPr="00E0791C" w:rsidRDefault="006E3883" w:rsidP="006E3883">
      <w:pPr>
        <w:jc w:val="center"/>
        <w:rPr>
          <w:b/>
          <w:caps/>
          <w:color w:val="00000A"/>
        </w:rPr>
      </w:pPr>
      <w:r w:rsidRPr="00E0791C">
        <w:rPr>
          <w:b/>
          <w:caps/>
          <w:color w:val="00000A"/>
        </w:rPr>
        <w:t>PIEREDZES APRAKSTs</w:t>
      </w:r>
    </w:p>
    <w:p w:rsidR="006E3883" w:rsidRPr="00E0791C" w:rsidRDefault="006E3883" w:rsidP="006E3883">
      <w:pPr>
        <w:jc w:val="center"/>
        <w:rPr>
          <w:b/>
          <w:caps/>
          <w:color w:val="00000A"/>
        </w:rPr>
      </w:pPr>
    </w:p>
    <w:p w:rsidR="006E3883" w:rsidRPr="00E671BB" w:rsidRDefault="006E3883" w:rsidP="006E3883">
      <w:pPr>
        <w:spacing w:after="120"/>
        <w:jc w:val="center"/>
        <w:rPr>
          <w:b/>
          <w:bCs/>
          <w:iCs/>
        </w:rPr>
      </w:pPr>
      <w:r w:rsidRPr="00E0791C">
        <w:rPr>
          <w:b/>
          <w:i/>
        </w:rPr>
        <w:t xml:space="preserve"> </w:t>
      </w:r>
      <w:r>
        <w:rPr>
          <w:b/>
          <w:bCs/>
        </w:rPr>
        <w:t xml:space="preserve">Iepirkumam </w:t>
      </w:r>
      <w:r w:rsidRPr="00E671BB">
        <w:rPr>
          <w:b/>
          <w:bCs/>
        </w:rPr>
        <w:t>“</w:t>
      </w:r>
      <w:r w:rsidRPr="00E671BB">
        <w:rPr>
          <w:b/>
          <w:bCs/>
          <w:iCs/>
        </w:rPr>
        <w:t xml:space="preserve">Jauniešu mājas fasādes vienkāršotā atjaunošana” </w:t>
      </w:r>
    </w:p>
    <w:p w:rsidR="006E3883" w:rsidRPr="00E0791C" w:rsidRDefault="006E3883" w:rsidP="006E3883">
      <w:pPr>
        <w:spacing w:after="120"/>
        <w:jc w:val="center"/>
        <w:rPr>
          <w:b/>
        </w:rPr>
      </w:pPr>
      <w:r>
        <w:rPr>
          <w:b/>
        </w:rPr>
        <w:t>ID. Nr. JNP 2018/66</w:t>
      </w:r>
    </w:p>
    <w:p w:rsidR="006E3883" w:rsidRPr="00E0791C" w:rsidRDefault="006E3883" w:rsidP="006E3883">
      <w:pPr>
        <w:spacing w:after="120"/>
        <w:jc w:val="center"/>
        <w:rPr>
          <w:b/>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6E3883" w:rsidRPr="00E0791C" w:rsidTr="000F63F4">
        <w:trPr>
          <w:cantSplit/>
          <w:trHeight w:val="503"/>
        </w:trPr>
        <w:tc>
          <w:tcPr>
            <w:tcW w:w="2849" w:type="dxa"/>
            <w:shd w:val="clear" w:color="auto" w:fill="E5DFEC"/>
          </w:tcPr>
          <w:p w:rsidR="006E3883" w:rsidRPr="00E0791C" w:rsidRDefault="006E3883" w:rsidP="000F63F4">
            <w:pPr>
              <w:snapToGrid w:val="0"/>
              <w:spacing w:before="120" w:after="120"/>
              <w:rPr>
                <w:b/>
              </w:rPr>
            </w:pPr>
            <w:r w:rsidRPr="00E0791C">
              <w:rPr>
                <w:b/>
              </w:rPr>
              <w:t>Pasūtītājs:</w:t>
            </w:r>
          </w:p>
        </w:tc>
        <w:tc>
          <w:tcPr>
            <w:tcW w:w="6569" w:type="dxa"/>
          </w:tcPr>
          <w:p w:rsidR="006E3883" w:rsidRPr="00E0791C" w:rsidRDefault="006E3883" w:rsidP="000F63F4">
            <w:pPr>
              <w:spacing w:before="120" w:after="120"/>
              <w:jc w:val="both"/>
              <w:rPr>
                <w:b/>
              </w:rPr>
            </w:pPr>
          </w:p>
        </w:tc>
      </w:tr>
      <w:tr w:rsidR="006E3883" w:rsidRPr="00E0791C" w:rsidTr="000F63F4">
        <w:trPr>
          <w:trHeight w:val="516"/>
        </w:trPr>
        <w:tc>
          <w:tcPr>
            <w:tcW w:w="2849" w:type="dxa"/>
            <w:shd w:val="clear" w:color="auto" w:fill="E5DFEC"/>
          </w:tcPr>
          <w:p w:rsidR="006E3883" w:rsidRPr="00E0791C" w:rsidRDefault="006E3883" w:rsidP="000F63F4">
            <w:pPr>
              <w:snapToGrid w:val="0"/>
              <w:spacing w:before="120" w:after="120"/>
              <w:rPr>
                <w:b/>
              </w:rPr>
            </w:pPr>
            <w:r w:rsidRPr="00E0791C">
              <w:rPr>
                <w:b/>
              </w:rPr>
              <w:t>Pretendents:</w:t>
            </w:r>
          </w:p>
        </w:tc>
        <w:tc>
          <w:tcPr>
            <w:tcW w:w="6569" w:type="dxa"/>
          </w:tcPr>
          <w:p w:rsidR="006E3883" w:rsidRPr="00E0791C" w:rsidRDefault="006E3883" w:rsidP="000F63F4">
            <w:pPr>
              <w:snapToGrid w:val="0"/>
              <w:spacing w:before="120" w:after="120"/>
            </w:pPr>
          </w:p>
        </w:tc>
      </w:tr>
    </w:tbl>
    <w:p w:rsidR="006E3883" w:rsidRPr="00E0791C" w:rsidRDefault="006E3883" w:rsidP="006E3883">
      <w:pPr>
        <w:shd w:val="clear" w:color="auto" w:fill="FFFFFF"/>
        <w:jc w:val="right"/>
      </w:pPr>
    </w:p>
    <w:p w:rsidR="006E3883" w:rsidRPr="00E0791C" w:rsidRDefault="006E3883" w:rsidP="006E3883">
      <w:pPr>
        <w:pStyle w:val="Apakpunkts"/>
        <w:numPr>
          <w:ilvl w:val="0"/>
          <w:numId w:val="0"/>
        </w:numPr>
        <w:rPr>
          <w:rFonts w:ascii="Times New Roman" w:hAnsi="Times New Roman"/>
          <w:b w:val="0"/>
          <w:sz w:val="24"/>
          <w:highlight w:val="green"/>
        </w:rPr>
      </w:pPr>
    </w:p>
    <w:p w:rsidR="006E3883" w:rsidRPr="00E0791C" w:rsidRDefault="006E3883" w:rsidP="006E3883">
      <w:pPr>
        <w:jc w:val="center"/>
        <w:rPr>
          <w:b/>
          <w:caps/>
        </w:rPr>
      </w:pPr>
      <w:r w:rsidRPr="00E0791C">
        <w:rPr>
          <w:b/>
          <w:caps/>
        </w:rPr>
        <w:t>objektu būvniecības, pārbūves darbu saraksts</w:t>
      </w:r>
    </w:p>
    <w:p w:rsidR="006E3883" w:rsidRPr="00E0791C" w:rsidRDefault="006E3883" w:rsidP="006E3883">
      <w:pPr>
        <w:pStyle w:val="Index1"/>
        <w:rPr>
          <w:rFonts w:ascii="Times New Roman" w:hAnsi="Times New Roman" w:cs="Times New Roman"/>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844"/>
        <w:gridCol w:w="1452"/>
        <w:gridCol w:w="2111"/>
        <w:gridCol w:w="2230"/>
      </w:tblGrid>
      <w:tr w:rsidR="006E3883" w:rsidRPr="00E0791C" w:rsidTr="000F63F4">
        <w:trPr>
          <w:cantSplit/>
          <w:trHeight w:hRule="exact" w:val="1649"/>
        </w:trPr>
        <w:tc>
          <w:tcPr>
            <w:tcW w:w="0" w:type="auto"/>
            <w:shd w:val="clear" w:color="auto" w:fill="E5DFEC"/>
            <w:vAlign w:val="center"/>
          </w:tcPr>
          <w:p w:rsidR="006E3883" w:rsidRPr="00E0791C" w:rsidRDefault="006E3883" w:rsidP="000F63F4">
            <w:pPr>
              <w:pStyle w:val="BodyText"/>
              <w:jc w:val="center"/>
              <w:rPr>
                <w:b/>
              </w:rPr>
            </w:pPr>
            <w:r w:rsidRPr="00E0791C">
              <w:rPr>
                <w:b/>
              </w:rPr>
              <w:t>Nr.</w:t>
            </w:r>
          </w:p>
          <w:p w:rsidR="006E3883" w:rsidRPr="00E0791C" w:rsidRDefault="006E3883" w:rsidP="000F63F4">
            <w:pPr>
              <w:pStyle w:val="BodyText"/>
              <w:jc w:val="center"/>
              <w:rPr>
                <w:b/>
              </w:rPr>
            </w:pPr>
            <w:r w:rsidRPr="00E0791C">
              <w:rPr>
                <w:b/>
              </w:rPr>
              <w:t>p.k.</w:t>
            </w:r>
          </w:p>
        </w:tc>
        <w:tc>
          <w:tcPr>
            <w:tcW w:w="2874" w:type="dxa"/>
            <w:shd w:val="clear" w:color="auto" w:fill="E5DFEC"/>
            <w:vAlign w:val="center"/>
          </w:tcPr>
          <w:p w:rsidR="006E3883" w:rsidRPr="00E0791C" w:rsidRDefault="006E3883" w:rsidP="000F63F4">
            <w:pPr>
              <w:pStyle w:val="BodyText"/>
              <w:jc w:val="center"/>
              <w:rPr>
                <w:b/>
              </w:rPr>
            </w:pPr>
            <w:r w:rsidRPr="00E0791C">
              <w:rPr>
                <w:b/>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6E3883" w:rsidRPr="00E0791C" w:rsidRDefault="006E3883" w:rsidP="000F63F4">
            <w:pPr>
              <w:pStyle w:val="BodyText"/>
              <w:jc w:val="center"/>
              <w:rPr>
                <w:b/>
              </w:rPr>
            </w:pPr>
            <w:r w:rsidRPr="00E0791C">
              <w:rPr>
                <w:b/>
              </w:rPr>
              <w:t xml:space="preserve">Būvdarbu vērtība EUR bez PVN </w:t>
            </w:r>
          </w:p>
        </w:tc>
        <w:tc>
          <w:tcPr>
            <w:tcW w:w="2119" w:type="dxa"/>
            <w:shd w:val="clear" w:color="auto" w:fill="E5DFEC"/>
            <w:vAlign w:val="center"/>
          </w:tcPr>
          <w:p w:rsidR="006E3883" w:rsidRPr="00E0791C" w:rsidRDefault="006E3883" w:rsidP="000F63F4">
            <w:pPr>
              <w:pStyle w:val="BodyText"/>
              <w:jc w:val="center"/>
              <w:rPr>
                <w:b/>
              </w:rPr>
            </w:pPr>
            <w:r w:rsidRPr="00E0791C">
              <w:rPr>
                <w:b/>
              </w:rPr>
              <w:t>Pasūtītājs (nosaukums, reģistrācijas numurs, adrese, atbildīgā kontaktpersona (vadītājs) un tālrunis)</w:t>
            </w:r>
          </w:p>
        </w:tc>
        <w:tc>
          <w:tcPr>
            <w:tcW w:w="2252" w:type="dxa"/>
            <w:shd w:val="clear" w:color="auto" w:fill="E5DFEC"/>
            <w:vAlign w:val="center"/>
          </w:tcPr>
          <w:p w:rsidR="006E3883" w:rsidRPr="00E0791C" w:rsidRDefault="006E3883" w:rsidP="000F63F4">
            <w:pPr>
              <w:pStyle w:val="BodyText"/>
              <w:jc w:val="center"/>
              <w:rPr>
                <w:b/>
              </w:rPr>
            </w:pPr>
            <w:r w:rsidRPr="00E0791C">
              <w:rPr>
                <w:b/>
              </w:rPr>
              <w:t>Būvdarbu uzsākšanas un pabeigšanas gads un mēnesis</w:t>
            </w:r>
          </w:p>
        </w:tc>
      </w:tr>
      <w:tr w:rsidR="006E3883" w:rsidRPr="00E0791C" w:rsidTr="000F63F4">
        <w:trPr>
          <w:cantSplit/>
          <w:trHeight w:hRule="exact" w:val="289"/>
        </w:trPr>
        <w:tc>
          <w:tcPr>
            <w:tcW w:w="0" w:type="auto"/>
            <w:vAlign w:val="center"/>
          </w:tcPr>
          <w:p w:rsidR="006E3883" w:rsidRPr="00E0791C" w:rsidRDefault="006E3883" w:rsidP="000F63F4">
            <w:pPr>
              <w:pStyle w:val="BodyText"/>
              <w:jc w:val="center"/>
              <w:rPr>
                <w:highlight w:val="lightGray"/>
              </w:rPr>
            </w:pPr>
            <w:r w:rsidRPr="00E0791C">
              <w:t>1.</w:t>
            </w:r>
          </w:p>
        </w:tc>
        <w:tc>
          <w:tcPr>
            <w:tcW w:w="2874" w:type="dxa"/>
            <w:vAlign w:val="center"/>
          </w:tcPr>
          <w:p w:rsidR="006E3883" w:rsidRPr="00E0791C" w:rsidRDefault="006E3883" w:rsidP="000F63F4">
            <w:pPr>
              <w:pStyle w:val="BodyText"/>
              <w:jc w:val="center"/>
            </w:pPr>
          </w:p>
        </w:tc>
        <w:tc>
          <w:tcPr>
            <w:tcW w:w="1457" w:type="dxa"/>
            <w:vAlign w:val="center"/>
          </w:tcPr>
          <w:p w:rsidR="006E3883" w:rsidRPr="00E0791C" w:rsidRDefault="006E3883" w:rsidP="000F63F4">
            <w:pPr>
              <w:pStyle w:val="BodyText"/>
              <w:jc w:val="center"/>
            </w:pPr>
          </w:p>
        </w:tc>
        <w:tc>
          <w:tcPr>
            <w:tcW w:w="2119" w:type="dxa"/>
            <w:vAlign w:val="center"/>
          </w:tcPr>
          <w:p w:rsidR="006E3883" w:rsidRPr="00E0791C" w:rsidRDefault="006E3883" w:rsidP="000F63F4">
            <w:pPr>
              <w:pStyle w:val="BodyText"/>
              <w:jc w:val="center"/>
              <w:rPr>
                <w:highlight w:val="lightGray"/>
              </w:rPr>
            </w:pPr>
          </w:p>
        </w:tc>
        <w:tc>
          <w:tcPr>
            <w:tcW w:w="2252" w:type="dxa"/>
            <w:vAlign w:val="center"/>
          </w:tcPr>
          <w:p w:rsidR="006E3883" w:rsidRPr="00E0791C" w:rsidRDefault="006E3883" w:rsidP="000F63F4">
            <w:pPr>
              <w:pStyle w:val="BodyText"/>
              <w:jc w:val="center"/>
            </w:pPr>
          </w:p>
        </w:tc>
      </w:tr>
      <w:tr w:rsidR="006E3883" w:rsidRPr="00E0791C" w:rsidTr="000F63F4">
        <w:trPr>
          <w:cantSplit/>
          <w:trHeight w:hRule="exact" w:val="289"/>
        </w:trPr>
        <w:tc>
          <w:tcPr>
            <w:tcW w:w="0" w:type="auto"/>
            <w:vAlign w:val="center"/>
          </w:tcPr>
          <w:p w:rsidR="006E3883" w:rsidRPr="00E0791C" w:rsidRDefault="006E3883" w:rsidP="000F63F4">
            <w:pPr>
              <w:pStyle w:val="BodyText"/>
              <w:jc w:val="center"/>
              <w:rPr>
                <w:highlight w:val="lightGray"/>
              </w:rPr>
            </w:pPr>
          </w:p>
        </w:tc>
        <w:tc>
          <w:tcPr>
            <w:tcW w:w="2874" w:type="dxa"/>
            <w:vAlign w:val="center"/>
          </w:tcPr>
          <w:p w:rsidR="006E3883" w:rsidRPr="00E0791C" w:rsidRDefault="006E3883" w:rsidP="000F63F4">
            <w:pPr>
              <w:pStyle w:val="BodyText"/>
              <w:jc w:val="center"/>
              <w:rPr>
                <w:highlight w:val="lightGray"/>
              </w:rPr>
            </w:pPr>
          </w:p>
        </w:tc>
        <w:tc>
          <w:tcPr>
            <w:tcW w:w="1457" w:type="dxa"/>
            <w:vAlign w:val="center"/>
          </w:tcPr>
          <w:p w:rsidR="006E3883" w:rsidRPr="00E0791C" w:rsidRDefault="006E3883" w:rsidP="000F63F4">
            <w:pPr>
              <w:pStyle w:val="BodyText"/>
              <w:jc w:val="center"/>
              <w:rPr>
                <w:highlight w:val="lightGray"/>
              </w:rPr>
            </w:pPr>
          </w:p>
        </w:tc>
        <w:tc>
          <w:tcPr>
            <w:tcW w:w="2119" w:type="dxa"/>
            <w:vAlign w:val="center"/>
          </w:tcPr>
          <w:p w:rsidR="006E3883" w:rsidRPr="00E0791C" w:rsidRDefault="006E3883" w:rsidP="000F63F4">
            <w:pPr>
              <w:pStyle w:val="BodyText"/>
              <w:jc w:val="center"/>
              <w:rPr>
                <w:highlight w:val="lightGray"/>
              </w:rPr>
            </w:pPr>
          </w:p>
        </w:tc>
        <w:tc>
          <w:tcPr>
            <w:tcW w:w="2252" w:type="dxa"/>
            <w:vAlign w:val="center"/>
          </w:tcPr>
          <w:p w:rsidR="006E3883" w:rsidRPr="00E0791C" w:rsidRDefault="006E3883" w:rsidP="000F63F4">
            <w:pPr>
              <w:jc w:val="center"/>
            </w:pPr>
          </w:p>
        </w:tc>
      </w:tr>
    </w:tbl>
    <w:p w:rsidR="006E3883" w:rsidRPr="00E0791C" w:rsidRDefault="006E3883" w:rsidP="006E3883">
      <w:pPr>
        <w:pStyle w:val="Index1"/>
        <w:rPr>
          <w:rFonts w:ascii="Times New Roman" w:hAnsi="Times New Roman" w:cs="Times New Roman"/>
          <w:sz w:val="24"/>
          <w:szCs w:val="24"/>
        </w:rPr>
      </w:pPr>
    </w:p>
    <w:p w:rsidR="006E3883" w:rsidRPr="00E0791C" w:rsidRDefault="006E3883" w:rsidP="006E3883">
      <w:pPr>
        <w:pStyle w:val="Index1"/>
        <w:rPr>
          <w:rFonts w:ascii="Times New Roman" w:hAnsi="Times New Roman" w:cs="Times New Roman"/>
          <w:sz w:val="24"/>
          <w:szCs w:val="24"/>
        </w:rPr>
      </w:pPr>
    </w:p>
    <w:p w:rsidR="006E3883" w:rsidRPr="00E0791C" w:rsidRDefault="006E3883" w:rsidP="006E3883">
      <w:pPr>
        <w:tabs>
          <w:tab w:val="left" w:leader="dot" w:pos="7797"/>
        </w:tabs>
        <w:jc w:val="both"/>
      </w:pPr>
      <w:r w:rsidRPr="00E0791C">
        <w:t>Pretendents objektu būvniecības darbu sarakstā iekļauj būvobjektus, kas nodrošina nolikuma prasību izpildi un pievieno nolikumā norādītos kvalifikāciju apliecinošos dokumentus.</w:t>
      </w:r>
      <w:r w:rsidRPr="00E0791C">
        <w:rPr>
          <w:i/>
        </w:rPr>
        <w:t xml:space="preserve"> </w:t>
      </w:r>
      <w:r w:rsidRPr="00E0791C">
        <w:t>Pasūtītajam ir tiesības sniegto informāciju pārbaudīt, sazinoties ar norādīto pasūtītāju un pieprasot sniegtās informācijas apstiprinājumu.</w:t>
      </w:r>
    </w:p>
    <w:p w:rsidR="006E3883" w:rsidRPr="00E0791C" w:rsidRDefault="006E3883" w:rsidP="006E3883">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6E3883" w:rsidRPr="00E0791C" w:rsidTr="000F63F4">
        <w:tc>
          <w:tcPr>
            <w:tcW w:w="2627" w:type="dxa"/>
          </w:tcPr>
          <w:p w:rsidR="006E3883" w:rsidRPr="00E0791C" w:rsidRDefault="006E3883" w:rsidP="000F63F4">
            <w:pPr>
              <w:snapToGrid w:val="0"/>
              <w:jc w:val="both"/>
            </w:pPr>
            <w:r w:rsidRPr="00E0791C">
              <w:t>Pretendenta pārstāvis</w:t>
            </w:r>
          </w:p>
        </w:tc>
        <w:tc>
          <w:tcPr>
            <w:tcW w:w="6720" w:type="dxa"/>
            <w:tcBorders>
              <w:bottom w:val="single" w:sz="4" w:space="0" w:color="000000"/>
            </w:tcBorders>
          </w:tcPr>
          <w:p w:rsidR="006E3883" w:rsidRPr="00E0791C" w:rsidRDefault="006E3883" w:rsidP="000F63F4">
            <w:pPr>
              <w:snapToGrid w:val="0"/>
              <w:jc w:val="both"/>
            </w:pPr>
          </w:p>
        </w:tc>
      </w:tr>
      <w:tr w:rsidR="006E3883" w:rsidRPr="00E0791C" w:rsidTr="000F63F4">
        <w:trPr>
          <w:cantSplit/>
        </w:trPr>
        <w:tc>
          <w:tcPr>
            <w:tcW w:w="2627" w:type="dxa"/>
          </w:tcPr>
          <w:p w:rsidR="006E3883" w:rsidRPr="00E0791C" w:rsidRDefault="006E3883" w:rsidP="000F63F4">
            <w:pPr>
              <w:snapToGrid w:val="0"/>
              <w:jc w:val="both"/>
            </w:pPr>
          </w:p>
        </w:tc>
        <w:tc>
          <w:tcPr>
            <w:tcW w:w="6720" w:type="dxa"/>
          </w:tcPr>
          <w:p w:rsidR="006E3883" w:rsidRPr="00E0791C" w:rsidRDefault="006E3883" w:rsidP="000F63F4">
            <w:pPr>
              <w:snapToGrid w:val="0"/>
              <w:jc w:val="both"/>
            </w:pPr>
            <w:r w:rsidRPr="00E0791C">
              <w:t>(amats, paraksts, vārds, uzvārds)</w:t>
            </w:r>
          </w:p>
        </w:tc>
      </w:tr>
    </w:tbl>
    <w:p w:rsidR="006E3883" w:rsidRPr="00E0791C" w:rsidRDefault="006E3883" w:rsidP="006E3883">
      <w:pPr>
        <w:spacing w:after="120"/>
        <w:jc w:val="both"/>
      </w:pPr>
      <w:r w:rsidRPr="00E0791C">
        <w:rPr>
          <w:i/>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6E3883" w:rsidRPr="00E0791C" w:rsidRDefault="006E3883" w:rsidP="006E3883">
      <w:pPr>
        <w:ind w:left="720"/>
        <w:jc w:val="both"/>
      </w:pPr>
    </w:p>
    <w:p w:rsidR="006E3883" w:rsidRPr="00E0791C" w:rsidRDefault="006E3883" w:rsidP="006E3883">
      <w:pPr>
        <w:ind w:left="720"/>
        <w:jc w:val="both"/>
      </w:pPr>
    </w:p>
    <w:p w:rsidR="006E3883" w:rsidRPr="00E0791C" w:rsidRDefault="006E3883" w:rsidP="006E3883">
      <w:pPr>
        <w:jc w:val="both"/>
      </w:pPr>
    </w:p>
    <w:p w:rsidR="006E3883" w:rsidRDefault="006E3883" w:rsidP="006E3883">
      <w:pPr>
        <w:jc w:val="right"/>
        <w:rPr>
          <w:b/>
          <w:color w:val="00000A"/>
        </w:rPr>
      </w:pPr>
    </w:p>
    <w:p w:rsidR="006E3883" w:rsidRDefault="006E3883" w:rsidP="006E3883">
      <w:pPr>
        <w:jc w:val="right"/>
        <w:rPr>
          <w:b/>
          <w:color w:val="00000A"/>
        </w:rPr>
      </w:pPr>
    </w:p>
    <w:p w:rsidR="006E3883" w:rsidRDefault="006E3883" w:rsidP="006E3883">
      <w:pPr>
        <w:jc w:val="right"/>
        <w:rPr>
          <w:b/>
          <w:color w:val="00000A"/>
        </w:rPr>
      </w:pPr>
    </w:p>
    <w:p w:rsidR="006E3883" w:rsidRDefault="006E3883" w:rsidP="006E3883">
      <w:pPr>
        <w:jc w:val="right"/>
        <w:rPr>
          <w:b/>
          <w:color w:val="00000A"/>
        </w:rPr>
      </w:pPr>
    </w:p>
    <w:p w:rsidR="006E3883" w:rsidRDefault="006E3883" w:rsidP="006E3883">
      <w:pPr>
        <w:jc w:val="right"/>
        <w:rPr>
          <w:b/>
          <w:color w:val="00000A"/>
        </w:rPr>
      </w:pPr>
    </w:p>
    <w:p w:rsidR="006E3883" w:rsidRDefault="006E3883" w:rsidP="006E3883">
      <w:pPr>
        <w:jc w:val="right"/>
        <w:rPr>
          <w:b/>
          <w:color w:val="00000A"/>
        </w:rPr>
      </w:pPr>
    </w:p>
    <w:p w:rsidR="006E3883" w:rsidRDefault="006E3883" w:rsidP="006E3883">
      <w:pPr>
        <w:jc w:val="right"/>
        <w:rPr>
          <w:b/>
          <w:color w:val="00000A"/>
        </w:rPr>
      </w:pPr>
    </w:p>
    <w:p w:rsidR="006E3883" w:rsidRDefault="006E3883" w:rsidP="006E3883">
      <w:pPr>
        <w:jc w:val="right"/>
        <w:rPr>
          <w:b/>
          <w:color w:val="00000A"/>
        </w:rPr>
      </w:pPr>
    </w:p>
    <w:p w:rsidR="006E3883" w:rsidRDefault="006E3883" w:rsidP="006E3883">
      <w:pPr>
        <w:jc w:val="right"/>
        <w:rPr>
          <w:b/>
          <w:color w:val="00000A"/>
        </w:rPr>
      </w:pPr>
    </w:p>
    <w:p w:rsidR="006E3883" w:rsidRDefault="006E3883" w:rsidP="006E3883">
      <w:pPr>
        <w:jc w:val="right"/>
        <w:rPr>
          <w:b/>
          <w:color w:val="00000A"/>
        </w:rPr>
      </w:pPr>
    </w:p>
    <w:p w:rsidR="006E3883" w:rsidRDefault="006E3883" w:rsidP="006E3883">
      <w:pPr>
        <w:jc w:val="right"/>
        <w:rPr>
          <w:b/>
          <w:color w:val="00000A"/>
        </w:rPr>
      </w:pPr>
    </w:p>
    <w:p w:rsidR="006E3883" w:rsidRPr="00E0791C" w:rsidRDefault="006E3883" w:rsidP="006E3883">
      <w:pPr>
        <w:jc w:val="right"/>
        <w:rPr>
          <w:b/>
          <w:color w:val="00000A"/>
        </w:rPr>
      </w:pPr>
      <w:r w:rsidRPr="00E0791C">
        <w:rPr>
          <w:b/>
          <w:color w:val="00000A"/>
        </w:rPr>
        <w:lastRenderedPageBreak/>
        <w:t>Pielikums Nr.3</w:t>
      </w:r>
    </w:p>
    <w:p w:rsidR="006E3883" w:rsidRPr="00E0791C" w:rsidRDefault="006E3883" w:rsidP="006E3883">
      <w:pPr>
        <w:jc w:val="right"/>
        <w:rPr>
          <w:bCs/>
        </w:rPr>
      </w:pPr>
      <w:r w:rsidRPr="00E0791C">
        <w:rPr>
          <w:bCs/>
        </w:rPr>
        <w:t xml:space="preserve"> konkursa Nolikumam</w:t>
      </w:r>
    </w:p>
    <w:p w:rsidR="006E3883" w:rsidRPr="00E0791C" w:rsidRDefault="006E3883" w:rsidP="006E3883">
      <w:pPr>
        <w:jc w:val="right"/>
        <w:rPr>
          <w:bCs/>
          <w:color w:val="000000" w:themeColor="text1"/>
        </w:rPr>
      </w:pPr>
      <w:r w:rsidRPr="00E0791C">
        <w:rPr>
          <w:bCs/>
        </w:rPr>
        <w:t>Identifikācijas Nr</w:t>
      </w:r>
      <w:r w:rsidRPr="00E0791C">
        <w:rPr>
          <w:bCs/>
          <w:color w:val="000000" w:themeColor="text1"/>
        </w:rPr>
        <w:t>. JNP 2018/</w:t>
      </w:r>
      <w:r>
        <w:rPr>
          <w:bCs/>
          <w:color w:val="000000" w:themeColor="text1"/>
        </w:rPr>
        <w:t>66</w:t>
      </w:r>
    </w:p>
    <w:p w:rsidR="006E3883" w:rsidRPr="00E0791C" w:rsidRDefault="006E3883" w:rsidP="006E3883">
      <w:pPr>
        <w:jc w:val="right"/>
        <w:rPr>
          <w:color w:val="000000" w:themeColor="text1"/>
        </w:rPr>
      </w:pPr>
    </w:p>
    <w:p w:rsidR="006E3883" w:rsidRPr="00E671BB" w:rsidRDefault="006E3883" w:rsidP="006E3883">
      <w:pPr>
        <w:pStyle w:val="BodyText"/>
        <w:jc w:val="center"/>
        <w:rPr>
          <w:b/>
        </w:rPr>
      </w:pPr>
      <w:r w:rsidRPr="00E671BB">
        <w:rPr>
          <w:b/>
        </w:rPr>
        <w:t>Pretendenta speciālistu saraksts</w:t>
      </w:r>
    </w:p>
    <w:p w:rsidR="006E3883" w:rsidRPr="00E671BB" w:rsidRDefault="006E3883" w:rsidP="006E3883">
      <w:pPr>
        <w:spacing w:after="120"/>
        <w:jc w:val="center"/>
        <w:rPr>
          <w:b/>
          <w:bCs/>
          <w:iCs/>
        </w:rPr>
      </w:pPr>
      <w:r>
        <w:rPr>
          <w:b/>
          <w:bCs/>
        </w:rPr>
        <w:t xml:space="preserve">Iepirkumam </w:t>
      </w:r>
      <w:r w:rsidRPr="00E671BB">
        <w:rPr>
          <w:b/>
          <w:bCs/>
        </w:rPr>
        <w:t>“</w:t>
      </w:r>
      <w:r w:rsidRPr="00E671BB">
        <w:rPr>
          <w:b/>
          <w:bCs/>
          <w:iCs/>
        </w:rPr>
        <w:t xml:space="preserve">Jauniešu mājas fasādes vienkāršotā atjaunošana” </w:t>
      </w:r>
    </w:p>
    <w:p w:rsidR="006E3883" w:rsidRPr="00E0791C" w:rsidRDefault="006E3883" w:rsidP="006E3883">
      <w:pPr>
        <w:spacing w:after="120"/>
        <w:jc w:val="center"/>
        <w:rPr>
          <w:b/>
        </w:rPr>
      </w:pPr>
      <w:r>
        <w:rPr>
          <w:b/>
        </w:rPr>
        <w:t>ID. Nr. JNP 2018/66</w:t>
      </w:r>
    </w:p>
    <w:p w:rsidR="006E3883" w:rsidRPr="00E0791C" w:rsidRDefault="006E3883" w:rsidP="006E3883">
      <w:pPr>
        <w:spacing w:after="120"/>
        <w:jc w:val="center"/>
        <w:rPr>
          <w:b/>
        </w:rPr>
      </w:pPr>
    </w:p>
    <w:tbl>
      <w:tblPr>
        <w:tblStyle w:val="TableGrid"/>
        <w:tblW w:w="9397" w:type="dxa"/>
        <w:tblLook w:val="04A0" w:firstRow="1" w:lastRow="0" w:firstColumn="1" w:lastColumn="0" w:noHBand="0" w:noVBand="1"/>
      </w:tblPr>
      <w:tblGrid>
        <w:gridCol w:w="497"/>
        <w:gridCol w:w="2470"/>
        <w:gridCol w:w="2928"/>
        <w:gridCol w:w="1738"/>
        <w:gridCol w:w="1764"/>
      </w:tblGrid>
      <w:tr w:rsidR="006E3883" w:rsidRPr="00E0791C" w:rsidTr="000F63F4">
        <w:trPr>
          <w:trHeight w:val="585"/>
        </w:trPr>
        <w:tc>
          <w:tcPr>
            <w:tcW w:w="497" w:type="dxa"/>
          </w:tcPr>
          <w:p w:rsidR="006E3883" w:rsidRPr="00E0791C" w:rsidRDefault="006E3883" w:rsidP="000F63F4">
            <w:pPr>
              <w:pStyle w:val="BodyText"/>
              <w:jc w:val="center"/>
              <w:rPr>
                <w:b/>
              </w:rPr>
            </w:pPr>
            <w:r w:rsidRPr="00E0791C">
              <w:rPr>
                <w:b/>
              </w:rPr>
              <w:t>Nr</w:t>
            </w:r>
          </w:p>
        </w:tc>
        <w:tc>
          <w:tcPr>
            <w:tcW w:w="2470" w:type="dxa"/>
          </w:tcPr>
          <w:p w:rsidR="006E3883" w:rsidRPr="00E0791C" w:rsidRDefault="006E3883" w:rsidP="000F63F4">
            <w:pPr>
              <w:pStyle w:val="BodyText"/>
              <w:jc w:val="center"/>
              <w:rPr>
                <w:b/>
              </w:rPr>
            </w:pPr>
            <w:r w:rsidRPr="00E0791C">
              <w:rPr>
                <w:b/>
              </w:rPr>
              <w:t>Speciālista vārds un uzvārds</w:t>
            </w:r>
          </w:p>
        </w:tc>
        <w:tc>
          <w:tcPr>
            <w:tcW w:w="2928" w:type="dxa"/>
          </w:tcPr>
          <w:p w:rsidR="006E3883" w:rsidRPr="00E0791C" w:rsidRDefault="006E3883" w:rsidP="000F63F4">
            <w:pPr>
              <w:pStyle w:val="BodyText"/>
              <w:jc w:val="center"/>
              <w:rPr>
                <w:b/>
              </w:rPr>
            </w:pPr>
            <w:r w:rsidRPr="00E0791C">
              <w:rPr>
                <w:b/>
              </w:rPr>
              <w:t>Sertifikācijas vai akreditācijas joma</w:t>
            </w:r>
          </w:p>
        </w:tc>
        <w:tc>
          <w:tcPr>
            <w:tcW w:w="1738" w:type="dxa"/>
          </w:tcPr>
          <w:p w:rsidR="006E3883" w:rsidRPr="00E0791C" w:rsidRDefault="006E3883" w:rsidP="000F63F4">
            <w:pPr>
              <w:pStyle w:val="BodyText"/>
              <w:jc w:val="center"/>
              <w:rPr>
                <w:b/>
              </w:rPr>
            </w:pPr>
            <w:r w:rsidRPr="00E0791C">
              <w:rPr>
                <w:b/>
              </w:rPr>
              <w:t>Sertifikāta numurs</w:t>
            </w:r>
          </w:p>
        </w:tc>
        <w:tc>
          <w:tcPr>
            <w:tcW w:w="1764" w:type="dxa"/>
          </w:tcPr>
          <w:p w:rsidR="006E3883" w:rsidRPr="00E0791C" w:rsidRDefault="006E3883" w:rsidP="000F63F4">
            <w:pPr>
              <w:pStyle w:val="BodyText"/>
              <w:jc w:val="center"/>
              <w:rPr>
                <w:b/>
              </w:rPr>
            </w:pPr>
            <w:r w:rsidRPr="00E0791C">
              <w:rPr>
                <w:b/>
              </w:rPr>
              <w:t>Speciālista paraksts</w:t>
            </w:r>
          </w:p>
        </w:tc>
      </w:tr>
      <w:tr w:rsidR="006E3883" w:rsidRPr="00E0791C" w:rsidTr="000F63F4">
        <w:trPr>
          <w:trHeight w:val="353"/>
        </w:trPr>
        <w:tc>
          <w:tcPr>
            <w:tcW w:w="497" w:type="dxa"/>
          </w:tcPr>
          <w:p w:rsidR="006E3883" w:rsidRPr="00E0791C" w:rsidRDefault="006E3883" w:rsidP="000F63F4">
            <w:pPr>
              <w:pStyle w:val="BodyText"/>
              <w:jc w:val="both"/>
              <w:rPr>
                <w:b/>
              </w:rPr>
            </w:pPr>
          </w:p>
        </w:tc>
        <w:tc>
          <w:tcPr>
            <w:tcW w:w="2470" w:type="dxa"/>
          </w:tcPr>
          <w:p w:rsidR="006E3883" w:rsidRPr="00E0791C" w:rsidRDefault="006E3883" w:rsidP="000F63F4">
            <w:pPr>
              <w:pStyle w:val="BodyText"/>
              <w:jc w:val="both"/>
              <w:rPr>
                <w:b/>
              </w:rPr>
            </w:pPr>
          </w:p>
        </w:tc>
        <w:tc>
          <w:tcPr>
            <w:tcW w:w="2928" w:type="dxa"/>
          </w:tcPr>
          <w:p w:rsidR="006E3883" w:rsidRPr="00E0791C" w:rsidRDefault="006E3883" w:rsidP="000F63F4">
            <w:pPr>
              <w:pStyle w:val="BodyText"/>
              <w:jc w:val="both"/>
              <w:rPr>
                <w:b/>
              </w:rPr>
            </w:pPr>
          </w:p>
        </w:tc>
        <w:tc>
          <w:tcPr>
            <w:tcW w:w="1738" w:type="dxa"/>
          </w:tcPr>
          <w:p w:rsidR="006E3883" w:rsidRPr="00E0791C" w:rsidRDefault="006E3883" w:rsidP="000F63F4">
            <w:pPr>
              <w:pStyle w:val="BodyText"/>
              <w:jc w:val="both"/>
              <w:rPr>
                <w:b/>
              </w:rPr>
            </w:pPr>
          </w:p>
        </w:tc>
        <w:tc>
          <w:tcPr>
            <w:tcW w:w="1764" w:type="dxa"/>
          </w:tcPr>
          <w:p w:rsidR="006E3883" w:rsidRPr="00E0791C" w:rsidRDefault="006E3883" w:rsidP="000F63F4">
            <w:pPr>
              <w:pStyle w:val="BodyText"/>
              <w:jc w:val="both"/>
              <w:rPr>
                <w:b/>
              </w:rPr>
            </w:pPr>
          </w:p>
        </w:tc>
      </w:tr>
      <w:tr w:rsidR="006E3883" w:rsidRPr="00E0791C" w:rsidTr="000F63F4">
        <w:trPr>
          <w:trHeight w:val="353"/>
        </w:trPr>
        <w:tc>
          <w:tcPr>
            <w:tcW w:w="497" w:type="dxa"/>
          </w:tcPr>
          <w:p w:rsidR="006E3883" w:rsidRPr="00E0791C" w:rsidRDefault="006E3883" w:rsidP="000F63F4">
            <w:pPr>
              <w:pStyle w:val="BodyText"/>
              <w:jc w:val="both"/>
              <w:rPr>
                <w:b/>
              </w:rPr>
            </w:pPr>
          </w:p>
        </w:tc>
        <w:tc>
          <w:tcPr>
            <w:tcW w:w="2470" w:type="dxa"/>
          </w:tcPr>
          <w:p w:rsidR="006E3883" w:rsidRPr="00E0791C" w:rsidRDefault="006E3883" w:rsidP="000F63F4">
            <w:pPr>
              <w:pStyle w:val="BodyText"/>
              <w:jc w:val="both"/>
              <w:rPr>
                <w:b/>
              </w:rPr>
            </w:pPr>
          </w:p>
        </w:tc>
        <w:tc>
          <w:tcPr>
            <w:tcW w:w="2928" w:type="dxa"/>
          </w:tcPr>
          <w:p w:rsidR="006E3883" w:rsidRPr="00E0791C" w:rsidRDefault="006E3883" w:rsidP="000F63F4">
            <w:pPr>
              <w:pStyle w:val="BodyText"/>
              <w:jc w:val="both"/>
              <w:rPr>
                <w:b/>
              </w:rPr>
            </w:pPr>
          </w:p>
        </w:tc>
        <w:tc>
          <w:tcPr>
            <w:tcW w:w="1738" w:type="dxa"/>
          </w:tcPr>
          <w:p w:rsidR="006E3883" w:rsidRPr="00E0791C" w:rsidRDefault="006E3883" w:rsidP="000F63F4">
            <w:pPr>
              <w:pStyle w:val="BodyText"/>
              <w:jc w:val="both"/>
              <w:rPr>
                <w:b/>
              </w:rPr>
            </w:pPr>
          </w:p>
        </w:tc>
        <w:tc>
          <w:tcPr>
            <w:tcW w:w="1764" w:type="dxa"/>
          </w:tcPr>
          <w:p w:rsidR="006E3883" w:rsidRPr="00E0791C" w:rsidRDefault="006E3883" w:rsidP="000F63F4">
            <w:pPr>
              <w:pStyle w:val="BodyText"/>
              <w:jc w:val="both"/>
              <w:rPr>
                <w:b/>
              </w:rPr>
            </w:pPr>
          </w:p>
        </w:tc>
      </w:tr>
      <w:tr w:rsidR="006E3883" w:rsidRPr="00E0791C" w:rsidTr="000F63F4">
        <w:trPr>
          <w:trHeight w:val="353"/>
        </w:trPr>
        <w:tc>
          <w:tcPr>
            <w:tcW w:w="497" w:type="dxa"/>
          </w:tcPr>
          <w:p w:rsidR="006E3883" w:rsidRPr="00E0791C" w:rsidRDefault="006E3883" w:rsidP="000F63F4">
            <w:pPr>
              <w:pStyle w:val="BodyText"/>
              <w:jc w:val="both"/>
              <w:rPr>
                <w:b/>
              </w:rPr>
            </w:pPr>
          </w:p>
        </w:tc>
        <w:tc>
          <w:tcPr>
            <w:tcW w:w="2470" w:type="dxa"/>
          </w:tcPr>
          <w:p w:rsidR="006E3883" w:rsidRPr="00E0791C" w:rsidRDefault="006E3883" w:rsidP="000F63F4">
            <w:pPr>
              <w:pStyle w:val="BodyText"/>
              <w:jc w:val="both"/>
              <w:rPr>
                <w:b/>
              </w:rPr>
            </w:pPr>
          </w:p>
        </w:tc>
        <w:tc>
          <w:tcPr>
            <w:tcW w:w="2928" w:type="dxa"/>
          </w:tcPr>
          <w:p w:rsidR="006E3883" w:rsidRPr="00E0791C" w:rsidRDefault="006E3883" w:rsidP="000F63F4">
            <w:pPr>
              <w:pStyle w:val="BodyText"/>
              <w:jc w:val="both"/>
              <w:rPr>
                <w:b/>
              </w:rPr>
            </w:pPr>
          </w:p>
        </w:tc>
        <w:tc>
          <w:tcPr>
            <w:tcW w:w="1738" w:type="dxa"/>
          </w:tcPr>
          <w:p w:rsidR="006E3883" w:rsidRPr="00E0791C" w:rsidRDefault="006E3883" w:rsidP="000F63F4">
            <w:pPr>
              <w:pStyle w:val="BodyText"/>
              <w:jc w:val="both"/>
              <w:rPr>
                <w:b/>
              </w:rPr>
            </w:pPr>
          </w:p>
        </w:tc>
        <w:tc>
          <w:tcPr>
            <w:tcW w:w="1764" w:type="dxa"/>
          </w:tcPr>
          <w:p w:rsidR="006E3883" w:rsidRPr="00E0791C" w:rsidRDefault="006E3883" w:rsidP="000F63F4">
            <w:pPr>
              <w:pStyle w:val="BodyText"/>
              <w:jc w:val="both"/>
              <w:rPr>
                <w:b/>
              </w:rPr>
            </w:pPr>
          </w:p>
        </w:tc>
      </w:tr>
    </w:tbl>
    <w:p w:rsidR="006E3883" w:rsidRPr="00E0791C" w:rsidRDefault="006E3883" w:rsidP="006E3883">
      <w:pPr>
        <w:pStyle w:val="BodyText"/>
        <w:ind w:left="360"/>
        <w:rPr>
          <w:color w:val="FF0000"/>
        </w:rPr>
      </w:pPr>
    </w:p>
    <w:p w:rsidR="006E3883" w:rsidRPr="00E0791C" w:rsidRDefault="006E3883" w:rsidP="006E3883">
      <w:pPr>
        <w:spacing w:after="120"/>
        <w:jc w:val="both"/>
        <w:rPr>
          <w:b/>
          <w:bCs/>
          <w:iCs/>
        </w:rPr>
      </w:pPr>
      <w:r w:rsidRPr="00E0791C">
        <w:t xml:space="preserve">Pretendenta speciālists ar savu parakstu apliecina, ka nepastāv šķēršļi kādēļ </w:t>
      </w:r>
      <w:r w:rsidRPr="00E0791C">
        <w:rPr>
          <w:i/>
        </w:rPr>
        <w:t>attiecīgais speciālists</w:t>
      </w:r>
      <w:r w:rsidRPr="00E0791C">
        <w:t xml:space="preserve"> nevarētu piedalīties Jelgavas novada pašvaldības, Reģ. Nr. 90009118031, Pasta iela 37, Jel</w:t>
      </w:r>
      <w:r>
        <w:t xml:space="preserve">gava, rīkotajā iepirkumā </w:t>
      </w:r>
      <w:r w:rsidRPr="00E0791C">
        <w:rPr>
          <w:b/>
          <w:bCs/>
        </w:rPr>
        <w:t>“</w:t>
      </w:r>
      <w:r w:rsidRPr="00E671BB">
        <w:rPr>
          <w:b/>
          <w:bCs/>
          <w:iCs/>
        </w:rPr>
        <w:t>Jauniešu mājas fasādes vienkāršotā atjaunošana</w:t>
      </w:r>
      <w:r w:rsidRPr="00E0791C">
        <w:rPr>
          <w:b/>
          <w:bCs/>
          <w:iCs/>
        </w:rPr>
        <w:t xml:space="preserve">”, </w:t>
      </w:r>
      <w:r w:rsidRPr="00E0791C">
        <w:rPr>
          <w:b/>
        </w:rPr>
        <w:t>ID. Nr. JNP 2018</w:t>
      </w:r>
      <w:r w:rsidRPr="001F14EB">
        <w:rPr>
          <w:b/>
        </w:rPr>
        <w:t>/</w:t>
      </w:r>
      <w:r>
        <w:rPr>
          <w:b/>
        </w:rPr>
        <w:t>66</w:t>
      </w:r>
      <w:r w:rsidRPr="00E0791C">
        <w:rPr>
          <w:bCs/>
        </w:rPr>
        <w:t xml:space="preserve">, </w:t>
      </w:r>
      <w:r w:rsidRPr="00E0791C">
        <w:t>projekta realizācijā, gadījumā, ja Pretendentam tiek piešķirtas tiesības slēgt iepirkuma līgumu un iepirkuma līgums tiek noslēgts.</w:t>
      </w:r>
    </w:p>
    <w:p w:rsidR="006E3883" w:rsidRPr="00E0791C" w:rsidRDefault="006E3883" w:rsidP="006E3883">
      <w:pPr>
        <w:jc w:val="both"/>
        <w:rPr>
          <w:color w:val="FF0000"/>
        </w:rPr>
      </w:pPr>
    </w:p>
    <w:p w:rsidR="006E3883" w:rsidRPr="00E0791C" w:rsidRDefault="006E3883" w:rsidP="006E3883">
      <w:pPr>
        <w:spacing w:after="120"/>
        <w:rPr>
          <w:color w:val="FF0000"/>
        </w:rPr>
      </w:pPr>
    </w:p>
    <w:p w:rsidR="006E3883" w:rsidRPr="00E0791C" w:rsidRDefault="006E3883" w:rsidP="006E3883">
      <w:pPr>
        <w:pStyle w:val="Index1"/>
        <w:rPr>
          <w:rFonts w:ascii="Times New Roman" w:hAnsi="Times New Roman" w:cs="Times New Roman"/>
          <w:sz w:val="24"/>
          <w:szCs w:val="24"/>
        </w:rPr>
      </w:pPr>
    </w:p>
    <w:p w:rsidR="006E3883" w:rsidRPr="00E0791C" w:rsidRDefault="006E3883" w:rsidP="006E3883"/>
    <w:p w:rsidR="006E3883" w:rsidRPr="00E0791C" w:rsidRDefault="006E3883" w:rsidP="006E3883">
      <w:pPr>
        <w:spacing w:after="120"/>
      </w:pPr>
      <w:r w:rsidRPr="00E0791C">
        <w:t>Pretendenta speciālistu parakstus apliecinu:</w:t>
      </w:r>
    </w:p>
    <w:p w:rsidR="006E3883" w:rsidRPr="00E0791C" w:rsidRDefault="006E3883" w:rsidP="006E3883">
      <w:pPr>
        <w:pStyle w:val="Index1"/>
        <w:rPr>
          <w:rFonts w:ascii="Times New Roman" w:hAnsi="Times New Roman" w:cs="Times New Roman"/>
          <w:sz w:val="24"/>
          <w:szCs w:val="24"/>
        </w:rPr>
      </w:pPr>
    </w:p>
    <w:p w:rsidR="006E3883" w:rsidRPr="00E0791C" w:rsidRDefault="006E3883" w:rsidP="006E3883"/>
    <w:p w:rsidR="006E3883" w:rsidRPr="00E0791C" w:rsidRDefault="006E3883" w:rsidP="006E3883">
      <w:pPr>
        <w:pStyle w:val="Index1"/>
        <w:rPr>
          <w:rFonts w:ascii="Times New Roman" w:hAnsi="Times New Roman" w:cs="Times New Roman"/>
          <w:sz w:val="24"/>
          <w:szCs w:val="24"/>
        </w:rPr>
      </w:pPr>
    </w:p>
    <w:p w:rsidR="006E3883" w:rsidRPr="00E0791C" w:rsidRDefault="006E3883" w:rsidP="006E3883"/>
    <w:p w:rsidR="006E3883" w:rsidRPr="00E0791C" w:rsidRDefault="006E3883" w:rsidP="006E3883">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6E3883" w:rsidRPr="00E0791C" w:rsidTr="000F63F4">
        <w:trPr>
          <w:trHeight w:val="373"/>
        </w:trPr>
        <w:tc>
          <w:tcPr>
            <w:tcW w:w="2627" w:type="dxa"/>
          </w:tcPr>
          <w:p w:rsidR="006E3883" w:rsidRPr="00E0791C" w:rsidRDefault="006E3883" w:rsidP="000F63F4">
            <w:pPr>
              <w:snapToGrid w:val="0"/>
            </w:pPr>
            <w:r w:rsidRPr="00E0791C">
              <w:t>Pretendenta pārstāvis</w:t>
            </w:r>
          </w:p>
        </w:tc>
        <w:tc>
          <w:tcPr>
            <w:tcW w:w="7226" w:type="dxa"/>
            <w:tcBorders>
              <w:bottom w:val="single" w:sz="4" w:space="0" w:color="000000"/>
            </w:tcBorders>
          </w:tcPr>
          <w:p w:rsidR="006E3883" w:rsidRPr="00E0791C" w:rsidRDefault="006E3883" w:rsidP="000F63F4">
            <w:pPr>
              <w:snapToGrid w:val="0"/>
            </w:pPr>
          </w:p>
        </w:tc>
      </w:tr>
      <w:tr w:rsidR="006E3883" w:rsidRPr="00E0791C" w:rsidTr="000F63F4">
        <w:trPr>
          <w:cantSplit/>
        </w:trPr>
        <w:tc>
          <w:tcPr>
            <w:tcW w:w="2627" w:type="dxa"/>
          </w:tcPr>
          <w:p w:rsidR="006E3883" w:rsidRPr="00E0791C" w:rsidRDefault="006E3883" w:rsidP="000F63F4">
            <w:pPr>
              <w:snapToGrid w:val="0"/>
            </w:pPr>
          </w:p>
        </w:tc>
        <w:tc>
          <w:tcPr>
            <w:tcW w:w="7226" w:type="dxa"/>
          </w:tcPr>
          <w:p w:rsidR="006E3883" w:rsidRPr="00E0791C" w:rsidRDefault="006E3883" w:rsidP="000F63F4">
            <w:pPr>
              <w:snapToGrid w:val="0"/>
              <w:jc w:val="center"/>
            </w:pPr>
            <w:r w:rsidRPr="00E0791C">
              <w:t>(amats, paraksts, vārds, uzvārds)</w:t>
            </w:r>
          </w:p>
        </w:tc>
      </w:tr>
    </w:tbl>
    <w:p w:rsidR="006E3883" w:rsidRPr="00E0791C" w:rsidRDefault="006E3883" w:rsidP="006E3883">
      <w:pPr>
        <w:tabs>
          <w:tab w:val="left" w:leader="dot" w:pos="7797"/>
        </w:tabs>
        <w:rPr>
          <w:i/>
        </w:rPr>
      </w:pPr>
    </w:p>
    <w:p w:rsidR="006E3883" w:rsidRPr="00E0791C" w:rsidRDefault="006E3883" w:rsidP="006E3883">
      <w:pPr>
        <w:jc w:val="right"/>
        <w:rPr>
          <w:color w:val="000000" w:themeColor="text1"/>
        </w:rPr>
      </w:pPr>
    </w:p>
    <w:p w:rsidR="006E3883" w:rsidRPr="00E0791C" w:rsidRDefault="006E3883" w:rsidP="006E3883">
      <w:pPr>
        <w:pStyle w:val="Punkts"/>
        <w:pageBreakBefore/>
        <w:numPr>
          <w:ilvl w:val="0"/>
          <w:numId w:val="0"/>
        </w:numPr>
        <w:rPr>
          <w:rFonts w:ascii="Times New Roman" w:hAnsi="Times New Roman"/>
          <w:sz w:val="24"/>
        </w:rPr>
      </w:pPr>
    </w:p>
    <w:p w:rsidR="006E3883" w:rsidRPr="00E0791C" w:rsidRDefault="006E3883" w:rsidP="006E3883">
      <w:pPr>
        <w:jc w:val="right"/>
        <w:rPr>
          <w:b/>
          <w:color w:val="00000A"/>
        </w:rPr>
      </w:pPr>
      <w:r w:rsidRPr="00E0791C">
        <w:rPr>
          <w:b/>
          <w:color w:val="00000A"/>
        </w:rPr>
        <w:t>Pielikums Nr.4</w:t>
      </w:r>
    </w:p>
    <w:p w:rsidR="006E3883" w:rsidRPr="00E0791C" w:rsidRDefault="006E3883" w:rsidP="006E3883">
      <w:pPr>
        <w:jc w:val="right"/>
        <w:rPr>
          <w:bCs/>
        </w:rPr>
      </w:pPr>
      <w:r w:rsidRPr="00E0791C">
        <w:rPr>
          <w:bCs/>
        </w:rPr>
        <w:t xml:space="preserve"> konkursa Nolikumam</w:t>
      </w:r>
    </w:p>
    <w:p w:rsidR="006E3883" w:rsidRPr="00E0791C" w:rsidRDefault="006E3883" w:rsidP="006E3883">
      <w:pPr>
        <w:jc w:val="right"/>
        <w:rPr>
          <w:color w:val="000000" w:themeColor="text1"/>
        </w:rPr>
      </w:pPr>
      <w:r w:rsidRPr="00E0791C">
        <w:rPr>
          <w:bCs/>
        </w:rPr>
        <w:t>Identifikācijas Nr</w:t>
      </w:r>
      <w:r w:rsidRPr="00E0791C">
        <w:rPr>
          <w:bCs/>
          <w:color w:val="000000" w:themeColor="text1"/>
        </w:rPr>
        <w:t>. JNP 2018/</w:t>
      </w:r>
      <w:r>
        <w:rPr>
          <w:bCs/>
          <w:color w:val="000000" w:themeColor="text1"/>
        </w:rPr>
        <w:t>66</w:t>
      </w:r>
    </w:p>
    <w:p w:rsidR="006E3883" w:rsidRPr="00E0791C" w:rsidRDefault="006E3883" w:rsidP="006E3883">
      <w:pPr>
        <w:jc w:val="right"/>
        <w:rPr>
          <w:color w:val="000000" w:themeColor="text1"/>
        </w:rPr>
      </w:pPr>
    </w:p>
    <w:p w:rsidR="006E3883" w:rsidRPr="00E0791C" w:rsidRDefault="006E3883" w:rsidP="006E3883">
      <w:pPr>
        <w:keepNext/>
        <w:widowControl w:val="0"/>
        <w:suppressAutoHyphens/>
        <w:spacing w:before="240" w:after="60"/>
        <w:outlineLvl w:val="0"/>
        <w:rPr>
          <w:b/>
          <w:color w:val="000000"/>
          <w:kern w:val="32"/>
          <w:lang w:eastAsia="ar-SA"/>
        </w:rPr>
      </w:pPr>
      <w:bookmarkStart w:id="0" w:name="_Toc302980875"/>
      <w:r w:rsidRPr="00E0791C">
        <w:rPr>
          <w:b/>
          <w:color w:val="000000"/>
          <w:kern w:val="32"/>
          <w:lang w:eastAsia="ar-SA"/>
        </w:rPr>
        <w:t>BŪVDARBU IZPILDĒ IESAISTĪTĀ PERSONĀLA PIEREDZES APRAKSTS (CV)</w:t>
      </w:r>
      <w:bookmarkEnd w:id="0"/>
    </w:p>
    <w:p w:rsidR="006E3883" w:rsidRPr="00E0791C" w:rsidRDefault="006E3883" w:rsidP="006E3883">
      <w:pPr>
        <w:widowControl w:val="0"/>
        <w:suppressAutoHyphens/>
        <w:jc w:val="center"/>
        <w:rPr>
          <w:b/>
          <w:caps/>
          <w:color w:val="000000"/>
          <w:highlight w:val="yellow"/>
          <w:lang w:eastAsia="ar-SA"/>
        </w:rPr>
      </w:pPr>
    </w:p>
    <w:p w:rsidR="006E3883" w:rsidRPr="00E0791C" w:rsidRDefault="006E3883" w:rsidP="006E3883">
      <w:pPr>
        <w:widowControl w:val="0"/>
        <w:suppressAutoHyphens/>
        <w:rPr>
          <w:b/>
          <w:color w:val="000000"/>
          <w:lang w:eastAsia="ar-SA"/>
        </w:rPr>
      </w:pPr>
      <w:r w:rsidRPr="00E0791C">
        <w:rPr>
          <w:b/>
          <w:color w:val="000000"/>
          <w:lang w:eastAsia="ar-SA"/>
        </w:rPr>
        <w:t>Vārds, uzvārds:</w:t>
      </w:r>
    </w:p>
    <w:p w:rsidR="006E3883" w:rsidRPr="00E0791C" w:rsidRDefault="006E3883" w:rsidP="006E3883">
      <w:pPr>
        <w:widowControl w:val="0"/>
        <w:suppressAutoHyphens/>
        <w:rPr>
          <w:b/>
          <w:color w:val="000000"/>
          <w:lang w:eastAsia="ar-SA"/>
        </w:rPr>
      </w:pPr>
    </w:p>
    <w:p w:rsidR="006E3883" w:rsidRPr="00E0791C" w:rsidRDefault="006E3883" w:rsidP="006E3883">
      <w:pPr>
        <w:widowControl w:val="0"/>
        <w:suppressAutoHyphens/>
        <w:rPr>
          <w:b/>
          <w:color w:val="000000"/>
          <w:lang w:eastAsia="ar-SA"/>
        </w:rPr>
      </w:pPr>
      <w:r w:rsidRPr="00E0791C">
        <w:rPr>
          <w:b/>
          <w:color w:val="000000"/>
          <w:lang w:eastAsia="ar-SA"/>
        </w:rPr>
        <w:t>Statuss darbu izpildē:</w:t>
      </w:r>
    </w:p>
    <w:p w:rsidR="006E3883" w:rsidRPr="00E0791C" w:rsidRDefault="006E3883" w:rsidP="006E3883">
      <w:pPr>
        <w:widowControl w:val="0"/>
        <w:suppressAutoHyphens/>
        <w:rPr>
          <w:b/>
          <w:color w:val="000000"/>
          <w:lang w:eastAsia="ar-SA"/>
        </w:rPr>
      </w:pPr>
    </w:p>
    <w:p w:rsidR="006E3883" w:rsidRPr="00E0791C" w:rsidRDefault="006E3883" w:rsidP="006E3883">
      <w:pPr>
        <w:widowControl w:val="0"/>
        <w:suppressAutoHyphens/>
        <w:rPr>
          <w:color w:val="000000"/>
          <w:lang w:eastAsia="ar-SA"/>
        </w:rPr>
      </w:pPr>
      <w:r w:rsidRPr="00E0791C">
        <w:rPr>
          <w:b/>
          <w:color w:val="000000"/>
          <w:lang w:eastAsia="ar-SA"/>
        </w:rPr>
        <w:t>Pieredze:</w:t>
      </w:r>
    </w:p>
    <w:p w:rsidR="006E3883" w:rsidRPr="00E0791C" w:rsidRDefault="006E3883" w:rsidP="006E3883">
      <w:pPr>
        <w:widowControl w:val="0"/>
        <w:suppressAutoHyphens/>
        <w:jc w:val="both"/>
        <w:rPr>
          <w:iCs/>
          <w:color w:val="000000"/>
          <w:lang w:eastAsia="ar-SA"/>
        </w:rPr>
      </w:pPr>
      <w:r w:rsidRPr="00E0791C">
        <w:rPr>
          <w:iCs/>
          <w:color w:val="000000"/>
          <w:lang w:eastAsia="ar-SA"/>
        </w:rPr>
        <w:t xml:space="preserve">Informācija par profesionālo pieredzi, kas ietver darba pieredzi un projektu pieredzi saistībā ar veicamo darbu vai darba daļu, norādot laika periodu, darba vietu / projektu nosaukumus, veiktos pienākumus. </w:t>
      </w:r>
    </w:p>
    <w:p w:rsidR="006E3883" w:rsidRPr="00E0791C" w:rsidRDefault="006E3883" w:rsidP="006E3883">
      <w:pPr>
        <w:widowControl w:val="0"/>
        <w:suppressAutoHyphens/>
        <w:rPr>
          <w:color w:val="00000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6E3883" w:rsidRPr="00E0791C" w:rsidTr="000F63F4">
        <w:trPr>
          <w:trHeight w:val="958"/>
        </w:trPr>
        <w:tc>
          <w:tcPr>
            <w:tcW w:w="1885" w:type="dxa"/>
            <w:vAlign w:val="center"/>
          </w:tcPr>
          <w:p w:rsidR="006E3883" w:rsidRPr="00E0791C" w:rsidRDefault="006E3883" w:rsidP="000F63F4">
            <w:pPr>
              <w:widowControl w:val="0"/>
              <w:suppressAutoHyphens/>
              <w:jc w:val="center"/>
              <w:rPr>
                <w:bCs/>
                <w:color w:val="000000"/>
                <w:lang w:eastAsia="ar-SA"/>
              </w:rPr>
            </w:pPr>
            <w:r w:rsidRPr="00E0791C">
              <w:rPr>
                <w:bCs/>
                <w:color w:val="000000"/>
                <w:lang w:eastAsia="ar-SA"/>
              </w:rPr>
              <w:t>Laika periods</w:t>
            </w:r>
          </w:p>
          <w:p w:rsidR="006E3883" w:rsidRPr="00E0791C" w:rsidRDefault="006E3883" w:rsidP="000F63F4">
            <w:pPr>
              <w:widowControl w:val="0"/>
              <w:suppressAutoHyphens/>
              <w:jc w:val="center"/>
              <w:rPr>
                <w:bCs/>
                <w:color w:val="000000"/>
                <w:lang w:eastAsia="ar-SA"/>
              </w:rPr>
            </w:pPr>
            <w:r w:rsidRPr="00E0791C">
              <w:rPr>
                <w:bCs/>
                <w:color w:val="000000"/>
                <w:lang w:eastAsia="ar-SA"/>
              </w:rPr>
              <w:t>(no mm.gg. līdz mm.gg.)</w:t>
            </w:r>
          </w:p>
        </w:tc>
        <w:tc>
          <w:tcPr>
            <w:tcW w:w="3095" w:type="dxa"/>
            <w:vAlign w:val="center"/>
          </w:tcPr>
          <w:p w:rsidR="006E3883" w:rsidRPr="00E0791C" w:rsidRDefault="006E3883" w:rsidP="000F63F4">
            <w:pPr>
              <w:widowControl w:val="0"/>
              <w:suppressAutoHyphens/>
              <w:jc w:val="center"/>
              <w:rPr>
                <w:bCs/>
                <w:color w:val="000000"/>
                <w:lang w:eastAsia="ar-SA"/>
              </w:rPr>
            </w:pPr>
            <w:r w:rsidRPr="00E0791C">
              <w:rPr>
                <w:bCs/>
                <w:color w:val="000000"/>
                <w:lang w:eastAsia="ar-SA"/>
              </w:rPr>
              <w:t>Pasūtītājs, kontaktpersona, telefona nr.</w:t>
            </w:r>
          </w:p>
        </w:tc>
        <w:tc>
          <w:tcPr>
            <w:tcW w:w="4038" w:type="dxa"/>
            <w:vAlign w:val="center"/>
          </w:tcPr>
          <w:p w:rsidR="006E3883" w:rsidRPr="00E0791C" w:rsidRDefault="006E3883" w:rsidP="000F63F4">
            <w:pPr>
              <w:widowControl w:val="0"/>
              <w:suppressAutoHyphens/>
              <w:jc w:val="center"/>
              <w:rPr>
                <w:bCs/>
                <w:color w:val="000000"/>
                <w:lang w:eastAsia="ar-SA"/>
              </w:rPr>
            </w:pPr>
            <w:r w:rsidRPr="00E0791C">
              <w:t>Speciālista līdzvērtīga rakstura un apjoma pieredze (apjoms izsakāms, kā līgumcena) projekta nosaukums, veiktie pienākumi  atbilstoši nolikuma prasībām</w:t>
            </w:r>
          </w:p>
        </w:tc>
      </w:tr>
      <w:tr w:rsidR="006E3883" w:rsidRPr="00E0791C" w:rsidTr="000F63F4">
        <w:trPr>
          <w:trHeight w:val="236"/>
        </w:trPr>
        <w:tc>
          <w:tcPr>
            <w:tcW w:w="1885" w:type="dxa"/>
          </w:tcPr>
          <w:p w:rsidR="006E3883" w:rsidRPr="00E0791C" w:rsidRDefault="006E3883" w:rsidP="000F63F4">
            <w:pPr>
              <w:widowControl w:val="0"/>
              <w:suppressAutoHyphens/>
              <w:rPr>
                <w:color w:val="000000"/>
                <w:lang w:eastAsia="ar-SA"/>
              </w:rPr>
            </w:pPr>
          </w:p>
        </w:tc>
        <w:tc>
          <w:tcPr>
            <w:tcW w:w="3095" w:type="dxa"/>
          </w:tcPr>
          <w:p w:rsidR="006E3883" w:rsidRPr="00E0791C" w:rsidRDefault="006E3883" w:rsidP="000F63F4">
            <w:pPr>
              <w:widowControl w:val="0"/>
              <w:suppressAutoHyphens/>
              <w:rPr>
                <w:color w:val="000000"/>
                <w:lang w:eastAsia="ar-SA"/>
              </w:rPr>
            </w:pPr>
          </w:p>
        </w:tc>
        <w:tc>
          <w:tcPr>
            <w:tcW w:w="4038" w:type="dxa"/>
          </w:tcPr>
          <w:p w:rsidR="006E3883" w:rsidRPr="00E0791C" w:rsidRDefault="006E3883" w:rsidP="000F63F4">
            <w:pPr>
              <w:widowControl w:val="0"/>
              <w:suppressAutoHyphens/>
              <w:rPr>
                <w:color w:val="000000"/>
                <w:lang w:eastAsia="ar-SA"/>
              </w:rPr>
            </w:pPr>
          </w:p>
        </w:tc>
      </w:tr>
      <w:tr w:rsidR="006E3883" w:rsidRPr="00E0791C" w:rsidTr="000F63F4">
        <w:trPr>
          <w:trHeight w:val="236"/>
        </w:trPr>
        <w:tc>
          <w:tcPr>
            <w:tcW w:w="1885" w:type="dxa"/>
          </w:tcPr>
          <w:p w:rsidR="006E3883" w:rsidRPr="00E0791C" w:rsidRDefault="006E3883" w:rsidP="000F63F4">
            <w:pPr>
              <w:widowControl w:val="0"/>
              <w:suppressAutoHyphens/>
              <w:rPr>
                <w:color w:val="000000"/>
                <w:lang w:eastAsia="ar-SA"/>
              </w:rPr>
            </w:pPr>
          </w:p>
        </w:tc>
        <w:tc>
          <w:tcPr>
            <w:tcW w:w="3095" w:type="dxa"/>
          </w:tcPr>
          <w:p w:rsidR="006E3883" w:rsidRPr="00E0791C" w:rsidRDefault="006E3883" w:rsidP="000F63F4">
            <w:pPr>
              <w:widowControl w:val="0"/>
              <w:suppressAutoHyphens/>
              <w:rPr>
                <w:color w:val="000000"/>
                <w:lang w:eastAsia="ar-SA"/>
              </w:rPr>
            </w:pPr>
          </w:p>
        </w:tc>
        <w:tc>
          <w:tcPr>
            <w:tcW w:w="4038" w:type="dxa"/>
          </w:tcPr>
          <w:p w:rsidR="006E3883" w:rsidRPr="00E0791C" w:rsidRDefault="006E3883" w:rsidP="000F63F4">
            <w:pPr>
              <w:widowControl w:val="0"/>
              <w:suppressAutoHyphens/>
              <w:rPr>
                <w:color w:val="000000"/>
                <w:lang w:eastAsia="ar-SA"/>
              </w:rPr>
            </w:pPr>
          </w:p>
        </w:tc>
      </w:tr>
      <w:tr w:rsidR="006E3883" w:rsidRPr="00E0791C" w:rsidTr="000F63F4">
        <w:trPr>
          <w:trHeight w:val="249"/>
        </w:trPr>
        <w:tc>
          <w:tcPr>
            <w:tcW w:w="1885" w:type="dxa"/>
          </w:tcPr>
          <w:p w:rsidR="006E3883" w:rsidRPr="00E0791C" w:rsidRDefault="006E3883" w:rsidP="000F63F4">
            <w:pPr>
              <w:widowControl w:val="0"/>
              <w:suppressAutoHyphens/>
              <w:rPr>
                <w:color w:val="000000"/>
                <w:lang w:eastAsia="ar-SA"/>
              </w:rPr>
            </w:pPr>
          </w:p>
        </w:tc>
        <w:tc>
          <w:tcPr>
            <w:tcW w:w="3095" w:type="dxa"/>
          </w:tcPr>
          <w:p w:rsidR="006E3883" w:rsidRPr="00E0791C" w:rsidRDefault="006E3883" w:rsidP="000F63F4">
            <w:pPr>
              <w:widowControl w:val="0"/>
              <w:suppressAutoHyphens/>
              <w:rPr>
                <w:color w:val="000000"/>
                <w:lang w:eastAsia="ar-SA"/>
              </w:rPr>
            </w:pPr>
          </w:p>
        </w:tc>
        <w:tc>
          <w:tcPr>
            <w:tcW w:w="4038" w:type="dxa"/>
          </w:tcPr>
          <w:p w:rsidR="006E3883" w:rsidRPr="00E0791C" w:rsidRDefault="006E3883" w:rsidP="000F63F4">
            <w:pPr>
              <w:widowControl w:val="0"/>
              <w:suppressAutoHyphens/>
              <w:rPr>
                <w:color w:val="000000"/>
                <w:lang w:eastAsia="ar-SA"/>
              </w:rPr>
            </w:pPr>
          </w:p>
        </w:tc>
      </w:tr>
    </w:tbl>
    <w:p w:rsidR="006E3883" w:rsidRPr="00E0791C" w:rsidRDefault="006E3883" w:rsidP="006E3883">
      <w:pPr>
        <w:widowControl w:val="0"/>
        <w:suppressAutoHyphens/>
        <w:rPr>
          <w:b/>
          <w:color w:val="000000"/>
          <w:lang w:eastAsia="ar-SA"/>
        </w:rPr>
      </w:pPr>
    </w:p>
    <w:p w:rsidR="006E3883" w:rsidRPr="00E0791C" w:rsidRDefault="006E3883" w:rsidP="006E3883">
      <w:pPr>
        <w:widowControl w:val="0"/>
        <w:suppressAutoHyphens/>
        <w:rPr>
          <w:b/>
          <w:color w:val="000000"/>
          <w:lang w:eastAsia="ar-SA"/>
        </w:rPr>
      </w:pPr>
      <w:r w:rsidRPr="00E0791C">
        <w:rPr>
          <w:b/>
          <w:color w:val="000000"/>
          <w:lang w:eastAsia="ar-SA"/>
        </w:rPr>
        <w:t>(CV jānorāda pieredze un kvalifikācija, kas nepārprotami apliecina nolikumā prasīto)</w:t>
      </w:r>
    </w:p>
    <w:p w:rsidR="006E3883" w:rsidRPr="00E0791C" w:rsidRDefault="006E3883" w:rsidP="006E3883">
      <w:pPr>
        <w:widowControl w:val="0"/>
        <w:suppressAutoHyphens/>
        <w:rPr>
          <w:b/>
          <w:color w:val="000000"/>
          <w:lang w:eastAsia="ar-SA"/>
        </w:rPr>
      </w:pPr>
    </w:p>
    <w:p w:rsidR="006E3883" w:rsidRPr="00E0791C" w:rsidRDefault="006E3883" w:rsidP="006E3883">
      <w:pPr>
        <w:widowControl w:val="0"/>
        <w:suppressAutoHyphens/>
        <w:rPr>
          <w:color w:val="000000"/>
          <w:lang w:eastAsia="ar-SA"/>
        </w:rPr>
      </w:pPr>
    </w:p>
    <w:p w:rsidR="006E3883" w:rsidRPr="00E0791C" w:rsidRDefault="006E3883" w:rsidP="006E3883">
      <w:pPr>
        <w:widowControl w:val="0"/>
        <w:suppressAutoHyphens/>
        <w:rPr>
          <w:color w:val="000000"/>
          <w:lang w:eastAsia="ar-SA"/>
        </w:rPr>
      </w:pPr>
      <w:r w:rsidRPr="00E0791C">
        <w:rPr>
          <w:b/>
          <w:color w:val="000000"/>
          <w:lang w:eastAsia="ar-SA"/>
        </w:rPr>
        <w:t>Apliecinājums:</w:t>
      </w:r>
    </w:p>
    <w:p w:rsidR="006E3883" w:rsidRPr="00E0791C" w:rsidRDefault="006E3883" w:rsidP="006E3883">
      <w:pPr>
        <w:widowControl w:val="0"/>
        <w:suppressAutoHyphens/>
        <w:rPr>
          <w:color w:val="000000"/>
          <w:lang w:eastAsia="ar-SA"/>
        </w:rPr>
      </w:pPr>
    </w:p>
    <w:p w:rsidR="006E3883" w:rsidRPr="00E0791C" w:rsidRDefault="006E3883" w:rsidP="006E3883">
      <w:pPr>
        <w:widowControl w:val="0"/>
        <w:suppressAutoHyphens/>
        <w:jc w:val="both"/>
        <w:rPr>
          <w:color w:val="000000"/>
          <w:lang w:eastAsia="ar-SA"/>
        </w:rPr>
      </w:pPr>
      <w:r w:rsidRPr="00E0791C">
        <w:rPr>
          <w:color w:val="000000"/>
          <w:lang w:eastAsia="ar-SA"/>
        </w:rPr>
        <w:t xml:space="preserve">Es, apakšā parakstījies (-usies): </w:t>
      </w:r>
    </w:p>
    <w:p w:rsidR="006E3883" w:rsidRPr="00E0791C" w:rsidRDefault="006E3883" w:rsidP="006E3883">
      <w:pPr>
        <w:widowControl w:val="0"/>
        <w:suppressAutoHyphens/>
        <w:jc w:val="both"/>
        <w:rPr>
          <w:color w:val="000000"/>
          <w:lang w:eastAsia="ar-SA"/>
        </w:rPr>
      </w:pPr>
    </w:p>
    <w:p w:rsidR="006E3883" w:rsidRPr="00E0791C" w:rsidRDefault="006E3883" w:rsidP="006E3883">
      <w:pPr>
        <w:widowControl w:val="0"/>
        <w:numPr>
          <w:ilvl w:val="0"/>
          <w:numId w:val="4"/>
        </w:numPr>
        <w:suppressAutoHyphens/>
        <w:jc w:val="both"/>
        <w:rPr>
          <w:color w:val="000000"/>
          <w:lang w:eastAsia="ar-SA"/>
        </w:rPr>
      </w:pPr>
      <w:r w:rsidRPr="00E0791C">
        <w:rPr>
          <w:color w:val="000000"/>
          <w:lang w:eastAsia="ar-SA"/>
        </w:rPr>
        <w:t xml:space="preserve">apliecinu, ka šī informācija pareizi raksturo mani, manu kvalifikāciju un pieredzi, </w:t>
      </w:r>
    </w:p>
    <w:p w:rsidR="006E3883" w:rsidRPr="00E0791C" w:rsidRDefault="006E3883" w:rsidP="006E3883">
      <w:pPr>
        <w:widowControl w:val="0"/>
        <w:numPr>
          <w:ilvl w:val="0"/>
          <w:numId w:val="4"/>
        </w:numPr>
        <w:suppressAutoHyphens/>
        <w:jc w:val="both"/>
        <w:rPr>
          <w:color w:val="000000"/>
          <w:lang w:eastAsia="ar-SA"/>
        </w:rPr>
      </w:pPr>
      <w:r w:rsidRPr="00E0791C">
        <w:rPr>
          <w:color w:val="000000"/>
          <w:lang w:eastAsia="ar-SA"/>
        </w:rPr>
        <w:t xml:space="preserve">piekrītu manu personas datu izmantošanai iepirkumā </w:t>
      </w:r>
      <w:r w:rsidRPr="00E0791C">
        <w:rPr>
          <w:lang w:eastAsia="ar-SA"/>
        </w:rPr>
        <w:t xml:space="preserve">„_______________” </w:t>
      </w:r>
      <w:r w:rsidRPr="00E0791C">
        <w:rPr>
          <w:color w:val="000000"/>
          <w:lang w:eastAsia="ar-SA"/>
        </w:rPr>
        <w:t>(Iepirkuma identifikācijas Nr. JNP 2018/</w:t>
      </w:r>
      <w:r>
        <w:rPr>
          <w:color w:val="000000"/>
          <w:lang w:eastAsia="ar-SA"/>
        </w:rPr>
        <w:t>66</w:t>
      </w:r>
    </w:p>
    <w:p w:rsidR="006E3883" w:rsidRPr="00E0791C" w:rsidRDefault="006E3883" w:rsidP="006E3883">
      <w:pPr>
        <w:widowControl w:val="0"/>
        <w:numPr>
          <w:ilvl w:val="0"/>
          <w:numId w:val="4"/>
        </w:numPr>
        <w:suppressAutoHyphens/>
        <w:jc w:val="both"/>
        <w:rPr>
          <w:color w:val="000000"/>
          <w:lang w:eastAsia="ar-SA"/>
        </w:rPr>
      </w:pPr>
      <w:r w:rsidRPr="00E0791C">
        <w:rPr>
          <w:color w:val="000000"/>
          <w:lang w:eastAsia="ar-SA"/>
        </w:rPr>
        <w:t>apliecinu, ka apņemos piedalīties līguma izpildē, gadījumā, ja Pretendentam (</w:t>
      </w:r>
      <w:r w:rsidRPr="00E0791C">
        <w:rPr>
          <w:i/>
          <w:color w:val="000000"/>
          <w:lang w:eastAsia="ar-SA"/>
        </w:rPr>
        <w:t xml:space="preserve">nosaukums) </w:t>
      </w:r>
      <w:r w:rsidRPr="00E0791C">
        <w:rPr>
          <w:color w:val="000000"/>
          <w:lang w:eastAsia="ar-SA"/>
        </w:rPr>
        <w:t>iepirkuma procedūras rezultātā tiks piešķirtas tiesības slēgt iepirkuma līgumu;</w:t>
      </w:r>
    </w:p>
    <w:p w:rsidR="006E3883" w:rsidRPr="00E0791C" w:rsidRDefault="006E3883" w:rsidP="006E3883">
      <w:pPr>
        <w:widowControl w:val="0"/>
        <w:numPr>
          <w:ilvl w:val="0"/>
          <w:numId w:val="4"/>
        </w:numPr>
        <w:suppressAutoHyphens/>
        <w:jc w:val="both"/>
        <w:rPr>
          <w:color w:val="000000"/>
          <w:lang w:eastAsia="ar-SA"/>
        </w:rPr>
      </w:pPr>
      <w:r w:rsidRPr="00E0791C">
        <w:rPr>
          <w:color w:val="000000"/>
          <w:lang w:eastAsia="ar-SA"/>
        </w:rPr>
        <w:t>pievienoju sekojošu dokumentu apliecinātas kopijas</w:t>
      </w:r>
      <w:r w:rsidRPr="00E0791C">
        <w:rPr>
          <w:i/>
          <w:color w:val="000000"/>
          <w:lang w:eastAsia="ar-SA"/>
        </w:rPr>
        <w:t>:</w:t>
      </w:r>
    </w:p>
    <w:p w:rsidR="006E3883" w:rsidRPr="00E0791C" w:rsidRDefault="006E3883" w:rsidP="006E3883">
      <w:pPr>
        <w:widowControl w:val="0"/>
        <w:numPr>
          <w:ilvl w:val="1"/>
          <w:numId w:val="5"/>
        </w:numPr>
        <w:suppressAutoHyphens/>
        <w:jc w:val="both"/>
        <w:rPr>
          <w:color w:val="000000"/>
          <w:lang w:eastAsia="ar-SA"/>
        </w:rPr>
      </w:pPr>
      <w:r w:rsidRPr="00E0791C">
        <w:rPr>
          <w:i/>
          <w:color w:val="000000"/>
          <w:lang w:eastAsia="ar-SA"/>
        </w:rPr>
        <w:t>(dokumenta nosaukums, apliecināta kopija);</w:t>
      </w:r>
    </w:p>
    <w:p w:rsidR="006E3883" w:rsidRPr="00E0791C" w:rsidRDefault="006E3883" w:rsidP="006E3883">
      <w:pPr>
        <w:widowControl w:val="0"/>
        <w:numPr>
          <w:ilvl w:val="1"/>
          <w:numId w:val="5"/>
        </w:numPr>
        <w:suppressAutoHyphens/>
        <w:jc w:val="both"/>
        <w:rPr>
          <w:color w:val="000000"/>
          <w:lang w:eastAsia="ar-SA"/>
        </w:rPr>
      </w:pPr>
      <w:r w:rsidRPr="00E0791C">
        <w:rPr>
          <w:i/>
          <w:color w:val="000000"/>
          <w:lang w:eastAsia="ar-SA"/>
        </w:rPr>
        <w:t>(dokumenta nosaukums, apliecināta kopija);</w:t>
      </w:r>
    </w:p>
    <w:p w:rsidR="006E3883" w:rsidRPr="00E0791C" w:rsidRDefault="006E3883" w:rsidP="006E3883">
      <w:pPr>
        <w:widowControl w:val="0"/>
        <w:numPr>
          <w:ilvl w:val="1"/>
          <w:numId w:val="5"/>
        </w:numPr>
        <w:suppressAutoHyphens/>
        <w:jc w:val="both"/>
        <w:rPr>
          <w:color w:val="000000"/>
          <w:lang w:eastAsia="ar-SA"/>
        </w:rPr>
      </w:pPr>
      <w:r w:rsidRPr="00E0791C">
        <w:rPr>
          <w:i/>
          <w:color w:val="000000"/>
          <w:lang w:eastAsia="ar-SA"/>
        </w:rPr>
        <w:t>(dokumenta nosaukums, apliecināta kopija);</w:t>
      </w:r>
    </w:p>
    <w:p w:rsidR="006E3883" w:rsidRPr="00E0791C" w:rsidRDefault="006E3883" w:rsidP="006E3883">
      <w:pPr>
        <w:widowControl w:val="0"/>
        <w:numPr>
          <w:ilvl w:val="1"/>
          <w:numId w:val="5"/>
        </w:numPr>
        <w:suppressAutoHyphens/>
        <w:jc w:val="both"/>
        <w:rPr>
          <w:color w:val="000000"/>
          <w:lang w:eastAsia="ar-SA"/>
        </w:rPr>
      </w:pPr>
      <w:r w:rsidRPr="00E0791C">
        <w:rPr>
          <w:i/>
          <w:color w:val="000000"/>
          <w:lang w:eastAsia="ar-SA"/>
        </w:rPr>
        <w:t>papildināt pēc vajadzības.</w:t>
      </w:r>
    </w:p>
    <w:p w:rsidR="006E3883" w:rsidRPr="00E0791C" w:rsidRDefault="006E3883" w:rsidP="006E3883">
      <w:pPr>
        <w:widowControl w:val="0"/>
        <w:suppressAutoHyphens/>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768"/>
      </w:tblGrid>
      <w:tr w:rsidR="006E3883" w:rsidRPr="00E0791C" w:rsidTr="000F63F4">
        <w:tc>
          <w:tcPr>
            <w:tcW w:w="2694" w:type="dxa"/>
          </w:tcPr>
          <w:p w:rsidR="006E3883" w:rsidRPr="00E0791C" w:rsidRDefault="006E3883" w:rsidP="000F63F4">
            <w:pPr>
              <w:widowControl w:val="0"/>
              <w:suppressAutoHyphens/>
              <w:rPr>
                <w:b/>
                <w:color w:val="000000"/>
                <w:lang w:eastAsia="ar-SA"/>
              </w:rPr>
            </w:pPr>
            <w:r w:rsidRPr="00E0791C">
              <w:rPr>
                <w:b/>
                <w:color w:val="000000"/>
                <w:lang w:eastAsia="ar-SA"/>
              </w:rPr>
              <w:t>Vārds, uzvārds:</w:t>
            </w:r>
          </w:p>
        </w:tc>
        <w:tc>
          <w:tcPr>
            <w:tcW w:w="6768" w:type="dxa"/>
          </w:tcPr>
          <w:p w:rsidR="006E3883" w:rsidRPr="00E0791C" w:rsidRDefault="006E3883" w:rsidP="000F63F4">
            <w:pPr>
              <w:widowControl w:val="0"/>
              <w:suppressAutoHyphens/>
              <w:rPr>
                <w:b/>
                <w:color w:val="000000"/>
                <w:lang w:eastAsia="ar-SA"/>
              </w:rPr>
            </w:pPr>
          </w:p>
        </w:tc>
      </w:tr>
      <w:tr w:rsidR="006E3883" w:rsidRPr="00E0791C" w:rsidTr="000F63F4">
        <w:tc>
          <w:tcPr>
            <w:tcW w:w="2694" w:type="dxa"/>
          </w:tcPr>
          <w:p w:rsidR="006E3883" w:rsidRPr="00E0791C" w:rsidRDefault="006E3883" w:rsidP="000F63F4">
            <w:pPr>
              <w:widowControl w:val="0"/>
              <w:suppressAutoHyphens/>
              <w:rPr>
                <w:b/>
                <w:color w:val="000000"/>
                <w:lang w:eastAsia="ar-SA"/>
              </w:rPr>
            </w:pPr>
            <w:r w:rsidRPr="00E0791C">
              <w:rPr>
                <w:b/>
                <w:color w:val="000000"/>
                <w:lang w:eastAsia="ar-SA"/>
              </w:rPr>
              <w:t>Paraksts:</w:t>
            </w:r>
          </w:p>
        </w:tc>
        <w:tc>
          <w:tcPr>
            <w:tcW w:w="6768" w:type="dxa"/>
          </w:tcPr>
          <w:p w:rsidR="006E3883" w:rsidRPr="00E0791C" w:rsidRDefault="006E3883" w:rsidP="000F63F4">
            <w:pPr>
              <w:widowControl w:val="0"/>
              <w:suppressAutoHyphens/>
              <w:rPr>
                <w:b/>
                <w:color w:val="000000"/>
                <w:lang w:eastAsia="ar-SA"/>
              </w:rPr>
            </w:pPr>
          </w:p>
        </w:tc>
      </w:tr>
      <w:tr w:rsidR="006E3883" w:rsidRPr="00E0791C" w:rsidTr="000F63F4">
        <w:tc>
          <w:tcPr>
            <w:tcW w:w="2694" w:type="dxa"/>
          </w:tcPr>
          <w:p w:rsidR="006E3883" w:rsidRPr="00E0791C" w:rsidRDefault="006E3883" w:rsidP="000F63F4">
            <w:pPr>
              <w:widowControl w:val="0"/>
              <w:suppressAutoHyphens/>
              <w:rPr>
                <w:b/>
                <w:color w:val="000000"/>
                <w:lang w:eastAsia="ar-SA"/>
              </w:rPr>
            </w:pPr>
            <w:r w:rsidRPr="00E0791C">
              <w:rPr>
                <w:b/>
                <w:color w:val="000000"/>
                <w:lang w:eastAsia="ar-SA"/>
              </w:rPr>
              <w:t>Datums:</w:t>
            </w:r>
          </w:p>
        </w:tc>
        <w:tc>
          <w:tcPr>
            <w:tcW w:w="6768" w:type="dxa"/>
          </w:tcPr>
          <w:p w:rsidR="006E3883" w:rsidRPr="00E0791C" w:rsidRDefault="006E3883" w:rsidP="000F63F4">
            <w:pPr>
              <w:widowControl w:val="0"/>
              <w:suppressAutoHyphens/>
              <w:rPr>
                <w:b/>
                <w:color w:val="000000"/>
                <w:lang w:eastAsia="ar-SA"/>
              </w:rPr>
            </w:pPr>
          </w:p>
        </w:tc>
      </w:tr>
    </w:tbl>
    <w:p w:rsidR="006E3883" w:rsidRPr="00B73908" w:rsidRDefault="006E3883" w:rsidP="006E3883">
      <w:pPr>
        <w:widowControl w:val="0"/>
        <w:tabs>
          <w:tab w:val="left" w:pos="630"/>
        </w:tabs>
        <w:suppressAutoHyphens/>
        <w:rPr>
          <w:color w:val="000000"/>
          <w:lang w:eastAsia="ar-SA"/>
        </w:rPr>
      </w:pPr>
    </w:p>
    <w:p w:rsidR="006E3883" w:rsidRDefault="006E3883" w:rsidP="006E3883">
      <w:pPr>
        <w:jc w:val="right"/>
        <w:rPr>
          <w:b/>
          <w:color w:val="00000A"/>
        </w:rPr>
      </w:pPr>
    </w:p>
    <w:p w:rsidR="006E3883" w:rsidRDefault="006E3883" w:rsidP="006E3883">
      <w:pPr>
        <w:jc w:val="right"/>
        <w:rPr>
          <w:b/>
          <w:color w:val="00000A"/>
        </w:rPr>
      </w:pPr>
    </w:p>
    <w:p w:rsidR="006E3883" w:rsidRDefault="006E3883" w:rsidP="006E3883">
      <w:pPr>
        <w:jc w:val="right"/>
        <w:rPr>
          <w:b/>
          <w:color w:val="00000A"/>
        </w:rPr>
      </w:pPr>
    </w:p>
    <w:p w:rsidR="006E3883" w:rsidRPr="00E0791C" w:rsidRDefault="006E3883" w:rsidP="006E3883">
      <w:pPr>
        <w:jc w:val="right"/>
        <w:rPr>
          <w:b/>
          <w:color w:val="00000A"/>
        </w:rPr>
      </w:pPr>
    </w:p>
    <w:p w:rsidR="006E3883" w:rsidRPr="00E0791C" w:rsidRDefault="006E3883" w:rsidP="006E3883">
      <w:pPr>
        <w:jc w:val="right"/>
        <w:rPr>
          <w:b/>
          <w:color w:val="00000A"/>
        </w:rPr>
      </w:pPr>
      <w:r w:rsidRPr="00E0791C">
        <w:rPr>
          <w:b/>
          <w:color w:val="00000A"/>
        </w:rPr>
        <w:lastRenderedPageBreak/>
        <w:t>Pielikums Nr.5</w:t>
      </w:r>
    </w:p>
    <w:p w:rsidR="006E3883" w:rsidRPr="00E0791C" w:rsidRDefault="006E3883" w:rsidP="006E3883">
      <w:pPr>
        <w:jc w:val="right"/>
        <w:rPr>
          <w:bCs/>
        </w:rPr>
      </w:pPr>
      <w:r w:rsidRPr="00E0791C">
        <w:rPr>
          <w:bCs/>
        </w:rPr>
        <w:t xml:space="preserve"> konkursa Nolikumam</w:t>
      </w:r>
    </w:p>
    <w:p w:rsidR="006E3883" w:rsidRPr="00E0791C" w:rsidRDefault="006E3883" w:rsidP="006E3883">
      <w:pPr>
        <w:jc w:val="right"/>
        <w:rPr>
          <w:color w:val="000000" w:themeColor="text1"/>
        </w:rPr>
      </w:pPr>
      <w:r w:rsidRPr="00E0791C">
        <w:rPr>
          <w:bCs/>
        </w:rPr>
        <w:t>Identifikācijas Nr</w:t>
      </w:r>
      <w:r w:rsidRPr="00E0791C">
        <w:rPr>
          <w:bCs/>
          <w:color w:val="000000" w:themeColor="text1"/>
        </w:rPr>
        <w:t xml:space="preserve">. JNP </w:t>
      </w:r>
      <w:r>
        <w:rPr>
          <w:bCs/>
          <w:color w:val="000000" w:themeColor="text1"/>
        </w:rPr>
        <w:t>2018/66</w:t>
      </w:r>
    </w:p>
    <w:p w:rsidR="006E3883" w:rsidRPr="00E0791C" w:rsidRDefault="006E3883" w:rsidP="006E3883">
      <w:pPr>
        <w:jc w:val="right"/>
        <w:rPr>
          <w:color w:val="000000" w:themeColor="text1"/>
        </w:rPr>
      </w:pPr>
    </w:p>
    <w:p w:rsidR="006E3883" w:rsidRPr="00E0791C" w:rsidRDefault="006E3883" w:rsidP="006E3883">
      <w:pPr>
        <w:jc w:val="right"/>
        <w:rPr>
          <w:color w:val="000000" w:themeColor="text1"/>
        </w:rPr>
      </w:pPr>
    </w:p>
    <w:p w:rsidR="006E3883" w:rsidRPr="00E0791C" w:rsidRDefault="006E3883" w:rsidP="006E3883">
      <w:pPr>
        <w:spacing w:after="120"/>
        <w:jc w:val="center"/>
        <w:rPr>
          <w:b/>
          <w:bCs/>
        </w:rPr>
      </w:pPr>
      <w:r w:rsidRPr="00E0791C">
        <w:rPr>
          <w:b/>
          <w:bCs/>
        </w:rPr>
        <w:t>APAKŠUZŅĒMĒJIEM NODODAMO DARBU SARAKSTS</w:t>
      </w:r>
    </w:p>
    <w:p w:rsidR="006E3883" w:rsidRPr="00E0791C" w:rsidRDefault="006E3883" w:rsidP="006E3883">
      <w:pPr>
        <w:jc w:val="right"/>
        <w:rPr>
          <w:color w:val="000000" w:themeColor="text1"/>
        </w:rPr>
      </w:pPr>
    </w:p>
    <w:p w:rsidR="006E3883" w:rsidRPr="00E671BB" w:rsidRDefault="006E3883" w:rsidP="006E3883">
      <w:pPr>
        <w:spacing w:after="120"/>
        <w:jc w:val="center"/>
        <w:rPr>
          <w:b/>
          <w:bCs/>
          <w:iCs/>
        </w:rPr>
      </w:pPr>
      <w:r>
        <w:rPr>
          <w:b/>
          <w:bCs/>
        </w:rPr>
        <w:t xml:space="preserve">Iepirkumam </w:t>
      </w:r>
      <w:r w:rsidRPr="00E671BB">
        <w:rPr>
          <w:b/>
          <w:bCs/>
        </w:rPr>
        <w:t>“</w:t>
      </w:r>
      <w:r w:rsidRPr="00E671BB">
        <w:rPr>
          <w:b/>
          <w:bCs/>
          <w:iCs/>
        </w:rPr>
        <w:t xml:space="preserve">Jauniešu mājas fasādes vienkāršotā atjaunošana” </w:t>
      </w:r>
    </w:p>
    <w:p w:rsidR="006E3883" w:rsidRPr="00E0791C" w:rsidRDefault="006E3883" w:rsidP="006E3883">
      <w:pPr>
        <w:spacing w:after="120"/>
        <w:jc w:val="center"/>
        <w:rPr>
          <w:b/>
        </w:rPr>
      </w:pPr>
      <w:r>
        <w:rPr>
          <w:b/>
        </w:rPr>
        <w:t>ID. Nr. JNP 2018/66</w:t>
      </w:r>
    </w:p>
    <w:p w:rsidR="006E3883" w:rsidRPr="00E0791C" w:rsidRDefault="006E3883" w:rsidP="006E3883">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6E3883" w:rsidRPr="00E0791C" w:rsidTr="000F63F4">
        <w:trPr>
          <w:cantSplit/>
        </w:trPr>
        <w:tc>
          <w:tcPr>
            <w:tcW w:w="3074" w:type="dxa"/>
            <w:shd w:val="clear" w:color="auto" w:fill="E5DFEC"/>
          </w:tcPr>
          <w:p w:rsidR="006E3883" w:rsidRPr="00E0791C" w:rsidRDefault="006E3883" w:rsidP="000F63F4">
            <w:pPr>
              <w:snapToGrid w:val="0"/>
              <w:spacing w:before="120" w:after="120"/>
              <w:rPr>
                <w:b/>
              </w:rPr>
            </w:pPr>
            <w:r w:rsidRPr="00E0791C">
              <w:rPr>
                <w:b/>
              </w:rPr>
              <w:t>Pasūtītājs:</w:t>
            </w:r>
          </w:p>
        </w:tc>
        <w:tc>
          <w:tcPr>
            <w:tcW w:w="6779" w:type="dxa"/>
          </w:tcPr>
          <w:p w:rsidR="006E3883" w:rsidRPr="00E0791C" w:rsidRDefault="006E3883" w:rsidP="000F63F4">
            <w:pPr>
              <w:jc w:val="both"/>
              <w:rPr>
                <w:b/>
              </w:rPr>
            </w:pPr>
          </w:p>
        </w:tc>
      </w:tr>
      <w:tr w:rsidR="006E3883" w:rsidRPr="00E0791C" w:rsidTr="000F63F4">
        <w:tc>
          <w:tcPr>
            <w:tcW w:w="3074" w:type="dxa"/>
            <w:shd w:val="clear" w:color="auto" w:fill="E5DFEC"/>
          </w:tcPr>
          <w:p w:rsidR="006E3883" w:rsidRPr="00E0791C" w:rsidRDefault="006E3883" w:rsidP="000F63F4">
            <w:pPr>
              <w:snapToGrid w:val="0"/>
              <w:spacing w:before="120" w:after="120"/>
              <w:rPr>
                <w:b/>
              </w:rPr>
            </w:pPr>
            <w:r w:rsidRPr="00E0791C">
              <w:rPr>
                <w:b/>
              </w:rPr>
              <w:t>Pretendents:</w:t>
            </w:r>
          </w:p>
        </w:tc>
        <w:tc>
          <w:tcPr>
            <w:tcW w:w="6779" w:type="dxa"/>
          </w:tcPr>
          <w:p w:rsidR="006E3883" w:rsidRPr="00E0791C" w:rsidRDefault="006E3883" w:rsidP="000F63F4">
            <w:pPr>
              <w:snapToGrid w:val="0"/>
            </w:pPr>
          </w:p>
        </w:tc>
      </w:tr>
    </w:tbl>
    <w:p w:rsidR="006E3883" w:rsidRPr="00E0791C" w:rsidRDefault="006E3883" w:rsidP="006E3883">
      <w:pPr>
        <w:pStyle w:val="Apakpunkts"/>
        <w:numPr>
          <w:ilvl w:val="0"/>
          <w:numId w:val="0"/>
        </w:numPr>
        <w:rPr>
          <w:rFonts w:ascii="Times New Roman" w:hAnsi="Times New Roman"/>
          <w:sz w:val="24"/>
        </w:rPr>
      </w:pPr>
    </w:p>
    <w:p w:rsidR="006E3883" w:rsidRPr="00E0791C" w:rsidRDefault="006E3883" w:rsidP="006E3883">
      <w:pPr>
        <w:jc w:val="center"/>
      </w:pPr>
    </w:p>
    <w:tbl>
      <w:tblPr>
        <w:tblW w:w="9858" w:type="dxa"/>
        <w:tblInd w:w="-111" w:type="dxa"/>
        <w:tblLayout w:type="fixed"/>
        <w:tblLook w:val="0000" w:firstRow="0" w:lastRow="0" w:firstColumn="0" w:lastColumn="0" w:noHBand="0" w:noVBand="0"/>
      </w:tblPr>
      <w:tblGrid>
        <w:gridCol w:w="2771"/>
        <w:gridCol w:w="1984"/>
        <w:gridCol w:w="5103"/>
      </w:tblGrid>
      <w:tr w:rsidR="006E3883" w:rsidRPr="00E0791C" w:rsidTr="000F63F4">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6E3883" w:rsidRPr="00E0791C" w:rsidRDefault="006E3883" w:rsidP="000F63F4">
            <w:pPr>
              <w:pStyle w:val="Heading5"/>
              <w:snapToGrid w:val="0"/>
              <w:spacing w:before="120" w:after="120"/>
              <w:jc w:val="center"/>
              <w:rPr>
                <w:rFonts w:ascii="Times New Roman" w:hAnsi="Times New Roman" w:cs="Times New Roman"/>
                <w:b/>
                <w:bCs/>
                <w:i/>
                <w:iCs/>
              </w:rPr>
            </w:pPr>
            <w:r w:rsidRPr="00E0791C">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6E3883" w:rsidRPr="00E0791C" w:rsidRDefault="006E3883" w:rsidP="000F63F4">
            <w:pPr>
              <w:snapToGrid w:val="0"/>
              <w:spacing w:before="120" w:after="120"/>
              <w:jc w:val="center"/>
              <w:rPr>
                <w:b/>
              </w:rPr>
            </w:pPr>
            <w:r w:rsidRPr="00E0791C">
              <w:rPr>
                <w:b/>
              </w:rPr>
              <w:t>Nododamo darbu apjoms (% no darbu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6E3883" w:rsidRPr="00E0791C" w:rsidRDefault="006E3883" w:rsidP="000F63F4">
            <w:pPr>
              <w:snapToGrid w:val="0"/>
              <w:spacing w:before="120" w:after="120"/>
              <w:jc w:val="center"/>
              <w:rPr>
                <w:b/>
              </w:rPr>
            </w:pPr>
            <w:r w:rsidRPr="00E0791C">
              <w:rPr>
                <w:b/>
              </w:rPr>
              <w:t>Īss apakšuzņēmēja veicamo darbu apraksts</w:t>
            </w:r>
          </w:p>
        </w:tc>
      </w:tr>
      <w:tr w:rsidR="006E3883" w:rsidRPr="00E0791C" w:rsidTr="000F63F4">
        <w:trPr>
          <w:trHeight w:val="306"/>
        </w:trPr>
        <w:tc>
          <w:tcPr>
            <w:tcW w:w="2771" w:type="dxa"/>
            <w:tcBorders>
              <w:top w:val="single" w:sz="4" w:space="0" w:color="000000"/>
              <w:left w:val="single" w:sz="4" w:space="0" w:color="000000"/>
              <w:bottom w:val="single" w:sz="4" w:space="0" w:color="000000"/>
            </w:tcBorders>
            <w:vAlign w:val="center"/>
          </w:tcPr>
          <w:p w:rsidR="006E3883" w:rsidRPr="00E0791C" w:rsidRDefault="006E3883" w:rsidP="000F63F4">
            <w:pPr>
              <w:snapToGrid w:val="0"/>
              <w:jc w:val="center"/>
            </w:pPr>
          </w:p>
        </w:tc>
        <w:tc>
          <w:tcPr>
            <w:tcW w:w="1984" w:type="dxa"/>
            <w:tcBorders>
              <w:top w:val="single" w:sz="4" w:space="0" w:color="000000"/>
              <w:left w:val="single" w:sz="4" w:space="0" w:color="000000"/>
              <w:bottom w:val="single" w:sz="4" w:space="0" w:color="000000"/>
            </w:tcBorders>
            <w:vAlign w:val="center"/>
          </w:tcPr>
          <w:p w:rsidR="006E3883" w:rsidRPr="00E0791C" w:rsidRDefault="006E3883" w:rsidP="000F63F4">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6E3883" w:rsidRPr="00E0791C" w:rsidRDefault="006E3883" w:rsidP="000F63F4">
            <w:pPr>
              <w:snapToGrid w:val="0"/>
              <w:jc w:val="center"/>
            </w:pPr>
          </w:p>
        </w:tc>
      </w:tr>
      <w:tr w:rsidR="006E3883" w:rsidRPr="00E0791C" w:rsidTr="000F63F4">
        <w:trPr>
          <w:trHeight w:val="306"/>
        </w:trPr>
        <w:tc>
          <w:tcPr>
            <w:tcW w:w="2771" w:type="dxa"/>
            <w:tcBorders>
              <w:top w:val="single" w:sz="4" w:space="0" w:color="000000"/>
              <w:left w:val="single" w:sz="4" w:space="0" w:color="000000"/>
              <w:bottom w:val="single" w:sz="4" w:space="0" w:color="000000"/>
            </w:tcBorders>
            <w:vAlign w:val="center"/>
          </w:tcPr>
          <w:p w:rsidR="006E3883" w:rsidRPr="00E0791C" w:rsidRDefault="006E3883" w:rsidP="000F63F4">
            <w:pPr>
              <w:snapToGrid w:val="0"/>
              <w:jc w:val="center"/>
            </w:pPr>
          </w:p>
        </w:tc>
        <w:tc>
          <w:tcPr>
            <w:tcW w:w="1984" w:type="dxa"/>
            <w:tcBorders>
              <w:top w:val="single" w:sz="4" w:space="0" w:color="000000"/>
              <w:left w:val="single" w:sz="4" w:space="0" w:color="000000"/>
              <w:bottom w:val="single" w:sz="4" w:space="0" w:color="000000"/>
            </w:tcBorders>
            <w:vAlign w:val="center"/>
          </w:tcPr>
          <w:p w:rsidR="006E3883" w:rsidRPr="00E0791C" w:rsidRDefault="006E3883" w:rsidP="000F63F4">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6E3883" w:rsidRPr="00E0791C" w:rsidRDefault="006E3883" w:rsidP="000F63F4">
            <w:pPr>
              <w:snapToGrid w:val="0"/>
              <w:jc w:val="center"/>
            </w:pPr>
          </w:p>
        </w:tc>
      </w:tr>
      <w:tr w:rsidR="006E3883" w:rsidRPr="00E0791C" w:rsidTr="000F63F4">
        <w:trPr>
          <w:trHeight w:val="306"/>
        </w:trPr>
        <w:tc>
          <w:tcPr>
            <w:tcW w:w="2771" w:type="dxa"/>
            <w:tcBorders>
              <w:top w:val="single" w:sz="4" w:space="0" w:color="000000"/>
              <w:left w:val="single" w:sz="4" w:space="0" w:color="000000"/>
              <w:bottom w:val="single" w:sz="4" w:space="0" w:color="000000"/>
            </w:tcBorders>
            <w:vAlign w:val="center"/>
          </w:tcPr>
          <w:p w:rsidR="006E3883" w:rsidRPr="00E0791C" w:rsidRDefault="006E3883" w:rsidP="000F63F4">
            <w:pPr>
              <w:snapToGrid w:val="0"/>
              <w:jc w:val="center"/>
            </w:pPr>
          </w:p>
        </w:tc>
        <w:tc>
          <w:tcPr>
            <w:tcW w:w="1984" w:type="dxa"/>
            <w:tcBorders>
              <w:top w:val="single" w:sz="4" w:space="0" w:color="000000"/>
              <w:left w:val="single" w:sz="4" w:space="0" w:color="000000"/>
              <w:bottom w:val="single" w:sz="4" w:space="0" w:color="000000"/>
            </w:tcBorders>
            <w:vAlign w:val="center"/>
          </w:tcPr>
          <w:p w:rsidR="006E3883" w:rsidRPr="00E0791C" w:rsidRDefault="006E3883" w:rsidP="000F63F4">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6E3883" w:rsidRPr="00E0791C" w:rsidRDefault="006E3883" w:rsidP="000F63F4">
            <w:pPr>
              <w:snapToGrid w:val="0"/>
              <w:jc w:val="center"/>
            </w:pPr>
          </w:p>
        </w:tc>
      </w:tr>
    </w:tbl>
    <w:p w:rsidR="006E3883" w:rsidRPr="00E0791C" w:rsidRDefault="006E3883" w:rsidP="006E3883">
      <w:pPr>
        <w:tabs>
          <w:tab w:val="left" w:leader="dot" w:pos="7797"/>
        </w:tabs>
        <w:jc w:val="right"/>
      </w:pPr>
    </w:p>
    <w:p w:rsidR="006E3883" w:rsidRPr="00E0791C" w:rsidRDefault="006E3883" w:rsidP="006E3883">
      <w:pPr>
        <w:spacing w:after="120"/>
        <w:jc w:val="both"/>
      </w:pPr>
    </w:p>
    <w:tbl>
      <w:tblPr>
        <w:tblW w:w="0" w:type="auto"/>
        <w:tblInd w:w="-106" w:type="dxa"/>
        <w:tblLayout w:type="fixed"/>
        <w:tblLook w:val="0000" w:firstRow="0" w:lastRow="0" w:firstColumn="0" w:lastColumn="0" w:noHBand="0" w:noVBand="0"/>
      </w:tblPr>
      <w:tblGrid>
        <w:gridCol w:w="2627"/>
        <w:gridCol w:w="7226"/>
      </w:tblGrid>
      <w:tr w:rsidR="006E3883" w:rsidRPr="00E0791C" w:rsidTr="000F63F4">
        <w:tc>
          <w:tcPr>
            <w:tcW w:w="2627" w:type="dxa"/>
          </w:tcPr>
          <w:p w:rsidR="006E3883" w:rsidRPr="00E0791C" w:rsidRDefault="006E3883" w:rsidP="000F63F4">
            <w:pPr>
              <w:snapToGrid w:val="0"/>
            </w:pPr>
            <w:r w:rsidRPr="00E0791C">
              <w:t>Pretendenta pārstāvis</w:t>
            </w:r>
          </w:p>
        </w:tc>
        <w:tc>
          <w:tcPr>
            <w:tcW w:w="7226" w:type="dxa"/>
            <w:tcBorders>
              <w:bottom w:val="single" w:sz="4" w:space="0" w:color="000000"/>
            </w:tcBorders>
          </w:tcPr>
          <w:p w:rsidR="006E3883" w:rsidRPr="00E0791C" w:rsidRDefault="006E3883" w:rsidP="000F63F4">
            <w:pPr>
              <w:snapToGrid w:val="0"/>
            </w:pPr>
          </w:p>
        </w:tc>
      </w:tr>
      <w:tr w:rsidR="006E3883" w:rsidRPr="00E0791C" w:rsidTr="000F63F4">
        <w:trPr>
          <w:cantSplit/>
        </w:trPr>
        <w:tc>
          <w:tcPr>
            <w:tcW w:w="2627" w:type="dxa"/>
          </w:tcPr>
          <w:p w:rsidR="006E3883" w:rsidRPr="00E0791C" w:rsidRDefault="006E3883" w:rsidP="000F63F4">
            <w:pPr>
              <w:snapToGrid w:val="0"/>
            </w:pPr>
          </w:p>
        </w:tc>
        <w:tc>
          <w:tcPr>
            <w:tcW w:w="7226" w:type="dxa"/>
          </w:tcPr>
          <w:p w:rsidR="006E3883" w:rsidRPr="00E0791C" w:rsidRDefault="006E3883" w:rsidP="000F63F4">
            <w:pPr>
              <w:snapToGrid w:val="0"/>
              <w:jc w:val="center"/>
            </w:pPr>
            <w:r w:rsidRPr="00E0791C">
              <w:t>(amats, paraksts, vārds, uzvārds)</w:t>
            </w:r>
          </w:p>
        </w:tc>
      </w:tr>
    </w:tbl>
    <w:p w:rsidR="006E3883" w:rsidRPr="00E0791C" w:rsidRDefault="006E3883" w:rsidP="006E3883">
      <w:pPr>
        <w:spacing w:after="120"/>
        <w:jc w:val="both"/>
      </w:pPr>
    </w:p>
    <w:p w:rsidR="006E3883" w:rsidRPr="00E0791C" w:rsidRDefault="006E3883" w:rsidP="006E3883">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6E3883" w:rsidRPr="00E0791C" w:rsidTr="000F63F4">
        <w:tc>
          <w:tcPr>
            <w:tcW w:w="3049" w:type="dxa"/>
          </w:tcPr>
          <w:p w:rsidR="006E3883" w:rsidRPr="00E0791C" w:rsidRDefault="006E3883" w:rsidP="000F63F4">
            <w:pPr>
              <w:snapToGrid w:val="0"/>
            </w:pPr>
            <w:r w:rsidRPr="00E0791C">
              <w:t>Apakšuzņēmēja pārstāvis</w:t>
            </w:r>
          </w:p>
        </w:tc>
        <w:tc>
          <w:tcPr>
            <w:tcW w:w="6804" w:type="dxa"/>
            <w:tcBorders>
              <w:bottom w:val="single" w:sz="4" w:space="0" w:color="000000"/>
            </w:tcBorders>
          </w:tcPr>
          <w:p w:rsidR="006E3883" w:rsidRPr="00E0791C" w:rsidRDefault="006E3883" w:rsidP="000F63F4">
            <w:pPr>
              <w:snapToGrid w:val="0"/>
            </w:pPr>
          </w:p>
        </w:tc>
      </w:tr>
      <w:tr w:rsidR="006E3883" w:rsidRPr="00E0791C" w:rsidTr="000F63F4">
        <w:trPr>
          <w:cantSplit/>
        </w:trPr>
        <w:tc>
          <w:tcPr>
            <w:tcW w:w="3049" w:type="dxa"/>
          </w:tcPr>
          <w:p w:rsidR="006E3883" w:rsidRPr="00E0791C" w:rsidRDefault="006E3883" w:rsidP="000F63F4">
            <w:pPr>
              <w:snapToGrid w:val="0"/>
            </w:pPr>
          </w:p>
        </w:tc>
        <w:tc>
          <w:tcPr>
            <w:tcW w:w="6804" w:type="dxa"/>
          </w:tcPr>
          <w:p w:rsidR="006E3883" w:rsidRPr="00E0791C" w:rsidRDefault="006E3883" w:rsidP="000F63F4">
            <w:pPr>
              <w:snapToGrid w:val="0"/>
              <w:jc w:val="center"/>
            </w:pPr>
            <w:r w:rsidRPr="00E0791C">
              <w:t>(amats, paraksts, vārds, uzvārds)</w:t>
            </w:r>
          </w:p>
        </w:tc>
      </w:tr>
    </w:tbl>
    <w:p w:rsidR="006E3883" w:rsidRPr="00E0791C" w:rsidRDefault="006E3883" w:rsidP="006E3883">
      <w:pPr>
        <w:tabs>
          <w:tab w:val="left" w:leader="dot" w:pos="7797"/>
        </w:tabs>
      </w:pPr>
    </w:p>
    <w:p w:rsidR="006E3883" w:rsidRPr="00E0791C" w:rsidRDefault="006E3883" w:rsidP="006E3883">
      <w:pPr>
        <w:pStyle w:val="Apakpunkts"/>
        <w:numPr>
          <w:ilvl w:val="0"/>
          <w:numId w:val="0"/>
        </w:numPr>
        <w:jc w:val="both"/>
        <w:rPr>
          <w:rFonts w:ascii="Times New Roman" w:hAnsi="Times New Roman"/>
          <w:b w:val="0"/>
          <w:sz w:val="24"/>
        </w:rPr>
      </w:pPr>
    </w:p>
    <w:p w:rsidR="006E3883" w:rsidRPr="00E0791C" w:rsidRDefault="006E3883" w:rsidP="006E3883">
      <w:pPr>
        <w:tabs>
          <w:tab w:val="left" w:leader="dot" w:pos="7797"/>
        </w:tabs>
        <w:jc w:val="both"/>
      </w:pPr>
    </w:p>
    <w:p w:rsidR="006E3883" w:rsidRPr="00E0791C" w:rsidRDefault="006E3883" w:rsidP="006E3883">
      <w:pPr>
        <w:tabs>
          <w:tab w:val="left" w:leader="dot" w:pos="7797"/>
        </w:tabs>
        <w:jc w:val="both"/>
      </w:pPr>
    </w:p>
    <w:p w:rsidR="006E3883" w:rsidRPr="00E0791C" w:rsidRDefault="006E3883" w:rsidP="006E3883">
      <w:pPr>
        <w:jc w:val="right"/>
        <w:rPr>
          <w:color w:val="000000" w:themeColor="text1"/>
        </w:rPr>
      </w:pPr>
    </w:p>
    <w:p w:rsidR="006E3883" w:rsidRPr="00E0791C" w:rsidRDefault="006E3883" w:rsidP="006E3883">
      <w:pPr>
        <w:jc w:val="right"/>
        <w:rPr>
          <w:color w:val="000000" w:themeColor="text1"/>
        </w:rPr>
      </w:pPr>
    </w:p>
    <w:p w:rsidR="006E3883" w:rsidRPr="00E0791C" w:rsidRDefault="006E3883" w:rsidP="006E3883">
      <w:pPr>
        <w:jc w:val="right"/>
        <w:rPr>
          <w:color w:val="000000" w:themeColor="text1"/>
        </w:rPr>
      </w:pPr>
    </w:p>
    <w:p w:rsidR="006E3883" w:rsidRPr="00E0791C" w:rsidRDefault="006E3883" w:rsidP="006E3883">
      <w:pPr>
        <w:jc w:val="right"/>
        <w:rPr>
          <w:color w:val="000000" w:themeColor="text1"/>
        </w:rPr>
      </w:pPr>
    </w:p>
    <w:p w:rsidR="006E3883" w:rsidRPr="00E0791C" w:rsidRDefault="006E3883" w:rsidP="006E3883">
      <w:pPr>
        <w:jc w:val="right"/>
        <w:rPr>
          <w:color w:val="000000" w:themeColor="text1"/>
        </w:rPr>
      </w:pPr>
    </w:p>
    <w:p w:rsidR="006E3883" w:rsidRPr="00E0791C" w:rsidRDefault="006E3883" w:rsidP="006E3883">
      <w:pPr>
        <w:jc w:val="right"/>
        <w:rPr>
          <w:color w:val="000000" w:themeColor="text1"/>
        </w:rPr>
      </w:pPr>
    </w:p>
    <w:p w:rsidR="006E3883" w:rsidRPr="00E0791C" w:rsidRDefault="006E3883" w:rsidP="006E3883">
      <w:pPr>
        <w:jc w:val="right"/>
        <w:rPr>
          <w:color w:val="000000" w:themeColor="text1"/>
        </w:rPr>
      </w:pPr>
    </w:p>
    <w:p w:rsidR="006E3883" w:rsidRPr="00E0791C" w:rsidRDefault="006E3883" w:rsidP="006E3883">
      <w:pPr>
        <w:rPr>
          <w:color w:val="000000" w:themeColor="text1"/>
        </w:rPr>
      </w:pPr>
    </w:p>
    <w:p w:rsidR="006E3883" w:rsidRPr="00E0791C" w:rsidRDefault="006E3883" w:rsidP="006E3883">
      <w:pPr>
        <w:jc w:val="right"/>
        <w:rPr>
          <w:color w:val="000000" w:themeColor="text1"/>
        </w:rPr>
      </w:pPr>
    </w:p>
    <w:p w:rsidR="006E3883" w:rsidRPr="00E0791C" w:rsidRDefault="006E3883" w:rsidP="006E3883">
      <w:pPr>
        <w:jc w:val="right"/>
        <w:rPr>
          <w:color w:val="000000" w:themeColor="text1"/>
        </w:rPr>
      </w:pPr>
    </w:p>
    <w:p w:rsidR="006E3883" w:rsidRDefault="006E3883" w:rsidP="006E3883">
      <w:pPr>
        <w:rPr>
          <w:b/>
          <w:color w:val="00000A"/>
        </w:rPr>
      </w:pPr>
    </w:p>
    <w:p w:rsidR="006E3883" w:rsidRDefault="006E3883" w:rsidP="006E3883">
      <w:pPr>
        <w:rPr>
          <w:b/>
          <w:color w:val="00000A"/>
        </w:rPr>
      </w:pPr>
    </w:p>
    <w:p w:rsidR="006E3883" w:rsidRPr="00E0791C" w:rsidRDefault="006E3883" w:rsidP="006E3883">
      <w:pPr>
        <w:rPr>
          <w:b/>
          <w:color w:val="00000A"/>
        </w:rPr>
      </w:pPr>
    </w:p>
    <w:p w:rsidR="006E3883" w:rsidRPr="00E0791C" w:rsidRDefault="006E3883" w:rsidP="006E3883">
      <w:pPr>
        <w:jc w:val="right"/>
        <w:rPr>
          <w:b/>
          <w:color w:val="00000A"/>
        </w:rPr>
      </w:pPr>
      <w:r w:rsidRPr="00E0791C">
        <w:rPr>
          <w:b/>
          <w:color w:val="00000A"/>
        </w:rPr>
        <w:lastRenderedPageBreak/>
        <w:t>Pielikums Nr.6</w:t>
      </w:r>
    </w:p>
    <w:p w:rsidR="006E3883" w:rsidRPr="00E0791C" w:rsidRDefault="006E3883" w:rsidP="006E3883">
      <w:pPr>
        <w:jc w:val="right"/>
        <w:rPr>
          <w:bCs/>
        </w:rPr>
      </w:pPr>
      <w:r w:rsidRPr="00E0791C">
        <w:rPr>
          <w:bCs/>
        </w:rPr>
        <w:t xml:space="preserve"> konkursa Nolikumam</w:t>
      </w:r>
    </w:p>
    <w:p w:rsidR="006E3883" w:rsidRPr="00E0791C" w:rsidRDefault="006E3883" w:rsidP="006E3883">
      <w:pPr>
        <w:jc w:val="right"/>
        <w:rPr>
          <w:color w:val="000000" w:themeColor="text1"/>
        </w:rPr>
      </w:pPr>
      <w:r w:rsidRPr="00E0791C">
        <w:rPr>
          <w:bCs/>
        </w:rPr>
        <w:t>Identifikācijas Nr</w:t>
      </w:r>
      <w:r w:rsidRPr="00E0791C">
        <w:rPr>
          <w:bCs/>
          <w:color w:val="000000" w:themeColor="text1"/>
        </w:rPr>
        <w:t>. JNP 2018</w:t>
      </w:r>
      <w:r>
        <w:rPr>
          <w:bCs/>
          <w:color w:val="000000" w:themeColor="text1"/>
        </w:rPr>
        <w:t>/66</w:t>
      </w:r>
    </w:p>
    <w:p w:rsidR="006E3883" w:rsidRPr="00E0791C" w:rsidRDefault="006E3883" w:rsidP="006E3883">
      <w:pPr>
        <w:jc w:val="right"/>
        <w:rPr>
          <w:color w:val="000000" w:themeColor="text1"/>
        </w:rPr>
      </w:pPr>
    </w:p>
    <w:p w:rsidR="006E3883" w:rsidRPr="00E0791C" w:rsidRDefault="006E3883" w:rsidP="006E3883">
      <w:pPr>
        <w:jc w:val="right"/>
        <w:rPr>
          <w:color w:val="000000" w:themeColor="text1"/>
        </w:rPr>
      </w:pPr>
    </w:p>
    <w:p w:rsidR="006E3883" w:rsidRPr="00E0791C" w:rsidRDefault="006E3883" w:rsidP="006E3883">
      <w:pPr>
        <w:jc w:val="right"/>
        <w:rPr>
          <w:color w:val="000000" w:themeColor="text1"/>
        </w:rPr>
      </w:pPr>
    </w:p>
    <w:p w:rsidR="006E3883" w:rsidRPr="00E0791C" w:rsidRDefault="006E3883" w:rsidP="006E3883">
      <w:pPr>
        <w:pStyle w:val="Apakpunkts"/>
        <w:numPr>
          <w:ilvl w:val="0"/>
          <w:numId w:val="0"/>
        </w:numPr>
        <w:jc w:val="center"/>
        <w:rPr>
          <w:rFonts w:ascii="Times New Roman" w:hAnsi="Times New Roman"/>
          <w:sz w:val="24"/>
        </w:rPr>
      </w:pPr>
      <w:r w:rsidRPr="00E0791C">
        <w:rPr>
          <w:rFonts w:ascii="Times New Roman" w:hAnsi="Times New Roman"/>
          <w:sz w:val="24"/>
        </w:rPr>
        <w:t>APAKŠUZŅĒMĒJA APLIECINĀJUMS</w:t>
      </w:r>
    </w:p>
    <w:p w:rsidR="006E3883" w:rsidRPr="00E0791C" w:rsidRDefault="006E3883" w:rsidP="006E3883">
      <w:pPr>
        <w:pStyle w:val="Apakpunkts"/>
        <w:numPr>
          <w:ilvl w:val="0"/>
          <w:numId w:val="0"/>
        </w:numPr>
        <w:shd w:val="clear" w:color="auto" w:fill="FFFFFF"/>
        <w:rPr>
          <w:rFonts w:ascii="Times New Roman" w:hAnsi="Times New Roman"/>
          <w:sz w:val="24"/>
        </w:rPr>
      </w:pPr>
    </w:p>
    <w:p w:rsidR="006E3883" w:rsidRPr="00E671BB" w:rsidRDefault="006E3883" w:rsidP="006E3883">
      <w:pPr>
        <w:spacing w:after="120"/>
        <w:jc w:val="center"/>
        <w:rPr>
          <w:b/>
          <w:bCs/>
          <w:iCs/>
        </w:rPr>
      </w:pPr>
      <w:r>
        <w:rPr>
          <w:b/>
          <w:bCs/>
        </w:rPr>
        <w:t xml:space="preserve">Iepirkumam </w:t>
      </w:r>
      <w:r w:rsidRPr="00E671BB">
        <w:rPr>
          <w:b/>
          <w:bCs/>
        </w:rPr>
        <w:t>“</w:t>
      </w:r>
      <w:r w:rsidRPr="00E671BB">
        <w:rPr>
          <w:b/>
          <w:bCs/>
          <w:iCs/>
        </w:rPr>
        <w:t xml:space="preserve">Jauniešu mājas fasādes vienkāršotā atjaunošana” </w:t>
      </w:r>
    </w:p>
    <w:p w:rsidR="006E3883" w:rsidRPr="00E0791C" w:rsidRDefault="006E3883" w:rsidP="006E3883">
      <w:pPr>
        <w:spacing w:after="120"/>
        <w:jc w:val="center"/>
        <w:rPr>
          <w:b/>
        </w:rPr>
      </w:pPr>
      <w:r>
        <w:rPr>
          <w:b/>
        </w:rPr>
        <w:t>ID. Nr. JNP 2018/66</w:t>
      </w:r>
    </w:p>
    <w:p w:rsidR="006E3883" w:rsidRPr="00E0791C" w:rsidRDefault="006E3883" w:rsidP="006E3883">
      <w:pPr>
        <w:pStyle w:val="Rindkopa"/>
        <w:shd w:val="clear" w:color="auto" w:fill="FFFFFF"/>
        <w:ind w:left="0" w:firstLine="720"/>
        <w:rPr>
          <w:rFonts w:ascii="Times New Roman" w:hAnsi="Times New Roman"/>
          <w:b/>
          <w:sz w:val="24"/>
        </w:rPr>
      </w:pPr>
    </w:p>
    <w:p w:rsidR="006E3883" w:rsidRPr="00E0791C" w:rsidRDefault="006E3883" w:rsidP="006E3883">
      <w:pPr>
        <w:pStyle w:val="Rindkopa"/>
        <w:shd w:val="clear" w:color="auto" w:fill="FFFFFF"/>
        <w:ind w:left="0"/>
        <w:rPr>
          <w:rFonts w:ascii="Times New Roman" w:hAnsi="Times New Roman"/>
          <w:sz w:val="24"/>
        </w:rPr>
      </w:pPr>
      <w:r w:rsidRPr="00E0791C">
        <w:rPr>
          <w:rFonts w:ascii="Times New Roman" w:hAnsi="Times New Roman"/>
          <w:sz w:val="24"/>
        </w:rPr>
        <w:t>Ar šo /</w:t>
      </w:r>
      <w:r w:rsidRPr="00E0791C">
        <w:rPr>
          <w:rFonts w:ascii="Times New Roman" w:hAnsi="Times New Roman"/>
          <w:i/>
          <w:sz w:val="24"/>
        </w:rPr>
        <w:t>Apakšuzņēmēja nosaukums, reģistrācijas numurs un adrese</w:t>
      </w:r>
      <w:r w:rsidRPr="00E0791C">
        <w:rPr>
          <w:rFonts w:ascii="Times New Roman" w:hAnsi="Times New Roman"/>
          <w:sz w:val="24"/>
        </w:rPr>
        <w:t xml:space="preserve"> apliecina, ka:</w:t>
      </w:r>
    </w:p>
    <w:p w:rsidR="006E3883" w:rsidRPr="00E0791C" w:rsidRDefault="006E3883" w:rsidP="006E3883">
      <w:pPr>
        <w:pStyle w:val="Punkts"/>
        <w:numPr>
          <w:ilvl w:val="0"/>
          <w:numId w:val="0"/>
        </w:numPr>
        <w:shd w:val="clear" w:color="auto" w:fill="FFFFFF"/>
        <w:jc w:val="both"/>
        <w:rPr>
          <w:rFonts w:ascii="Times New Roman" w:hAnsi="Times New Roman"/>
          <w:sz w:val="24"/>
        </w:rPr>
      </w:pPr>
    </w:p>
    <w:p w:rsidR="006E3883" w:rsidRPr="00E0791C" w:rsidRDefault="006E3883" w:rsidP="006E3883">
      <w:pPr>
        <w:spacing w:after="120"/>
        <w:jc w:val="both"/>
        <w:rPr>
          <w:b/>
          <w:bCs/>
          <w:iCs/>
        </w:rPr>
      </w:pPr>
      <w:r w:rsidRPr="00E0791C">
        <w:t xml:space="preserve">piekrīt piedalīties Jelgavas novada pašvaldības, Reģ. Nr. 90009118031, Pasta iela 37, Jelgava, LV-3001 (turpmāk – Pasūtītājs) (turpmāk – Pasūtītājs) organizētajā </w:t>
      </w:r>
      <w:r>
        <w:t xml:space="preserve">iepirkumā </w:t>
      </w:r>
      <w:r w:rsidRPr="00E0791C">
        <w:rPr>
          <w:b/>
          <w:bCs/>
        </w:rPr>
        <w:t>“</w:t>
      </w:r>
      <w:r w:rsidRPr="00E671BB">
        <w:rPr>
          <w:b/>
          <w:bCs/>
          <w:iCs/>
        </w:rPr>
        <w:t>Jauniešu mājas fasādes vienkāršotā atjaunošana</w:t>
      </w:r>
      <w:r w:rsidRPr="00E0791C">
        <w:rPr>
          <w:b/>
          <w:bCs/>
          <w:iCs/>
        </w:rPr>
        <w:t xml:space="preserve">”, </w:t>
      </w:r>
      <w:r w:rsidRPr="00E0791C">
        <w:rPr>
          <w:b/>
        </w:rPr>
        <w:t>ID. Nr. JNP 2018</w:t>
      </w:r>
      <w:r w:rsidRPr="00424742">
        <w:rPr>
          <w:b/>
        </w:rPr>
        <w:t>/</w:t>
      </w:r>
      <w:r>
        <w:rPr>
          <w:b/>
        </w:rPr>
        <w:t>66</w:t>
      </w:r>
      <w:r w:rsidRPr="00E0791C">
        <w:rPr>
          <w:b/>
        </w:rPr>
        <w:t xml:space="preserve">, </w:t>
      </w:r>
      <w:r w:rsidRPr="00E0791C">
        <w:t xml:space="preserve">kā </w:t>
      </w:r>
      <w:r w:rsidRPr="00E0791C">
        <w:rPr>
          <w:color w:val="000000" w:themeColor="text1"/>
        </w:rPr>
        <w:t xml:space="preserve">&lt;Pretendenta nosaukums, reģistrācijas numurs un adrese&gt; </w:t>
      </w:r>
      <w:r w:rsidRPr="00E0791C">
        <w:t>(turpmāk – Pretendents) apakšuzņēmēji, kā arī</w:t>
      </w:r>
    </w:p>
    <w:p w:rsidR="006E3883" w:rsidRPr="00E0791C" w:rsidRDefault="006E3883" w:rsidP="006E3883">
      <w:pPr>
        <w:pStyle w:val="Punkts"/>
        <w:numPr>
          <w:ilvl w:val="0"/>
          <w:numId w:val="0"/>
        </w:numPr>
        <w:shd w:val="clear" w:color="auto" w:fill="FFFFFF"/>
        <w:jc w:val="both"/>
        <w:rPr>
          <w:rFonts w:ascii="Times New Roman" w:hAnsi="Times New Roman"/>
          <w:sz w:val="24"/>
        </w:rPr>
      </w:pPr>
    </w:p>
    <w:p w:rsidR="006E3883" w:rsidRPr="00E0791C" w:rsidRDefault="006E3883" w:rsidP="006E3883">
      <w:pPr>
        <w:pStyle w:val="Rindkopa"/>
        <w:numPr>
          <w:ilvl w:val="0"/>
          <w:numId w:val="6"/>
        </w:numPr>
        <w:shd w:val="clear" w:color="auto" w:fill="FFFFFF"/>
        <w:suppressAutoHyphens/>
        <w:spacing w:line="100" w:lineRule="atLeast"/>
        <w:rPr>
          <w:rFonts w:ascii="Times New Roman" w:hAnsi="Times New Roman"/>
          <w:sz w:val="24"/>
        </w:rPr>
      </w:pPr>
      <w:r w:rsidRPr="00E0791C">
        <w:rPr>
          <w:rFonts w:ascii="Times New Roman" w:hAnsi="Times New Roman"/>
          <w:sz w:val="24"/>
        </w:rPr>
        <w:t>gadījumā, ja ar Pretendentu ir noslēgts iepirkuma līgums, apņemas:</w:t>
      </w:r>
    </w:p>
    <w:p w:rsidR="006E3883" w:rsidRPr="00E0791C" w:rsidRDefault="006E3883" w:rsidP="006E3883">
      <w:pPr>
        <w:pStyle w:val="Rindkopa"/>
        <w:shd w:val="clear" w:color="auto" w:fill="FFFFFF"/>
        <w:ind w:left="1080"/>
        <w:rPr>
          <w:rFonts w:ascii="Times New Roman" w:hAnsi="Times New Roman"/>
          <w:sz w:val="24"/>
        </w:rPr>
      </w:pPr>
    </w:p>
    <w:p w:rsidR="006E3883" w:rsidRPr="00E0791C" w:rsidRDefault="006E3883" w:rsidP="006E3883">
      <w:pPr>
        <w:pStyle w:val="Rindkopa"/>
        <w:shd w:val="clear" w:color="auto" w:fill="FFFFFF"/>
        <w:ind w:left="709"/>
        <w:rPr>
          <w:rFonts w:ascii="Times New Roman" w:hAnsi="Times New Roman"/>
          <w:sz w:val="24"/>
        </w:rPr>
      </w:pPr>
      <w:r w:rsidRPr="00E0791C">
        <w:rPr>
          <w:rFonts w:ascii="Times New Roman" w:hAnsi="Times New Roman"/>
          <w:sz w:val="24"/>
        </w:rPr>
        <w:t>[veikt šādus darbus:</w:t>
      </w:r>
    </w:p>
    <w:p w:rsidR="006E3883" w:rsidRPr="00E0791C" w:rsidRDefault="006E3883" w:rsidP="006E3883">
      <w:pPr>
        <w:pStyle w:val="Punkts"/>
        <w:numPr>
          <w:ilvl w:val="0"/>
          <w:numId w:val="0"/>
        </w:numPr>
        <w:shd w:val="clear" w:color="auto" w:fill="FFFFFF"/>
        <w:ind w:left="709"/>
        <w:jc w:val="both"/>
        <w:rPr>
          <w:rFonts w:ascii="Times New Roman" w:hAnsi="Times New Roman"/>
          <w:sz w:val="24"/>
        </w:rPr>
      </w:pPr>
    </w:p>
    <w:p w:rsidR="006E3883" w:rsidRPr="00E0791C" w:rsidRDefault="006E3883" w:rsidP="006E3883">
      <w:pPr>
        <w:ind w:left="709"/>
        <w:jc w:val="both"/>
        <w:rPr>
          <w:color w:val="000000" w:themeColor="text1"/>
        </w:rPr>
      </w:pPr>
      <w:r w:rsidRPr="00E0791C">
        <w:rPr>
          <w:color w:val="000000" w:themeColor="text1"/>
        </w:rPr>
        <w:t>/</w:t>
      </w:r>
      <w:r w:rsidRPr="00E0791C">
        <w:rPr>
          <w:i/>
          <w:color w:val="000000" w:themeColor="text1"/>
        </w:rPr>
        <w:t>īss darbu apraksts atbilstoši Apakšuzņēmējiem nododamo darbu sarakstā norādītajam</w:t>
      </w:r>
      <w:r w:rsidRPr="00E0791C">
        <w:rPr>
          <w:color w:val="000000" w:themeColor="text1"/>
        </w:rPr>
        <w:t>/</w:t>
      </w:r>
    </w:p>
    <w:p w:rsidR="006E3883" w:rsidRPr="00E0791C" w:rsidRDefault="006E3883" w:rsidP="006E3883">
      <w:pPr>
        <w:pStyle w:val="Punkts"/>
        <w:numPr>
          <w:ilvl w:val="0"/>
          <w:numId w:val="0"/>
        </w:numPr>
        <w:shd w:val="clear" w:color="auto" w:fill="FFFFFF"/>
        <w:ind w:left="709"/>
        <w:jc w:val="both"/>
        <w:rPr>
          <w:rFonts w:ascii="Times New Roman" w:hAnsi="Times New Roman"/>
          <w:sz w:val="24"/>
        </w:rPr>
      </w:pPr>
    </w:p>
    <w:p w:rsidR="006E3883" w:rsidRPr="00E0791C" w:rsidRDefault="006E3883" w:rsidP="006E3883">
      <w:pPr>
        <w:pStyle w:val="Apakpunkts"/>
        <w:numPr>
          <w:ilvl w:val="0"/>
          <w:numId w:val="0"/>
        </w:numPr>
        <w:shd w:val="clear" w:color="auto" w:fill="FFFFFF"/>
        <w:ind w:left="709"/>
        <w:jc w:val="both"/>
        <w:rPr>
          <w:rFonts w:ascii="Times New Roman" w:hAnsi="Times New Roman"/>
          <w:b w:val="0"/>
          <w:sz w:val="24"/>
        </w:rPr>
      </w:pPr>
      <w:r w:rsidRPr="00E0791C">
        <w:rPr>
          <w:rFonts w:ascii="Times New Roman" w:hAnsi="Times New Roman"/>
          <w:b w:val="0"/>
          <w:sz w:val="24"/>
        </w:rPr>
        <w:t>[un nodot pretendentam šādus resursus:</w:t>
      </w:r>
    </w:p>
    <w:p w:rsidR="006E3883" w:rsidRPr="00E0791C" w:rsidRDefault="006E3883" w:rsidP="006E3883">
      <w:pPr>
        <w:pStyle w:val="Apakpunkts"/>
        <w:numPr>
          <w:ilvl w:val="0"/>
          <w:numId w:val="0"/>
        </w:numPr>
        <w:shd w:val="clear" w:color="auto" w:fill="FFFFFF"/>
        <w:ind w:left="709"/>
        <w:jc w:val="both"/>
        <w:rPr>
          <w:rFonts w:ascii="Times New Roman" w:hAnsi="Times New Roman"/>
          <w:b w:val="0"/>
          <w:color w:val="000000" w:themeColor="text1"/>
          <w:sz w:val="24"/>
        </w:rPr>
      </w:pPr>
    </w:p>
    <w:p w:rsidR="006E3883" w:rsidRPr="00E0791C" w:rsidRDefault="006E3883" w:rsidP="006E3883">
      <w:pPr>
        <w:ind w:left="709"/>
        <w:jc w:val="both"/>
        <w:rPr>
          <w:color w:val="000000" w:themeColor="text1"/>
        </w:rPr>
      </w:pPr>
      <w:r w:rsidRPr="00E0791C">
        <w:rPr>
          <w:color w:val="000000" w:themeColor="text1"/>
        </w:rPr>
        <w:t>/</w:t>
      </w:r>
      <w:r w:rsidRPr="00E0791C">
        <w:rPr>
          <w:i/>
          <w:color w:val="000000" w:themeColor="text1"/>
        </w:rPr>
        <w:t>īss Pretendentam nododamo resursu (speciālistu un/vai tehniskā aprīkojuma) apraksts</w:t>
      </w:r>
      <w:r w:rsidRPr="00E0791C">
        <w:rPr>
          <w:color w:val="000000" w:themeColor="text1"/>
        </w:rPr>
        <w:t>/.</w:t>
      </w:r>
    </w:p>
    <w:p w:rsidR="006E3883" w:rsidRPr="00E0791C" w:rsidRDefault="006E3883" w:rsidP="006E3883">
      <w:pPr>
        <w:pStyle w:val="Rindkopa"/>
        <w:shd w:val="clear" w:color="auto" w:fill="FFFFFF"/>
        <w:spacing w:after="120"/>
        <w:ind w:left="0"/>
        <w:rPr>
          <w:rFonts w:ascii="Times New Roman" w:hAnsi="Times New Roman"/>
          <w:sz w:val="24"/>
        </w:rPr>
      </w:pPr>
    </w:p>
    <w:p w:rsidR="006E3883" w:rsidRPr="00E0791C" w:rsidRDefault="006E3883" w:rsidP="006E3883">
      <w:pPr>
        <w:pStyle w:val="Rindkopa"/>
        <w:shd w:val="clear" w:color="auto" w:fill="FFFFFF"/>
        <w:spacing w:after="120"/>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7226"/>
      </w:tblGrid>
      <w:tr w:rsidR="006E3883" w:rsidRPr="00E0791C" w:rsidTr="000F63F4">
        <w:tc>
          <w:tcPr>
            <w:tcW w:w="2627" w:type="dxa"/>
          </w:tcPr>
          <w:p w:rsidR="006E3883" w:rsidRPr="00E0791C" w:rsidRDefault="006E3883" w:rsidP="000F63F4">
            <w:pPr>
              <w:snapToGrid w:val="0"/>
            </w:pPr>
            <w:r w:rsidRPr="00E0791C">
              <w:t>Pretendenta pārstāvis</w:t>
            </w:r>
          </w:p>
        </w:tc>
        <w:tc>
          <w:tcPr>
            <w:tcW w:w="7226" w:type="dxa"/>
            <w:tcBorders>
              <w:bottom w:val="single" w:sz="4" w:space="0" w:color="000000"/>
            </w:tcBorders>
          </w:tcPr>
          <w:p w:rsidR="006E3883" w:rsidRPr="00E0791C" w:rsidRDefault="006E3883" w:rsidP="000F63F4">
            <w:pPr>
              <w:snapToGrid w:val="0"/>
            </w:pPr>
          </w:p>
        </w:tc>
      </w:tr>
      <w:tr w:rsidR="006E3883" w:rsidRPr="00E0791C" w:rsidTr="000F63F4">
        <w:trPr>
          <w:cantSplit/>
        </w:trPr>
        <w:tc>
          <w:tcPr>
            <w:tcW w:w="2627" w:type="dxa"/>
          </w:tcPr>
          <w:p w:rsidR="006E3883" w:rsidRPr="00E0791C" w:rsidRDefault="006E3883" w:rsidP="000F63F4">
            <w:pPr>
              <w:snapToGrid w:val="0"/>
            </w:pPr>
          </w:p>
        </w:tc>
        <w:tc>
          <w:tcPr>
            <w:tcW w:w="7226" w:type="dxa"/>
          </w:tcPr>
          <w:p w:rsidR="006E3883" w:rsidRPr="00E0791C" w:rsidRDefault="006E3883" w:rsidP="000F63F4">
            <w:pPr>
              <w:snapToGrid w:val="0"/>
              <w:jc w:val="center"/>
            </w:pPr>
            <w:r w:rsidRPr="00E0791C">
              <w:t>(amats, paraksts, vārds, uzvārds)</w:t>
            </w:r>
          </w:p>
        </w:tc>
      </w:tr>
    </w:tbl>
    <w:p w:rsidR="006E3883" w:rsidRPr="00E0791C" w:rsidRDefault="006E3883" w:rsidP="006E3883">
      <w:pPr>
        <w:spacing w:after="120"/>
        <w:jc w:val="both"/>
      </w:pPr>
    </w:p>
    <w:p w:rsidR="006E3883" w:rsidRPr="00E0791C" w:rsidRDefault="006E3883" w:rsidP="006E3883">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6E3883" w:rsidRPr="00E0791C" w:rsidTr="000F63F4">
        <w:tc>
          <w:tcPr>
            <w:tcW w:w="3049" w:type="dxa"/>
          </w:tcPr>
          <w:p w:rsidR="006E3883" w:rsidRPr="00E0791C" w:rsidRDefault="006E3883" w:rsidP="000F63F4">
            <w:pPr>
              <w:snapToGrid w:val="0"/>
            </w:pPr>
            <w:r w:rsidRPr="00E0791C">
              <w:t>Apakšuzņēmēja pārstāvis</w:t>
            </w:r>
          </w:p>
        </w:tc>
        <w:tc>
          <w:tcPr>
            <w:tcW w:w="6804" w:type="dxa"/>
            <w:tcBorders>
              <w:bottom w:val="single" w:sz="4" w:space="0" w:color="000000"/>
            </w:tcBorders>
          </w:tcPr>
          <w:p w:rsidR="006E3883" w:rsidRPr="00E0791C" w:rsidRDefault="006E3883" w:rsidP="000F63F4">
            <w:pPr>
              <w:snapToGrid w:val="0"/>
            </w:pPr>
          </w:p>
        </w:tc>
      </w:tr>
      <w:tr w:rsidR="006E3883" w:rsidRPr="00E0791C" w:rsidTr="000F63F4">
        <w:trPr>
          <w:cantSplit/>
        </w:trPr>
        <w:tc>
          <w:tcPr>
            <w:tcW w:w="3049" w:type="dxa"/>
          </w:tcPr>
          <w:p w:rsidR="006E3883" w:rsidRPr="00E0791C" w:rsidRDefault="006E3883" w:rsidP="000F63F4">
            <w:pPr>
              <w:snapToGrid w:val="0"/>
            </w:pPr>
          </w:p>
        </w:tc>
        <w:tc>
          <w:tcPr>
            <w:tcW w:w="6804" w:type="dxa"/>
          </w:tcPr>
          <w:p w:rsidR="006E3883" w:rsidRPr="00E0791C" w:rsidRDefault="006E3883" w:rsidP="000F63F4">
            <w:pPr>
              <w:snapToGrid w:val="0"/>
              <w:jc w:val="center"/>
            </w:pPr>
            <w:r w:rsidRPr="00E0791C">
              <w:t>(amats, paraksts, vārds, uzvārds)</w:t>
            </w:r>
          </w:p>
        </w:tc>
      </w:tr>
    </w:tbl>
    <w:p w:rsidR="006E3883" w:rsidRPr="00E0791C" w:rsidRDefault="006E3883" w:rsidP="006E3883">
      <w:pPr>
        <w:tabs>
          <w:tab w:val="left" w:leader="dot" w:pos="7797"/>
        </w:tabs>
      </w:pPr>
    </w:p>
    <w:p w:rsidR="006E3883" w:rsidRPr="00E0791C" w:rsidRDefault="006E3883" w:rsidP="006E3883">
      <w:pPr>
        <w:pStyle w:val="Rindkopa"/>
        <w:shd w:val="clear" w:color="auto" w:fill="FFFFFF"/>
        <w:spacing w:after="120"/>
        <w:ind w:left="0"/>
        <w:rPr>
          <w:rFonts w:ascii="Times New Roman" w:hAnsi="Times New Roman"/>
          <w:sz w:val="24"/>
        </w:rPr>
      </w:pPr>
    </w:p>
    <w:p w:rsidR="006E3883" w:rsidRPr="00E0791C" w:rsidRDefault="006E3883" w:rsidP="006E3883">
      <w:pPr>
        <w:pStyle w:val="Rindkopa"/>
        <w:shd w:val="clear" w:color="auto" w:fill="FFFFFF"/>
        <w:spacing w:after="120"/>
        <w:ind w:left="0"/>
        <w:rPr>
          <w:rFonts w:ascii="Times New Roman" w:hAnsi="Times New Roman"/>
          <w:sz w:val="24"/>
        </w:rPr>
      </w:pPr>
    </w:p>
    <w:p w:rsidR="006E3883" w:rsidRPr="00E0791C" w:rsidRDefault="006E3883" w:rsidP="006E3883">
      <w:pPr>
        <w:pStyle w:val="Rindkopa"/>
        <w:shd w:val="clear" w:color="auto" w:fill="FFFFFF"/>
        <w:ind w:left="0"/>
        <w:rPr>
          <w:rFonts w:ascii="Times New Roman" w:hAnsi="Times New Roman"/>
          <w:sz w:val="24"/>
        </w:rPr>
      </w:pPr>
    </w:p>
    <w:p w:rsidR="006E3883" w:rsidRPr="00E0791C" w:rsidRDefault="006E3883" w:rsidP="006E3883">
      <w:pPr>
        <w:spacing w:before="120" w:after="120"/>
        <w:ind w:left="539" w:hanging="539"/>
        <w:jc w:val="center"/>
        <w:rPr>
          <w:b/>
        </w:rPr>
      </w:pPr>
    </w:p>
    <w:p w:rsidR="006E3883" w:rsidRPr="00E0791C" w:rsidRDefault="006E3883" w:rsidP="006E3883">
      <w:pPr>
        <w:spacing w:before="120" w:after="120"/>
        <w:ind w:left="539" w:hanging="539"/>
        <w:jc w:val="center"/>
        <w:rPr>
          <w:b/>
        </w:rPr>
      </w:pPr>
    </w:p>
    <w:p w:rsidR="006E3883" w:rsidRPr="00E0791C" w:rsidRDefault="006E3883" w:rsidP="006E3883">
      <w:pPr>
        <w:jc w:val="right"/>
        <w:rPr>
          <w:b/>
          <w:color w:val="00000A"/>
        </w:rPr>
      </w:pPr>
      <w:r w:rsidRPr="00E0791C">
        <w:br w:type="page"/>
      </w:r>
      <w:r w:rsidRPr="00E0791C">
        <w:rPr>
          <w:b/>
          <w:color w:val="00000A"/>
        </w:rPr>
        <w:lastRenderedPageBreak/>
        <w:t>Pielikums Nr.7</w:t>
      </w:r>
    </w:p>
    <w:p w:rsidR="006E3883" w:rsidRPr="00E0791C" w:rsidRDefault="006E3883" w:rsidP="006E3883">
      <w:pPr>
        <w:jc w:val="right"/>
        <w:rPr>
          <w:bCs/>
        </w:rPr>
      </w:pPr>
      <w:r w:rsidRPr="00E0791C">
        <w:rPr>
          <w:bCs/>
        </w:rPr>
        <w:t xml:space="preserve"> konkursa Nolikumam</w:t>
      </w:r>
    </w:p>
    <w:p w:rsidR="006E3883" w:rsidRPr="00E0791C" w:rsidRDefault="006E3883" w:rsidP="006E3883">
      <w:pPr>
        <w:jc w:val="right"/>
        <w:rPr>
          <w:b/>
          <w:color w:val="000000" w:themeColor="text1"/>
        </w:rPr>
      </w:pPr>
      <w:r w:rsidRPr="00E0791C">
        <w:rPr>
          <w:b/>
          <w:bCs/>
        </w:rPr>
        <w:t>Identifikācijas Nr</w:t>
      </w:r>
      <w:r w:rsidRPr="00E0791C">
        <w:rPr>
          <w:b/>
          <w:bCs/>
          <w:color w:val="000000" w:themeColor="text1"/>
        </w:rPr>
        <w:t>. JNP 2018</w:t>
      </w:r>
      <w:r>
        <w:rPr>
          <w:b/>
          <w:bCs/>
          <w:color w:val="000000" w:themeColor="text1"/>
        </w:rPr>
        <w:t>/66</w:t>
      </w:r>
    </w:p>
    <w:p w:rsidR="006E3883" w:rsidRPr="00E0791C" w:rsidRDefault="006E3883" w:rsidP="006E3883">
      <w:pPr>
        <w:spacing w:line="100" w:lineRule="atLeast"/>
        <w:jc w:val="center"/>
        <w:rPr>
          <w:b/>
          <w:caps/>
        </w:rPr>
      </w:pPr>
    </w:p>
    <w:p w:rsidR="006E3883" w:rsidRPr="00E0791C" w:rsidRDefault="006E3883" w:rsidP="006E3883">
      <w:pPr>
        <w:spacing w:line="100" w:lineRule="atLeast"/>
        <w:jc w:val="center"/>
        <w:rPr>
          <w:b/>
          <w:caps/>
        </w:rPr>
      </w:pPr>
    </w:p>
    <w:p w:rsidR="006E3883" w:rsidRPr="00E0791C" w:rsidRDefault="006E3883" w:rsidP="006E3883">
      <w:pPr>
        <w:spacing w:line="100" w:lineRule="atLeast"/>
        <w:jc w:val="center"/>
        <w:rPr>
          <w:b/>
        </w:rPr>
      </w:pPr>
      <w:r w:rsidRPr="00E0791C">
        <w:rPr>
          <w:b/>
          <w:caps/>
        </w:rPr>
        <w:t>Finanšu piedāvājums</w:t>
      </w:r>
    </w:p>
    <w:p w:rsidR="006E3883" w:rsidRPr="00E0791C" w:rsidRDefault="006E3883" w:rsidP="006E3883">
      <w:pPr>
        <w:spacing w:line="100" w:lineRule="atLeast"/>
        <w:jc w:val="both"/>
        <w:rPr>
          <w:b/>
        </w:rPr>
      </w:pPr>
    </w:p>
    <w:p w:rsidR="006E3883" w:rsidRPr="00E671BB" w:rsidRDefault="006E3883" w:rsidP="006E3883">
      <w:pPr>
        <w:spacing w:after="120"/>
        <w:jc w:val="center"/>
        <w:rPr>
          <w:b/>
          <w:bCs/>
          <w:iCs/>
        </w:rPr>
      </w:pPr>
      <w:r>
        <w:rPr>
          <w:b/>
          <w:bCs/>
        </w:rPr>
        <w:t xml:space="preserve">Iepirkumam </w:t>
      </w:r>
      <w:r w:rsidRPr="00E671BB">
        <w:rPr>
          <w:b/>
          <w:bCs/>
        </w:rPr>
        <w:t>“</w:t>
      </w:r>
      <w:r w:rsidRPr="00E671BB">
        <w:rPr>
          <w:b/>
          <w:bCs/>
          <w:iCs/>
        </w:rPr>
        <w:t xml:space="preserve">Jauniešu mājas fasādes vienkāršotā atjaunošana” </w:t>
      </w:r>
    </w:p>
    <w:p w:rsidR="006E3883" w:rsidRPr="00E0791C" w:rsidRDefault="006E3883" w:rsidP="006E3883">
      <w:pPr>
        <w:spacing w:after="120"/>
        <w:jc w:val="center"/>
        <w:rPr>
          <w:b/>
        </w:rPr>
      </w:pPr>
      <w:r w:rsidRPr="00E0791C">
        <w:rPr>
          <w:b/>
        </w:rPr>
        <w:t>ID. Nr. JNP 2018/</w:t>
      </w:r>
      <w:r>
        <w:rPr>
          <w:b/>
        </w:rPr>
        <w:t>66</w:t>
      </w:r>
    </w:p>
    <w:p w:rsidR="006E3883" w:rsidRPr="00E0791C" w:rsidRDefault="006E3883" w:rsidP="006E3883">
      <w:pPr>
        <w:spacing w:before="120"/>
        <w:jc w:val="both"/>
      </w:pPr>
      <w:r w:rsidRPr="00E0791C">
        <w:t>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Tehniskajā projektā un Tehniskajās specifikācijās minēto darbu pozīciju, kas nav atsevišķi norādītas citviet, izmaksas.</w:t>
      </w:r>
    </w:p>
    <w:p w:rsidR="006E3883" w:rsidRPr="00E0791C" w:rsidRDefault="006E3883" w:rsidP="006E3883">
      <w:pPr>
        <w:spacing w:after="120"/>
        <w:jc w:val="both"/>
      </w:pPr>
      <w:r w:rsidRPr="00E0791C">
        <w:t>Tāmē pretendentam jāiekļauj visi darbi un materiāli, lai nodrošinātu būvdarbu apjomos uzskaitīto darbu izpildi atbilstoši</w:t>
      </w:r>
      <w:r w:rsidRPr="00E0791C">
        <w:rPr>
          <w:color w:val="000000"/>
        </w:rPr>
        <w:t xml:space="preserve"> Tehniskai dokumentācijai, </w:t>
      </w:r>
      <w:r w:rsidRPr="00E0791C">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6E3883" w:rsidRPr="00E0791C" w:rsidRDefault="006E3883" w:rsidP="006E3883">
      <w:pPr>
        <w:suppressAutoHyphens/>
        <w:spacing w:line="100" w:lineRule="atLeast"/>
        <w:jc w:val="both"/>
      </w:pPr>
      <w:r w:rsidRPr="00E0791C">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6E3883" w:rsidRPr="00E0791C" w:rsidRDefault="006E3883" w:rsidP="006E3883">
      <w:pPr>
        <w:suppressAutoHyphens/>
        <w:spacing w:line="100" w:lineRule="atLeast"/>
        <w:jc w:val="both"/>
      </w:pPr>
    </w:p>
    <w:p w:rsidR="006E3883" w:rsidRPr="00E0791C" w:rsidRDefault="006E3883" w:rsidP="006E3883">
      <w:pPr>
        <w:jc w:val="both"/>
        <w:rPr>
          <w:iCs/>
          <w:color w:val="000000"/>
        </w:rPr>
      </w:pPr>
      <w:r w:rsidRPr="00E0791C">
        <w:rPr>
          <w:iCs/>
          <w:color w:val="000000"/>
        </w:rPr>
        <w:t xml:space="preserve">Ja darbu apjomos ir minēti konkrēti materiālu ražotāju, būviztrādājumu,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6E3883" w:rsidRPr="00E0791C" w:rsidRDefault="006E3883" w:rsidP="006E3883">
      <w:pPr>
        <w:widowControl w:val="0"/>
        <w:suppressAutoHyphens/>
        <w:jc w:val="both"/>
        <w:rPr>
          <w:color w:val="000000"/>
          <w:lang w:eastAsia="ar-SA"/>
        </w:rPr>
      </w:pPr>
      <w:r w:rsidRPr="00E0791C">
        <w:rPr>
          <w:color w:val="000000"/>
          <w:lang w:eastAsia="ar-SA"/>
        </w:rPr>
        <w:t>Darba apjomi pieejami elektroniski pasūtītāja mājas lapā.</w:t>
      </w:r>
    </w:p>
    <w:p w:rsidR="006E3883" w:rsidRPr="00E0791C" w:rsidRDefault="006E3883" w:rsidP="006E3883">
      <w:pPr>
        <w:rPr>
          <w:lang w:eastAsia="en-US"/>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1843"/>
        <w:gridCol w:w="1814"/>
        <w:gridCol w:w="1729"/>
      </w:tblGrid>
      <w:tr w:rsidR="006E3883" w:rsidRPr="00E0791C" w:rsidTr="000F63F4">
        <w:trPr>
          <w:trHeight w:val="784"/>
        </w:trPr>
        <w:tc>
          <w:tcPr>
            <w:tcW w:w="4282" w:type="dxa"/>
            <w:tcBorders>
              <w:right w:val="single" w:sz="4" w:space="0" w:color="auto"/>
            </w:tcBorders>
          </w:tcPr>
          <w:p w:rsidR="006E3883" w:rsidRPr="00E0791C" w:rsidRDefault="006E3883" w:rsidP="000F63F4">
            <w:pPr>
              <w:jc w:val="center"/>
              <w:rPr>
                <w:b/>
                <w:lang w:eastAsia="en-US"/>
              </w:rPr>
            </w:pPr>
            <w:r w:rsidRPr="00E0791C">
              <w:rPr>
                <w:b/>
              </w:rPr>
              <w:t>Projekta nosaukums</w:t>
            </w:r>
          </w:p>
        </w:tc>
        <w:tc>
          <w:tcPr>
            <w:tcW w:w="1843" w:type="dxa"/>
            <w:tcBorders>
              <w:left w:val="single" w:sz="4" w:space="0" w:color="auto"/>
            </w:tcBorders>
          </w:tcPr>
          <w:p w:rsidR="006E3883" w:rsidRPr="00E0791C" w:rsidRDefault="006E3883" w:rsidP="000F63F4">
            <w:pPr>
              <w:jc w:val="center"/>
            </w:pPr>
            <w:r w:rsidRPr="00E0791C">
              <w:t>Kopējā cena EUR (bez PVN)</w:t>
            </w:r>
          </w:p>
          <w:p w:rsidR="006E3883" w:rsidRPr="00E0791C" w:rsidRDefault="006E3883" w:rsidP="000F63F4">
            <w:pPr>
              <w:jc w:val="center"/>
              <w:rPr>
                <w:b/>
                <w:lang w:eastAsia="en-US"/>
              </w:rPr>
            </w:pPr>
          </w:p>
        </w:tc>
        <w:tc>
          <w:tcPr>
            <w:tcW w:w="1814" w:type="dxa"/>
            <w:tcBorders>
              <w:right w:val="single" w:sz="4" w:space="0" w:color="auto"/>
            </w:tcBorders>
          </w:tcPr>
          <w:p w:rsidR="006E3883" w:rsidRPr="00E0791C" w:rsidRDefault="006E3883" w:rsidP="000F63F4">
            <w:pPr>
              <w:jc w:val="center"/>
              <w:rPr>
                <w:b/>
              </w:rPr>
            </w:pPr>
            <w:r w:rsidRPr="00E0791C">
              <w:t>Pievienotās vērtības nodoklis 21% (PVN)</w:t>
            </w:r>
          </w:p>
        </w:tc>
        <w:tc>
          <w:tcPr>
            <w:tcW w:w="1729" w:type="dxa"/>
            <w:tcBorders>
              <w:left w:val="single" w:sz="4" w:space="0" w:color="auto"/>
            </w:tcBorders>
          </w:tcPr>
          <w:p w:rsidR="006E3883" w:rsidRPr="00E0791C" w:rsidRDefault="006E3883" w:rsidP="000F63F4">
            <w:pPr>
              <w:jc w:val="center"/>
              <w:rPr>
                <w:b/>
              </w:rPr>
            </w:pPr>
          </w:p>
          <w:p w:rsidR="006E3883" w:rsidRPr="00E0791C" w:rsidRDefault="006E3883" w:rsidP="000F63F4">
            <w:pPr>
              <w:jc w:val="center"/>
            </w:pPr>
            <w:r w:rsidRPr="00E0791C">
              <w:t>Kopējā cena EUR ar PVN</w:t>
            </w:r>
          </w:p>
          <w:p w:rsidR="006E3883" w:rsidRPr="00E0791C" w:rsidRDefault="006E3883" w:rsidP="000F63F4"/>
        </w:tc>
      </w:tr>
      <w:tr w:rsidR="006E3883" w:rsidRPr="00E0791C" w:rsidTr="000F63F4">
        <w:trPr>
          <w:trHeight w:val="781"/>
        </w:trPr>
        <w:tc>
          <w:tcPr>
            <w:tcW w:w="4282" w:type="dxa"/>
            <w:tcBorders>
              <w:right w:val="single" w:sz="4" w:space="0" w:color="auto"/>
            </w:tcBorders>
          </w:tcPr>
          <w:p w:rsidR="006E3883" w:rsidRPr="00E0791C" w:rsidRDefault="006E3883" w:rsidP="000F63F4">
            <w:pPr>
              <w:spacing w:after="120"/>
              <w:jc w:val="center"/>
              <w:rPr>
                <w:b/>
                <w:bCs/>
              </w:rPr>
            </w:pPr>
            <w:r w:rsidRPr="00E671BB">
              <w:rPr>
                <w:b/>
                <w:bCs/>
                <w:iCs/>
              </w:rPr>
              <w:t>Jauniešu mājas fasādes vienkāršotā atjaunošana</w:t>
            </w:r>
            <w:r w:rsidRPr="00E0791C">
              <w:rPr>
                <w:b/>
                <w:bCs/>
                <w:iCs/>
              </w:rPr>
              <w:t xml:space="preserve"> </w:t>
            </w:r>
          </w:p>
          <w:p w:rsidR="006E3883" w:rsidRPr="00E0791C" w:rsidRDefault="006E3883" w:rsidP="000F63F4">
            <w:pPr>
              <w:spacing w:after="120"/>
              <w:jc w:val="both"/>
              <w:rPr>
                <w:b/>
                <w:bCs/>
              </w:rPr>
            </w:pPr>
          </w:p>
          <w:p w:rsidR="006E3883" w:rsidRPr="00E0791C" w:rsidRDefault="006E3883" w:rsidP="000F63F4">
            <w:pPr>
              <w:autoSpaceDE w:val="0"/>
              <w:autoSpaceDN w:val="0"/>
              <w:adjustRightInd w:val="0"/>
              <w:jc w:val="both"/>
            </w:pPr>
          </w:p>
        </w:tc>
        <w:tc>
          <w:tcPr>
            <w:tcW w:w="1843" w:type="dxa"/>
            <w:tcBorders>
              <w:left w:val="single" w:sz="4" w:space="0" w:color="auto"/>
            </w:tcBorders>
          </w:tcPr>
          <w:p w:rsidR="006E3883" w:rsidRPr="00E0791C" w:rsidRDefault="006E3883" w:rsidP="000F63F4">
            <w:pPr>
              <w:autoSpaceDE w:val="0"/>
              <w:autoSpaceDN w:val="0"/>
              <w:adjustRightInd w:val="0"/>
            </w:pPr>
          </w:p>
        </w:tc>
        <w:tc>
          <w:tcPr>
            <w:tcW w:w="1814" w:type="dxa"/>
            <w:tcBorders>
              <w:right w:val="single" w:sz="4" w:space="0" w:color="auto"/>
            </w:tcBorders>
          </w:tcPr>
          <w:p w:rsidR="006E3883" w:rsidRPr="00E0791C" w:rsidRDefault="006E3883" w:rsidP="000F63F4">
            <w:pPr>
              <w:jc w:val="center"/>
              <w:rPr>
                <w:highlight w:val="yellow"/>
              </w:rPr>
            </w:pPr>
          </w:p>
        </w:tc>
        <w:tc>
          <w:tcPr>
            <w:tcW w:w="1729" w:type="dxa"/>
            <w:tcBorders>
              <w:left w:val="single" w:sz="4" w:space="0" w:color="auto"/>
            </w:tcBorders>
          </w:tcPr>
          <w:p w:rsidR="006E3883" w:rsidRPr="00E0791C" w:rsidRDefault="006E3883" w:rsidP="000F63F4">
            <w:pPr>
              <w:jc w:val="center"/>
              <w:rPr>
                <w:highlight w:val="yellow"/>
              </w:rPr>
            </w:pPr>
          </w:p>
        </w:tc>
      </w:tr>
    </w:tbl>
    <w:p w:rsidR="006E3883" w:rsidRPr="00E0791C" w:rsidRDefault="006E3883" w:rsidP="006E3883">
      <w:r w:rsidRPr="00E0791C">
        <w:t>_____________________________________________________________________</w:t>
      </w:r>
    </w:p>
    <w:p w:rsidR="006E3883" w:rsidRPr="00E0791C" w:rsidRDefault="006E3883" w:rsidP="006E3883">
      <w:pPr>
        <w:ind w:firstLine="720"/>
        <w:jc w:val="both"/>
        <w:rPr>
          <w:b/>
        </w:rPr>
      </w:pPr>
      <w:r w:rsidRPr="00E0791C">
        <w:rPr>
          <w:b/>
        </w:rPr>
        <w:t xml:space="preserve">              piedāvātā cena bez PVN norādīta </w:t>
      </w:r>
      <w:smartTag w:uri="schemas-tilde-lv/tildestengine" w:element="currency2">
        <w:smartTagPr>
          <w:attr w:name="currency_id" w:val="16"/>
          <w:attr w:name="currency_key" w:val="EUR"/>
          <w:attr w:name="currency_value" w:val="1"/>
          <w:attr w:name="currency_text" w:val="EUR"/>
        </w:smartTagPr>
        <w:r w:rsidRPr="00E0791C">
          <w:rPr>
            <w:b/>
            <w:i/>
          </w:rPr>
          <w:t>EUR</w:t>
        </w:r>
      </w:smartTag>
      <w:r w:rsidRPr="00E0791C">
        <w:rPr>
          <w:b/>
        </w:rPr>
        <w:t xml:space="preserve"> (vārdiem)</w:t>
      </w:r>
    </w:p>
    <w:p w:rsidR="006E3883" w:rsidRPr="00E0791C" w:rsidRDefault="006E3883" w:rsidP="006E3883">
      <w:pPr>
        <w:ind w:left="360"/>
        <w:contextualSpacing/>
        <w:jc w:val="both"/>
        <w:rPr>
          <w:lang w:eastAsia="en-US"/>
        </w:rPr>
      </w:pPr>
      <w:r w:rsidRPr="00E0791C">
        <w:rPr>
          <w:lang w:eastAsia="en-US"/>
        </w:rPr>
        <w:t>Apstiprinām, ka Finanšu piedāvājuma cenā ir iekļautas visas izmaksas, kas saistītas ar līguma pilnīgu un kvalitatīvu izpildi.</w:t>
      </w:r>
    </w:p>
    <w:tbl>
      <w:tblPr>
        <w:tblW w:w="9853" w:type="dxa"/>
        <w:tblInd w:w="-106" w:type="dxa"/>
        <w:tblLayout w:type="fixed"/>
        <w:tblLook w:val="0000" w:firstRow="0" w:lastRow="0" w:firstColumn="0" w:lastColumn="0" w:noHBand="0" w:noVBand="0"/>
      </w:tblPr>
      <w:tblGrid>
        <w:gridCol w:w="2627"/>
        <w:gridCol w:w="7226"/>
      </w:tblGrid>
      <w:tr w:rsidR="006E3883" w:rsidRPr="00E0791C" w:rsidTr="000F63F4">
        <w:trPr>
          <w:trHeight w:val="373"/>
        </w:trPr>
        <w:tc>
          <w:tcPr>
            <w:tcW w:w="2627" w:type="dxa"/>
          </w:tcPr>
          <w:p w:rsidR="006E3883" w:rsidRPr="00E0791C" w:rsidRDefault="006E3883" w:rsidP="000F63F4">
            <w:pPr>
              <w:snapToGrid w:val="0"/>
            </w:pPr>
            <w:r w:rsidRPr="00E0791C">
              <w:t>Pretendenta pārstāvis</w:t>
            </w:r>
          </w:p>
        </w:tc>
        <w:tc>
          <w:tcPr>
            <w:tcW w:w="7226" w:type="dxa"/>
            <w:tcBorders>
              <w:bottom w:val="single" w:sz="4" w:space="0" w:color="000000"/>
            </w:tcBorders>
          </w:tcPr>
          <w:p w:rsidR="006E3883" w:rsidRPr="00E0791C" w:rsidRDefault="006E3883" w:rsidP="000F63F4">
            <w:pPr>
              <w:snapToGrid w:val="0"/>
            </w:pPr>
          </w:p>
        </w:tc>
      </w:tr>
      <w:tr w:rsidR="006E3883" w:rsidRPr="00E0791C" w:rsidTr="000F63F4">
        <w:trPr>
          <w:cantSplit/>
        </w:trPr>
        <w:tc>
          <w:tcPr>
            <w:tcW w:w="2627" w:type="dxa"/>
          </w:tcPr>
          <w:p w:rsidR="006E3883" w:rsidRPr="00E0791C" w:rsidRDefault="006E3883" w:rsidP="000F63F4">
            <w:pPr>
              <w:snapToGrid w:val="0"/>
            </w:pPr>
          </w:p>
        </w:tc>
        <w:tc>
          <w:tcPr>
            <w:tcW w:w="7226" w:type="dxa"/>
          </w:tcPr>
          <w:p w:rsidR="006E3883" w:rsidRPr="00E0791C" w:rsidRDefault="006E3883" w:rsidP="000F63F4">
            <w:pPr>
              <w:snapToGrid w:val="0"/>
              <w:jc w:val="center"/>
            </w:pPr>
            <w:r w:rsidRPr="00E0791C">
              <w:t>(amats, paraksts, vārds, uzvārds)</w:t>
            </w:r>
          </w:p>
        </w:tc>
      </w:tr>
    </w:tbl>
    <w:p w:rsidR="006E3883" w:rsidRDefault="006E3883" w:rsidP="006E3883">
      <w:pPr>
        <w:jc w:val="right"/>
        <w:rPr>
          <w:b/>
          <w:color w:val="00000A"/>
        </w:rPr>
      </w:pPr>
    </w:p>
    <w:p w:rsidR="006E3883" w:rsidRDefault="006E3883" w:rsidP="006E3883">
      <w:pPr>
        <w:jc w:val="right"/>
        <w:rPr>
          <w:b/>
          <w:color w:val="00000A"/>
        </w:rPr>
      </w:pPr>
    </w:p>
    <w:p w:rsidR="006E3883" w:rsidRPr="00E0791C" w:rsidRDefault="006E3883" w:rsidP="006E3883">
      <w:pPr>
        <w:jc w:val="right"/>
        <w:rPr>
          <w:b/>
          <w:color w:val="00000A"/>
        </w:rPr>
      </w:pPr>
      <w:r w:rsidRPr="00E0791C">
        <w:rPr>
          <w:b/>
          <w:color w:val="00000A"/>
        </w:rPr>
        <w:lastRenderedPageBreak/>
        <w:t>Pielikums Nr.8</w:t>
      </w:r>
    </w:p>
    <w:p w:rsidR="006E3883" w:rsidRPr="00E0791C" w:rsidRDefault="006E3883" w:rsidP="006E3883">
      <w:pPr>
        <w:jc w:val="right"/>
        <w:rPr>
          <w:bCs/>
        </w:rPr>
      </w:pPr>
      <w:r w:rsidRPr="00E0791C">
        <w:rPr>
          <w:bCs/>
        </w:rPr>
        <w:t xml:space="preserve"> konkursa Nolikumam</w:t>
      </w:r>
    </w:p>
    <w:p w:rsidR="006E3883" w:rsidRPr="00E0791C" w:rsidRDefault="006E3883" w:rsidP="006E3883">
      <w:pPr>
        <w:jc w:val="right"/>
        <w:rPr>
          <w:color w:val="000000" w:themeColor="text1"/>
        </w:rPr>
      </w:pPr>
      <w:r w:rsidRPr="00E0791C">
        <w:rPr>
          <w:bCs/>
        </w:rPr>
        <w:t>Identifikācijas Nr</w:t>
      </w:r>
      <w:r w:rsidRPr="00E0791C">
        <w:rPr>
          <w:bCs/>
          <w:color w:val="000000" w:themeColor="text1"/>
        </w:rPr>
        <w:t>. JNP 2018/</w:t>
      </w:r>
      <w:r>
        <w:rPr>
          <w:bCs/>
          <w:color w:val="000000" w:themeColor="text1"/>
        </w:rPr>
        <w:t>66</w:t>
      </w:r>
    </w:p>
    <w:p w:rsidR="006E3883" w:rsidRPr="00E0791C" w:rsidRDefault="006E3883" w:rsidP="006E3883">
      <w:pPr>
        <w:suppressAutoHyphens/>
        <w:spacing w:line="100" w:lineRule="atLeast"/>
        <w:jc w:val="both"/>
      </w:pPr>
    </w:p>
    <w:p w:rsidR="006E3883" w:rsidRPr="00E0791C" w:rsidRDefault="006E3883" w:rsidP="006E3883">
      <w:pPr>
        <w:widowControl w:val="0"/>
        <w:suppressAutoHyphens/>
        <w:spacing w:after="120"/>
        <w:ind w:left="540"/>
        <w:jc w:val="both"/>
        <w:rPr>
          <w:rFonts w:eastAsia="Arial Unicode MS"/>
          <w:kern w:val="1"/>
        </w:rPr>
      </w:pPr>
      <w:r w:rsidRPr="00E0791C">
        <w:rPr>
          <w:rFonts w:eastAsia="Arial Unicode MS"/>
          <w:kern w:val="1"/>
        </w:rPr>
        <w:t xml:space="preserve"> </w:t>
      </w:r>
    </w:p>
    <w:tbl>
      <w:tblPr>
        <w:tblW w:w="13662" w:type="dxa"/>
        <w:tblInd w:w="284" w:type="dxa"/>
        <w:tblLayout w:type="fixed"/>
        <w:tblCellMar>
          <w:left w:w="0" w:type="dxa"/>
          <w:right w:w="0" w:type="dxa"/>
        </w:tblCellMar>
        <w:tblLook w:val="0000" w:firstRow="0" w:lastRow="0" w:firstColumn="0" w:lastColumn="0" w:noHBand="0" w:noVBand="0"/>
      </w:tblPr>
      <w:tblGrid>
        <w:gridCol w:w="9214"/>
        <w:gridCol w:w="1059"/>
        <w:gridCol w:w="3389"/>
      </w:tblGrid>
      <w:tr w:rsidR="006E3883" w:rsidRPr="00E0791C" w:rsidTr="000F63F4">
        <w:tc>
          <w:tcPr>
            <w:tcW w:w="9214" w:type="dxa"/>
          </w:tcPr>
          <w:p w:rsidR="006E3883" w:rsidRPr="00E0791C" w:rsidRDefault="006E3883" w:rsidP="000F63F4">
            <w:pPr>
              <w:spacing w:line="276" w:lineRule="auto"/>
              <w:jc w:val="center"/>
              <w:rPr>
                <w:b/>
              </w:rPr>
            </w:pPr>
            <w:r w:rsidRPr="00E0791C">
              <w:rPr>
                <w:b/>
              </w:rPr>
              <w:t xml:space="preserve">LĪGUMA PROJEKTS Nr.________ </w:t>
            </w:r>
          </w:p>
          <w:p w:rsidR="006E3883" w:rsidRPr="00E0791C" w:rsidRDefault="006E3883" w:rsidP="000F63F4">
            <w:pPr>
              <w:rPr>
                <w:rFonts w:eastAsia="Arial Unicode MS"/>
                <w:kern w:val="1"/>
              </w:rPr>
            </w:pPr>
            <w:r w:rsidRPr="00E0791C">
              <w:rPr>
                <w:rFonts w:eastAsia="Arial Unicode MS"/>
                <w:kern w:val="1"/>
              </w:rPr>
              <w:t xml:space="preserve">Jelgava, </w:t>
            </w:r>
            <w:r w:rsidRPr="00E0791C">
              <w:rPr>
                <w:rFonts w:eastAsia="Arial Unicode MS"/>
                <w:kern w:val="1"/>
              </w:rPr>
              <w:tab/>
            </w:r>
            <w:r w:rsidRPr="00E0791C">
              <w:rPr>
                <w:rFonts w:eastAsia="Arial Unicode MS"/>
                <w:kern w:val="1"/>
              </w:rPr>
              <w:tab/>
            </w:r>
          </w:p>
          <w:p w:rsidR="006E3883" w:rsidRPr="00E0791C" w:rsidRDefault="006E3883" w:rsidP="000F63F4">
            <w:pPr>
              <w:jc w:val="right"/>
              <w:rPr>
                <w:b/>
                <w:color w:val="00000A"/>
              </w:rPr>
            </w:pPr>
          </w:p>
          <w:p w:rsidR="006E3883" w:rsidRPr="00E0791C" w:rsidRDefault="006E3883" w:rsidP="000F63F4">
            <w:pPr>
              <w:widowControl w:val="0"/>
              <w:suppressAutoHyphens/>
              <w:jc w:val="both"/>
              <w:rPr>
                <w:rFonts w:eastAsia="Arial Unicode MS"/>
                <w:kern w:val="1"/>
              </w:rPr>
            </w:pPr>
            <w:r w:rsidRPr="00E0791C">
              <w:rPr>
                <w:rFonts w:eastAsia="Arial Unicode MS"/>
                <w:b/>
                <w:kern w:val="1"/>
              </w:rPr>
              <w:t xml:space="preserve"> Jelgavas novada pašvaldība</w:t>
            </w:r>
            <w:r w:rsidRPr="00E0791C">
              <w:rPr>
                <w:rFonts w:eastAsia="Arial Unicode MS"/>
                <w:kern w:val="1"/>
              </w:rPr>
              <w:t xml:space="preserve"> (juridiskā adrese: Pasta iela 37, Jelgava, LV-3001, reģistrācijas Nr. LV90009118031), (turpmāk-Pasūtītājs), kuru pārstāv </w:t>
            </w:r>
            <w:r w:rsidRPr="00E0791C">
              <w:rPr>
                <w:rFonts w:eastAsia="Arial Unicode MS"/>
                <w:b/>
                <w:kern w:val="1"/>
              </w:rPr>
              <w:t>Jelgavas novada domes priekšsēdētājs Ziedonis Caune</w:t>
            </w:r>
            <w:r w:rsidRPr="00E0791C">
              <w:rPr>
                <w:rFonts w:eastAsia="Arial Unicode MS"/>
                <w:kern w:val="1"/>
              </w:rPr>
              <w:t xml:space="preserve"> no vienas puses, un </w:t>
            </w:r>
          </w:p>
          <w:p w:rsidR="006E3883" w:rsidRPr="00E0791C" w:rsidRDefault="006E3883" w:rsidP="000F63F4">
            <w:pPr>
              <w:widowControl w:val="0"/>
              <w:suppressAutoHyphens/>
              <w:ind w:left="540"/>
              <w:jc w:val="both"/>
              <w:rPr>
                <w:rFonts w:eastAsia="Arial Unicode MS"/>
                <w:kern w:val="1"/>
              </w:rPr>
            </w:pPr>
            <w:r w:rsidRPr="00E0791C">
              <w:rPr>
                <w:rFonts w:eastAsia="Arial Unicode MS"/>
                <w:kern w:val="1"/>
              </w:rPr>
              <w:t xml:space="preserve">        </w:t>
            </w:r>
            <w:r w:rsidRPr="00E0791C">
              <w:rPr>
                <w:rFonts w:eastAsia="Arial Unicode MS"/>
                <w:b/>
                <w:kern w:val="1"/>
              </w:rPr>
              <w:t>„””</w:t>
            </w:r>
            <w:r w:rsidRPr="00E0791C">
              <w:rPr>
                <w:rFonts w:eastAsia="Arial Unicode MS"/>
                <w:kern w:val="1"/>
              </w:rPr>
              <w:t>, (juridiskā adrese:, LV-, reģistrācijas Nr.), (turpmāk–)</w:t>
            </w:r>
            <w:r w:rsidRPr="00E0791C">
              <w:t xml:space="preserve"> </w:t>
            </w:r>
            <w:r w:rsidRPr="00E0791C">
              <w:rPr>
                <w:rFonts w:eastAsia="Arial Unicode MS"/>
                <w:kern w:val="1"/>
              </w:rPr>
              <w:t xml:space="preserve">Būvuzņēmējs, kuru pārstāv </w:t>
            </w:r>
            <w:r w:rsidRPr="00E0791C">
              <w:rPr>
                <w:rFonts w:eastAsia="Arial Unicode MS"/>
                <w:b/>
                <w:kern w:val="1"/>
              </w:rPr>
              <w:t>...</w:t>
            </w:r>
            <w:r w:rsidRPr="00E0791C">
              <w:rPr>
                <w:rFonts w:eastAsia="Arial Unicode MS"/>
                <w:kern w:val="1"/>
              </w:rPr>
              <w:t>, kurš rīkojas pamatojoties ... pamata, no otras puses, abi kopā turpmāk Puses, noslēdz šādu līgumu:</w:t>
            </w:r>
          </w:p>
          <w:p w:rsidR="006E3883" w:rsidRPr="00E0791C" w:rsidRDefault="006E3883" w:rsidP="000F63F4">
            <w:pPr>
              <w:widowControl w:val="0"/>
              <w:numPr>
                <w:ilvl w:val="0"/>
                <w:numId w:val="7"/>
              </w:numPr>
              <w:suppressAutoHyphens/>
              <w:spacing w:line="276" w:lineRule="auto"/>
              <w:jc w:val="center"/>
              <w:rPr>
                <w:rFonts w:eastAsia="Arial Unicode MS"/>
                <w:b/>
                <w:bCs/>
                <w:kern w:val="1"/>
              </w:rPr>
            </w:pPr>
            <w:r w:rsidRPr="00E0791C">
              <w:rPr>
                <w:rFonts w:eastAsia="Arial Unicode MS"/>
                <w:b/>
                <w:bCs/>
                <w:kern w:val="1"/>
              </w:rPr>
              <w:t>LĪGUMA PRIEKŠMETS</w:t>
            </w:r>
          </w:p>
          <w:p w:rsidR="006E3883" w:rsidRPr="00E0791C" w:rsidRDefault="006E3883" w:rsidP="000F63F4">
            <w:pPr>
              <w:widowControl w:val="0"/>
              <w:numPr>
                <w:ilvl w:val="1"/>
                <w:numId w:val="7"/>
              </w:numPr>
              <w:suppressAutoHyphens/>
              <w:spacing w:line="276" w:lineRule="auto"/>
              <w:ind w:right="-7"/>
              <w:jc w:val="both"/>
              <w:rPr>
                <w:rFonts w:eastAsia="Arial Unicode MS"/>
                <w:kern w:val="1"/>
              </w:rPr>
            </w:pPr>
            <w:r w:rsidRPr="00E0791C">
              <w:rPr>
                <w:rFonts w:eastAsia="Arial Unicode MS"/>
                <w:kern w:val="1"/>
              </w:rPr>
              <w:t>Pamatojoties uz iepirkumu ”...” (Id Nr.JNP 2018</w:t>
            </w:r>
            <w:r>
              <w:rPr>
                <w:rFonts w:eastAsia="Arial Unicode MS"/>
                <w:kern w:val="1"/>
              </w:rPr>
              <w:t>/66</w:t>
            </w:r>
            <w:r w:rsidRPr="00E0791C">
              <w:rPr>
                <w:rFonts w:eastAsia="Arial Unicode MS"/>
                <w:kern w:val="1"/>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“...”izpildi (turpmāk – Būvdarbi). </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Būvdarbu „” pasūtītāja kontaktpersona un atbildīgā persona par projekta realizāciju-</w:t>
            </w:r>
            <w:r w:rsidRPr="00E0791C">
              <w:rPr>
                <w:rFonts w:eastAsia="Arial Unicode MS"/>
                <w:color w:val="000000" w:themeColor="text1"/>
                <w:kern w:val="1"/>
              </w:rPr>
              <w:t>Jelgavas novada Attīstības nodaļas būvinženieris Juris Brūveris, tel.Nr.63048464, 25436007</w:t>
            </w:r>
            <w:r w:rsidRPr="00E0791C">
              <w:rPr>
                <w:rFonts w:eastAsia="Arial Unicode MS"/>
                <w:color w:val="FF0000"/>
                <w:kern w:val="1"/>
              </w:rPr>
              <w:t>.</w:t>
            </w:r>
          </w:p>
          <w:p w:rsidR="006E3883" w:rsidRPr="00E0791C" w:rsidRDefault="006E3883" w:rsidP="000F63F4">
            <w:pPr>
              <w:widowControl w:val="0"/>
              <w:suppressAutoHyphens/>
              <w:rPr>
                <w:rFonts w:eastAsia="Arial Unicode MS"/>
                <w:kern w:val="1"/>
              </w:rPr>
            </w:pPr>
            <w:r w:rsidRPr="00E0791C">
              <w:rPr>
                <w:rFonts w:eastAsia="Arial Unicode MS"/>
                <w:kern w:val="1"/>
              </w:rPr>
              <w:t>1.4.1. Pasūtītāja kontaktpersonai šā Līguma izpratnē ir sekojošas pilnvaras:</w:t>
            </w:r>
          </w:p>
          <w:p w:rsidR="006E3883" w:rsidRPr="00E0791C" w:rsidRDefault="006E3883" w:rsidP="000F63F4">
            <w:pPr>
              <w:widowControl w:val="0"/>
              <w:suppressAutoHyphens/>
              <w:ind w:left="630"/>
              <w:jc w:val="both"/>
              <w:rPr>
                <w:rFonts w:eastAsia="Arial Unicode MS"/>
                <w:kern w:val="1"/>
              </w:rPr>
            </w:pPr>
            <w:r w:rsidRPr="00E0791C">
              <w:rPr>
                <w:rFonts w:eastAsia="Arial Unicode MS"/>
                <w:kern w:val="1"/>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6E3883" w:rsidRPr="00E0791C" w:rsidRDefault="006E3883" w:rsidP="000F63F4">
            <w:pPr>
              <w:widowControl w:val="0"/>
              <w:suppressAutoHyphens/>
              <w:ind w:left="630"/>
              <w:jc w:val="both"/>
              <w:rPr>
                <w:rFonts w:eastAsia="Arial Unicode MS"/>
                <w:kern w:val="1"/>
              </w:rPr>
            </w:pPr>
            <w:r w:rsidRPr="00E0791C">
              <w:rPr>
                <w:rFonts w:eastAsia="Arial Unicode MS"/>
                <w:kern w:val="1"/>
              </w:rPr>
              <w:t>1.4.1.2. parakstīt darbu nodošanas-pieņemšanas aktus, konstatējot atbilstību esošajai situācijai šā Līguma izpratnē.</w:t>
            </w:r>
          </w:p>
          <w:p w:rsidR="006E3883" w:rsidRPr="00E0791C" w:rsidRDefault="006E3883" w:rsidP="000F63F4">
            <w:pPr>
              <w:ind w:left="426" w:hanging="426"/>
              <w:jc w:val="both"/>
              <w:outlineLvl w:val="0"/>
              <w:rPr>
                <w:rFonts w:eastAsia="Arial Unicode MS"/>
                <w:color w:val="000000" w:themeColor="text1"/>
                <w:kern w:val="1"/>
              </w:rPr>
            </w:pPr>
            <w:r w:rsidRPr="00E0791C">
              <w:rPr>
                <w:rFonts w:eastAsia="Arial Unicode MS"/>
                <w:kern w:val="1"/>
              </w:rPr>
              <w:t xml:space="preserve">1.5. Būvdarbu </w:t>
            </w:r>
            <w:r w:rsidRPr="00E0791C">
              <w:rPr>
                <w:bCs/>
                <w:kern w:val="28"/>
                <w:lang w:eastAsia="en-US" w:bidi="en-US"/>
              </w:rPr>
              <w:t>„</w:t>
            </w:r>
            <w:r w:rsidRPr="00E0791C">
              <w:rPr>
                <w:rFonts w:eastAsia="Arial Unicode MS"/>
                <w:kern w:val="1"/>
              </w:rPr>
              <w:t xml:space="preserve">” Būvuzņēmēja norīkota </w:t>
            </w:r>
            <w:r w:rsidRPr="00E0791C">
              <w:rPr>
                <w:rFonts w:eastAsia="Arial Unicode MS"/>
                <w:color w:val="000000" w:themeColor="text1"/>
                <w:kern w:val="1"/>
              </w:rPr>
              <w:t>kontaktpersona-, tel.Nr.</w:t>
            </w:r>
            <w:r w:rsidRPr="00E0791C">
              <w:rPr>
                <w:color w:val="000000" w:themeColor="text1"/>
              </w:rPr>
              <w:t xml:space="preserve"> </w:t>
            </w:r>
            <w:r w:rsidRPr="00E0791C">
              <w:rPr>
                <w:rFonts w:eastAsia="Arial Unicode MS"/>
                <w:color w:val="000000" w:themeColor="text1"/>
                <w:kern w:val="1"/>
              </w:rPr>
              <w:t>.</w:t>
            </w:r>
          </w:p>
          <w:p w:rsidR="006E3883" w:rsidRPr="00E0791C" w:rsidRDefault="006E3883" w:rsidP="000F63F4">
            <w:pPr>
              <w:ind w:left="426" w:hanging="426"/>
              <w:jc w:val="both"/>
              <w:outlineLvl w:val="0"/>
              <w:rPr>
                <w:b/>
                <w:bCs/>
                <w:kern w:val="28"/>
                <w:lang w:eastAsia="en-US" w:bidi="en-US"/>
              </w:rPr>
            </w:pPr>
            <w:r w:rsidRPr="00E0791C">
              <w:rPr>
                <w:bCs/>
                <w:kern w:val="28"/>
                <w:lang w:eastAsia="en-US" w:bidi="en-US"/>
              </w:rPr>
              <w:t>1.6</w:t>
            </w:r>
            <w:r w:rsidRPr="00E0791C">
              <w:rPr>
                <w:b/>
                <w:bCs/>
                <w:kern w:val="28"/>
                <w:lang w:eastAsia="en-US" w:bidi="en-US"/>
              </w:rPr>
              <w:t xml:space="preserve">. </w:t>
            </w:r>
            <w:r w:rsidRPr="00E0791C">
              <w:t>Jautājumos, kas nav atrunāti Līgumā, Pusēm ir saistoši konkursa “... ”), Būvuzņēmēja piedāvājuma, un normatīvo aktu nosacījumi.</w:t>
            </w:r>
          </w:p>
          <w:p w:rsidR="006E3883" w:rsidRPr="00E0791C" w:rsidRDefault="006E3883" w:rsidP="000F63F4">
            <w:pPr>
              <w:widowControl w:val="0"/>
              <w:numPr>
                <w:ilvl w:val="0"/>
                <w:numId w:val="7"/>
              </w:numPr>
              <w:suppressAutoHyphens/>
              <w:spacing w:line="276" w:lineRule="auto"/>
              <w:jc w:val="center"/>
              <w:rPr>
                <w:rFonts w:eastAsia="Arial Unicode MS"/>
                <w:kern w:val="1"/>
              </w:rPr>
            </w:pPr>
            <w:r w:rsidRPr="00E0791C">
              <w:rPr>
                <w:rFonts w:eastAsia="Arial Unicode MS"/>
                <w:b/>
                <w:bCs/>
                <w:kern w:val="1"/>
              </w:rPr>
              <w:t>BŪVDARBU IZPILDES VISPĀRĪGIE NOTEIKUMI</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Būvuzņēmējs apņemas Būvdarbus veikt atbilstoši Būvprojektam, ievērojot Pasūtītāja norādījumus, spēkā esošos būvnormatīvus, būvniecības un citu tiesību aktu prasības. Būvdarbi tiek izpildīti precīzi un profesionālā līmenī.</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Pasūtītājs apņemas atturēties no jebkādas rīcības, kas varētu apgrūtināt Būvdarbu veikšanu vai Pasūtītāja saistību izpildi.</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 xml:space="preserve">Pēc Pasūtītāja pieprasījuma, Būvuzņēmējam ir jāuzrāda Būvdarbos izmantojamo </w:t>
            </w:r>
            <w:r w:rsidRPr="00E0791C">
              <w:rPr>
                <w:rFonts w:eastAsia="Arial Unicode MS"/>
                <w:kern w:val="1"/>
              </w:rPr>
              <w:lastRenderedPageBreak/>
              <w:t>materiālu sertifikāti un citi to kvalitāti apliecinošie dokumenti.</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Būvuzņēmējs nodrošina nepieciešamo būvizstrādājumu pareizu un kvalitatīvu izmantošanu Būvdarbu procesā.</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Būvdarbus Būvuzņēmējs veic, taupīgi un racionāli izmantojot būvizstrādājumus un būvniecībai atvēlētos resursus.</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Būvuzņēmējs ir atbildīgs par visu nepieciešamo Būvdarbu sagatavošanas darbu veikšanu.</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Būvuzņēmējam jāveic visi nepieciešamie pasākumi, lai novērstu kaitējumu vai jebkādu draudošu kaitējumu, kāds varētu rasties trešajai personai Būvdarbu izpildes rezultātā.</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Būvuzņēmējam ir pienākums tiesību aktos noteiktajā kārtībā izstrādāt un kārtot Būvdarbu veikšanas dokumentāciju visā Būvdarbu veikšanas laikā.</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Pasūtītājs ir tiesīgs pēc saviem ieskatiem veikt Būvdarbu izpildes pārbaudes.</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Būvdarbu organizatoriskie jautājumi tiek risināti un izskatīti būvsapulcēs, kurās piedalās Būvdarbu vadītājs, Pasūtītāja pilnvarots pārstāvis un būvuzraugs, kā arī viņu pieaicinātās personas. Būvsapulces tiek sasauktas būvlaukumā vienu reizi nedēļā, ja vien puses nav vienojušās par citu būvsapulču sasaukšanas kārtību. Būvsapulču sasaukšanu un organizēšanu, bet nepieciešamības gadījumā arī protokolēšanu nodrošina Būvuzņēmējs. Iepriekšminētais neierobežo Pasūtītāja vai būvuzrauga tiesības sasaukt būvsapulci, ja tas to uzskata par nepieciešamu, savlaicīgi paziņojot par būvsapulces sasaukšanu Būvuzņēmējam.</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lastRenderedPageBreak/>
              <w:t xml:space="preserve">Nodrošināt, lai būvdarbu laikā netiktu bojāta apkārtējā infrastruktūra. </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6E3883" w:rsidRPr="00E0791C" w:rsidRDefault="006E3883" w:rsidP="000F63F4">
            <w:pPr>
              <w:widowControl w:val="0"/>
              <w:suppressAutoHyphens/>
              <w:jc w:val="both"/>
              <w:rPr>
                <w:rFonts w:eastAsia="Arial Unicode MS"/>
                <w:kern w:val="1"/>
              </w:rPr>
            </w:pPr>
            <w:r w:rsidRPr="00E0791C">
              <w:rPr>
                <w:rFonts w:eastAsia="Arial Unicode MS"/>
                <w:iCs/>
              </w:rPr>
              <w:t>2.18. Pasūtītājs Līguma grozījumus veic saskaņā ar PIL 61. pantu.</w:t>
            </w:r>
          </w:p>
          <w:p w:rsidR="006E3883" w:rsidRPr="00E0791C" w:rsidRDefault="006E3883" w:rsidP="000F63F4">
            <w:pPr>
              <w:widowControl w:val="0"/>
              <w:numPr>
                <w:ilvl w:val="0"/>
                <w:numId w:val="7"/>
              </w:numPr>
              <w:suppressAutoHyphens/>
              <w:spacing w:line="276" w:lineRule="auto"/>
              <w:jc w:val="center"/>
              <w:rPr>
                <w:rFonts w:eastAsia="Arial Unicode MS"/>
                <w:kern w:val="1"/>
              </w:rPr>
            </w:pPr>
            <w:r w:rsidRPr="00E0791C">
              <w:rPr>
                <w:rFonts w:eastAsia="Arial Unicode MS"/>
                <w:b/>
                <w:bCs/>
                <w:kern w:val="1"/>
              </w:rPr>
              <w:t>ATĻAUJAS</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 xml:space="preserve">Pasūtītājam vai tā pilnvarotam pārstāvim jāsaņem </w:t>
            </w:r>
            <w:r>
              <w:rPr>
                <w:rFonts w:eastAsia="Arial Unicode MS"/>
                <w:kern w:val="1"/>
              </w:rPr>
              <w:t>apliecinājuma karte,</w:t>
            </w:r>
            <w:r w:rsidRPr="00E0791C">
              <w:rPr>
                <w:rFonts w:eastAsia="Arial Unicode MS"/>
                <w:kern w:val="1"/>
              </w:rPr>
              <w:t xml:space="preserve"> normatīvajos aktos noteiktajā kārtībā. Būvuzņēmējs </w:t>
            </w:r>
            <w:r w:rsidRPr="00E0791C">
              <w:rPr>
                <w:rFonts w:eastAsia="Arial Unicode MS"/>
                <w:color w:val="000000" w:themeColor="text1"/>
                <w:kern w:val="1"/>
              </w:rPr>
              <w:t xml:space="preserve">5 (piecu) </w:t>
            </w:r>
            <w:r w:rsidRPr="00E0791C">
              <w:rPr>
                <w:rFonts w:eastAsia="Arial Unicode MS"/>
                <w:kern w:val="1"/>
              </w:rPr>
              <w:t>darba dienu laikā iesniedz Pasūtītājam Būvuzņēmēja civiltiesiskās atbildības obligātās apdrošināšanas līgumu un citus atzīmes būvatļaujā saņemšanai nepieciešamos dokumentus.</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Būvuzņēmējs nodrošina citu no būvniecības izrietošo un/vai saistīto Būvdarbu veikšanai vai nodošanai nepieciešamo atļauju saņemšanu un Būvdarbu saskaņošanu atbildīgajās iestādēs.</w:t>
            </w:r>
          </w:p>
          <w:p w:rsidR="006E3883" w:rsidRPr="00E0791C" w:rsidRDefault="006E3883" w:rsidP="000F63F4">
            <w:pPr>
              <w:widowControl w:val="0"/>
              <w:numPr>
                <w:ilvl w:val="1"/>
                <w:numId w:val="7"/>
              </w:numPr>
              <w:suppressAutoHyphens/>
              <w:spacing w:line="276" w:lineRule="auto"/>
              <w:jc w:val="both"/>
              <w:rPr>
                <w:rFonts w:eastAsia="Arial Unicode MS"/>
                <w:kern w:val="1"/>
              </w:rPr>
            </w:pPr>
            <w:r w:rsidRPr="00E0791C">
              <w:rPr>
                <w:rFonts w:eastAsia="Arial Unicode MS"/>
                <w:kern w:val="1"/>
              </w:rPr>
              <w:t>Visiem Būvuzņēmēja rasējumiem un specifikācijām, kas sagatavotas Līguma izpildes laikā palīgdarbu un pastāvīgo darbu veikšanai, ir nepieciešams autoruzrauga un būvuzrauga</w:t>
            </w:r>
            <w:r w:rsidRPr="00E0791C">
              <w:rPr>
                <w:rFonts w:eastAsia="Arial Unicode MS"/>
                <w:color w:val="FF0000"/>
                <w:kern w:val="1"/>
              </w:rPr>
              <w:t xml:space="preserve">, </w:t>
            </w:r>
            <w:r w:rsidRPr="00E0791C">
              <w:rPr>
                <w:rFonts w:eastAsia="Arial Unicode MS"/>
                <w:color w:val="000000" w:themeColor="text1"/>
                <w:kern w:val="1"/>
              </w:rPr>
              <w:t xml:space="preserve">kā arī nepieciešamības gadījumā būvprojekta eksperta apstiprinājums to veikšanai. </w:t>
            </w:r>
            <w:r w:rsidRPr="00E0791C">
              <w:rPr>
                <w:rFonts w:eastAsia="Arial Unicode MS"/>
                <w:kern w:val="1"/>
              </w:rPr>
              <w:t>Šāds apstiprinājums nemazina Būvuzņēmēja atbildību par Būvdarbiem.</w:t>
            </w:r>
          </w:p>
          <w:p w:rsidR="006E3883" w:rsidRPr="00E0791C" w:rsidRDefault="006E3883" w:rsidP="000F63F4">
            <w:pPr>
              <w:widowControl w:val="0"/>
              <w:numPr>
                <w:ilvl w:val="0"/>
                <w:numId w:val="7"/>
              </w:numPr>
              <w:suppressAutoHyphens/>
              <w:spacing w:line="276" w:lineRule="auto"/>
              <w:jc w:val="center"/>
              <w:rPr>
                <w:rFonts w:eastAsia="Arial Unicode MS"/>
                <w:kern w:val="1"/>
              </w:rPr>
            </w:pPr>
            <w:r w:rsidRPr="00E0791C">
              <w:rPr>
                <w:rFonts w:eastAsia="Arial Unicode MS"/>
                <w:b/>
                <w:bCs/>
                <w:kern w:val="1"/>
              </w:rPr>
              <w:t>DARBA SAMAKSA UN NORĒĶINU KĀRTĪBA</w:t>
            </w:r>
          </w:p>
          <w:p w:rsidR="006E3883" w:rsidRPr="00E0791C" w:rsidRDefault="006E3883" w:rsidP="000F63F4">
            <w:pPr>
              <w:widowControl w:val="0"/>
              <w:numPr>
                <w:ilvl w:val="1"/>
                <w:numId w:val="7"/>
              </w:numPr>
              <w:tabs>
                <w:tab w:val="left" w:pos="851"/>
              </w:tabs>
              <w:suppressAutoHyphens/>
              <w:spacing w:line="276" w:lineRule="auto"/>
              <w:jc w:val="both"/>
              <w:rPr>
                <w:rFonts w:eastAsia="Arial Unicode MS"/>
                <w:kern w:val="1"/>
              </w:rPr>
            </w:pPr>
            <w:r w:rsidRPr="00E0791C">
              <w:t xml:space="preserve">Kopējā līguma summa par būvdarbu ________________________izpildi ir EUR________ (___________________), tai skaitā līguma summa bez PVN (turpmāk-līguma cena) _______ EUR (_________________) apmērā un PVN ________ EUR (______________) apmērā. </w:t>
            </w:r>
            <w:r w:rsidRPr="00E0791C">
              <w:rPr>
                <w:rFonts w:eastAsia="Arial Unicode MS"/>
                <w:kern w:val="1"/>
              </w:rPr>
              <w:t>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saņemšanas no Būvuzņēmēja.</w:t>
            </w:r>
            <w:r w:rsidRPr="00E0791C">
              <w:tab/>
            </w:r>
            <w:r w:rsidRPr="00E0791C">
              <w:tab/>
            </w:r>
          </w:p>
          <w:p w:rsidR="006E3883" w:rsidRPr="00E0791C" w:rsidRDefault="006E3883" w:rsidP="000F63F4">
            <w:pPr>
              <w:widowControl w:val="0"/>
              <w:numPr>
                <w:ilvl w:val="1"/>
                <w:numId w:val="7"/>
              </w:numPr>
              <w:tabs>
                <w:tab w:val="left" w:pos="851"/>
              </w:tabs>
              <w:suppressAutoHyphens/>
              <w:spacing w:line="276" w:lineRule="auto"/>
              <w:jc w:val="both"/>
              <w:rPr>
                <w:rFonts w:eastAsia="Arial Unicode MS"/>
                <w:kern w:val="1"/>
              </w:rPr>
            </w:pPr>
            <w:r w:rsidRPr="00E0791C">
              <w:rPr>
                <w:rFonts w:eastAsia="Arial Unicode MS"/>
                <w:kern w:val="1"/>
              </w:rPr>
              <w:t xml:space="preserve">Pievienotās vērtības nodokli, kas sastāda </w:t>
            </w:r>
            <w:r w:rsidRPr="00E0791C">
              <w:rPr>
                <w:rFonts w:eastAsia="Arial Unicode MS"/>
                <w:b/>
                <w:kern w:val="1"/>
              </w:rPr>
              <w:t xml:space="preserve">EUR </w:t>
            </w:r>
            <w:r w:rsidRPr="00E0791C">
              <w:rPr>
                <w:rFonts w:eastAsia="Arial Unicode MS"/>
                <w:kern w:val="1"/>
              </w:rPr>
              <w:t>(...)</w:t>
            </w:r>
            <w:r w:rsidRPr="00E0791C">
              <w:rPr>
                <w:rFonts w:eastAsia="Arial Unicode MS"/>
                <w:b/>
                <w:kern w:val="1"/>
              </w:rPr>
              <w:t xml:space="preserve"> </w:t>
            </w:r>
            <w:r w:rsidRPr="00E0791C">
              <w:rPr>
                <w:rFonts w:eastAsia="Arial Unicode MS"/>
                <w:kern w:val="1"/>
              </w:rPr>
              <w:t>maksā Pasūtītājs saskaņā ar Pievienotās vērtības nodokļa likuma 142. Panta otro daļu.</w:t>
            </w:r>
          </w:p>
          <w:p w:rsidR="006E3883" w:rsidRPr="00E0791C" w:rsidRDefault="006E3883" w:rsidP="000F63F4">
            <w:pPr>
              <w:widowControl w:val="0"/>
              <w:numPr>
                <w:ilvl w:val="1"/>
                <w:numId w:val="7"/>
              </w:numPr>
              <w:tabs>
                <w:tab w:val="left" w:pos="851"/>
              </w:tabs>
              <w:suppressAutoHyphens/>
              <w:spacing w:line="276" w:lineRule="auto"/>
              <w:jc w:val="both"/>
              <w:rPr>
                <w:rFonts w:eastAsia="Arial Unicode MS"/>
                <w:kern w:val="1"/>
              </w:rPr>
            </w:pPr>
            <w:r w:rsidRPr="00E0791C">
              <w:rPr>
                <w:rFonts w:eastAsia="Arial Unicode MS"/>
                <w:kern w:val="1"/>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6E3883" w:rsidRPr="00E0791C" w:rsidRDefault="006E3883" w:rsidP="000F63F4">
            <w:pPr>
              <w:widowControl w:val="0"/>
              <w:numPr>
                <w:ilvl w:val="1"/>
                <w:numId w:val="7"/>
              </w:numPr>
              <w:tabs>
                <w:tab w:val="left" w:pos="851"/>
              </w:tabs>
              <w:suppressAutoHyphens/>
              <w:spacing w:line="276" w:lineRule="auto"/>
              <w:jc w:val="both"/>
              <w:rPr>
                <w:rFonts w:eastAsia="Arial Unicode MS"/>
                <w:kern w:val="1"/>
              </w:rPr>
            </w:pPr>
            <w:r w:rsidRPr="00E0791C">
              <w:t>Papildus Līgumcenai Pasūtītājs var veikt samaksu, neveicot jaunu iepirkuma procedūru, tikai tādu papildu darbu izmaksu segšanai, kas jau sākotnēji tika iekļauti Lokālajā tāmē</w:t>
            </w:r>
            <w:r w:rsidRPr="00E0791C">
              <w:rPr>
                <w:i/>
              </w:rPr>
              <w:t xml:space="preserve"> </w:t>
            </w:r>
            <w:r w:rsidRPr="00E0791C">
              <w:t>un par ko tika rīkota iepirkuma procedūra, bet kuru apjoms ir palielinājies (piem. nepilnību dēļ Būvprojektā). Maksimālais pieļaujamais Līgumcenas palielinājums ir līdz 15% (piecpadsmit procenti) no kopējās Līgumcenas.</w:t>
            </w:r>
          </w:p>
          <w:p w:rsidR="006E3883" w:rsidRPr="00E0791C" w:rsidRDefault="006E3883" w:rsidP="000F63F4">
            <w:pPr>
              <w:widowControl w:val="0"/>
              <w:numPr>
                <w:ilvl w:val="1"/>
                <w:numId w:val="7"/>
              </w:numPr>
              <w:tabs>
                <w:tab w:val="left" w:pos="993"/>
              </w:tabs>
              <w:suppressAutoHyphens/>
              <w:spacing w:line="276" w:lineRule="auto"/>
              <w:jc w:val="both"/>
              <w:rPr>
                <w:rFonts w:eastAsia="Arial Unicode MS"/>
                <w:kern w:val="1"/>
              </w:rPr>
            </w:pPr>
            <w:r w:rsidRPr="00E0791C">
              <w:rPr>
                <w:rFonts w:eastAsia="Arial Unicode MS"/>
                <w:kern w:val="1"/>
              </w:rPr>
              <w:t>Nekvalitatīvi vai neatbilstoši veiktie Būvdarbi netiek pieņemti un apmaksāti līdz defektu novēršanai un šo Būvdarbu pieņemšanai.</w:t>
            </w:r>
          </w:p>
          <w:p w:rsidR="006E3883" w:rsidRPr="00E0791C" w:rsidRDefault="006E3883" w:rsidP="000F63F4">
            <w:pPr>
              <w:widowControl w:val="0"/>
              <w:numPr>
                <w:ilvl w:val="1"/>
                <w:numId w:val="7"/>
              </w:numPr>
              <w:tabs>
                <w:tab w:val="left" w:pos="993"/>
              </w:tabs>
              <w:suppressAutoHyphens/>
              <w:spacing w:line="276" w:lineRule="auto"/>
              <w:jc w:val="both"/>
              <w:rPr>
                <w:rFonts w:eastAsia="Arial Unicode MS"/>
                <w:kern w:val="1"/>
              </w:rPr>
            </w:pPr>
            <w:r w:rsidRPr="00E0791C">
              <w:rPr>
                <w:rFonts w:eastAsia="Arial Unicode MS"/>
                <w:kern w:val="1"/>
              </w:rPr>
              <w:t>Par samaksas brīdi uzskatāms bankas atzīmes datums Pasūtītāja maksājuma uzdevumā.</w:t>
            </w:r>
          </w:p>
          <w:p w:rsidR="006E3883" w:rsidRPr="00E0791C" w:rsidRDefault="006E3883" w:rsidP="000F63F4">
            <w:pPr>
              <w:widowControl w:val="0"/>
              <w:numPr>
                <w:ilvl w:val="0"/>
                <w:numId w:val="7"/>
              </w:numPr>
              <w:tabs>
                <w:tab w:val="left" w:pos="540"/>
              </w:tabs>
              <w:suppressAutoHyphens/>
              <w:spacing w:line="276" w:lineRule="auto"/>
              <w:jc w:val="center"/>
              <w:rPr>
                <w:rFonts w:eastAsia="Arial Unicode MS"/>
                <w:b/>
                <w:bCs/>
                <w:kern w:val="1"/>
              </w:rPr>
            </w:pPr>
            <w:r w:rsidRPr="00E0791C">
              <w:rPr>
                <w:rFonts w:eastAsia="Arial Unicode MS"/>
                <w:b/>
                <w:bCs/>
                <w:kern w:val="1"/>
              </w:rPr>
              <w:t>LĪGUMA IZPILDES TERMIŅI</w:t>
            </w:r>
          </w:p>
          <w:p w:rsidR="006E3883" w:rsidRPr="00E0791C" w:rsidRDefault="006E3883" w:rsidP="000F63F4">
            <w:pPr>
              <w:widowControl w:val="0"/>
              <w:tabs>
                <w:tab w:val="left" w:pos="540"/>
              </w:tabs>
              <w:suppressAutoHyphens/>
              <w:ind w:left="540" w:hanging="540"/>
              <w:jc w:val="both"/>
              <w:rPr>
                <w:rFonts w:eastAsia="Arial Unicode MS"/>
                <w:kern w:val="1"/>
              </w:rPr>
            </w:pPr>
            <w:r w:rsidRPr="00E0791C">
              <w:rPr>
                <w:rFonts w:eastAsia="Arial Unicode MS"/>
                <w:kern w:val="1"/>
              </w:rPr>
              <w:t xml:space="preserve">5.1. </w:t>
            </w:r>
            <w:r w:rsidRPr="00E0791C">
              <w:rPr>
                <w:rFonts w:eastAsia="Arial Unicode MS"/>
                <w:kern w:val="1"/>
              </w:rPr>
              <w:tab/>
              <w:t>Būvuzņēmējs Būvdarbus uzsāk pēc līguma noslēgšanas maija mēnesī, pēc Pasūtītāja iniciatīvas, un atzīmes būvatļaujā par visu tajā ietverto projektēšanas nosacījumu izpildi, būvdarbu uzsākšanas nosacījumu izpildi saņemšanas, kas nozīmē, ka būvatļauja ir neapstrīdama.</w:t>
            </w:r>
          </w:p>
          <w:p w:rsidR="006E3883" w:rsidRPr="00E0791C" w:rsidRDefault="006E3883" w:rsidP="000F63F4">
            <w:pPr>
              <w:widowControl w:val="0"/>
              <w:tabs>
                <w:tab w:val="left" w:pos="540"/>
              </w:tabs>
              <w:suppressAutoHyphens/>
              <w:ind w:left="540" w:hanging="540"/>
              <w:jc w:val="both"/>
              <w:rPr>
                <w:rFonts w:eastAsia="Arial Unicode MS"/>
                <w:kern w:val="1"/>
              </w:rPr>
            </w:pPr>
            <w:r w:rsidRPr="00E0791C">
              <w:rPr>
                <w:rFonts w:eastAsia="Arial Unicode MS"/>
                <w:kern w:val="1"/>
              </w:rPr>
              <w:lastRenderedPageBreak/>
              <w:t>5.2.</w:t>
            </w:r>
            <w:r w:rsidRPr="00E0791C">
              <w:rPr>
                <w:rFonts w:eastAsia="Arial Unicode MS"/>
                <w:kern w:val="1"/>
              </w:rPr>
              <w:tab/>
              <w:t xml:space="preserve">Pilnīgu Līgumā noteikto saistību izpildi un nodošanu Pasūtītājam ar nodošanas-pieņemšanas aktu Būvuzņēmējs pabeidz Darbu veikšanas grafikā noteiktajos termiņos (līguma pielikums Nr.3). </w:t>
            </w:r>
          </w:p>
          <w:p w:rsidR="006E3883" w:rsidRPr="00E0791C" w:rsidRDefault="006E3883" w:rsidP="000F63F4">
            <w:pPr>
              <w:widowControl w:val="0"/>
              <w:tabs>
                <w:tab w:val="left" w:pos="540"/>
              </w:tabs>
              <w:suppressAutoHyphens/>
              <w:ind w:left="540" w:hanging="540"/>
              <w:jc w:val="both"/>
              <w:rPr>
                <w:rFonts w:eastAsia="Arial Unicode MS"/>
                <w:kern w:val="1"/>
              </w:rPr>
            </w:pPr>
            <w:r w:rsidRPr="00E0791C">
              <w:rPr>
                <w:rFonts w:eastAsia="Arial Unicode MS"/>
                <w:kern w:val="1"/>
              </w:rPr>
              <w:t>5.3.</w:t>
            </w:r>
            <w:r w:rsidRPr="00E0791C">
              <w:rPr>
                <w:rFonts w:eastAsia="Arial Unicode MS"/>
                <w:kern w:val="1"/>
              </w:rPr>
              <w:tab/>
              <w:t>Būvuzņēmējs apņemas nekavējoties ziņot Pasūtītājam par visiem apstākļiem un šķēršļiem, kuri kavē Būvdarbu izpildi Darbu veikšanas grafikā noteiktajos termiņos.</w:t>
            </w:r>
          </w:p>
          <w:p w:rsidR="006E3883" w:rsidRPr="00E0791C" w:rsidRDefault="006E3883" w:rsidP="000F63F4">
            <w:pPr>
              <w:widowControl w:val="0"/>
              <w:tabs>
                <w:tab w:val="left" w:pos="540"/>
              </w:tabs>
              <w:suppressAutoHyphens/>
              <w:ind w:left="540" w:hanging="540"/>
              <w:jc w:val="both"/>
              <w:rPr>
                <w:rFonts w:eastAsia="Arial Unicode MS"/>
                <w:kern w:val="1"/>
              </w:rPr>
            </w:pPr>
            <w:r w:rsidRPr="00E0791C">
              <w:rPr>
                <w:rFonts w:eastAsia="Arial Unicode MS"/>
                <w:kern w:val="1"/>
              </w:rPr>
              <w:t>5.4.</w:t>
            </w:r>
            <w:r w:rsidRPr="00E0791C">
              <w:rPr>
                <w:rFonts w:eastAsia="Arial Unicode MS"/>
                <w:kern w:val="1"/>
              </w:rPr>
              <w:tab/>
              <w:t>Būvuzņēmējam ir tiesības uz Būvdarbu izpildes termiņa pagarinājumu, ja Būvdarbu izpilde tiek kavēta viena (vai vairāku) zemāk uzskaitīto iemeslu dēļ:</w:t>
            </w:r>
          </w:p>
          <w:p w:rsidR="006E3883" w:rsidRPr="00E0791C" w:rsidRDefault="006E3883" w:rsidP="000F63F4">
            <w:pPr>
              <w:widowControl w:val="0"/>
              <w:numPr>
                <w:ilvl w:val="2"/>
                <w:numId w:val="9"/>
              </w:numPr>
              <w:tabs>
                <w:tab w:val="left" w:pos="540"/>
              </w:tabs>
              <w:suppressAutoHyphens/>
              <w:spacing w:before="120" w:line="276" w:lineRule="auto"/>
              <w:jc w:val="both"/>
              <w:rPr>
                <w:rFonts w:eastAsia="Arial Unicode MS"/>
                <w:kern w:val="1"/>
              </w:rPr>
            </w:pPr>
            <w:r w:rsidRPr="00E0791C">
              <w:rPr>
                <w:rFonts w:eastAsia="Arial Unicode MS"/>
                <w:kern w:val="1"/>
              </w:rPr>
              <w:t>ja pēc Pasūtītāja pieprasījuma tiek izdarītas izmaiņas Būvdarbu apjomā;</w:t>
            </w:r>
          </w:p>
          <w:p w:rsidR="006E3883" w:rsidRPr="00E0791C" w:rsidRDefault="006E3883" w:rsidP="000F63F4">
            <w:pPr>
              <w:widowControl w:val="0"/>
              <w:numPr>
                <w:ilvl w:val="2"/>
                <w:numId w:val="9"/>
              </w:numPr>
              <w:tabs>
                <w:tab w:val="left" w:pos="540"/>
              </w:tabs>
              <w:suppressAutoHyphens/>
              <w:spacing w:before="120" w:line="276" w:lineRule="auto"/>
              <w:jc w:val="both"/>
              <w:rPr>
                <w:rFonts w:eastAsia="Arial Unicode MS"/>
                <w:kern w:val="1"/>
              </w:rPr>
            </w:pPr>
            <w:r w:rsidRPr="00E0791C">
              <w:rPr>
                <w:rFonts w:eastAsia="Arial Unicode MS"/>
                <w:kern w:val="1"/>
              </w:rPr>
              <w:t>ja Pasūtītāja iesniegtajos, t.sk., iepirkuma procedūras dokumentos ir konstatētas kļūdas, vai neprecizitātes, kuru novēršana ir saistīta ar Būvdarbu izpildes apturēšanu vai Būvdarbu izpildes apjomu palielināšanos;</w:t>
            </w:r>
          </w:p>
          <w:p w:rsidR="006E3883" w:rsidRPr="00E0791C" w:rsidRDefault="006E3883" w:rsidP="000F63F4">
            <w:pPr>
              <w:widowControl w:val="0"/>
              <w:numPr>
                <w:ilvl w:val="2"/>
                <w:numId w:val="9"/>
              </w:numPr>
              <w:tabs>
                <w:tab w:val="left" w:pos="540"/>
              </w:tabs>
              <w:suppressAutoHyphens/>
              <w:spacing w:line="276" w:lineRule="auto"/>
              <w:ind w:left="540" w:hanging="540"/>
              <w:jc w:val="both"/>
              <w:rPr>
                <w:rFonts w:eastAsia="Arial Unicode MS"/>
                <w:kern w:val="1"/>
              </w:rPr>
            </w:pPr>
            <w:r w:rsidRPr="00E0791C">
              <w:rPr>
                <w:rFonts w:eastAsia="Arial Unicode MS"/>
                <w:kern w:val="1"/>
              </w:rPr>
              <w:t>ja iestājušies nepārvaramas varas apstākļi, kuri atrodas ārpus Būvuzņēmēja kontroles un kuri būtiski traucē Būvdarbu savlaicīgu izpildi (Līguma 10.punkts).</w:t>
            </w:r>
          </w:p>
          <w:p w:rsidR="006E3883" w:rsidRPr="00E0791C" w:rsidRDefault="006E3883" w:rsidP="000F63F4">
            <w:pPr>
              <w:widowControl w:val="0"/>
              <w:numPr>
                <w:ilvl w:val="1"/>
                <w:numId w:val="9"/>
              </w:numPr>
              <w:tabs>
                <w:tab w:val="left" w:pos="540"/>
              </w:tabs>
              <w:suppressAutoHyphens/>
              <w:spacing w:line="276" w:lineRule="auto"/>
              <w:ind w:left="540" w:hanging="540"/>
              <w:jc w:val="both"/>
              <w:rPr>
                <w:rFonts w:eastAsia="Arial Unicode MS"/>
                <w:kern w:val="1"/>
              </w:rPr>
            </w:pPr>
            <w:r w:rsidRPr="00E0791C">
              <w:rPr>
                <w:rFonts w:eastAsia="Arial Unicode MS"/>
                <w:kern w:val="1"/>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6E3883" w:rsidRPr="00E0791C" w:rsidRDefault="006E3883" w:rsidP="000F63F4">
            <w:pPr>
              <w:widowControl w:val="0"/>
              <w:numPr>
                <w:ilvl w:val="1"/>
                <w:numId w:val="9"/>
              </w:numPr>
              <w:tabs>
                <w:tab w:val="left" w:pos="540"/>
              </w:tabs>
              <w:suppressAutoHyphens/>
              <w:spacing w:line="276" w:lineRule="auto"/>
              <w:ind w:left="540" w:hanging="540"/>
              <w:jc w:val="both"/>
              <w:rPr>
                <w:rFonts w:eastAsia="Arial Unicode MS"/>
                <w:kern w:val="1"/>
              </w:rPr>
            </w:pPr>
            <w:r w:rsidRPr="00E0791C">
              <w:rPr>
                <w:rFonts w:eastAsia="Arial Unicode MS"/>
                <w:kern w:val="1"/>
              </w:rPr>
              <w:t xml:space="preserve">   Pasūtītājam ir pienākums nekavējoties, t.i., ne vēlāk, kā 5 (piecu) darba dienu laikā, sniegt Būvuzņēmējam atbildi uz saņemto paziņojumu.</w:t>
            </w:r>
          </w:p>
          <w:p w:rsidR="006E3883" w:rsidRPr="00E0791C" w:rsidRDefault="006E3883" w:rsidP="000F63F4">
            <w:pPr>
              <w:widowControl w:val="0"/>
              <w:numPr>
                <w:ilvl w:val="0"/>
                <w:numId w:val="9"/>
              </w:numPr>
              <w:suppressAutoHyphens/>
              <w:spacing w:line="276" w:lineRule="auto"/>
              <w:ind w:left="504"/>
              <w:jc w:val="center"/>
              <w:rPr>
                <w:rFonts w:eastAsia="Arial Unicode MS"/>
                <w:b/>
                <w:bCs/>
                <w:kern w:val="1"/>
                <w:lang w:eastAsia="en-US"/>
              </w:rPr>
            </w:pPr>
            <w:r w:rsidRPr="00E0791C">
              <w:rPr>
                <w:rFonts w:eastAsia="Arial Unicode MS"/>
                <w:b/>
                <w:bCs/>
                <w:kern w:val="1"/>
                <w:lang w:eastAsia="en-US"/>
              </w:rPr>
              <w:t>APDROŠINĀŠANA</w:t>
            </w:r>
          </w:p>
          <w:p w:rsidR="006E3883" w:rsidRDefault="006E3883" w:rsidP="000F63F4">
            <w:pPr>
              <w:widowControl w:val="0"/>
              <w:suppressAutoHyphens/>
              <w:ind w:left="567" w:hanging="567"/>
              <w:jc w:val="both"/>
              <w:rPr>
                <w:rFonts w:eastAsia="Arial Unicode MS"/>
                <w:lang w:eastAsia="da-DK"/>
              </w:rPr>
            </w:pPr>
            <w:r w:rsidRPr="00E0791C">
              <w:rPr>
                <w:rFonts w:eastAsia="Arial Unicode MS"/>
                <w:kern w:val="1"/>
                <w:lang w:eastAsia="en-US"/>
              </w:rPr>
              <w:t>6.1.</w:t>
            </w:r>
            <w:r w:rsidRPr="00E0791C">
              <w:rPr>
                <w:rFonts w:eastAsia="Arial Unicode MS"/>
                <w:kern w:val="1"/>
                <w:lang w:eastAsia="en-US"/>
              </w:rPr>
              <w:tab/>
            </w:r>
            <w:r w:rsidRPr="00E0791C">
              <w:rPr>
                <w:rFonts w:eastAsia="Arial Unicode MS"/>
                <w:lang w:eastAsia="da-DK"/>
              </w:rPr>
              <w:t>Būvuzņēmējs uz sava rēķina apņemas noslēgt Būvuzņēmēja civiltiesiskās atbildības     apdrošināšanu 2014. gada 1. oktobra Ministru kabineta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6E3883" w:rsidRPr="00E0791C" w:rsidRDefault="006E3883" w:rsidP="000F63F4">
            <w:pPr>
              <w:widowControl w:val="0"/>
              <w:suppressAutoHyphens/>
              <w:ind w:left="567" w:hanging="567"/>
              <w:jc w:val="both"/>
              <w:rPr>
                <w:rFonts w:eastAsia="Arial Unicode MS"/>
                <w:lang w:eastAsia="da-DK"/>
              </w:rPr>
            </w:pPr>
          </w:p>
          <w:p w:rsidR="006E3883" w:rsidRPr="00E0791C" w:rsidRDefault="006E3883" w:rsidP="000F63F4">
            <w:pPr>
              <w:widowControl w:val="0"/>
              <w:suppressAutoHyphens/>
              <w:ind w:left="567" w:hanging="567"/>
              <w:jc w:val="center"/>
              <w:rPr>
                <w:rFonts w:eastAsia="Arial Unicode MS"/>
                <w:b/>
                <w:bCs/>
                <w:kern w:val="1"/>
              </w:rPr>
            </w:pPr>
            <w:r>
              <w:rPr>
                <w:rFonts w:eastAsia="Arial Unicode MS"/>
                <w:lang w:eastAsia="da-DK"/>
              </w:rPr>
              <w:t xml:space="preserve">7. </w:t>
            </w:r>
            <w:r w:rsidRPr="00E0791C">
              <w:rPr>
                <w:rFonts w:eastAsia="Arial Unicode MS"/>
                <w:b/>
                <w:bCs/>
                <w:kern w:val="1"/>
              </w:rPr>
              <w:t>BŪVDARBU NODOŠANA – PIEŅEMŠANA</w:t>
            </w:r>
          </w:p>
          <w:p w:rsidR="006E3883" w:rsidRPr="00E0791C" w:rsidRDefault="006E3883" w:rsidP="000F63F4">
            <w:pPr>
              <w:widowControl w:val="0"/>
              <w:tabs>
                <w:tab w:val="left" w:pos="567"/>
              </w:tabs>
              <w:suppressAutoHyphens/>
              <w:ind w:left="567" w:hanging="567"/>
              <w:jc w:val="both"/>
              <w:rPr>
                <w:rFonts w:eastAsia="Arial Unicode MS"/>
                <w:kern w:val="1"/>
              </w:rPr>
            </w:pPr>
            <w:r w:rsidRPr="00E0791C">
              <w:rPr>
                <w:rFonts w:eastAsia="Arial Unicode MS"/>
                <w:kern w:val="1"/>
              </w:rPr>
              <w:t xml:space="preserve">7.1. </w:t>
            </w:r>
            <w:r w:rsidRPr="00E0791C">
              <w:rPr>
                <w:rFonts w:eastAsia="Arial Unicode MS"/>
                <w:kern w:val="1"/>
              </w:rPr>
              <w:tab/>
              <w:t>Izpildītie Būvdarbi tiek nodoti Būvdarbu nodošanas procedūras laikā. Būvdarbu nodošana notiek attiecībā uz visiem līgumā paredzētajiem Būvdarbiem.</w:t>
            </w:r>
          </w:p>
          <w:p w:rsidR="006E3883" w:rsidRPr="00E0791C" w:rsidRDefault="006E3883" w:rsidP="000F63F4">
            <w:pPr>
              <w:widowControl w:val="0"/>
              <w:tabs>
                <w:tab w:val="left" w:pos="567"/>
              </w:tabs>
              <w:suppressAutoHyphens/>
              <w:ind w:left="567" w:hanging="567"/>
              <w:jc w:val="both"/>
              <w:rPr>
                <w:rFonts w:eastAsia="Arial Unicode MS"/>
                <w:kern w:val="1"/>
              </w:rPr>
            </w:pPr>
            <w:r w:rsidRPr="00E0791C">
              <w:rPr>
                <w:rFonts w:eastAsia="Arial Unicode MS"/>
                <w:kern w:val="1"/>
              </w:rPr>
              <w:t>7.2.  Būvdarbu nodošana- pieņemšana jāveic pēc Būvdarbu pabeigšanas, atbilstoši līguma 7.8. punktam.</w:t>
            </w:r>
          </w:p>
          <w:p w:rsidR="006E3883" w:rsidRPr="001A1171" w:rsidRDefault="006E3883" w:rsidP="000F63F4">
            <w:pPr>
              <w:pStyle w:val="ListParagraph"/>
              <w:widowControl w:val="0"/>
              <w:numPr>
                <w:ilvl w:val="1"/>
                <w:numId w:val="17"/>
              </w:numPr>
              <w:tabs>
                <w:tab w:val="left" w:pos="567"/>
              </w:tabs>
              <w:suppressAutoHyphens/>
              <w:spacing w:line="276" w:lineRule="auto"/>
              <w:jc w:val="both"/>
              <w:rPr>
                <w:rFonts w:eastAsia="Arial Unicode MS"/>
                <w:kern w:val="1"/>
              </w:rPr>
            </w:pPr>
            <w:r w:rsidRPr="001A1171">
              <w:rPr>
                <w:rFonts w:eastAsia="Arial Unicode MS"/>
                <w:kern w:val="1"/>
              </w:rPr>
              <w:t>Būvdarbu nodošanas procedūra tiek protokolēta, un protokolā jābūt norādītai šādai informācijai:</w:t>
            </w:r>
          </w:p>
          <w:p w:rsidR="006E3883" w:rsidRPr="00E0791C" w:rsidRDefault="006E3883" w:rsidP="000F63F4">
            <w:pPr>
              <w:widowControl w:val="0"/>
              <w:numPr>
                <w:ilvl w:val="2"/>
                <w:numId w:val="17"/>
              </w:numPr>
              <w:tabs>
                <w:tab w:val="left" w:pos="567"/>
              </w:tabs>
              <w:suppressAutoHyphens/>
              <w:spacing w:line="276" w:lineRule="auto"/>
              <w:ind w:left="567" w:hanging="567"/>
              <w:jc w:val="both"/>
              <w:rPr>
                <w:rFonts w:eastAsia="Arial Unicode MS"/>
                <w:kern w:val="1"/>
              </w:rPr>
            </w:pPr>
            <w:r w:rsidRPr="00E0791C">
              <w:rPr>
                <w:rFonts w:eastAsia="Arial Unicode MS"/>
                <w:kern w:val="1"/>
              </w:rPr>
              <w:t>– kas piedalās Būvdarbu nodošanas sapulcē;</w:t>
            </w:r>
          </w:p>
          <w:p w:rsidR="006E3883" w:rsidRPr="00E0791C" w:rsidRDefault="006E3883" w:rsidP="000F63F4">
            <w:pPr>
              <w:widowControl w:val="0"/>
              <w:numPr>
                <w:ilvl w:val="2"/>
                <w:numId w:val="17"/>
              </w:numPr>
              <w:tabs>
                <w:tab w:val="left" w:pos="567"/>
              </w:tabs>
              <w:suppressAutoHyphens/>
              <w:spacing w:line="276" w:lineRule="auto"/>
              <w:ind w:left="567" w:hanging="567"/>
              <w:jc w:val="both"/>
              <w:rPr>
                <w:rFonts w:eastAsia="Arial Unicode MS"/>
                <w:kern w:val="1"/>
              </w:rPr>
            </w:pPr>
            <w:r w:rsidRPr="00E0791C">
              <w:rPr>
                <w:rFonts w:eastAsia="Arial Unicode MS"/>
                <w:kern w:val="1"/>
              </w:rPr>
              <w:t>– defekti, kas atklāti Būvdarbu nodošanas laikā;</w:t>
            </w:r>
          </w:p>
          <w:p w:rsidR="006E3883" w:rsidRPr="00E0791C" w:rsidRDefault="006E3883" w:rsidP="000F63F4">
            <w:pPr>
              <w:widowControl w:val="0"/>
              <w:numPr>
                <w:ilvl w:val="2"/>
                <w:numId w:val="17"/>
              </w:numPr>
              <w:tabs>
                <w:tab w:val="left" w:pos="567"/>
              </w:tabs>
              <w:suppressAutoHyphens/>
              <w:spacing w:line="276" w:lineRule="auto"/>
              <w:ind w:left="567" w:hanging="567"/>
              <w:jc w:val="both"/>
              <w:rPr>
                <w:rFonts w:eastAsia="Arial Unicode MS"/>
                <w:kern w:val="1"/>
              </w:rPr>
            </w:pPr>
            <w:r w:rsidRPr="00E0791C">
              <w:rPr>
                <w:rFonts w:eastAsia="Arial Unicode MS"/>
                <w:kern w:val="1"/>
              </w:rPr>
              <w:t>– termiņš, kādā jānovērš atklātie defekti, un nākamās pārbaudes datums;</w:t>
            </w:r>
          </w:p>
          <w:p w:rsidR="006E3883" w:rsidRPr="00E0791C" w:rsidRDefault="006E3883" w:rsidP="000F63F4">
            <w:pPr>
              <w:widowControl w:val="0"/>
              <w:numPr>
                <w:ilvl w:val="2"/>
                <w:numId w:val="17"/>
              </w:numPr>
              <w:tabs>
                <w:tab w:val="left" w:pos="567"/>
              </w:tabs>
              <w:suppressAutoHyphens/>
              <w:spacing w:line="276" w:lineRule="auto"/>
              <w:ind w:left="567" w:hanging="567"/>
              <w:jc w:val="both"/>
              <w:rPr>
                <w:rFonts w:eastAsia="Arial Unicode MS"/>
                <w:kern w:val="1"/>
              </w:rPr>
            </w:pPr>
            <w:r w:rsidRPr="00E0791C">
              <w:rPr>
                <w:rFonts w:eastAsia="Arial Unicode MS"/>
                <w:kern w:val="1"/>
              </w:rPr>
              <w:t>– cik lielā mērā Būvdarbi tiek nodoti vai arī nodošana tiek atteikta.</w:t>
            </w:r>
          </w:p>
          <w:p w:rsidR="006E3883" w:rsidRPr="00E0791C" w:rsidRDefault="006E3883" w:rsidP="000F63F4">
            <w:pPr>
              <w:widowControl w:val="0"/>
              <w:numPr>
                <w:ilvl w:val="1"/>
                <w:numId w:val="17"/>
              </w:numPr>
              <w:tabs>
                <w:tab w:val="left" w:pos="540"/>
                <w:tab w:val="left" w:pos="567"/>
              </w:tabs>
              <w:suppressAutoHyphens/>
              <w:spacing w:line="276" w:lineRule="auto"/>
              <w:ind w:left="567" w:hanging="567"/>
              <w:jc w:val="both"/>
              <w:rPr>
                <w:rFonts w:eastAsia="Arial Unicode MS"/>
                <w:kern w:val="1"/>
              </w:rPr>
            </w:pPr>
            <w:r w:rsidRPr="00E0791C">
              <w:rPr>
                <w:rFonts w:eastAsia="Arial Unicode MS"/>
                <w:kern w:val="1"/>
              </w:rPr>
              <w:t xml:space="preserve"> Pasūtītājs ir tiesīgs atteikties no izpildīto Būvdarbu pieņemšanas, ja pieņemšanas laikā tiek atklāti tādi defekti, kuri var traucēt būves normālu ekspluatāciju.</w:t>
            </w:r>
          </w:p>
          <w:p w:rsidR="006E3883" w:rsidRPr="00E0791C" w:rsidRDefault="006E3883" w:rsidP="000F63F4">
            <w:pPr>
              <w:widowControl w:val="0"/>
              <w:numPr>
                <w:ilvl w:val="1"/>
                <w:numId w:val="17"/>
              </w:numPr>
              <w:tabs>
                <w:tab w:val="left" w:pos="540"/>
                <w:tab w:val="left" w:pos="567"/>
              </w:tabs>
              <w:suppressAutoHyphens/>
              <w:spacing w:line="276" w:lineRule="auto"/>
              <w:ind w:left="567" w:hanging="567"/>
              <w:jc w:val="both"/>
              <w:rPr>
                <w:rFonts w:eastAsia="Arial Unicode MS"/>
                <w:kern w:val="1"/>
              </w:rPr>
            </w:pPr>
            <w:r w:rsidRPr="00E0791C">
              <w:rPr>
                <w:rFonts w:eastAsia="Arial Unicode MS"/>
                <w:kern w:val="1"/>
              </w:rPr>
              <w:t xml:space="preserve"> Ja Pasūtītājs atsakās pieņemt izpildītos Būvdarbus, viņš paskaidro tā iemeslus protokolā. Ja Būvuzņēmējs nepiekrīt atteikumam, viņš motivē savus iebildumus protokolā.</w:t>
            </w:r>
          </w:p>
          <w:p w:rsidR="006E3883" w:rsidRPr="00E0791C" w:rsidRDefault="006E3883" w:rsidP="000F63F4">
            <w:pPr>
              <w:widowControl w:val="0"/>
              <w:numPr>
                <w:ilvl w:val="1"/>
                <w:numId w:val="17"/>
              </w:numPr>
              <w:tabs>
                <w:tab w:val="left" w:pos="540"/>
                <w:tab w:val="left" w:pos="567"/>
              </w:tabs>
              <w:suppressAutoHyphens/>
              <w:spacing w:line="276" w:lineRule="auto"/>
              <w:ind w:left="567" w:hanging="567"/>
              <w:jc w:val="both"/>
              <w:rPr>
                <w:rFonts w:eastAsia="Arial Unicode MS"/>
                <w:kern w:val="1"/>
              </w:rPr>
            </w:pPr>
            <w:r w:rsidRPr="00E0791C">
              <w:rPr>
                <w:rFonts w:eastAsia="Arial Unicode MS"/>
                <w:kern w:val="1"/>
              </w:rPr>
              <w:t xml:space="preserve"> Būvdarbu nodošanas protokolu paraksta Puses, kā arī citas personas, kas piedalās Būvdarbu nodošanas procedūrā. Katrai Pusei paliek viens parakstīts protokola eksemplārs.</w:t>
            </w:r>
          </w:p>
          <w:p w:rsidR="006E3883" w:rsidRPr="00E0791C" w:rsidRDefault="006E3883" w:rsidP="000F63F4">
            <w:pPr>
              <w:widowControl w:val="0"/>
              <w:numPr>
                <w:ilvl w:val="1"/>
                <w:numId w:val="17"/>
              </w:numPr>
              <w:tabs>
                <w:tab w:val="left" w:pos="540"/>
                <w:tab w:val="left" w:pos="567"/>
              </w:tabs>
              <w:suppressAutoHyphens/>
              <w:spacing w:line="276" w:lineRule="auto"/>
              <w:ind w:left="567" w:hanging="567"/>
              <w:jc w:val="both"/>
              <w:rPr>
                <w:rFonts w:eastAsia="Arial Unicode MS"/>
                <w:kern w:val="1"/>
              </w:rPr>
            </w:pPr>
            <w:r w:rsidRPr="00E0791C">
              <w:rPr>
                <w:rFonts w:eastAsia="Arial Unicode MS"/>
                <w:kern w:val="1"/>
              </w:rPr>
              <w:t xml:space="preserve"> Pārbaudes laikā konstatētos defektus novērš Būvuzņēmējs uz sava rēķina protokolā noteiktajā termiņā. Protokolā norādītais defektu novēršanas termiņš nav uzskatāms par </w:t>
            </w:r>
            <w:r w:rsidRPr="00E0791C">
              <w:rPr>
                <w:rFonts w:eastAsia="Arial Unicode MS"/>
                <w:kern w:val="1"/>
              </w:rPr>
              <w:lastRenderedPageBreak/>
              <w:t>Līguma izpildes termiņa pagarinājumu.</w:t>
            </w:r>
          </w:p>
          <w:p w:rsidR="006E3883" w:rsidRPr="00E0791C" w:rsidRDefault="006E3883" w:rsidP="000F63F4">
            <w:pPr>
              <w:widowControl w:val="0"/>
              <w:numPr>
                <w:ilvl w:val="1"/>
                <w:numId w:val="17"/>
              </w:numPr>
              <w:tabs>
                <w:tab w:val="left" w:pos="540"/>
                <w:tab w:val="left" w:pos="567"/>
              </w:tabs>
              <w:suppressAutoHyphens/>
              <w:spacing w:line="276" w:lineRule="auto"/>
              <w:ind w:left="567" w:hanging="567"/>
              <w:jc w:val="both"/>
              <w:rPr>
                <w:rFonts w:eastAsia="Arial Unicode MS"/>
                <w:kern w:val="1"/>
              </w:rPr>
            </w:pPr>
            <w:r w:rsidRPr="00E0791C">
              <w:rPr>
                <w:rFonts w:eastAsia="Arial Unicode MS"/>
                <w:kern w:val="1"/>
              </w:rPr>
              <w:t xml:space="preserve"> Būvuzņēmējs pēc Būvdarbu pabeigšanas un objekta nodošanas ekspluatācijā, nodod Pasūtītājam ar aktu visu ar Būvdarbu veikšanu saistīto dokumentāciju (projekta dokumentāciju, Būvdarbu veikšanas dokumentāciju, izpilddokumentāciju u.c.). Minētās dokumentācijas nodošana Pasūtītājam ir priekšnoteikums galīgā pieņemšanas-nodošanas akta, kas apliecina objekta gatavību pieņemšanai ekspluatācijā, parakstīšanai.</w:t>
            </w:r>
          </w:p>
          <w:p w:rsidR="006E3883" w:rsidRPr="00E0791C" w:rsidRDefault="006E3883" w:rsidP="000F63F4">
            <w:pPr>
              <w:widowControl w:val="0"/>
              <w:numPr>
                <w:ilvl w:val="1"/>
                <w:numId w:val="17"/>
              </w:numPr>
              <w:tabs>
                <w:tab w:val="left" w:pos="567"/>
                <w:tab w:val="left" w:pos="900"/>
              </w:tabs>
              <w:suppressAutoHyphens/>
              <w:spacing w:line="276" w:lineRule="auto"/>
              <w:ind w:left="567" w:hanging="567"/>
              <w:jc w:val="both"/>
              <w:rPr>
                <w:rFonts w:eastAsia="Arial Unicode MS"/>
                <w:kern w:val="1"/>
              </w:rPr>
            </w:pPr>
            <w:r w:rsidRPr="00E0791C">
              <w:rPr>
                <w:rFonts w:eastAsia="Arial Unicode MS"/>
                <w:kern w:val="1"/>
              </w:rPr>
              <w:t xml:space="preserve">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 no </w:t>
            </w:r>
            <w:r w:rsidRPr="00E0791C">
              <w:rPr>
                <w:rFonts w:eastAsia="Arial Unicode MS"/>
                <w:color w:val="000000" w:themeColor="text1"/>
                <w:kern w:val="1"/>
              </w:rPr>
              <w:t>Būvniecības valsts kontroles biroja.</w:t>
            </w:r>
          </w:p>
          <w:p w:rsidR="006E3883" w:rsidRPr="00E0791C" w:rsidRDefault="006E3883" w:rsidP="000F63F4">
            <w:pPr>
              <w:widowControl w:val="0"/>
              <w:tabs>
                <w:tab w:val="num" w:pos="851"/>
                <w:tab w:val="left" w:pos="900"/>
              </w:tabs>
              <w:suppressAutoHyphens/>
              <w:ind w:left="567" w:hanging="567"/>
              <w:jc w:val="both"/>
              <w:rPr>
                <w:rFonts w:eastAsia="Arial Unicode MS"/>
                <w:kern w:val="1"/>
              </w:rPr>
            </w:pPr>
          </w:p>
          <w:p w:rsidR="006E3883" w:rsidRPr="00E0791C" w:rsidRDefault="006E3883" w:rsidP="000F63F4">
            <w:pPr>
              <w:widowControl w:val="0"/>
              <w:numPr>
                <w:ilvl w:val="0"/>
                <w:numId w:val="17"/>
              </w:numPr>
              <w:suppressAutoHyphens/>
              <w:spacing w:line="276" w:lineRule="auto"/>
              <w:ind w:left="567" w:hanging="567"/>
              <w:jc w:val="center"/>
              <w:rPr>
                <w:rFonts w:eastAsia="Arial Unicode MS"/>
                <w:b/>
                <w:bCs/>
                <w:kern w:val="1"/>
              </w:rPr>
            </w:pPr>
            <w:r w:rsidRPr="00E0791C">
              <w:rPr>
                <w:rFonts w:eastAsia="Arial Unicode MS"/>
                <w:b/>
                <w:bCs/>
                <w:kern w:val="1"/>
              </w:rPr>
              <w:t>PUŠU ATBILDĪBA</w:t>
            </w:r>
          </w:p>
          <w:p w:rsidR="006E3883" w:rsidRPr="00E0791C" w:rsidRDefault="006E3883" w:rsidP="000F63F4">
            <w:pPr>
              <w:widowControl w:val="0"/>
              <w:tabs>
                <w:tab w:val="left" w:pos="567"/>
              </w:tabs>
              <w:suppressAutoHyphens/>
              <w:ind w:left="564" w:hanging="564"/>
              <w:jc w:val="both"/>
              <w:rPr>
                <w:rFonts w:eastAsia="Arial Unicode MS"/>
                <w:kern w:val="1"/>
              </w:rPr>
            </w:pPr>
            <w:r w:rsidRPr="00E0791C">
              <w:rPr>
                <w:rFonts w:eastAsia="Arial Unicode MS"/>
                <w:kern w:val="1"/>
              </w:rPr>
              <w:t>8.1.</w:t>
            </w:r>
            <w:r w:rsidRPr="00E0791C">
              <w:rPr>
                <w:rFonts w:eastAsia="Arial Unicode MS"/>
                <w:kern w:val="1"/>
              </w:rPr>
              <w:tab/>
              <w:t>Puses ir atbildīgas par Līgumā noteikto saistību pilnīgu izpildi, atbilstoši Līguma nosacījumiem.</w:t>
            </w:r>
          </w:p>
          <w:p w:rsidR="006E3883" w:rsidRPr="00E0791C" w:rsidRDefault="006E3883" w:rsidP="000F63F4">
            <w:pPr>
              <w:widowControl w:val="0"/>
              <w:tabs>
                <w:tab w:val="left" w:pos="567"/>
              </w:tabs>
              <w:suppressAutoHyphens/>
              <w:ind w:left="564" w:hanging="564"/>
              <w:jc w:val="both"/>
              <w:rPr>
                <w:rFonts w:eastAsia="Arial Unicode MS"/>
                <w:kern w:val="1"/>
              </w:rPr>
            </w:pPr>
            <w:r w:rsidRPr="00E0791C">
              <w:rPr>
                <w:rFonts w:eastAsia="Arial Unicode MS"/>
                <w:kern w:val="1"/>
              </w:rPr>
              <w:t>8.2.</w:t>
            </w:r>
            <w:r w:rsidRPr="00E0791C">
              <w:rPr>
                <w:rFonts w:eastAsia="Arial Unicode MS"/>
                <w:kern w:val="1"/>
              </w:rPr>
              <w:tab/>
              <w:t>Visu risku par Būvdarbu un būves bojāšanu vai iznīcināšanu laika posmā no Būvdarbu uzsākšanas līdz to pieņemšanai ekspluatācijā nes Būvuzņēmējs.</w:t>
            </w:r>
          </w:p>
          <w:p w:rsidR="006E3883" w:rsidRPr="00E0791C" w:rsidRDefault="006E3883" w:rsidP="000F63F4">
            <w:pPr>
              <w:widowControl w:val="0"/>
              <w:tabs>
                <w:tab w:val="left" w:pos="567"/>
              </w:tabs>
              <w:suppressAutoHyphens/>
              <w:ind w:left="564" w:hanging="564"/>
              <w:jc w:val="both"/>
              <w:rPr>
                <w:rFonts w:eastAsia="Arial Unicode MS"/>
                <w:kern w:val="1"/>
              </w:rPr>
            </w:pPr>
            <w:r w:rsidRPr="00E0791C">
              <w:rPr>
                <w:rFonts w:eastAsia="Arial Unicode MS"/>
                <w:kern w:val="1"/>
              </w:rPr>
              <w:t>8.3.</w:t>
            </w:r>
            <w:r w:rsidRPr="00E0791C">
              <w:rPr>
                <w:rFonts w:eastAsia="Arial Unicode MS"/>
                <w:kern w:val="1"/>
              </w:rPr>
              <w:tab/>
              <w:t>Par līgumsaistību pienācīgu neizpildi Puses ir atbildīgas saskaņā ar šo Līgumu, Būvniecības likumu, Civillikumu un citiem tiesību aktiem.</w:t>
            </w:r>
          </w:p>
          <w:p w:rsidR="006E3883" w:rsidRPr="00E0791C" w:rsidRDefault="006E3883" w:rsidP="000F63F4">
            <w:pPr>
              <w:widowControl w:val="0"/>
              <w:tabs>
                <w:tab w:val="left" w:pos="567"/>
              </w:tabs>
              <w:suppressAutoHyphens/>
              <w:ind w:left="564" w:hanging="564"/>
              <w:jc w:val="both"/>
              <w:rPr>
                <w:rFonts w:eastAsia="Arial Unicode MS"/>
                <w:color w:val="000000" w:themeColor="text1"/>
                <w:kern w:val="1"/>
              </w:rPr>
            </w:pPr>
            <w:r w:rsidRPr="00E0791C">
              <w:rPr>
                <w:rFonts w:eastAsia="Arial Unicode MS"/>
                <w:kern w:val="1"/>
              </w:rPr>
              <w:t>8.4.</w:t>
            </w:r>
            <w:r w:rsidRPr="00E0791C">
              <w:rPr>
                <w:rFonts w:eastAsia="Arial Unicode MS"/>
                <w:kern w:val="1"/>
              </w:rPr>
              <w:tab/>
            </w:r>
            <w:r w:rsidRPr="00E0791C">
              <w:rPr>
                <w:rFonts w:eastAsia="Arial Unicode MS"/>
                <w:color w:val="000000" w:themeColor="text1"/>
                <w:kern w:val="1"/>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6E3883" w:rsidRPr="00E0791C" w:rsidRDefault="006E3883" w:rsidP="000F63F4">
            <w:pPr>
              <w:widowControl w:val="0"/>
              <w:tabs>
                <w:tab w:val="left" w:pos="567"/>
              </w:tabs>
              <w:suppressAutoHyphens/>
              <w:ind w:left="564" w:hanging="564"/>
              <w:jc w:val="both"/>
              <w:rPr>
                <w:color w:val="000000" w:themeColor="text1"/>
              </w:rPr>
            </w:pPr>
            <w:r w:rsidRPr="00E0791C">
              <w:rPr>
                <w:rFonts w:eastAsia="Arial Unicode MS"/>
                <w:color w:val="000000" w:themeColor="text1"/>
                <w:kern w:val="1"/>
              </w:rPr>
              <w:t>8.5.</w:t>
            </w:r>
            <w:r w:rsidRPr="00E0791C">
              <w:rPr>
                <w:rFonts w:eastAsia="Arial Unicode MS"/>
                <w:color w:val="000000" w:themeColor="text1"/>
                <w:kern w:val="1"/>
              </w:rPr>
              <w:tab/>
            </w:r>
            <w:r w:rsidRPr="00E0791C">
              <w:rPr>
                <w:rFonts w:eastAsia="Arial Unicode MS"/>
                <w:color w:val="000000" w:themeColor="text1"/>
                <w:kern w:val="1"/>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6E3883" w:rsidRPr="00E0791C" w:rsidRDefault="006E3883" w:rsidP="000F63F4">
            <w:pPr>
              <w:widowControl w:val="0"/>
              <w:tabs>
                <w:tab w:val="left" w:pos="567"/>
              </w:tabs>
              <w:suppressAutoHyphens/>
              <w:ind w:left="564" w:hanging="564"/>
              <w:jc w:val="both"/>
            </w:pPr>
            <w:r w:rsidRPr="00E0791C">
              <w:rPr>
                <w:color w:val="000000" w:themeColor="text1"/>
              </w:rPr>
              <w:t>8.6.</w:t>
            </w:r>
            <w:r w:rsidRPr="00E0791C">
              <w:rPr>
                <w:color w:val="000000" w:themeColor="text1"/>
              </w:rPr>
              <w:tab/>
            </w:r>
            <w:r w:rsidRPr="00E0791C">
              <w:t xml:space="preserve">Pasūtītājam ir tiesības prasīt līgumsodu </w:t>
            </w:r>
            <w:r w:rsidRPr="00E0791C">
              <w:rPr>
                <w:i/>
              </w:rPr>
              <w:t>par attiecīgo jomu regulējošo normatīvo aktu prasību neievērošanu</w:t>
            </w:r>
            <w:r w:rsidRPr="00E0791C">
              <w:t xml:space="preserve"> satiksmes organizācijas un darba vietas aprīkojuma shēmas neievērošanā,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Pr="00E0791C">
                <w:t>aktu</w:t>
              </w:r>
            </w:smartTag>
            <w:smartTag w:uri="schemas-tilde-lv/tildestengine" w:element="currency2">
              <w:smartTagPr>
                <w:attr w:name="currency_text" w:val="EUR"/>
                <w:attr w:name="currency_value" w:val="."/>
                <w:attr w:name="currency_key" w:val="EUR"/>
                <w:attr w:name="currency_id" w:val="16"/>
              </w:smartTagPr>
              <w:r w:rsidRPr="00E0791C">
                <w:t>, EUR</w:t>
              </w:r>
            </w:smartTag>
            <w:r w:rsidRPr="00E0791C">
              <w:t xml:space="preserve"> 200 (divi simti </w:t>
            </w:r>
            <w:r w:rsidRPr="00E0791C">
              <w:rPr>
                <w:i/>
              </w:rPr>
              <w:t>euro</w:t>
            </w:r>
            <w:r w:rsidRPr="00E0791C">
              <w:t>) apmērā par katru gadījumu.</w:t>
            </w:r>
          </w:p>
          <w:p w:rsidR="006E3883" w:rsidRPr="00E0791C" w:rsidRDefault="006E3883" w:rsidP="000F63F4">
            <w:pPr>
              <w:widowControl w:val="0"/>
              <w:suppressAutoHyphens/>
              <w:ind w:left="567" w:hanging="567"/>
              <w:jc w:val="both"/>
            </w:pPr>
            <w:r w:rsidRPr="00E0791C">
              <w:rPr>
                <w:color w:val="000000" w:themeColor="text1"/>
              </w:rPr>
              <w:t xml:space="preserve">8.7.  </w:t>
            </w:r>
            <w:r w:rsidRPr="00E0791C">
              <w:t>Pasūtītājam ir tiesības prasīt līgumsodu</w:t>
            </w:r>
            <w:r w:rsidRPr="00E0791C">
              <w:rPr>
                <w:i/>
              </w:rPr>
              <w:t xml:space="preserve"> par attiecīgo jomu regulējošo normatīvo aktu prasību  neievērošanu</w:t>
            </w:r>
            <w:r w:rsidRPr="00E0791C">
              <w:t xml:space="preserve"> būvlaukuma vai apbraucamo ceļu uzturēšanu, neatbilstoši Līguma prasībām,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Pr="00E0791C">
                <w:t>aktu</w:t>
              </w:r>
            </w:smartTag>
            <w:smartTag w:uri="schemas-tilde-lv/tildestengine" w:element="currency2">
              <w:smartTagPr>
                <w:attr w:name="currency_text" w:val="EUR"/>
                <w:attr w:name="currency_value" w:val="."/>
                <w:attr w:name="currency_key" w:val="EUR"/>
                <w:attr w:name="currency_id" w:val="16"/>
              </w:smartTagPr>
              <w:r w:rsidRPr="00E0791C">
                <w:t>, EUR</w:t>
              </w:r>
            </w:smartTag>
            <w:r w:rsidRPr="00E0791C">
              <w:t xml:space="preserve"> 200 (divi simti euro) apmērā par katru gadījumu</w:t>
            </w:r>
          </w:p>
          <w:p w:rsidR="006E3883" w:rsidRPr="00E0791C" w:rsidRDefault="006E3883" w:rsidP="000F63F4">
            <w:pPr>
              <w:widowControl w:val="0"/>
              <w:tabs>
                <w:tab w:val="left" w:pos="567"/>
              </w:tabs>
              <w:suppressAutoHyphens/>
              <w:ind w:left="564" w:hanging="564"/>
              <w:jc w:val="both"/>
            </w:pPr>
            <w:r w:rsidRPr="00E0791C">
              <w:rPr>
                <w:color w:val="000000" w:themeColor="text1"/>
              </w:rPr>
              <w:t>8.</w:t>
            </w:r>
            <w:r w:rsidRPr="00E0791C">
              <w:t>8.</w:t>
            </w:r>
            <w:r w:rsidRPr="00E0791C">
              <w:rPr>
                <w:color w:val="FF0000"/>
              </w:rPr>
              <w:t xml:space="preserve">   </w:t>
            </w:r>
            <w:r w:rsidRPr="00E0791C">
              <w:t>Pasūtītājam</w:t>
            </w:r>
            <w:r w:rsidRPr="00E0791C">
              <w:rPr>
                <w:i/>
              </w:rPr>
              <w:t xml:space="preserve"> par attiecīgo jomu regulējošo normatīvo aktu prasību neievērošanu</w:t>
            </w:r>
            <w:r w:rsidRPr="00E0791C">
              <w:t xml:space="preserve"> Būvprojekta prasībām neatbilstošu materiālu pielietošanā,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Pr="00E0791C">
                <w:t>aktu,</w:t>
              </w:r>
            </w:smartTag>
            <w:r w:rsidRPr="00E0791C">
              <w:t xml:space="preserve"> ir tiesības pieprasīt Izpildītājam samaksāt par katru gadījumu līgumsodu EUR 100 (viens simts </w:t>
            </w:r>
            <w:r w:rsidRPr="00E0791C">
              <w:rPr>
                <w:i/>
              </w:rPr>
              <w:t>euro</w:t>
            </w:r>
            <w:r w:rsidRPr="00E0791C">
              <w:t>) apmērā no darba veida summas, kuram bija paredzēts konstatētais materiāls un veikt materiāla nomaiņu</w:t>
            </w:r>
          </w:p>
          <w:p w:rsidR="006E3883" w:rsidRPr="00E0791C" w:rsidRDefault="006E3883" w:rsidP="000F63F4">
            <w:pPr>
              <w:widowControl w:val="0"/>
              <w:tabs>
                <w:tab w:val="left" w:pos="567"/>
              </w:tabs>
              <w:suppressAutoHyphens/>
              <w:ind w:left="564" w:hanging="564"/>
              <w:jc w:val="both"/>
              <w:rPr>
                <w:color w:val="FF0000"/>
              </w:rPr>
            </w:pPr>
            <w:r w:rsidRPr="00E0791C">
              <w:rPr>
                <w:color w:val="000000" w:themeColor="text1"/>
              </w:rPr>
              <w:t>8.</w:t>
            </w:r>
            <w:r w:rsidRPr="00E0791C">
              <w:t>9.</w:t>
            </w:r>
            <w:r w:rsidRPr="00E0791C">
              <w:tab/>
              <w:t xml:space="preserve">Pasūtītājam </w:t>
            </w:r>
            <w:r w:rsidRPr="00E0791C">
              <w:rPr>
                <w:i/>
              </w:rPr>
              <w:t>par attiecīgo jomu regulējošo normatīvo aktu prasību neievērošanu</w:t>
            </w:r>
            <w:r w:rsidRPr="00E0791C">
              <w:t xml:space="preserve"> darba aizsardzībā veicot būvdarbus Objektā, un, ja šāds pārkāpums konstatēts ar Pasūtītāja vai Projekta vadītāja, vai Būvuzrauga sastādītu aktu, ir tiesības prasīt līgumsodu līdz EUR 200 (divi simti </w:t>
            </w:r>
            <w:r w:rsidRPr="00E0791C">
              <w:rPr>
                <w:i/>
              </w:rPr>
              <w:t>euro</w:t>
            </w:r>
            <w:r w:rsidRPr="00E0791C">
              <w:t>) apmērā par katru gadījumu.</w:t>
            </w:r>
          </w:p>
          <w:p w:rsidR="006E3883" w:rsidRPr="00E0791C" w:rsidRDefault="006E3883" w:rsidP="000F63F4">
            <w:pPr>
              <w:widowControl w:val="0"/>
              <w:tabs>
                <w:tab w:val="left" w:pos="567"/>
              </w:tabs>
              <w:suppressAutoHyphens/>
              <w:ind w:left="564" w:hanging="564"/>
              <w:jc w:val="both"/>
            </w:pPr>
            <w:r w:rsidRPr="00E0791C">
              <w:rPr>
                <w:color w:val="000000" w:themeColor="text1"/>
              </w:rPr>
              <w:t>8.</w:t>
            </w:r>
            <w:r w:rsidRPr="00E0791C">
              <w:t>10.</w:t>
            </w:r>
            <w:r w:rsidRPr="00E0791C">
              <w:tab/>
              <w:t xml:space="preserve">Par atbildīgā būvdarbu vadītāja (vai saskaņota tā aizvietotāja) neatrašanos būvobjektā būvdarbu darba laikā, ja šāds pārkāpums konstatēts ar Pasūtītāja vai Projekta vadītāja, vai Būvuzrauga sastādītu aktu, Pasūtītājs ir tiesības prasīt līgumsodu EUR 200 (divi simti </w:t>
            </w:r>
            <w:r w:rsidRPr="00E0791C">
              <w:rPr>
                <w:i/>
              </w:rPr>
              <w:t>euro)</w:t>
            </w:r>
            <w:r w:rsidRPr="00E0791C">
              <w:t xml:space="preserve"> par katru gadījumu.</w:t>
            </w:r>
          </w:p>
          <w:p w:rsidR="006E3883" w:rsidRPr="00E0791C" w:rsidRDefault="006E3883" w:rsidP="000F63F4">
            <w:pPr>
              <w:widowControl w:val="0"/>
              <w:tabs>
                <w:tab w:val="left" w:pos="567"/>
              </w:tabs>
              <w:suppressAutoHyphens/>
              <w:jc w:val="both"/>
              <w:rPr>
                <w:color w:val="000000" w:themeColor="text1"/>
              </w:rPr>
            </w:pPr>
          </w:p>
          <w:p w:rsidR="006E3883" w:rsidRPr="00E0791C" w:rsidRDefault="006E3883" w:rsidP="000F63F4">
            <w:pPr>
              <w:numPr>
                <w:ilvl w:val="0"/>
                <w:numId w:val="17"/>
              </w:numPr>
              <w:spacing w:line="276" w:lineRule="auto"/>
              <w:ind w:left="504"/>
              <w:jc w:val="center"/>
              <w:rPr>
                <w:b/>
              </w:rPr>
            </w:pPr>
            <w:r w:rsidRPr="00E0791C">
              <w:rPr>
                <w:b/>
                <w:bCs/>
              </w:rPr>
              <w:t>IZPILDĪTĀJA PERSONĀLS UN APAKŠUZŅĒMĒJI</w:t>
            </w:r>
          </w:p>
          <w:p w:rsidR="006E3883" w:rsidRPr="00E0791C" w:rsidRDefault="006E3883" w:rsidP="000F63F4">
            <w:pPr>
              <w:numPr>
                <w:ilvl w:val="1"/>
                <w:numId w:val="8"/>
              </w:numPr>
              <w:spacing w:line="276" w:lineRule="auto"/>
              <w:ind w:left="567"/>
              <w:jc w:val="both"/>
              <w:rPr>
                <w:b/>
              </w:rPr>
            </w:pPr>
            <w:r w:rsidRPr="00E0791C">
              <w:lastRenderedPageBreak/>
              <w:t>Izpildītājs ir tiesīgs bez saskaņošanas ar pasūtītāju veikt personāla un apakšuzņēmēju nomaiņu, kā arī papildu personāla un apakšuzņēmēju iesaistīšanu Līguma izpildē, izņemot Līguma 9.2. un 9.4.punktā minētos gadījumus.</w:t>
            </w:r>
          </w:p>
          <w:p w:rsidR="006E3883" w:rsidRPr="00E0791C" w:rsidRDefault="006E3883" w:rsidP="000F63F4">
            <w:pPr>
              <w:numPr>
                <w:ilvl w:val="1"/>
                <w:numId w:val="8"/>
              </w:numPr>
              <w:spacing w:line="276" w:lineRule="auto"/>
              <w:ind w:left="567"/>
              <w:jc w:val="both"/>
              <w:rPr>
                <w:b/>
              </w:rPr>
            </w:pPr>
            <w:r w:rsidRPr="00E0791C">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6E3883" w:rsidRPr="00E0791C" w:rsidRDefault="006E3883" w:rsidP="000F63F4">
            <w:pPr>
              <w:numPr>
                <w:ilvl w:val="1"/>
                <w:numId w:val="8"/>
              </w:numPr>
              <w:spacing w:line="276" w:lineRule="auto"/>
              <w:ind w:left="567" w:hanging="567"/>
              <w:jc w:val="both"/>
              <w:rPr>
                <w:b/>
              </w:rPr>
            </w:pPr>
            <w:r w:rsidRPr="00E0791C">
              <w:t>Pasūtītājs nepiekrīt 9.2.punktā minētā personāla un apakšuzņēmēju nomaiņai, ja pastāv kāds no šādiem nosacījumiem:</w:t>
            </w:r>
          </w:p>
          <w:p w:rsidR="006E3883" w:rsidRPr="00E0791C" w:rsidRDefault="006E3883" w:rsidP="000F63F4">
            <w:pPr>
              <w:numPr>
                <w:ilvl w:val="2"/>
                <w:numId w:val="8"/>
              </w:numPr>
              <w:spacing w:line="276" w:lineRule="auto"/>
              <w:ind w:left="567" w:hanging="567"/>
              <w:jc w:val="both"/>
            </w:pPr>
            <w:r w:rsidRPr="00E0791C">
              <w:t>Izpildītāja piedāvātais personāls vai apakšuzņēmējs neatbilst tām paziņojumā par līgumu un konkursa dokumentos noteiktajām prasībām, kas attiecas uz piegādātāja personālu vai apakšuzņēmējiem;</w:t>
            </w:r>
          </w:p>
          <w:p w:rsidR="006E3883" w:rsidRPr="00E0791C" w:rsidRDefault="006E3883" w:rsidP="000F63F4">
            <w:pPr>
              <w:numPr>
                <w:ilvl w:val="2"/>
                <w:numId w:val="8"/>
              </w:numPr>
              <w:spacing w:line="276" w:lineRule="auto"/>
              <w:ind w:left="567" w:hanging="567"/>
              <w:jc w:val="both"/>
            </w:pPr>
            <w:r w:rsidRPr="00E0791C">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6E3883" w:rsidRPr="00E0791C" w:rsidRDefault="006E3883" w:rsidP="000F63F4">
            <w:pPr>
              <w:numPr>
                <w:ilvl w:val="2"/>
                <w:numId w:val="8"/>
              </w:numPr>
              <w:spacing w:line="276" w:lineRule="auto"/>
              <w:ind w:left="567" w:hanging="567"/>
              <w:jc w:val="both"/>
            </w:pPr>
            <w:r w:rsidRPr="00E0791C">
              <w:t xml:space="preserve">piedāvātais apakšuzņēmējs atbilst Publisko iepirkumu likuma 42.panta 2., 3., 4., 5., 6., vai 7. punkta nosacījumiem. </w:t>
            </w:r>
          </w:p>
          <w:p w:rsidR="006E3883" w:rsidRPr="00E0791C" w:rsidRDefault="006E3883" w:rsidP="000F63F4">
            <w:pPr>
              <w:numPr>
                <w:ilvl w:val="2"/>
                <w:numId w:val="8"/>
              </w:numPr>
              <w:spacing w:line="276" w:lineRule="auto"/>
              <w:ind w:left="709" w:hanging="709"/>
              <w:jc w:val="both"/>
            </w:pPr>
            <w:r w:rsidRPr="00E0791C">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6E3883" w:rsidRPr="00E0791C" w:rsidRDefault="006E3883" w:rsidP="000F63F4">
            <w:pPr>
              <w:widowControl w:val="0"/>
              <w:numPr>
                <w:ilvl w:val="1"/>
                <w:numId w:val="8"/>
              </w:numPr>
              <w:suppressAutoHyphens/>
              <w:spacing w:line="276" w:lineRule="auto"/>
              <w:ind w:left="709" w:hanging="709"/>
              <w:jc w:val="both"/>
              <w:rPr>
                <w:rFonts w:eastAsia="Arial Unicode MS"/>
                <w:kern w:val="1"/>
              </w:rPr>
            </w:pPr>
            <w:r w:rsidRPr="00E0791C">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6E3883" w:rsidRPr="00E0791C" w:rsidRDefault="006E3883" w:rsidP="000F63F4">
            <w:pPr>
              <w:widowControl w:val="0"/>
              <w:numPr>
                <w:ilvl w:val="0"/>
                <w:numId w:val="8"/>
              </w:numPr>
              <w:suppressAutoHyphens/>
              <w:spacing w:line="276" w:lineRule="auto"/>
              <w:jc w:val="center"/>
              <w:rPr>
                <w:rFonts w:eastAsia="Arial Unicode MS"/>
                <w:b/>
                <w:bCs/>
                <w:kern w:val="1"/>
              </w:rPr>
            </w:pPr>
            <w:r w:rsidRPr="00E0791C">
              <w:rPr>
                <w:rFonts w:eastAsia="Arial Unicode MS"/>
                <w:b/>
                <w:bCs/>
                <w:kern w:val="1"/>
              </w:rPr>
              <w:t>NEPĀRVARAMA VARA UN ĀRKĀRTĒJI APSTĀKĻI.</w:t>
            </w:r>
          </w:p>
          <w:p w:rsidR="006E3883" w:rsidRPr="00E0791C" w:rsidRDefault="006E3883" w:rsidP="000F63F4">
            <w:pPr>
              <w:widowControl w:val="0"/>
              <w:numPr>
                <w:ilvl w:val="1"/>
                <w:numId w:val="8"/>
              </w:numPr>
              <w:suppressAutoHyphens/>
              <w:spacing w:line="276" w:lineRule="auto"/>
              <w:jc w:val="both"/>
              <w:rPr>
                <w:rFonts w:eastAsia="Arial Unicode MS"/>
                <w:kern w:val="1"/>
              </w:rPr>
            </w:pPr>
            <w:r w:rsidRPr="00E0791C">
              <w:rPr>
                <w:rFonts w:eastAsia="Arial Unicode MS"/>
                <w:kern w:val="1"/>
              </w:rPr>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w:t>
            </w:r>
          </w:p>
          <w:p w:rsidR="006E3883" w:rsidRPr="00E0791C" w:rsidRDefault="006E3883" w:rsidP="000F63F4">
            <w:pPr>
              <w:widowControl w:val="0"/>
              <w:numPr>
                <w:ilvl w:val="1"/>
                <w:numId w:val="8"/>
              </w:numPr>
              <w:suppressAutoHyphens/>
              <w:spacing w:line="276" w:lineRule="auto"/>
              <w:jc w:val="both"/>
              <w:rPr>
                <w:rFonts w:eastAsia="Arial Unicode MS"/>
                <w:kern w:val="1"/>
              </w:rPr>
            </w:pPr>
            <w:r w:rsidRPr="00E0791C">
              <w:rPr>
                <w:rFonts w:eastAsia="Arial Unicode MS"/>
                <w:kern w:val="1"/>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6E3883" w:rsidRPr="00E0791C" w:rsidRDefault="006E3883" w:rsidP="000F63F4">
            <w:pPr>
              <w:widowControl w:val="0"/>
              <w:suppressAutoHyphens/>
              <w:ind w:left="567" w:hanging="567"/>
              <w:jc w:val="both"/>
              <w:rPr>
                <w:rFonts w:eastAsia="Arial Unicode MS"/>
                <w:kern w:val="1"/>
              </w:rPr>
            </w:pPr>
            <w:r w:rsidRPr="00E0791C">
              <w:rPr>
                <w:rFonts w:eastAsia="Arial Unicode MS"/>
                <w:kern w:val="1"/>
              </w:rPr>
              <w:t>10.3.</w:t>
            </w:r>
            <w:r w:rsidRPr="00E0791C">
              <w:rPr>
                <w:rFonts w:eastAsia="Arial Unicode MS"/>
                <w:kern w:val="1"/>
              </w:rPr>
              <w:tab/>
              <w:t xml:space="preserve">Ja nepārvaramas varas apstākļu un to seku dēļ nav iespējams izpildīt šajā līgumā paredzētās saistības ilgāk kā trīs mēnešus, Puses pēc iespējas drīzāk sāk sarunas par šī Līguma izpildes </w:t>
            </w:r>
            <w:r w:rsidRPr="00E0791C">
              <w:rPr>
                <w:rFonts w:eastAsia="Arial Unicode MS"/>
                <w:kern w:val="1"/>
              </w:rPr>
              <w:lastRenderedPageBreak/>
              <w:t>alternatīviem variantiem, kuri ir pieņemami abām Pusēm, un izdara attiecīgus grozījumus šajā Līgumā vai sastāda jaunu Līgumu, vai arī lauž šo Līgumu.</w:t>
            </w:r>
          </w:p>
          <w:p w:rsidR="006E3883" w:rsidRPr="00E0791C" w:rsidRDefault="006E3883" w:rsidP="000F63F4">
            <w:pPr>
              <w:widowControl w:val="0"/>
              <w:numPr>
                <w:ilvl w:val="0"/>
                <w:numId w:val="8"/>
              </w:numPr>
              <w:suppressAutoHyphens/>
              <w:spacing w:line="276" w:lineRule="auto"/>
              <w:jc w:val="center"/>
              <w:rPr>
                <w:rFonts w:eastAsia="Arial Unicode MS"/>
                <w:b/>
                <w:bCs/>
                <w:kern w:val="1"/>
              </w:rPr>
            </w:pPr>
            <w:r w:rsidRPr="00E0791C">
              <w:rPr>
                <w:rFonts w:eastAsia="Arial Unicode MS"/>
                <w:b/>
                <w:bCs/>
                <w:kern w:val="1"/>
              </w:rPr>
              <w:t>GARANTIJAS SAISTĪBAS</w:t>
            </w:r>
          </w:p>
          <w:p w:rsidR="006E3883" w:rsidRPr="00E0791C" w:rsidRDefault="006E3883" w:rsidP="000F63F4">
            <w:pPr>
              <w:widowControl w:val="0"/>
              <w:numPr>
                <w:ilvl w:val="1"/>
                <w:numId w:val="8"/>
              </w:numPr>
              <w:suppressAutoHyphens/>
              <w:spacing w:line="276" w:lineRule="auto"/>
              <w:ind w:left="567"/>
              <w:jc w:val="both"/>
              <w:rPr>
                <w:rFonts w:eastAsia="Arial Unicode MS"/>
                <w:kern w:val="1"/>
              </w:rPr>
            </w:pPr>
            <w:r w:rsidRPr="00E0791C">
              <w:rPr>
                <w:rFonts w:eastAsia="Arial Unicode MS"/>
                <w:kern w:val="1"/>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 (...) gadi no akta par būves pieņemšanu ekspluatācijā apstiprināšanas brīža.</w:t>
            </w:r>
          </w:p>
          <w:p w:rsidR="006E3883" w:rsidRPr="00E0791C" w:rsidRDefault="006E3883" w:rsidP="000F63F4">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6E3883" w:rsidRPr="00E0791C" w:rsidRDefault="006E3883" w:rsidP="000F63F4">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6E3883" w:rsidRPr="00E0791C" w:rsidRDefault="006E3883" w:rsidP="000F63F4">
            <w:pPr>
              <w:widowControl w:val="0"/>
              <w:numPr>
                <w:ilvl w:val="1"/>
                <w:numId w:val="8"/>
              </w:numPr>
              <w:suppressAutoHyphens/>
              <w:spacing w:line="276" w:lineRule="auto"/>
              <w:ind w:left="540" w:hanging="540"/>
              <w:jc w:val="both"/>
              <w:rPr>
                <w:rFonts w:eastAsia="Arial Unicode MS"/>
                <w:kern w:val="1"/>
              </w:rPr>
            </w:pPr>
            <w:r w:rsidRPr="00E0791C">
              <w:rPr>
                <w:rFonts w:eastAsia="Arial Unicode MS"/>
                <w:kern w:val="1"/>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6E3883" w:rsidRPr="00E0791C" w:rsidRDefault="006E3883" w:rsidP="000F63F4">
            <w:pPr>
              <w:widowControl w:val="0"/>
              <w:numPr>
                <w:ilvl w:val="1"/>
                <w:numId w:val="8"/>
              </w:numPr>
              <w:suppressAutoHyphens/>
              <w:spacing w:line="276" w:lineRule="auto"/>
              <w:ind w:left="540" w:hanging="540"/>
              <w:jc w:val="both"/>
              <w:rPr>
                <w:rFonts w:eastAsia="Arial Unicode MS"/>
                <w:kern w:val="1"/>
              </w:rPr>
            </w:pPr>
            <w:r w:rsidRPr="00E0791C">
              <w:rPr>
                <w:rFonts w:eastAsia="Arial Unicode MS"/>
                <w:kern w:val="1"/>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rsidR="006E3883" w:rsidRPr="00E0791C" w:rsidRDefault="006E3883" w:rsidP="000F63F4">
            <w:pPr>
              <w:widowControl w:val="0"/>
              <w:numPr>
                <w:ilvl w:val="0"/>
                <w:numId w:val="8"/>
              </w:numPr>
              <w:suppressAutoHyphens/>
              <w:spacing w:line="276" w:lineRule="auto"/>
              <w:ind w:left="540" w:hanging="540"/>
              <w:jc w:val="center"/>
              <w:rPr>
                <w:rFonts w:eastAsia="Arial Unicode MS"/>
                <w:kern w:val="1"/>
              </w:rPr>
            </w:pPr>
            <w:r w:rsidRPr="00E0791C">
              <w:rPr>
                <w:rFonts w:eastAsia="Arial Unicode MS"/>
                <w:b/>
                <w:bCs/>
                <w:kern w:val="1"/>
              </w:rPr>
              <w:t>LĪGUMA IZBEIGŠANA</w:t>
            </w:r>
          </w:p>
          <w:p w:rsidR="006E3883" w:rsidRPr="00E0791C" w:rsidRDefault="006E3883" w:rsidP="000F63F4">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Līgums var tikt izbeigts, Pusēm savstarpēji rakstiski vienojoties, vai arī šajā Līgumā noteiktajā kārtībā.</w:t>
            </w:r>
          </w:p>
          <w:p w:rsidR="006E3883" w:rsidRPr="00E0791C" w:rsidRDefault="006E3883" w:rsidP="000F63F4">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Pasūtītājs, 5 (piecas) darba dienas iepriekš nosūtot Būvuzņēmējam rakstisku paziņojumu, ir tiesīgs vienpusēji izbeigt Līgumu, ja:</w:t>
            </w:r>
          </w:p>
          <w:p w:rsidR="006E3883" w:rsidRPr="00E0791C" w:rsidRDefault="006E3883" w:rsidP="000F63F4">
            <w:pPr>
              <w:widowControl w:val="0"/>
              <w:numPr>
                <w:ilvl w:val="2"/>
                <w:numId w:val="8"/>
              </w:numPr>
              <w:suppressAutoHyphens/>
              <w:spacing w:line="276" w:lineRule="auto"/>
              <w:ind w:left="567" w:hanging="540"/>
              <w:jc w:val="both"/>
              <w:rPr>
                <w:rFonts w:eastAsia="Arial Unicode MS"/>
                <w:kern w:val="1"/>
              </w:rPr>
            </w:pPr>
            <w:r w:rsidRPr="00E0791C">
              <w:rPr>
                <w:rFonts w:eastAsia="Arial Unicode MS"/>
                <w:kern w:val="1"/>
              </w:rPr>
              <w:t>Būvuzņēmējs neievēro jebkuru no Līgumā noteiktajiem Būvdarbu uzsākšanas un izpildes termiņiem, un ja Būvuzņēmēja nokavējums ir sasniedzis vismaz 30 (trīsdesmit) dienas;</w:t>
            </w:r>
          </w:p>
          <w:p w:rsidR="006E3883" w:rsidRPr="00E0791C" w:rsidRDefault="006E3883" w:rsidP="000F63F4">
            <w:pPr>
              <w:widowControl w:val="0"/>
              <w:numPr>
                <w:ilvl w:val="2"/>
                <w:numId w:val="8"/>
              </w:numPr>
              <w:suppressAutoHyphens/>
              <w:spacing w:line="276" w:lineRule="auto"/>
              <w:ind w:left="567" w:hanging="540"/>
              <w:jc w:val="both"/>
              <w:rPr>
                <w:rFonts w:eastAsia="Arial Unicode MS"/>
                <w:kern w:val="1"/>
              </w:rPr>
            </w:pPr>
            <w:r w:rsidRPr="00E0791C">
              <w:rPr>
                <w:rFonts w:eastAsia="Arial Unicode MS"/>
                <w:kern w:val="1"/>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6E3883" w:rsidRPr="00E0791C" w:rsidRDefault="006E3883" w:rsidP="000F63F4">
            <w:pPr>
              <w:widowControl w:val="0"/>
              <w:numPr>
                <w:ilvl w:val="2"/>
                <w:numId w:val="8"/>
              </w:numPr>
              <w:suppressAutoHyphens/>
              <w:spacing w:line="276" w:lineRule="auto"/>
              <w:ind w:left="567" w:hanging="540"/>
              <w:jc w:val="both"/>
              <w:rPr>
                <w:rFonts w:eastAsia="Arial Unicode MS"/>
                <w:kern w:val="1"/>
              </w:rPr>
            </w:pPr>
            <w:r w:rsidRPr="00E0791C">
              <w:rPr>
                <w:rFonts w:eastAsia="Arial Unicode MS"/>
                <w:kern w:val="1"/>
              </w:rPr>
              <w:t>Ir uzsākta Būvuzņēmēja likvidācija vai reorganizācija, vai arī Būvuzņēmējs ir atzīts par maksātnespējīgu;</w:t>
            </w:r>
          </w:p>
          <w:p w:rsidR="006E3883" w:rsidRPr="00E0791C" w:rsidRDefault="006E3883" w:rsidP="000F63F4">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Izbeidzot Līgumu 12.2.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6E3883" w:rsidRDefault="006E3883" w:rsidP="000F63F4">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 xml:space="preserve">Būvuzņēmējs, 5 (piecas) darba dienas iepriekš nosūtot Pasūtītājam rakstisku paziņojumu, ir tiesīgs vienpusēji izbeigt Līgumu, ja Pasūtītājs Līgumā 4.1. punktā noteikto maksājumu </w:t>
            </w:r>
            <w:r w:rsidRPr="00E0791C">
              <w:rPr>
                <w:rFonts w:eastAsia="Arial Unicode MS"/>
                <w:kern w:val="1"/>
              </w:rPr>
              <w:lastRenderedPageBreak/>
              <w:t>neveic līgumā noteiktajā termiņā un nokavējums ir 30 (trīsdesmit) dienas.</w:t>
            </w:r>
          </w:p>
          <w:p w:rsidR="006E3883" w:rsidRPr="00E0791C" w:rsidRDefault="006E3883" w:rsidP="000F63F4">
            <w:pPr>
              <w:widowControl w:val="0"/>
              <w:suppressAutoHyphens/>
              <w:spacing w:line="276" w:lineRule="auto"/>
              <w:ind w:left="567"/>
              <w:jc w:val="both"/>
              <w:rPr>
                <w:rFonts w:eastAsia="Arial Unicode MS"/>
                <w:kern w:val="1"/>
              </w:rPr>
            </w:pPr>
          </w:p>
          <w:p w:rsidR="006E3883" w:rsidRPr="00E0791C" w:rsidRDefault="006E3883" w:rsidP="000F63F4">
            <w:pPr>
              <w:widowControl w:val="0"/>
              <w:numPr>
                <w:ilvl w:val="0"/>
                <w:numId w:val="8"/>
              </w:numPr>
              <w:suppressAutoHyphens/>
              <w:spacing w:line="276" w:lineRule="auto"/>
              <w:ind w:left="567" w:hanging="540"/>
              <w:jc w:val="center"/>
              <w:rPr>
                <w:rFonts w:eastAsia="Arial Unicode MS"/>
                <w:b/>
                <w:bCs/>
                <w:kern w:val="1"/>
              </w:rPr>
            </w:pPr>
            <w:r w:rsidRPr="00E0791C">
              <w:rPr>
                <w:rFonts w:eastAsia="Arial Unicode MS"/>
                <w:b/>
                <w:bCs/>
                <w:kern w:val="1"/>
              </w:rPr>
              <w:t>STRĪDU IZSKATĪŠANAS KĀRTĪBA UN CITI NOSACĪJUMI.</w:t>
            </w:r>
          </w:p>
          <w:p w:rsidR="006E3883" w:rsidRPr="00E0791C" w:rsidRDefault="006E3883" w:rsidP="000F63F4">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Līguma izpildes laikā radušos strīdus puses risina vienojoties vai, ja vienošanās nav iespējama, strīdu izskata tiesā Latvijas Republikas likumos noteiktajā kārtībā.</w:t>
            </w:r>
          </w:p>
          <w:p w:rsidR="006E3883" w:rsidRPr="00E0791C" w:rsidRDefault="006E3883" w:rsidP="000F63F4">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Ja kādai no Pusēm tiek mainīts juridiskais statuss vai paraksta tiesības, vai adrese, tā nekavējoties, ne vēlāk kā 2 (divu ) darba dienu laikā, rakstiski par to paziņo otrai Pusei.</w:t>
            </w:r>
          </w:p>
          <w:p w:rsidR="006E3883" w:rsidRPr="00E0791C" w:rsidRDefault="006E3883" w:rsidP="000F63F4">
            <w:pPr>
              <w:widowControl w:val="0"/>
              <w:numPr>
                <w:ilvl w:val="1"/>
                <w:numId w:val="8"/>
              </w:numPr>
              <w:suppressAutoHyphens/>
              <w:spacing w:line="276" w:lineRule="auto"/>
              <w:ind w:left="567" w:hanging="540"/>
              <w:jc w:val="both"/>
              <w:rPr>
                <w:rFonts w:eastAsia="Arial Unicode MS"/>
                <w:kern w:val="1"/>
              </w:rPr>
            </w:pPr>
            <w:r w:rsidRPr="00E0791C">
              <w:rPr>
                <w:rFonts w:eastAsia="Arial Unicode MS"/>
                <w:kern w:val="1"/>
              </w:rPr>
              <w:t xml:space="preserve">Līgums sastādīts divos eksemplāros, uz </w:t>
            </w:r>
            <w:r w:rsidRPr="00E0791C">
              <w:rPr>
                <w:rFonts w:eastAsia="Arial Unicode MS"/>
                <w:color w:val="000000" w:themeColor="text1"/>
                <w:kern w:val="1"/>
              </w:rPr>
              <w:t xml:space="preserve">9 (deviņām) </w:t>
            </w:r>
            <w:r w:rsidRPr="00E0791C">
              <w:rPr>
                <w:rFonts w:eastAsia="Arial Unicode MS"/>
                <w:kern w:val="1"/>
              </w:rPr>
              <w:t>lapām no kuriem viens glabājas pie Pasūtītāja, viens pie Būvuzņēmēja.</w:t>
            </w:r>
          </w:p>
          <w:p w:rsidR="006E3883" w:rsidRPr="00E0791C" w:rsidRDefault="006E3883" w:rsidP="000F63F4">
            <w:pPr>
              <w:widowControl w:val="0"/>
              <w:numPr>
                <w:ilvl w:val="0"/>
                <w:numId w:val="8"/>
              </w:numPr>
              <w:suppressAutoHyphens/>
              <w:spacing w:line="276" w:lineRule="auto"/>
              <w:ind w:left="540" w:hanging="540"/>
              <w:jc w:val="center"/>
              <w:rPr>
                <w:rFonts w:eastAsia="Arial Unicode MS"/>
                <w:kern w:val="1"/>
              </w:rPr>
            </w:pPr>
            <w:r w:rsidRPr="00E0791C">
              <w:rPr>
                <w:rFonts w:eastAsia="Arial Unicode MS"/>
                <w:b/>
                <w:bCs/>
                <w:kern w:val="1"/>
              </w:rPr>
              <w:t>PUŠU JURIDISKĀS ADRESES UN  REKVIZĪTI</w:t>
            </w: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Default="006E3883" w:rsidP="000F63F4">
            <w:pPr>
              <w:pStyle w:val="BodyText"/>
              <w:spacing w:after="0"/>
              <w:jc w:val="center"/>
              <w:rPr>
                <w:b/>
              </w:rPr>
            </w:pPr>
          </w:p>
          <w:p w:rsidR="006E3883"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Default="006E3883" w:rsidP="000F63F4">
            <w:pPr>
              <w:jc w:val="right"/>
              <w:rPr>
                <w:b/>
                <w:color w:val="00000A"/>
              </w:rPr>
            </w:pPr>
          </w:p>
          <w:p w:rsidR="006E3883" w:rsidRDefault="006E3883" w:rsidP="000F63F4">
            <w:pPr>
              <w:jc w:val="right"/>
              <w:rPr>
                <w:b/>
                <w:color w:val="00000A"/>
              </w:rPr>
            </w:pPr>
          </w:p>
          <w:p w:rsidR="006E3883" w:rsidRDefault="006E3883" w:rsidP="000F63F4">
            <w:pPr>
              <w:jc w:val="right"/>
              <w:rPr>
                <w:b/>
                <w:color w:val="00000A"/>
              </w:rPr>
            </w:pPr>
          </w:p>
          <w:p w:rsidR="006E3883" w:rsidRDefault="006E3883" w:rsidP="000F63F4">
            <w:pPr>
              <w:jc w:val="right"/>
              <w:rPr>
                <w:b/>
                <w:color w:val="00000A"/>
              </w:rPr>
            </w:pPr>
          </w:p>
          <w:p w:rsidR="006E3883" w:rsidRDefault="006E3883" w:rsidP="000F63F4">
            <w:pPr>
              <w:rPr>
                <w:b/>
                <w:color w:val="00000A"/>
              </w:rPr>
            </w:pPr>
          </w:p>
          <w:p w:rsidR="006E3883" w:rsidRDefault="006E3883" w:rsidP="000F63F4">
            <w:pPr>
              <w:jc w:val="right"/>
              <w:rPr>
                <w:b/>
                <w:color w:val="00000A"/>
              </w:rPr>
            </w:pPr>
          </w:p>
          <w:p w:rsidR="006E3883" w:rsidRPr="00E0791C" w:rsidRDefault="006E3883" w:rsidP="000F63F4">
            <w:pPr>
              <w:jc w:val="right"/>
              <w:rPr>
                <w:b/>
                <w:color w:val="00000A"/>
              </w:rPr>
            </w:pPr>
            <w:r w:rsidRPr="00E0791C">
              <w:rPr>
                <w:b/>
                <w:color w:val="00000A"/>
              </w:rPr>
              <w:t>Pielikums Nr.9</w:t>
            </w:r>
          </w:p>
          <w:p w:rsidR="006E3883" w:rsidRPr="00E0791C" w:rsidRDefault="006E3883" w:rsidP="000F63F4">
            <w:pPr>
              <w:jc w:val="right"/>
              <w:rPr>
                <w:bCs/>
              </w:rPr>
            </w:pPr>
            <w:r w:rsidRPr="00E0791C">
              <w:rPr>
                <w:bCs/>
              </w:rPr>
              <w:t xml:space="preserve"> konkursa Nolikumam</w:t>
            </w:r>
          </w:p>
          <w:p w:rsidR="006E3883" w:rsidRPr="00E0791C" w:rsidRDefault="006E3883" w:rsidP="000F63F4">
            <w:pPr>
              <w:jc w:val="right"/>
              <w:rPr>
                <w:color w:val="000000" w:themeColor="text1"/>
              </w:rPr>
            </w:pPr>
            <w:r w:rsidRPr="00E0791C">
              <w:rPr>
                <w:bCs/>
              </w:rPr>
              <w:t>Identifikācijas Nr</w:t>
            </w:r>
            <w:r w:rsidRPr="00E0791C">
              <w:rPr>
                <w:bCs/>
                <w:color w:val="000000" w:themeColor="text1"/>
              </w:rPr>
              <w:t xml:space="preserve">. JNP </w:t>
            </w:r>
            <w:r w:rsidRPr="0055104E">
              <w:rPr>
                <w:bCs/>
                <w:color w:val="000000" w:themeColor="text1"/>
              </w:rPr>
              <w:t>2018/</w:t>
            </w:r>
            <w:r>
              <w:rPr>
                <w:bCs/>
                <w:color w:val="000000" w:themeColor="text1"/>
              </w:rPr>
              <w:t>66</w:t>
            </w:r>
          </w:p>
          <w:p w:rsidR="006E3883" w:rsidRPr="00E0791C" w:rsidRDefault="006E3883" w:rsidP="000F63F4">
            <w:pPr>
              <w:pStyle w:val="BodyText"/>
              <w:spacing w:after="0"/>
              <w:jc w:val="center"/>
              <w:rPr>
                <w:b/>
              </w:rPr>
            </w:pPr>
          </w:p>
          <w:p w:rsidR="006E3883" w:rsidRPr="00E0791C" w:rsidRDefault="006E3883" w:rsidP="000F63F4">
            <w:pPr>
              <w:jc w:val="center"/>
              <w:rPr>
                <w:b/>
                <w:caps/>
              </w:rPr>
            </w:pPr>
            <w:r w:rsidRPr="00E0791C">
              <w:rPr>
                <w:b/>
                <w:caps/>
              </w:rPr>
              <w:t>Tehniskā specifikācijA</w:t>
            </w:r>
          </w:p>
          <w:p w:rsidR="006E3883" w:rsidRPr="00E14541" w:rsidRDefault="006E3883" w:rsidP="000F63F4">
            <w:pPr>
              <w:numPr>
                <w:ilvl w:val="0"/>
                <w:numId w:val="10"/>
              </w:numPr>
              <w:jc w:val="both"/>
              <w:rPr>
                <w:color w:val="000000"/>
                <w:lang w:eastAsia="en-US"/>
              </w:rPr>
            </w:pPr>
            <w:r w:rsidRPr="00E14541">
              <w:rPr>
                <w:b/>
              </w:rPr>
              <w:lastRenderedPageBreak/>
              <w:t>Darbu apjomi (tāmes) un būvprojekts pieejams elektroniski pasūtītāja mājas lapā pie esošajiem iepirkuma dokumentiem.</w:t>
            </w:r>
          </w:p>
          <w:p w:rsidR="006E3883" w:rsidRPr="00E14541" w:rsidRDefault="006E3883" w:rsidP="000F63F4">
            <w:pPr>
              <w:numPr>
                <w:ilvl w:val="0"/>
                <w:numId w:val="10"/>
              </w:numPr>
              <w:jc w:val="both"/>
              <w:rPr>
                <w:color w:val="000000"/>
                <w:lang w:eastAsia="en-US"/>
              </w:rPr>
            </w:pPr>
            <w:r w:rsidRPr="00E14541">
              <w:rPr>
                <w:lang w:eastAsia="en-US"/>
              </w:rPr>
              <w:t xml:space="preserve"> Iepirkuma priekšmets:</w:t>
            </w:r>
          </w:p>
          <w:p w:rsidR="006E3883" w:rsidRDefault="006E3883" w:rsidP="000F63F4">
            <w:pPr>
              <w:numPr>
                <w:ilvl w:val="0"/>
                <w:numId w:val="11"/>
              </w:numPr>
              <w:autoSpaceDE w:val="0"/>
              <w:autoSpaceDN w:val="0"/>
              <w:adjustRightInd w:val="0"/>
              <w:jc w:val="both"/>
              <w:rPr>
                <w:rFonts w:eastAsia="Calibri"/>
                <w:bCs/>
                <w:color w:val="000000"/>
              </w:rPr>
            </w:pPr>
            <w:r>
              <w:t>Jauniešu mājas fasādes vienkāršotā atjaunošana</w:t>
            </w:r>
            <w:r w:rsidRPr="00E14541">
              <w:rPr>
                <w:rFonts w:eastAsia="Calibri"/>
                <w:bCs/>
                <w:color w:val="000000"/>
              </w:rPr>
              <w:t xml:space="preserve">, </w:t>
            </w:r>
          </w:p>
          <w:p w:rsidR="006E3883" w:rsidRPr="00E14541" w:rsidRDefault="006E3883" w:rsidP="000F63F4">
            <w:pPr>
              <w:autoSpaceDE w:val="0"/>
              <w:autoSpaceDN w:val="0"/>
              <w:adjustRightInd w:val="0"/>
              <w:ind w:left="360"/>
              <w:jc w:val="both"/>
              <w:rPr>
                <w:rFonts w:eastAsia="Calibri"/>
                <w:bCs/>
                <w:color w:val="000000"/>
              </w:rPr>
            </w:pPr>
            <w:r>
              <w:rPr>
                <w:rFonts w:eastAsia="Calibri"/>
                <w:bCs/>
                <w:color w:val="000000"/>
              </w:rPr>
              <w:t>Lietuvas iela 19, Eleja, Elejas</w:t>
            </w:r>
            <w:r w:rsidRPr="00E14541">
              <w:rPr>
                <w:rFonts w:eastAsia="Calibri"/>
                <w:bCs/>
                <w:color w:val="000000"/>
              </w:rPr>
              <w:t xml:space="preserve"> pagasts, Jelgavas novads; </w:t>
            </w:r>
          </w:p>
          <w:p w:rsidR="006E3883" w:rsidRPr="00E14541" w:rsidRDefault="006E3883" w:rsidP="000F63F4">
            <w:pPr>
              <w:autoSpaceDE w:val="0"/>
              <w:autoSpaceDN w:val="0"/>
              <w:adjustRightInd w:val="0"/>
              <w:jc w:val="both"/>
              <w:rPr>
                <w:rFonts w:eastAsia="Calibri"/>
                <w:bCs/>
                <w:color w:val="000000"/>
              </w:rPr>
            </w:pPr>
            <w:r w:rsidRPr="00E14541">
              <w:rPr>
                <w:rFonts w:eastAsia="Calibri"/>
                <w:bCs/>
                <w:color w:val="000000"/>
              </w:rPr>
              <w:t xml:space="preserve">      Saskaņā ar:</w:t>
            </w:r>
          </w:p>
          <w:p w:rsidR="006E3883" w:rsidRPr="00E14541" w:rsidRDefault="006E3883" w:rsidP="000F63F4">
            <w:pPr>
              <w:numPr>
                <w:ilvl w:val="0"/>
                <w:numId w:val="12"/>
              </w:numPr>
              <w:contextualSpacing/>
              <w:jc w:val="both"/>
              <w:rPr>
                <w:color w:val="000000"/>
                <w:lang w:eastAsia="en-US"/>
              </w:rPr>
            </w:pPr>
            <w:r w:rsidRPr="00E14541">
              <w:rPr>
                <w:lang w:eastAsia="en-US"/>
              </w:rPr>
              <w:t>SIA “</w:t>
            </w:r>
            <w:r>
              <w:rPr>
                <w:lang w:eastAsia="en-US"/>
              </w:rPr>
              <w:t>Baltex Group</w:t>
            </w:r>
            <w:r w:rsidRPr="00E14541">
              <w:rPr>
                <w:lang w:eastAsia="en-US"/>
              </w:rPr>
              <w:t xml:space="preserve">” izstrādāto </w:t>
            </w:r>
            <w:r>
              <w:rPr>
                <w:lang w:eastAsia="en-US"/>
              </w:rPr>
              <w:t>apliecinājuma karti</w:t>
            </w:r>
            <w:r w:rsidRPr="00E14541">
              <w:rPr>
                <w:lang w:eastAsia="en-US"/>
              </w:rPr>
              <w:t>;</w:t>
            </w:r>
          </w:p>
          <w:p w:rsidR="006E3883" w:rsidRPr="00E14541" w:rsidRDefault="006E3883" w:rsidP="000F63F4">
            <w:pPr>
              <w:numPr>
                <w:ilvl w:val="0"/>
                <w:numId w:val="10"/>
              </w:numPr>
              <w:jc w:val="both"/>
              <w:rPr>
                <w:color w:val="000000"/>
                <w:lang w:eastAsia="en-US"/>
              </w:rPr>
            </w:pPr>
            <w:r w:rsidRPr="00E14541">
              <w:rPr>
                <w:color w:val="000000"/>
                <w:lang w:eastAsia="en-US"/>
              </w:rPr>
              <w:t xml:space="preserve">Lai Pretendents sava finanšu piedāvājuma sagatavošanā varētu ievērtēt visas ar būvniecību saistītās izmaksas, Pretendentam ir pienākums pirms piedāvājuma iesniegšanas veikt objekta apsekošanu. </w:t>
            </w:r>
          </w:p>
          <w:p w:rsidR="006E3883" w:rsidRPr="00E14541" w:rsidRDefault="006E3883" w:rsidP="000F63F4">
            <w:pPr>
              <w:numPr>
                <w:ilvl w:val="0"/>
                <w:numId w:val="10"/>
              </w:numPr>
              <w:jc w:val="both"/>
              <w:rPr>
                <w:color w:val="000000"/>
                <w:lang w:eastAsia="en-US"/>
              </w:rPr>
            </w:pPr>
            <w:r w:rsidRPr="00E14541">
              <w:rPr>
                <w:color w:val="00000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6E3883" w:rsidRPr="00E14541" w:rsidRDefault="006E3883" w:rsidP="000F63F4">
            <w:pPr>
              <w:numPr>
                <w:ilvl w:val="0"/>
                <w:numId w:val="10"/>
              </w:numPr>
              <w:jc w:val="both"/>
              <w:rPr>
                <w:color w:val="000000"/>
                <w:lang w:eastAsia="en-US"/>
              </w:rPr>
            </w:pPr>
            <w:r w:rsidRPr="00E14541">
              <w:rPr>
                <w:lang w:eastAsia="en-US"/>
              </w:rPr>
              <w:t xml:space="preserve">Ja </w:t>
            </w:r>
            <w:r w:rsidRPr="00E14541">
              <w:rPr>
                <w:color w:val="000000"/>
                <w:lang w:eastAsia="en-US"/>
              </w:rPr>
              <w:t>ieinteresētajam piegādātājam</w:t>
            </w:r>
            <w:r w:rsidRPr="00E14541">
              <w:rPr>
                <w:lang w:eastAsia="en-US"/>
              </w:rPr>
              <w:t xml:space="preserve">, izskatot </w:t>
            </w:r>
            <w:r>
              <w:rPr>
                <w:lang w:eastAsia="en-US"/>
              </w:rPr>
              <w:t>apliecinājuma karti</w:t>
            </w:r>
            <w:r w:rsidRPr="00E14541">
              <w:rPr>
                <w:lang w:eastAsia="en-US"/>
              </w:rPr>
              <w:t xml:space="preserve"> un apsekojot objektu, ir nepieciešama papildus informācija par konstruktīvajiem risinājumiem objektā un darbu apjomiem, </w:t>
            </w:r>
            <w:r w:rsidRPr="00E14541">
              <w:rPr>
                <w:color w:val="000000"/>
                <w:lang w:eastAsia="en-US"/>
              </w:rPr>
              <w:t>šo informāciju nepieciešams pieprasīt rakstiskā veidā Nolikumā noteiktā kārtībā</w:t>
            </w:r>
            <w:r w:rsidRPr="00E14541">
              <w:rPr>
                <w:lang w:eastAsia="en-US"/>
              </w:rPr>
              <w:t>.</w:t>
            </w:r>
          </w:p>
          <w:p w:rsidR="006E3883" w:rsidRPr="00E14541" w:rsidRDefault="006E3883" w:rsidP="000F63F4">
            <w:pPr>
              <w:numPr>
                <w:ilvl w:val="0"/>
                <w:numId w:val="10"/>
              </w:numPr>
              <w:jc w:val="both"/>
              <w:rPr>
                <w:color w:val="000000"/>
                <w:lang w:eastAsia="en-US"/>
              </w:rPr>
            </w:pPr>
            <w:r w:rsidRPr="00E14541">
              <w:rPr>
                <w:color w:val="000000"/>
                <w:lang w:eastAsia="en-US"/>
              </w:rPr>
              <w:t xml:space="preserve">Piedāvājumā jāietver visi iespējamie izdevumi, lai veiktu </w:t>
            </w:r>
            <w:r>
              <w:rPr>
                <w:lang w:eastAsia="en-US"/>
              </w:rPr>
              <w:t>apliecinājuma kartē</w:t>
            </w:r>
            <w:r w:rsidRPr="00E14541">
              <w:rPr>
                <w:color w:val="000000"/>
                <w:lang w:eastAsia="en-US"/>
              </w:rPr>
              <w:t xml:space="preserve"> paredzētos darbus,  tehniskajā specifikācijā minētos darbus un apjomus, kā arī jāparedz visi iespējamie riski saistībā ar iespējamo izdevumu palielināšanos.</w:t>
            </w:r>
          </w:p>
          <w:p w:rsidR="006E3883" w:rsidRPr="00E14541" w:rsidRDefault="006E3883" w:rsidP="000F63F4">
            <w:pPr>
              <w:numPr>
                <w:ilvl w:val="0"/>
                <w:numId w:val="10"/>
              </w:numPr>
              <w:jc w:val="both"/>
              <w:rPr>
                <w:color w:val="000000"/>
                <w:lang w:eastAsia="en-US"/>
              </w:rPr>
            </w:pPr>
            <w:r w:rsidRPr="00E14541">
              <w:rPr>
                <w:color w:val="000000"/>
                <w:lang w:eastAsia="en-US"/>
              </w:rPr>
              <w:t>Pretendentam piedāvājuma cenā jāietver visi izdevumi, kuri saistīti ar darba organizēšanu būvobjektā (būvobjekta nožogošana un apgaismošana, būvtāfeles izgatavošana, sadzīves moduļa uzstādīšana, būvdarbu nodrošināšanai nepieciešamā elektrības un ūdens patēriņa apmaksa un tamlīdzīgi).</w:t>
            </w:r>
          </w:p>
          <w:p w:rsidR="006E3883" w:rsidRPr="00E14541" w:rsidRDefault="006E3883" w:rsidP="000F63F4">
            <w:pPr>
              <w:numPr>
                <w:ilvl w:val="0"/>
                <w:numId w:val="10"/>
              </w:numPr>
              <w:jc w:val="both"/>
              <w:rPr>
                <w:color w:val="000000"/>
                <w:lang w:eastAsia="en-US"/>
              </w:rPr>
            </w:pPr>
            <w:r w:rsidRPr="00E14541">
              <w:rPr>
                <w:color w:val="00000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6E3883" w:rsidRPr="00E14541" w:rsidRDefault="006E3883" w:rsidP="000F63F4">
            <w:pPr>
              <w:numPr>
                <w:ilvl w:val="0"/>
                <w:numId w:val="10"/>
              </w:numPr>
              <w:tabs>
                <w:tab w:val="num" w:pos="0"/>
              </w:tabs>
              <w:jc w:val="both"/>
              <w:rPr>
                <w:color w:val="000000"/>
                <w:lang w:eastAsia="en-US"/>
              </w:rPr>
            </w:pPr>
            <w:r w:rsidRPr="00E14541">
              <w:rPr>
                <w:color w:val="000000"/>
                <w:lang w:eastAsia="en-US"/>
              </w:rPr>
              <w:t>Iepirkuma uzvarētājam pirms darbu uzsākšanas jābūt noslēgtam līgumam par būvgružu novietošanu speciāli šim nolūkam atvēlētos poligonos. Līgumu kopijas iesniegt pasūtītājam.</w:t>
            </w:r>
          </w:p>
          <w:p w:rsidR="006E3883" w:rsidRPr="00E14541" w:rsidRDefault="006E3883" w:rsidP="000F63F4">
            <w:pPr>
              <w:numPr>
                <w:ilvl w:val="0"/>
                <w:numId w:val="10"/>
              </w:numPr>
              <w:tabs>
                <w:tab w:val="num" w:pos="0"/>
              </w:tabs>
              <w:jc w:val="both"/>
              <w:rPr>
                <w:color w:val="000000"/>
                <w:lang w:eastAsia="en-US"/>
              </w:rPr>
            </w:pPr>
            <w:r w:rsidRPr="00E14541">
              <w:rPr>
                <w:color w:val="000000"/>
                <w:lang w:eastAsia="en-US"/>
              </w:rPr>
              <w:t>Pirms būvdarbu uzsākšanas iepirkuma uzvarētājam jāiesniedz paziņojums Valsts Darba inspekcijai par darbu uzsākšanu objektā. Paziņojuma kopija jāiesniedz Pasūtītājam.</w:t>
            </w:r>
          </w:p>
          <w:p w:rsidR="006E3883" w:rsidRPr="00E14541" w:rsidRDefault="006E3883" w:rsidP="000F63F4">
            <w:pPr>
              <w:numPr>
                <w:ilvl w:val="0"/>
                <w:numId w:val="10"/>
              </w:numPr>
              <w:tabs>
                <w:tab w:val="num" w:pos="0"/>
              </w:tabs>
              <w:jc w:val="both"/>
              <w:rPr>
                <w:lang w:eastAsia="en-US"/>
              </w:rPr>
            </w:pPr>
            <w:r w:rsidRPr="00E14541">
              <w:rPr>
                <w:lang w:eastAsia="en-US"/>
              </w:rPr>
              <w:t>Tāmēs piedāvātajām izmaksu pozīcijām jābūt fiksētām uz visu Līguma izpildes laiku un tās nedrīkst pārrēķināt, izņemot Līgumā paredzētos gadījumos.</w:t>
            </w:r>
          </w:p>
          <w:p w:rsidR="006E3883" w:rsidRDefault="006E3883" w:rsidP="000F63F4">
            <w:pPr>
              <w:numPr>
                <w:ilvl w:val="0"/>
                <w:numId w:val="10"/>
              </w:numPr>
              <w:tabs>
                <w:tab w:val="num" w:pos="0"/>
              </w:tabs>
              <w:jc w:val="both"/>
              <w:rPr>
                <w:lang w:eastAsia="en-US"/>
              </w:rPr>
            </w:pPr>
            <w:r w:rsidRPr="00E14541">
              <w:rPr>
                <w:lang w:eastAsia="en-US"/>
              </w:rPr>
              <w:t>Pretendentam jāņem vērā, ka gadījumā, ja ar Iepirkuma uzvarētāju tiks noslēgts būvniecības līgums, tad 5 (pieci) darba dienu laikā pēc būvniecības līguma noslēgšanas pasūtītājam jāiesniedz visa nepieciešamā dokumentācija pārbūves darbu uzsākšanai objektā:</w:t>
            </w:r>
          </w:p>
          <w:p w:rsidR="006E3883" w:rsidRPr="00E14541" w:rsidRDefault="006E3883" w:rsidP="000F63F4">
            <w:pPr>
              <w:ind w:left="360"/>
              <w:jc w:val="both"/>
              <w:rPr>
                <w:lang w:eastAsia="en-US"/>
              </w:rPr>
            </w:pPr>
          </w:p>
          <w:p w:rsidR="006E3883" w:rsidRPr="00E14541" w:rsidRDefault="006E3883" w:rsidP="000F63F4">
            <w:pPr>
              <w:numPr>
                <w:ilvl w:val="0"/>
                <w:numId w:val="13"/>
              </w:numPr>
              <w:tabs>
                <w:tab w:val="clear" w:pos="720"/>
                <w:tab w:val="num" w:pos="2487"/>
              </w:tabs>
              <w:ind w:left="360"/>
              <w:jc w:val="both"/>
              <w:rPr>
                <w:lang w:eastAsia="en-US"/>
              </w:rPr>
            </w:pPr>
            <w:r w:rsidRPr="00E14541">
              <w:rPr>
                <w:lang w:eastAsia="en-US"/>
              </w:rPr>
              <w:t>apdrošinātāja izsniegtu būvuzņēmēja civiltiesiskās atbildības obligātās apdrošināšanas polises kopija;</w:t>
            </w:r>
          </w:p>
          <w:p w:rsidR="006E3883" w:rsidRPr="00E14541" w:rsidRDefault="006E3883" w:rsidP="000F63F4">
            <w:pPr>
              <w:numPr>
                <w:ilvl w:val="0"/>
                <w:numId w:val="13"/>
              </w:numPr>
              <w:tabs>
                <w:tab w:val="clear" w:pos="720"/>
                <w:tab w:val="num" w:pos="2487"/>
              </w:tabs>
              <w:ind w:left="360"/>
              <w:jc w:val="both"/>
              <w:rPr>
                <w:lang w:eastAsia="en-US"/>
              </w:rPr>
            </w:pPr>
            <w:r w:rsidRPr="00E14541">
              <w:rPr>
                <w:lang w:eastAsia="en-US"/>
              </w:rPr>
              <w:t>apdrošinātāja izsniegtu atbildīgo būvspeciālistu profesionālā civiltiesiskās atbildības obligātās apdrošināšanas polišu kopijas;</w:t>
            </w:r>
          </w:p>
          <w:p w:rsidR="006E3883" w:rsidRPr="00E14541" w:rsidRDefault="006E3883" w:rsidP="000F63F4">
            <w:pPr>
              <w:numPr>
                <w:ilvl w:val="0"/>
                <w:numId w:val="13"/>
              </w:numPr>
              <w:tabs>
                <w:tab w:val="clear" w:pos="720"/>
                <w:tab w:val="num" w:pos="2487"/>
              </w:tabs>
              <w:ind w:left="360"/>
              <w:jc w:val="both"/>
              <w:rPr>
                <w:lang w:eastAsia="en-US"/>
              </w:rPr>
            </w:pPr>
            <w:r w:rsidRPr="00E14541">
              <w:rPr>
                <w:lang w:eastAsia="en-US"/>
              </w:rPr>
              <w:t xml:space="preserve">ar pasūtītāju </w:t>
            </w:r>
            <w:r>
              <w:rPr>
                <w:lang w:eastAsia="en-US"/>
              </w:rPr>
              <w:t xml:space="preserve">un būvuzraugu </w:t>
            </w:r>
            <w:r w:rsidRPr="00E14541">
              <w:rPr>
                <w:lang w:eastAsia="en-US"/>
              </w:rPr>
              <w:t>saskaņotu darba organizēšanas projektu;</w:t>
            </w:r>
          </w:p>
          <w:p w:rsidR="006E3883" w:rsidRPr="00E14541" w:rsidRDefault="006E3883" w:rsidP="000F63F4">
            <w:pPr>
              <w:numPr>
                <w:ilvl w:val="0"/>
                <w:numId w:val="13"/>
              </w:numPr>
              <w:tabs>
                <w:tab w:val="clear" w:pos="720"/>
                <w:tab w:val="num" w:pos="2487"/>
              </w:tabs>
              <w:ind w:left="360"/>
              <w:jc w:val="both"/>
              <w:rPr>
                <w:lang w:eastAsia="en-US"/>
              </w:rPr>
            </w:pPr>
            <w:r w:rsidRPr="00E14541">
              <w:rPr>
                <w:lang w:eastAsia="en-US"/>
              </w:rPr>
              <w:t>ar pasūtītāju un AS „Latvijas valsts ceļi” saskaņota transporta organizācijas shēma (ja nepieciešama);</w:t>
            </w:r>
          </w:p>
          <w:p w:rsidR="006E3883" w:rsidRPr="00E14541" w:rsidRDefault="006E3883" w:rsidP="000F63F4">
            <w:pPr>
              <w:numPr>
                <w:ilvl w:val="0"/>
                <w:numId w:val="13"/>
              </w:numPr>
              <w:tabs>
                <w:tab w:val="clear" w:pos="720"/>
                <w:tab w:val="num" w:pos="2487"/>
              </w:tabs>
              <w:ind w:left="360"/>
              <w:jc w:val="both"/>
              <w:rPr>
                <w:lang w:eastAsia="en-US"/>
              </w:rPr>
            </w:pPr>
            <w:r w:rsidRPr="00E14541">
              <w:rPr>
                <w:lang w:eastAsia="en-US"/>
              </w:rPr>
              <w:t xml:space="preserve">būvuzņēmēja iesnieguma kopija Valsts Darba inspekcijai </w:t>
            </w:r>
            <w:r w:rsidRPr="00E14541">
              <w:rPr>
                <w:color w:val="000000"/>
                <w:lang w:eastAsia="en-US"/>
              </w:rPr>
              <w:t>par darbu uzsākšanu objektā</w:t>
            </w:r>
            <w:r w:rsidRPr="00E14541">
              <w:rPr>
                <w:lang w:eastAsia="en-US"/>
              </w:rPr>
              <w:t>;</w:t>
            </w:r>
          </w:p>
          <w:p w:rsidR="006E3883" w:rsidRPr="00E14541" w:rsidRDefault="006E3883" w:rsidP="000F63F4">
            <w:pPr>
              <w:numPr>
                <w:ilvl w:val="0"/>
                <w:numId w:val="13"/>
              </w:numPr>
              <w:tabs>
                <w:tab w:val="clear" w:pos="720"/>
                <w:tab w:val="num" w:pos="2487"/>
              </w:tabs>
              <w:ind w:left="360"/>
              <w:jc w:val="both"/>
              <w:rPr>
                <w:lang w:eastAsia="en-US"/>
              </w:rPr>
            </w:pPr>
            <w:r w:rsidRPr="00E14541">
              <w:rPr>
                <w:lang w:eastAsia="en-US"/>
              </w:rPr>
              <w:t>vienošanās par elektroenerģijas, ūdens vai citu pakalpojumu izmantošanu kopijas</w:t>
            </w:r>
            <w:r w:rsidRPr="00E14541">
              <w:rPr>
                <w:u w:val="single"/>
                <w:lang w:eastAsia="en-US"/>
              </w:rPr>
              <w:t>;</w:t>
            </w:r>
            <w:r w:rsidRPr="00E14541">
              <w:rPr>
                <w:lang w:eastAsia="en-US"/>
              </w:rPr>
              <w:t xml:space="preserve"> </w:t>
            </w:r>
          </w:p>
          <w:p w:rsidR="006E3883" w:rsidRPr="00E14541" w:rsidRDefault="006E3883" w:rsidP="000F63F4">
            <w:pPr>
              <w:numPr>
                <w:ilvl w:val="0"/>
                <w:numId w:val="13"/>
              </w:numPr>
              <w:tabs>
                <w:tab w:val="clear" w:pos="720"/>
                <w:tab w:val="num" w:pos="2487"/>
              </w:tabs>
              <w:ind w:left="360"/>
              <w:jc w:val="both"/>
              <w:rPr>
                <w:lang w:eastAsia="en-US"/>
              </w:rPr>
            </w:pPr>
            <w:r w:rsidRPr="00E14541">
              <w:rPr>
                <w:lang w:eastAsia="en-US"/>
              </w:rPr>
              <w:t>līguma par būvgružu novietošanu uz visu būvniecības laiku kopija;</w:t>
            </w:r>
          </w:p>
          <w:p w:rsidR="006E3883" w:rsidRPr="00E14541" w:rsidRDefault="006E3883" w:rsidP="000F63F4">
            <w:pPr>
              <w:numPr>
                <w:ilvl w:val="0"/>
                <w:numId w:val="13"/>
              </w:numPr>
              <w:tabs>
                <w:tab w:val="clear" w:pos="720"/>
                <w:tab w:val="num" w:pos="2487"/>
              </w:tabs>
              <w:ind w:left="360"/>
              <w:jc w:val="both"/>
              <w:rPr>
                <w:lang w:eastAsia="en-US"/>
              </w:rPr>
            </w:pPr>
            <w:r w:rsidRPr="00E14541">
              <w:rPr>
                <w:lang w:eastAsia="en-US"/>
              </w:rPr>
              <w:t>atbildīgā būvdarbu vadītāja saistību raksts;</w:t>
            </w:r>
          </w:p>
          <w:p w:rsidR="006E3883" w:rsidRPr="00E14541" w:rsidRDefault="006E3883" w:rsidP="000F63F4">
            <w:pPr>
              <w:numPr>
                <w:ilvl w:val="0"/>
                <w:numId w:val="13"/>
              </w:numPr>
              <w:tabs>
                <w:tab w:val="clear" w:pos="720"/>
                <w:tab w:val="num" w:pos="2487"/>
              </w:tabs>
              <w:ind w:left="360"/>
              <w:jc w:val="both"/>
              <w:rPr>
                <w:lang w:eastAsia="en-US"/>
              </w:rPr>
            </w:pPr>
            <w:r w:rsidRPr="00E14541">
              <w:rPr>
                <w:lang w:eastAsia="en-US"/>
              </w:rPr>
              <w:t>būvdarbu žurnāls;</w:t>
            </w:r>
          </w:p>
          <w:p w:rsidR="006E3883" w:rsidRPr="00E14541" w:rsidRDefault="006E3883" w:rsidP="000F63F4">
            <w:pPr>
              <w:numPr>
                <w:ilvl w:val="0"/>
                <w:numId w:val="13"/>
              </w:numPr>
              <w:tabs>
                <w:tab w:val="clear" w:pos="720"/>
                <w:tab w:val="num" w:pos="2487"/>
              </w:tabs>
              <w:ind w:left="360"/>
              <w:jc w:val="both"/>
              <w:rPr>
                <w:lang w:eastAsia="en-US"/>
              </w:rPr>
            </w:pPr>
            <w:r w:rsidRPr="00E14541">
              <w:rPr>
                <w:lang w:eastAsia="en-US"/>
              </w:rPr>
              <w:t>rīkojumi un sertifikāti par atbildīgo darba aizsardzības koordinatoru un ugunsdrošības speciālista nozīmēšanu objektā;</w:t>
            </w:r>
          </w:p>
          <w:p w:rsidR="006E3883" w:rsidRPr="00E14541" w:rsidRDefault="006E3883" w:rsidP="000F63F4">
            <w:pPr>
              <w:numPr>
                <w:ilvl w:val="0"/>
                <w:numId w:val="10"/>
              </w:numPr>
              <w:tabs>
                <w:tab w:val="num" w:pos="0"/>
              </w:tabs>
              <w:jc w:val="both"/>
              <w:rPr>
                <w:lang w:eastAsia="en-US"/>
              </w:rPr>
            </w:pPr>
            <w:r w:rsidRPr="00E14541">
              <w:rPr>
                <w:lang w:eastAsia="en-US"/>
              </w:rPr>
              <w:lastRenderedPageBreak/>
              <w:t>Iepirkuma uzvarētājam jāveic būvobjekta nožogošana atbilstoši Darba drošības noteikumiem un jānodrošina satiksmes drošība un iedzīvotāju drošība būvniecības laikā.</w:t>
            </w:r>
          </w:p>
          <w:p w:rsidR="006E3883" w:rsidRPr="00E14541" w:rsidRDefault="006E3883" w:rsidP="000F63F4">
            <w:pPr>
              <w:numPr>
                <w:ilvl w:val="0"/>
                <w:numId w:val="10"/>
              </w:numPr>
              <w:tabs>
                <w:tab w:val="num" w:pos="0"/>
              </w:tabs>
              <w:jc w:val="both"/>
              <w:rPr>
                <w:lang w:eastAsia="en-US"/>
              </w:rPr>
            </w:pPr>
            <w:r w:rsidRPr="00E14541">
              <w:rPr>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6E3883" w:rsidRPr="00E14541" w:rsidRDefault="006E3883" w:rsidP="000F63F4">
            <w:pPr>
              <w:numPr>
                <w:ilvl w:val="0"/>
                <w:numId w:val="10"/>
              </w:numPr>
              <w:tabs>
                <w:tab w:val="num" w:pos="0"/>
              </w:tabs>
              <w:jc w:val="both"/>
              <w:rPr>
                <w:lang w:eastAsia="en-US"/>
              </w:rPr>
            </w:pPr>
            <w:r w:rsidRPr="00E14541">
              <w:rPr>
                <w:lang w:eastAsia="en-US"/>
              </w:rPr>
              <w:t>Pēc līguma noslēgšanas pasūtītājs uz būvniecības laiku līdz objekta nodošanai ekspluatācijā nodod iepirkuma uzvarētājam objektu, parakstot attiecīgo aktu.</w:t>
            </w:r>
          </w:p>
          <w:p w:rsidR="006E3883" w:rsidRPr="00E14541" w:rsidRDefault="006E3883" w:rsidP="000F63F4">
            <w:pPr>
              <w:numPr>
                <w:ilvl w:val="0"/>
                <w:numId w:val="10"/>
              </w:numPr>
              <w:tabs>
                <w:tab w:val="num" w:pos="0"/>
              </w:tabs>
              <w:jc w:val="both"/>
              <w:rPr>
                <w:lang w:eastAsia="en-US"/>
              </w:rPr>
            </w:pPr>
            <w:r w:rsidRPr="00E14541">
              <w:rPr>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6E3883" w:rsidRPr="00E14541" w:rsidRDefault="006E3883" w:rsidP="000F63F4">
            <w:pPr>
              <w:numPr>
                <w:ilvl w:val="0"/>
                <w:numId w:val="10"/>
              </w:numPr>
              <w:tabs>
                <w:tab w:val="num" w:pos="0"/>
              </w:tabs>
              <w:jc w:val="both"/>
              <w:rPr>
                <w:lang w:eastAsia="en-US"/>
              </w:rPr>
            </w:pPr>
            <w:r w:rsidRPr="00E14541">
              <w:rPr>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6E3883" w:rsidRPr="00E14541" w:rsidRDefault="006E3883" w:rsidP="000F63F4">
            <w:pPr>
              <w:numPr>
                <w:ilvl w:val="0"/>
                <w:numId w:val="10"/>
              </w:numPr>
              <w:tabs>
                <w:tab w:val="num" w:pos="0"/>
              </w:tabs>
              <w:jc w:val="both"/>
              <w:rPr>
                <w:lang w:eastAsia="en-US"/>
              </w:rPr>
            </w:pPr>
            <w:r w:rsidRPr="00E14541">
              <w:rPr>
                <w:lang w:eastAsia="en-US"/>
              </w:rPr>
              <w:t xml:space="preserve">Darba uzsākšanas laiks ir paredzēts </w:t>
            </w:r>
            <w:r>
              <w:rPr>
                <w:lang w:eastAsia="en-US"/>
              </w:rPr>
              <w:t>2019.gada otrajā ceturksnī vai pēc Pasūtītāja iniciatīvas</w:t>
            </w:r>
            <w:r w:rsidRPr="00E14541">
              <w:rPr>
                <w:lang w:eastAsia="en-US"/>
              </w:rPr>
              <w:t>.</w:t>
            </w:r>
          </w:p>
          <w:p w:rsidR="006E3883" w:rsidRPr="00E14541" w:rsidRDefault="006E3883" w:rsidP="000F63F4">
            <w:pPr>
              <w:numPr>
                <w:ilvl w:val="0"/>
                <w:numId w:val="10"/>
              </w:numPr>
              <w:tabs>
                <w:tab w:val="num" w:pos="0"/>
              </w:tabs>
              <w:jc w:val="both"/>
              <w:rPr>
                <w:lang w:eastAsia="en-US"/>
              </w:rPr>
            </w:pPr>
            <w:r w:rsidRPr="00E14541">
              <w:rPr>
                <w:lang w:eastAsia="en-US"/>
              </w:rPr>
              <w:t>Būvdarbi objektā jāveic un būvobjekts jānodod ekspluatācijā atbilstoši Latvijā spēkā esošajiem normatīvajiem aktiem.</w:t>
            </w:r>
          </w:p>
          <w:p w:rsidR="006E3883" w:rsidRPr="00E14541" w:rsidRDefault="006E3883" w:rsidP="000F63F4">
            <w:pPr>
              <w:numPr>
                <w:ilvl w:val="0"/>
                <w:numId w:val="10"/>
              </w:numPr>
              <w:tabs>
                <w:tab w:val="num" w:pos="0"/>
              </w:tabs>
              <w:jc w:val="both"/>
              <w:rPr>
                <w:lang w:eastAsia="en-US"/>
              </w:rPr>
            </w:pPr>
            <w:r w:rsidRPr="00E14541">
              <w:rPr>
                <w:lang w:eastAsia="en-US"/>
              </w:rPr>
              <w:t>Pēc būvdarbu pabeigšanas iepirkuma uzvarētājam jāiesniedz pasūtītājam:</w:t>
            </w:r>
          </w:p>
          <w:p w:rsidR="006E3883" w:rsidRPr="00E14541" w:rsidRDefault="006E3883" w:rsidP="000F63F4">
            <w:pPr>
              <w:numPr>
                <w:ilvl w:val="0"/>
                <w:numId w:val="14"/>
              </w:numPr>
              <w:tabs>
                <w:tab w:val="num" w:pos="567"/>
              </w:tabs>
              <w:ind w:left="360"/>
              <w:jc w:val="both"/>
              <w:rPr>
                <w:lang w:eastAsia="en-US"/>
              </w:rPr>
            </w:pPr>
            <w:r w:rsidRPr="00E14541">
              <w:rPr>
                <w:lang w:eastAsia="en-US"/>
              </w:rPr>
              <w:t xml:space="preserve">izpildshēmu mērījumi; </w:t>
            </w:r>
          </w:p>
          <w:p w:rsidR="006E3883" w:rsidRPr="00E14541" w:rsidRDefault="006E3883" w:rsidP="000F63F4">
            <w:pPr>
              <w:numPr>
                <w:ilvl w:val="0"/>
                <w:numId w:val="14"/>
              </w:numPr>
              <w:tabs>
                <w:tab w:val="num" w:pos="567"/>
              </w:tabs>
              <w:ind w:left="360"/>
              <w:jc w:val="both"/>
              <w:rPr>
                <w:lang w:eastAsia="en-US"/>
              </w:rPr>
            </w:pPr>
            <w:r w:rsidRPr="00E14541">
              <w:rPr>
                <w:lang w:eastAsia="en-US"/>
              </w:rPr>
              <w:t>tehniskā izpilddokumentācija:</w:t>
            </w:r>
          </w:p>
          <w:p w:rsidR="006E3883" w:rsidRPr="00E14541" w:rsidRDefault="006E3883" w:rsidP="000F63F4">
            <w:pPr>
              <w:numPr>
                <w:ilvl w:val="1"/>
                <w:numId w:val="14"/>
              </w:numPr>
              <w:tabs>
                <w:tab w:val="num" w:pos="567"/>
                <w:tab w:val="num" w:pos="1309"/>
                <w:tab w:val="num" w:pos="1856"/>
              </w:tabs>
              <w:ind w:left="360"/>
              <w:jc w:val="both"/>
              <w:rPr>
                <w:lang w:eastAsia="en-US"/>
              </w:rPr>
            </w:pPr>
            <w:r w:rsidRPr="00E14541">
              <w:rPr>
                <w:lang w:eastAsia="en-US"/>
              </w:rPr>
              <w:t>segto darbu akti;</w:t>
            </w:r>
          </w:p>
          <w:p w:rsidR="006E3883" w:rsidRPr="00E14541" w:rsidRDefault="006E3883" w:rsidP="000F63F4">
            <w:pPr>
              <w:numPr>
                <w:ilvl w:val="1"/>
                <w:numId w:val="14"/>
              </w:numPr>
              <w:tabs>
                <w:tab w:val="num" w:pos="567"/>
                <w:tab w:val="num" w:pos="1309"/>
                <w:tab w:val="num" w:pos="1856"/>
              </w:tabs>
              <w:ind w:left="360"/>
              <w:jc w:val="both"/>
              <w:rPr>
                <w:lang w:eastAsia="en-US"/>
              </w:rPr>
            </w:pPr>
            <w:r w:rsidRPr="00E14541">
              <w:rPr>
                <w:lang w:eastAsia="en-US"/>
              </w:rPr>
              <w:t>būvmateriālu atbilstības deklarācijas un ekspluatācijas īpašību deklarācijas;</w:t>
            </w:r>
          </w:p>
          <w:p w:rsidR="006E3883" w:rsidRPr="00E14541" w:rsidRDefault="006E3883" w:rsidP="000F63F4">
            <w:pPr>
              <w:numPr>
                <w:ilvl w:val="1"/>
                <w:numId w:val="14"/>
              </w:numPr>
              <w:tabs>
                <w:tab w:val="num" w:pos="567"/>
                <w:tab w:val="num" w:pos="1309"/>
                <w:tab w:val="num" w:pos="1856"/>
              </w:tabs>
              <w:ind w:left="360"/>
              <w:jc w:val="both"/>
              <w:rPr>
                <w:lang w:eastAsia="en-US"/>
              </w:rPr>
            </w:pPr>
            <w:r w:rsidRPr="00E14541">
              <w:rPr>
                <w:lang w:eastAsia="en-US"/>
              </w:rPr>
              <w:t xml:space="preserve">izbūvēto/rekonstruēto inženierkomunikāciju izpilduzmērījumi </w:t>
            </w:r>
            <w:r w:rsidRPr="00E14541">
              <w:rPr>
                <w:color w:val="000000"/>
                <w:lang w:eastAsia="en-US"/>
              </w:rPr>
              <w:t xml:space="preserve">gan papīra izdrukas, gan digitālā (CD) formātā. Iestrādāto inženierkomunikāciju izpilddokumentācija; </w:t>
            </w:r>
          </w:p>
          <w:p w:rsidR="006E3883" w:rsidRPr="00E14541" w:rsidRDefault="006E3883" w:rsidP="000F63F4">
            <w:pPr>
              <w:numPr>
                <w:ilvl w:val="1"/>
                <w:numId w:val="14"/>
              </w:numPr>
              <w:tabs>
                <w:tab w:val="num" w:pos="567"/>
                <w:tab w:val="num" w:pos="1309"/>
                <w:tab w:val="num" w:pos="1856"/>
              </w:tabs>
              <w:ind w:left="360"/>
              <w:jc w:val="both"/>
              <w:rPr>
                <w:color w:val="000000"/>
                <w:lang w:eastAsia="en-US"/>
              </w:rPr>
            </w:pPr>
            <w:r w:rsidRPr="00E14541">
              <w:rPr>
                <w:color w:val="000000"/>
                <w:lang w:eastAsia="en-US"/>
              </w:rPr>
              <w:t>elektrosistēmu pārbaužu akti;</w:t>
            </w:r>
          </w:p>
          <w:p w:rsidR="006E3883" w:rsidRPr="00E14541" w:rsidRDefault="006E3883" w:rsidP="000F63F4">
            <w:pPr>
              <w:numPr>
                <w:ilvl w:val="1"/>
                <w:numId w:val="14"/>
              </w:numPr>
              <w:tabs>
                <w:tab w:val="num" w:pos="567"/>
                <w:tab w:val="num" w:pos="1309"/>
                <w:tab w:val="num" w:pos="1856"/>
              </w:tabs>
              <w:ind w:left="360"/>
              <w:jc w:val="both"/>
              <w:rPr>
                <w:color w:val="000000"/>
                <w:lang w:eastAsia="en-US"/>
              </w:rPr>
            </w:pPr>
            <w:r w:rsidRPr="00E14541">
              <w:rPr>
                <w:color w:val="000000"/>
                <w:lang w:eastAsia="en-US"/>
              </w:rPr>
              <w:t>elektrosistēmu pretestību mērījumu protokoli;</w:t>
            </w:r>
          </w:p>
          <w:p w:rsidR="006E3883" w:rsidRPr="00E14541" w:rsidRDefault="006E3883" w:rsidP="000F63F4">
            <w:pPr>
              <w:numPr>
                <w:ilvl w:val="1"/>
                <w:numId w:val="14"/>
              </w:numPr>
              <w:tabs>
                <w:tab w:val="num" w:pos="567"/>
                <w:tab w:val="num" w:pos="1309"/>
                <w:tab w:val="num" w:pos="1856"/>
              </w:tabs>
              <w:ind w:left="360"/>
              <w:jc w:val="both"/>
              <w:rPr>
                <w:color w:val="000000"/>
                <w:lang w:eastAsia="en-US"/>
              </w:rPr>
            </w:pPr>
            <w:r w:rsidRPr="00E14541">
              <w:rPr>
                <w:color w:val="000000"/>
                <w:lang w:eastAsia="en-US"/>
              </w:rPr>
              <w:t>inženiertehnisko sistēmu izpildshēmas un izpilddokumentācija;</w:t>
            </w:r>
          </w:p>
          <w:p w:rsidR="006E3883" w:rsidRPr="00E14541" w:rsidRDefault="006E3883" w:rsidP="000F63F4">
            <w:pPr>
              <w:numPr>
                <w:ilvl w:val="0"/>
                <w:numId w:val="10"/>
              </w:numPr>
              <w:jc w:val="both"/>
              <w:rPr>
                <w:lang w:eastAsia="en-US"/>
              </w:rPr>
            </w:pPr>
            <w:r w:rsidRPr="00E14541">
              <w:rPr>
                <w:color w:val="000000"/>
                <w:lang w:eastAsia="en-US"/>
              </w:rPr>
              <w:t>Visa tehniskā dokumentācija, kas iesniedzama pasūtītājam saskaņā ar normatīvajiem aktiem, lai būvdarbus varētu pieņemt ekspluatācijā, jāsagat</w:t>
            </w:r>
            <w:r w:rsidRPr="00E14541">
              <w:rPr>
                <w:lang w:eastAsia="en-US"/>
              </w:rPr>
              <w:t xml:space="preserve">avo un jāiesniedz pasūtītājam vismaz 10 (desmit) darba dienas pirms līguma izpildes termiņa beigām, 3 (trīs) eksemplāros – divi pasūtītājam, viens – būvuzņēmējam. </w:t>
            </w:r>
          </w:p>
          <w:p w:rsidR="006E3883" w:rsidRPr="00E14541" w:rsidRDefault="006E3883" w:rsidP="000F63F4">
            <w:pPr>
              <w:numPr>
                <w:ilvl w:val="0"/>
                <w:numId w:val="10"/>
              </w:numPr>
              <w:jc w:val="both"/>
              <w:rPr>
                <w:u w:val="single"/>
                <w:lang w:eastAsia="en-US"/>
              </w:rPr>
            </w:pPr>
            <w:r w:rsidRPr="00E14541">
              <w:rPr>
                <w:lang w:eastAsia="en-US"/>
              </w:rPr>
              <w:t>Visa ar būvdarbu pabeigšanu saistītā dokumentācija Iepirkuma uzvarētājam jānodod vismaz 10 (desmit) darba dienas pirms plā</w:t>
            </w:r>
            <w:r>
              <w:rPr>
                <w:lang w:eastAsia="en-US"/>
              </w:rPr>
              <w:t>notā objekta nodošanas termiņa.</w:t>
            </w:r>
          </w:p>
          <w:p w:rsidR="006E3883" w:rsidRPr="00E14541" w:rsidRDefault="006E3883" w:rsidP="000F63F4">
            <w:pPr>
              <w:numPr>
                <w:ilvl w:val="0"/>
                <w:numId w:val="10"/>
              </w:numPr>
              <w:tabs>
                <w:tab w:val="num" w:pos="0"/>
              </w:tabs>
              <w:jc w:val="both"/>
              <w:rPr>
                <w:lang w:eastAsia="en-US"/>
              </w:rPr>
            </w:pPr>
            <w:r w:rsidRPr="00E14541">
              <w:rPr>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6E3883" w:rsidRPr="00E14541" w:rsidRDefault="006E3883" w:rsidP="000F63F4">
            <w:pPr>
              <w:numPr>
                <w:ilvl w:val="0"/>
                <w:numId w:val="10"/>
              </w:numPr>
              <w:tabs>
                <w:tab w:val="num" w:pos="0"/>
                <w:tab w:val="num" w:pos="567"/>
              </w:tabs>
              <w:jc w:val="both"/>
              <w:rPr>
                <w:lang w:eastAsia="en-US"/>
              </w:rPr>
            </w:pPr>
            <w:r w:rsidRPr="00E14541">
              <w:rPr>
                <w:lang w:eastAsia="en-US"/>
              </w:rPr>
              <w:t>Pretendents nes pilnu materiālo atbildību par trešajām personām nodarītajiem zaudējumiem.</w:t>
            </w:r>
          </w:p>
          <w:p w:rsidR="006E3883" w:rsidRPr="00E14541" w:rsidRDefault="006E3883" w:rsidP="000F63F4">
            <w:pPr>
              <w:numPr>
                <w:ilvl w:val="0"/>
                <w:numId w:val="10"/>
              </w:numPr>
              <w:tabs>
                <w:tab w:val="num" w:pos="0"/>
                <w:tab w:val="num" w:pos="567"/>
              </w:tabs>
              <w:jc w:val="both"/>
              <w:rPr>
                <w:lang w:eastAsia="en-US"/>
              </w:rPr>
            </w:pPr>
            <w:r w:rsidRPr="00E14541">
              <w:rPr>
                <w:lang w:eastAsia="en-US"/>
              </w:rPr>
              <w:t xml:space="preserve">Pretendentam savā Darbu izpildes grafikā jāparedz laiks ēkas nodošanai ekspluatācijā, jo tikai pēc Jelgavas novada būvvaldes </w:t>
            </w:r>
            <w:r>
              <w:rPr>
                <w:lang w:eastAsia="en-US"/>
              </w:rPr>
              <w:t>atzīmes par būvdarbu pabeigšanu</w:t>
            </w:r>
            <w:r w:rsidRPr="00E14541">
              <w:rPr>
                <w:lang w:eastAsia="en-US"/>
              </w:rPr>
              <w:t xml:space="preserve"> tiks parakstīts pieņemšanas-nodošanas akts.</w:t>
            </w:r>
          </w:p>
          <w:p w:rsidR="006E3883" w:rsidRDefault="006E3883" w:rsidP="000F63F4">
            <w:pPr>
              <w:rPr>
                <w:b/>
                <w:color w:val="00000A"/>
              </w:rPr>
            </w:pPr>
          </w:p>
          <w:p w:rsidR="006E3883" w:rsidRDefault="006E3883" w:rsidP="000F63F4">
            <w:pPr>
              <w:jc w:val="right"/>
              <w:rPr>
                <w:b/>
                <w:color w:val="00000A"/>
              </w:rPr>
            </w:pPr>
          </w:p>
          <w:p w:rsidR="006E3883" w:rsidRPr="00E0791C" w:rsidRDefault="006E3883" w:rsidP="000F63F4">
            <w:pPr>
              <w:jc w:val="right"/>
              <w:rPr>
                <w:b/>
                <w:color w:val="00000A"/>
              </w:rPr>
            </w:pPr>
            <w:r w:rsidRPr="00E0791C">
              <w:rPr>
                <w:b/>
                <w:color w:val="00000A"/>
              </w:rPr>
              <w:t>Pielikums Nr.10</w:t>
            </w:r>
          </w:p>
          <w:p w:rsidR="006E3883" w:rsidRPr="00E0791C" w:rsidRDefault="006E3883" w:rsidP="000F63F4">
            <w:pPr>
              <w:jc w:val="right"/>
              <w:rPr>
                <w:bCs/>
              </w:rPr>
            </w:pPr>
            <w:r w:rsidRPr="00E0791C">
              <w:rPr>
                <w:bCs/>
              </w:rPr>
              <w:t xml:space="preserve"> konkursa Nolikumam</w:t>
            </w:r>
          </w:p>
          <w:p w:rsidR="006E3883" w:rsidRPr="00E0791C" w:rsidRDefault="006E3883" w:rsidP="000F63F4">
            <w:pPr>
              <w:jc w:val="right"/>
              <w:rPr>
                <w:bCs/>
              </w:rPr>
            </w:pPr>
            <w:r w:rsidRPr="00E0791C">
              <w:rPr>
                <w:bCs/>
              </w:rPr>
              <w:t>Identifikācijas Nr</w:t>
            </w:r>
            <w:r w:rsidRPr="00E0791C">
              <w:rPr>
                <w:bCs/>
                <w:color w:val="000000" w:themeColor="text1"/>
              </w:rPr>
              <w:t xml:space="preserve">. JNP </w:t>
            </w:r>
            <w:r w:rsidRPr="0007628E">
              <w:rPr>
                <w:bCs/>
                <w:color w:val="000000" w:themeColor="text1"/>
              </w:rPr>
              <w:t>2018/</w:t>
            </w:r>
            <w:r>
              <w:rPr>
                <w:bCs/>
                <w:color w:val="000000" w:themeColor="text1"/>
              </w:rPr>
              <w:t>66</w:t>
            </w:r>
          </w:p>
          <w:p w:rsidR="006E3883" w:rsidRPr="00E0791C" w:rsidRDefault="006E3883" w:rsidP="000F63F4">
            <w:pPr>
              <w:shd w:val="clear" w:color="auto" w:fill="FFFFFF"/>
              <w:ind w:left="6"/>
              <w:jc w:val="center"/>
              <w:rPr>
                <w:b/>
                <w:caps/>
              </w:rPr>
            </w:pPr>
            <w:r w:rsidRPr="00E0791C">
              <w:rPr>
                <w:b/>
                <w:caps/>
              </w:rPr>
              <w:t>Darba organizācija</w:t>
            </w:r>
          </w:p>
          <w:p w:rsidR="006E3883" w:rsidRPr="00E0791C" w:rsidRDefault="006E3883" w:rsidP="000F63F4">
            <w:pPr>
              <w:pStyle w:val="Footer"/>
              <w:tabs>
                <w:tab w:val="clear" w:pos="4153"/>
                <w:tab w:val="clear" w:pos="8306"/>
              </w:tabs>
              <w:spacing w:before="120"/>
              <w:rPr>
                <w:i/>
                <w:iCs/>
              </w:rPr>
            </w:pPr>
          </w:p>
          <w:p w:rsidR="006E3883" w:rsidRPr="00E0791C" w:rsidRDefault="006E3883" w:rsidP="000F63F4">
            <w:pPr>
              <w:shd w:val="clear" w:color="auto" w:fill="FFFFFF"/>
              <w:ind w:left="6"/>
              <w:jc w:val="both"/>
            </w:pPr>
            <w:r w:rsidRPr="00E0791C">
              <w:lastRenderedPageBreak/>
              <w:t>Darba organizācija apliecina tehniskā piedāvājuma atbilstību nolikumā norādīto tehnisko prasību līmenim.</w:t>
            </w:r>
          </w:p>
          <w:p w:rsidR="006E3883" w:rsidRPr="00E0791C" w:rsidRDefault="006E3883" w:rsidP="000F63F4">
            <w:pPr>
              <w:pStyle w:val="Index1"/>
              <w:rPr>
                <w:rFonts w:ascii="Times New Roman" w:hAnsi="Times New Roman" w:cs="Times New Roman"/>
                <w:sz w:val="24"/>
                <w:szCs w:val="24"/>
              </w:rPr>
            </w:pPr>
          </w:p>
          <w:p w:rsidR="006E3883" w:rsidRPr="00E0791C" w:rsidRDefault="006E3883" w:rsidP="000F63F4">
            <w:pPr>
              <w:spacing w:line="100" w:lineRule="atLeast"/>
              <w:ind w:left="425"/>
              <w:jc w:val="both"/>
            </w:pPr>
          </w:p>
          <w:p w:rsidR="006E3883" w:rsidRPr="00E0791C" w:rsidRDefault="006E3883" w:rsidP="000F63F4">
            <w:pPr>
              <w:numPr>
                <w:ilvl w:val="0"/>
                <w:numId w:val="15"/>
              </w:numPr>
              <w:tabs>
                <w:tab w:val="clear" w:pos="720"/>
                <w:tab w:val="num" w:pos="426"/>
              </w:tabs>
              <w:suppressAutoHyphens/>
              <w:spacing w:line="100" w:lineRule="atLeast"/>
              <w:ind w:left="425" w:hanging="425"/>
              <w:jc w:val="both"/>
            </w:pPr>
            <w:r w:rsidRPr="00E0791C">
              <w:rPr>
                <w:b/>
                <w:bCs/>
                <w:i/>
                <w:iCs/>
              </w:rPr>
              <w:t>Darba veikšanas kalendārais grafiks.</w:t>
            </w:r>
            <w:r w:rsidRPr="00E0791C">
              <w:t xml:space="preserve"> Tabulas veidā jānorāda darbu izpildes termiņi pa etapiem, atbilstoši nolikuma prasībām, līguma projekta un Specifikācijās norādītajām prasībām. </w:t>
            </w:r>
            <w:r w:rsidRPr="00E0791C">
              <w:rPr>
                <w:bCs/>
                <w:iCs/>
              </w:rPr>
              <w:t>Laika grafikā iekļaut termiņu - ēkas nodošana ekspluatācijā.</w:t>
            </w:r>
          </w:p>
          <w:p w:rsidR="006E3883" w:rsidRPr="00E0791C" w:rsidRDefault="006E3883" w:rsidP="000F63F4">
            <w:pPr>
              <w:suppressAutoHyphens/>
              <w:spacing w:line="100" w:lineRule="atLeast"/>
              <w:ind w:left="425"/>
              <w:jc w:val="both"/>
            </w:pPr>
            <w:r w:rsidRPr="00E0791C">
              <w:t>Pretendents savā piedāvājumā plānojot laika izpildes grafiku paredz, ka izpildes termiņā jāiekļauj visi būvniecības etapi: būvdarbi, izpilddokumentācijas sagatavošana, ēkas/būves inventarizācija, atzinumu saņemšana, galīgā akta saņemšana par ēkas nodošanu ekspluatācijā.</w:t>
            </w:r>
          </w:p>
          <w:p w:rsidR="006E3883" w:rsidRPr="00E0791C" w:rsidRDefault="006E3883" w:rsidP="000F63F4">
            <w:pPr>
              <w:numPr>
                <w:ilvl w:val="0"/>
                <w:numId w:val="15"/>
              </w:numPr>
              <w:tabs>
                <w:tab w:val="clear" w:pos="720"/>
                <w:tab w:val="num" w:pos="426"/>
              </w:tabs>
              <w:suppressAutoHyphens/>
              <w:spacing w:line="100" w:lineRule="atLeast"/>
              <w:ind w:left="425" w:hanging="425"/>
              <w:jc w:val="both"/>
            </w:pPr>
            <w:r w:rsidRPr="00E0791C">
              <w:rPr>
                <w:b/>
                <w:i/>
              </w:rPr>
              <w:t>Darbaspēka plūsmas grafiks</w:t>
            </w:r>
            <w:r w:rsidRPr="00E0791C">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6E3883" w:rsidRPr="00E0791C" w:rsidRDefault="006E3883" w:rsidP="000F63F4">
            <w:pPr>
              <w:numPr>
                <w:ilvl w:val="0"/>
                <w:numId w:val="15"/>
              </w:numPr>
              <w:tabs>
                <w:tab w:val="clear" w:pos="720"/>
                <w:tab w:val="num" w:pos="426"/>
              </w:tabs>
              <w:suppressAutoHyphens/>
              <w:spacing w:line="100" w:lineRule="atLeast"/>
              <w:ind w:left="425" w:hanging="425"/>
              <w:jc w:val="both"/>
            </w:pPr>
            <w:r w:rsidRPr="00E0791C">
              <w:rPr>
                <w:b/>
                <w:bCs/>
                <w:i/>
                <w:iCs/>
                <w:lang w:eastAsia="en-US"/>
              </w:rPr>
              <w:t>Naudas plūsma.</w:t>
            </w:r>
            <w:r w:rsidRPr="00E0791C">
              <w:rPr>
                <w:lang w:eastAsia="en-US"/>
              </w:rPr>
              <w:t xml:space="preserve"> Tabulas veidā jāattēlo plānotā naudas plūsma pa mēnešiem, ievērojot līguma projektā noteikto maksāšanas kārtību. </w:t>
            </w:r>
          </w:p>
          <w:p w:rsidR="006E3883" w:rsidRPr="00E0791C" w:rsidRDefault="006E3883" w:rsidP="000F63F4">
            <w:pPr>
              <w:numPr>
                <w:ilvl w:val="0"/>
                <w:numId w:val="15"/>
              </w:numPr>
              <w:tabs>
                <w:tab w:val="clear" w:pos="720"/>
                <w:tab w:val="num" w:pos="426"/>
              </w:tabs>
              <w:suppressAutoHyphens/>
              <w:spacing w:line="100" w:lineRule="atLeast"/>
              <w:ind w:left="425" w:hanging="425"/>
              <w:jc w:val="both"/>
            </w:pPr>
            <w:r w:rsidRPr="00FB6ECB">
              <w:rPr>
                <w:b/>
                <w:i/>
                <w:color w:val="000000"/>
                <w:lang w:eastAsia="en-US"/>
              </w:rPr>
              <w:t>Garantijas laika nodrošinājums</w:t>
            </w:r>
            <w:r w:rsidRPr="00FB6ECB">
              <w:rPr>
                <w:b/>
                <w:color w:val="000000"/>
                <w:lang w:eastAsia="en-US"/>
              </w:rPr>
              <w:t xml:space="preserve"> - </w:t>
            </w:r>
            <w:r w:rsidRPr="00FB6ECB">
              <w:rPr>
                <w:color w:val="000000"/>
                <w:lang w:eastAsia="en-US"/>
              </w:rPr>
              <w:t xml:space="preserve">Tehniskajā piedāvājumā iekļauj apliecinājumu par piedāvāto būvdarbu garantijas termiņu (gados) no pieņemšanas-nodošanas akta parakstīšanas brīža. Piedāvātam būvdarbu garantijas termiņam ir jābūt ne īsākam par 3 (trīs) gadiem. </w:t>
            </w:r>
          </w:p>
          <w:p w:rsidR="006E3883" w:rsidRPr="00E0791C" w:rsidRDefault="006E3883" w:rsidP="000F63F4">
            <w:pPr>
              <w:jc w:val="right"/>
            </w:pPr>
          </w:p>
          <w:p w:rsidR="006E3883" w:rsidRPr="00E0791C" w:rsidRDefault="006E3883" w:rsidP="000F63F4">
            <w:pPr>
              <w:jc w:val="right"/>
            </w:pPr>
          </w:p>
          <w:p w:rsidR="006E3883" w:rsidRPr="00E0791C" w:rsidRDefault="006E3883" w:rsidP="000F63F4">
            <w:pPr>
              <w:jc w:val="right"/>
            </w:pPr>
          </w:p>
          <w:p w:rsidR="006E3883" w:rsidRPr="00E0791C" w:rsidRDefault="006E3883" w:rsidP="000F63F4">
            <w:pPr>
              <w:jc w:val="right"/>
            </w:pPr>
          </w:p>
          <w:p w:rsidR="006E3883" w:rsidRPr="00E0791C" w:rsidRDefault="006E3883" w:rsidP="000F63F4">
            <w:pPr>
              <w:jc w:val="right"/>
            </w:pPr>
          </w:p>
          <w:p w:rsidR="006E3883" w:rsidRPr="00E0791C" w:rsidRDefault="006E3883" w:rsidP="000F63F4">
            <w:pPr>
              <w:jc w:val="right"/>
            </w:pPr>
          </w:p>
          <w:p w:rsidR="006E3883" w:rsidRPr="00E0791C" w:rsidRDefault="006E3883" w:rsidP="000F63F4">
            <w:pPr>
              <w:jc w:val="center"/>
              <w:rPr>
                <w:b/>
                <w:caps/>
              </w:rPr>
            </w:pPr>
          </w:p>
          <w:p w:rsidR="006E3883" w:rsidRPr="00E0791C" w:rsidRDefault="006E3883" w:rsidP="000F63F4">
            <w:pPr>
              <w:jc w:val="center"/>
              <w:rPr>
                <w:b/>
                <w:caps/>
              </w:rPr>
            </w:pPr>
          </w:p>
          <w:p w:rsidR="006E3883" w:rsidRPr="00E0791C" w:rsidRDefault="006E3883" w:rsidP="000F63F4">
            <w:pPr>
              <w:jc w:val="center"/>
              <w:rPr>
                <w:b/>
                <w:caps/>
              </w:rPr>
            </w:pPr>
          </w:p>
          <w:p w:rsidR="006E3883" w:rsidRPr="00E0791C" w:rsidRDefault="006E3883" w:rsidP="000F63F4">
            <w:pPr>
              <w:jc w:val="center"/>
              <w:rPr>
                <w:b/>
              </w:rPr>
            </w:pPr>
          </w:p>
          <w:p w:rsidR="006E3883" w:rsidRPr="00E0791C" w:rsidRDefault="006E3883" w:rsidP="000F63F4">
            <w:pPr>
              <w:pStyle w:val="BodyText"/>
              <w:spacing w:after="0"/>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p w:rsidR="006E3883" w:rsidRPr="00E0791C" w:rsidRDefault="006E3883" w:rsidP="000F63F4">
            <w:pPr>
              <w:pStyle w:val="BodyText"/>
              <w:spacing w:after="0"/>
              <w:jc w:val="center"/>
              <w:rPr>
                <w:b/>
              </w:rPr>
            </w:pPr>
          </w:p>
        </w:tc>
        <w:tc>
          <w:tcPr>
            <w:tcW w:w="1059" w:type="dxa"/>
          </w:tcPr>
          <w:p w:rsidR="006E3883" w:rsidRPr="00E0791C" w:rsidRDefault="006E3883" w:rsidP="000F63F4">
            <w:pPr>
              <w:pStyle w:val="BodyText"/>
              <w:spacing w:after="0"/>
              <w:ind w:left="239"/>
              <w:jc w:val="both"/>
              <w:rPr>
                <w:b/>
              </w:rPr>
            </w:pPr>
          </w:p>
        </w:tc>
        <w:tc>
          <w:tcPr>
            <w:tcW w:w="3389" w:type="dxa"/>
          </w:tcPr>
          <w:p w:rsidR="006E3883" w:rsidRPr="00E0791C" w:rsidRDefault="006E3883" w:rsidP="000F63F4">
            <w:pPr>
              <w:widowControl w:val="0"/>
              <w:suppressLineNumbers/>
              <w:suppressAutoHyphens/>
              <w:jc w:val="both"/>
              <w:rPr>
                <w:rFonts w:eastAsia="Arial Unicode MS"/>
                <w:kern w:val="1"/>
              </w:rPr>
            </w:pPr>
          </w:p>
        </w:tc>
      </w:tr>
    </w:tbl>
    <w:p w:rsidR="006E3883" w:rsidRPr="00E0791C" w:rsidRDefault="006E3883" w:rsidP="006E3883">
      <w:pPr>
        <w:rPr>
          <w:b/>
          <w:bCs/>
          <w:color w:val="000000" w:themeColor="text1"/>
        </w:rPr>
      </w:pPr>
    </w:p>
    <w:p w:rsidR="006E3883" w:rsidRPr="00E0791C" w:rsidRDefault="006E3883" w:rsidP="006E3883">
      <w:pPr>
        <w:jc w:val="center"/>
        <w:rPr>
          <w:b/>
          <w:bCs/>
          <w:color w:val="000000" w:themeColor="text1"/>
        </w:rPr>
      </w:pPr>
    </w:p>
    <w:p w:rsidR="006E3883" w:rsidRDefault="006E3883" w:rsidP="006E3883">
      <w:pPr>
        <w:pStyle w:val="Index1"/>
        <w:rPr>
          <w:rFonts w:ascii="Times New Roman" w:hAnsi="Times New Roman" w:cs="Times New Roman"/>
          <w:sz w:val="24"/>
          <w:szCs w:val="24"/>
        </w:rPr>
      </w:pPr>
    </w:p>
    <w:p w:rsidR="006E3883" w:rsidRDefault="006E3883" w:rsidP="006E3883"/>
    <w:p w:rsidR="006E3883" w:rsidRPr="00FC37B9" w:rsidRDefault="006E3883" w:rsidP="006E3883"/>
    <w:p w:rsidR="006E3883" w:rsidRDefault="006E3883" w:rsidP="006E3883">
      <w:pPr>
        <w:pStyle w:val="Index1"/>
        <w:rPr>
          <w:rFonts w:ascii="Times New Roman" w:hAnsi="Times New Roman" w:cs="Times New Roman"/>
          <w:sz w:val="24"/>
          <w:szCs w:val="24"/>
        </w:rPr>
      </w:pPr>
    </w:p>
    <w:p w:rsidR="006E3883" w:rsidRPr="00E0791C" w:rsidRDefault="006E3883" w:rsidP="006E3883">
      <w:pPr>
        <w:pStyle w:val="Index1"/>
        <w:rPr>
          <w:rFonts w:ascii="Times New Roman" w:hAnsi="Times New Roman" w:cs="Times New Roman"/>
          <w:sz w:val="24"/>
          <w:szCs w:val="24"/>
        </w:rPr>
      </w:pPr>
      <w:r w:rsidRPr="00E0791C">
        <w:rPr>
          <w:rFonts w:ascii="Times New Roman" w:hAnsi="Times New Roman" w:cs="Times New Roman"/>
          <w:sz w:val="24"/>
          <w:szCs w:val="24"/>
        </w:rPr>
        <w:t>Pielikums Nr.11</w:t>
      </w:r>
    </w:p>
    <w:p w:rsidR="006E3883" w:rsidRPr="00E0791C" w:rsidRDefault="006E3883" w:rsidP="006E3883">
      <w:pPr>
        <w:jc w:val="right"/>
        <w:rPr>
          <w:bCs/>
        </w:rPr>
      </w:pPr>
      <w:r w:rsidRPr="00E0791C">
        <w:rPr>
          <w:bCs/>
        </w:rPr>
        <w:t xml:space="preserve"> konkursa Nolikumam</w:t>
      </w:r>
    </w:p>
    <w:p w:rsidR="006E3883" w:rsidRPr="00E0791C" w:rsidRDefault="006E3883" w:rsidP="006E3883">
      <w:pPr>
        <w:jc w:val="right"/>
        <w:rPr>
          <w:color w:val="000000" w:themeColor="text1"/>
        </w:rPr>
      </w:pPr>
      <w:r w:rsidRPr="00E0791C">
        <w:rPr>
          <w:bCs/>
        </w:rPr>
        <w:t>Identifikācijas Nr</w:t>
      </w:r>
      <w:r w:rsidRPr="00E0791C">
        <w:rPr>
          <w:bCs/>
          <w:color w:val="000000" w:themeColor="text1"/>
        </w:rPr>
        <w:t xml:space="preserve">. JNP </w:t>
      </w:r>
      <w:r w:rsidRPr="009A5F2D">
        <w:rPr>
          <w:bCs/>
          <w:color w:val="000000" w:themeColor="text1"/>
        </w:rPr>
        <w:t>2018/</w:t>
      </w:r>
      <w:r>
        <w:rPr>
          <w:bCs/>
          <w:color w:val="000000" w:themeColor="text1"/>
        </w:rPr>
        <w:t>66</w:t>
      </w:r>
    </w:p>
    <w:p w:rsidR="006E3883" w:rsidRPr="00E0791C" w:rsidRDefault="006E3883" w:rsidP="006E3883">
      <w:pPr>
        <w:rPr>
          <w:b/>
          <w:bCs/>
          <w:color w:val="000000" w:themeColor="text1"/>
        </w:rPr>
      </w:pPr>
    </w:p>
    <w:p w:rsidR="006E3883" w:rsidRPr="00E0791C" w:rsidRDefault="006E3883" w:rsidP="006E3883">
      <w:pPr>
        <w:jc w:val="center"/>
        <w:rPr>
          <w:b/>
          <w:bCs/>
          <w:color w:val="000000" w:themeColor="text1"/>
        </w:rPr>
      </w:pPr>
    </w:p>
    <w:p w:rsidR="006E3883" w:rsidRPr="00E0791C" w:rsidRDefault="006E3883" w:rsidP="006E3883">
      <w:pPr>
        <w:jc w:val="center"/>
        <w:rPr>
          <w:b/>
          <w:bCs/>
          <w:color w:val="000000" w:themeColor="text1"/>
        </w:rPr>
      </w:pPr>
    </w:p>
    <w:p w:rsidR="006E3883" w:rsidRPr="00E0791C" w:rsidRDefault="006E3883" w:rsidP="006E3883">
      <w:pPr>
        <w:jc w:val="center"/>
        <w:rPr>
          <w:b/>
          <w:bCs/>
          <w:color w:val="000000" w:themeColor="text1"/>
        </w:rPr>
      </w:pPr>
      <w:r w:rsidRPr="00E0791C">
        <w:rPr>
          <w:b/>
          <w:bCs/>
          <w:color w:val="000000" w:themeColor="text1"/>
        </w:rPr>
        <w:t>Objekta apsekošanas lapa</w:t>
      </w:r>
    </w:p>
    <w:p w:rsidR="006E3883" w:rsidRPr="00E0791C" w:rsidRDefault="006E3883" w:rsidP="006E3883">
      <w:pPr>
        <w:jc w:val="center"/>
        <w:rPr>
          <w:b/>
          <w:color w:val="000000" w:themeColor="text1"/>
        </w:rPr>
      </w:pPr>
    </w:p>
    <w:p w:rsidR="006E3883" w:rsidRPr="00E0791C" w:rsidRDefault="006E3883" w:rsidP="006E3883">
      <w:pPr>
        <w:spacing w:after="120"/>
        <w:jc w:val="center"/>
        <w:rPr>
          <w:b/>
          <w:bCs/>
          <w:iCs/>
        </w:rPr>
      </w:pPr>
      <w:r w:rsidRPr="00E0791C">
        <w:rPr>
          <w:b/>
          <w:bCs/>
        </w:rPr>
        <w:t>atklātam konkursam “</w:t>
      </w:r>
      <w:r>
        <w:rPr>
          <w:b/>
          <w:bCs/>
        </w:rPr>
        <w:t>Jauniešu mājas fasādes vienkāršotā atjaunošana</w:t>
      </w:r>
      <w:r w:rsidRPr="00E0791C">
        <w:rPr>
          <w:b/>
          <w:bCs/>
          <w:iCs/>
        </w:rPr>
        <w:t>”</w:t>
      </w:r>
    </w:p>
    <w:p w:rsidR="006E3883" w:rsidRPr="00E0791C" w:rsidRDefault="006E3883" w:rsidP="006E3883">
      <w:pPr>
        <w:spacing w:after="120"/>
        <w:jc w:val="center"/>
        <w:rPr>
          <w:b/>
        </w:rPr>
      </w:pPr>
      <w:r w:rsidRPr="00E0791C">
        <w:rPr>
          <w:b/>
        </w:rPr>
        <w:t xml:space="preserve">ID. Nr. JNP </w:t>
      </w:r>
      <w:r>
        <w:rPr>
          <w:b/>
        </w:rPr>
        <w:t>2018/66</w:t>
      </w:r>
    </w:p>
    <w:p w:rsidR="006E3883" w:rsidRPr="00E0791C" w:rsidRDefault="006E3883" w:rsidP="006E3883">
      <w:pPr>
        <w:tabs>
          <w:tab w:val="left" w:pos="720"/>
        </w:tabs>
        <w:ind w:left="851"/>
        <w:rPr>
          <w:b/>
          <w:bCs/>
        </w:rPr>
      </w:pPr>
    </w:p>
    <w:p w:rsidR="006E3883" w:rsidRPr="00E0791C" w:rsidRDefault="006E3883" w:rsidP="006E3883">
      <w:pPr>
        <w:widowControl w:val="0"/>
        <w:suppressAutoHyphens/>
        <w:spacing w:after="120"/>
        <w:rPr>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1650"/>
        <w:gridCol w:w="1411"/>
        <w:gridCol w:w="1251"/>
        <w:gridCol w:w="1539"/>
        <w:gridCol w:w="1113"/>
        <w:gridCol w:w="1776"/>
      </w:tblGrid>
      <w:tr w:rsidR="006E3883" w:rsidRPr="00E0791C" w:rsidTr="000F63F4">
        <w:trPr>
          <w:trHeight w:val="697"/>
        </w:trPr>
        <w:tc>
          <w:tcPr>
            <w:tcW w:w="805" w:type="dxa"/>
            <w:vAlign w:val="center"/>
          </w:tcPr>
          <w:p w:rsidR="006E3883" w:rsidRPr="00E0791C" w:rsidRDefault="006E3883" w:rsidP="000F63F4">
            <w:pPr>
              <w:widowControl w:val="0"/>
              <w:suppressAutoHyphens/>
              <w:spacing w:after="120"/>
              <w:jc w:val="center"/>
              <w:rPr>
                <w:lang w:eastAsia="ar-SA"/>
              </w:rPr>
            </w:pPr>
            <w:r w:rsidRPr="00E0791C">
              <w:rPr>
                <w:lang w:eastAsia="ar-SA"/>
              </w:rPr>
              <w:t>Nr.p.k.</w:t>
            </w:r>
          </w:p>
        </w:tc>
        <w:tc>
          <w:tcPr>
            <w:tcW w:w="1682" w:type="dxa"/>
            <w:vAlign w:val="center"/>
          </w:tcPr>
          <w:p w:rsidR="006E3883" w:rsidRPr="00E0791C" w:rsidRDefault="006E3883" w:rsidP="000F63F4">
            <w:pPr>
              <w:widowControl w:val="0"/>
              <w:suppressAutoHyphens/>
              <w:spacing w:after="120"/>
              <w:jc w:val="center"/>
              <w:rPr>
                <w:lang w:eastAsia="ar-SA"/>
              </w:rPr>
            </w:pPr>
            <w:r w:rsidRPr="00E0791C">
              <w:rPr>
                <w:lang w:eastAsia="ar-SA"/>
              </w:rPr>
              <w:t>Pretendenta nosaukums</w:t>
            </w:r>
          </w:p>
        </w:tc>
        <w:tc>
          <w:tcPr>
            <w:tcW w:w="1417" w:type="dxa"/>
            <w:vAlign w:val="center"/>
          </w:tcPr>
          <w:p w:rsidR="006E3883" w:rsidRPr="00E0791C" w:rsidRDefault="006E3883" w:rsidP="000F63F4">
            <w:pPr>
              <w:widowControl w:val="0"/>
              <w:suppressAutoHyphens/>
              <w:spacing w:after="120"/>
              <w:jc w:val="center"/>
              <w:rPr>
                <w:lang w:eastAsia="ar-SA"/>
              </w:rPr>
            </w:pPr>
            <w:r w:rsidRPr="00E0791C">
              <w:rPr>
                <w:lang w:eastAsia="ar-SA"/>
              </w:rPr>
              <w:t xml:space="preserve">Pretendenta pārstāvis </w:t>
            </w:r>
          </w:p>
        </w:tc>
        <w:tc>
          <w:tcPr>
            <w:tcW w:w="1276" w:type="dxa"/>
          </w:tcPr>
          <w:p w:rsidR="006E3883" w:rsidRPr="00E0791C" w:rsidRDefault="006E3883" w:rsidP="000F63F4">
            <w:pPr>
              <w:widowControl w:val="0"/>
              <w:suppressAutoHyphens/>
              <w:spacing w:after="120"/>
              <w:jc w:val="center"/>
              <w:rPr>
                <w:lang w:eastAsia="ar-SA"/>
              </w:rPr>
            </w:pPr>
          </w:p>
          <w:p w:rsidR="006E3883" w:rsidRPr="00E0791C" w:rsidRDefault="006E3883" w:rsidP="000F63F4">
            <w:pPr>
              <w:widowControl w:val="0"/>
              <w:suppressAutoHyphens/>
              <w:spacing w:after="120"/>
              <w:jc w:val="center"/>
              <w:rPr>
                <w:lang w:eastAsia="ar-SA"/>
              </w:rPr>
            </w:pPr>
            <w:r w:rsidRPr="00E0791C">
              <w:rPr>
                <w:lang w:eastAsia="ar-SA"/>
              </w:rPr>
              <w:t>Paraksts</w:t>
            </w:r>
          </w:p>
        </w:tc>
        <w:tc>
          <w:tcPr>
            <w:tcW w:w="1559" w:type="dxa"/>
            <w:vAlign w:val="center"/>
          </w:tcPr>
          <w:p w:rsidR="006E3883" w:rsidRPr="00E0791C" w:rsidRDefault="006E3883" w:rsidP="000F63F4">
            <w:pPr>
              <w:widowControl w:val="0"/>
              <w:suppressAutoHyphens/>
              <w:spacing w:after="120"/>
              <w:jc w:val="center"/>
              <w:rPr>
                <w:lang w:eastAsia="ar-SA"/>
              </w:rPr>
            </w:pPr>
            <w:r w:rsidRPr="00E0791C">
              <w:rPr>
                <w:lang w:eastAsia="ar-SA"/>
              </w:rPr>
              <w:t>Pretendenta e-pasts, telefons</w:t>
            </w:r>
          </w:p>
        </w:tc>
        <w:tc>
          <w:tcPr>
            <w:tcW w:w="1134" w:type="dxa"/>
            <w:tcBorders>
              <w:right w:val="single" w:sz="4" w:space="0" w:color="auto"/>
            </w:tcBorders>
            <w:vAlign w:val="center"/>
          </w:tcPr>
          <w:p w:rsidR="006E3883" w:rsidRPr="00E0791C" w:rsidRDefault="006E3883" w:rsidP="000F63F4">
            <w:pPr>
              <w:widowControl w:val="0"/>
              <w:suppressAutoHyphens/>
              <w:spacing w:after="120"/>
              <w:jc w:val="center"/>
              <w:rPr>
                <w:lang w:eastAsia="ar-SA"/>
              </w:rPr>
            </w:pPr>
            <w:r w:rsidRPr="00E0791C">
              <w:rPr>
                <w:lang w:eastAsia="ar-SA"/>
              </w:rPr>
              <w:t>datums</w:t>
            </w:r>
          </w:p>
        </w:tc>
        <w:tc>
          <w:tcPr>
            <w:tcW w:w="1757" w:type="dxa"/>
            <w:tcBorders>
              <w:left w:val="single" w:sz="4" w:space="0" w:color="auto"/>
            </w:tcBorders>
            <w:vAlign w:val="center"/>
          </w:tcPr>
          <w:p w:rsidR="006E3883" w:rsidRPr="00E0791C" w:rsidRDefault="006E3883" w:rsidP="000F63F4">
            <w:pPr>
              <w:widowControl w:val="0"/>
              <w:suppressAutoHyphens/>
              <w:spacing w:after="120"/>
              <w:jc w:val="center"/>
              <w:rPr>
                <w:lang w:eastAsia="ar-SA"/>
              </w:rPr>
            </w:pPr>
            <w:r w:rsidRPr="00E0791C">
              <w:rPr>
                <w:lang w:eastAsia="ar-SA"/>
              </w:rPr>
              <w:t>Pasūtītāja kontaktpersonas paraksts (paraksta atšifrējums)</w:t>
            </w:r>
          </w:p>
        </w:tc>
      </w:tr>
      <w:tr w:rsidR="006E3883" w:rsidRPr="00E0791C" w:rsidTr="000F63F4">
        <w:trPr>
          <w:trHeight w:val="350"/>
        </w:trPr>
        <w:tc>
          <w:tcPr>
            <w:tcW w:w="805" w:type="dxa"/>
            <w:vAlign w:val="center"/>
          </w:tcPr>
          <w:p w:rsidR="006E3883" w:rsidRPr="00E0791C" w:rsidRDefault="006E3883" w:rsidP="000F63F4">
            <w:pPr>
              <w:widowControl w:val="0"/>
              <w:suppressAutoHyphens/>
              <w:spacing w:after="120"/>
              <w:rPr>
                <w:b/>
                <w:lang w:eastAsia="ar-SA"/>
              </w:rPr>
            </w:pPr>
          </w:p>
        </w:tc>
        <w:tc>
          <w:tcPr>
            <w:tcW w:w="1682" w:type="dxa"/>
            <w:vAlign w:val="center"/>
          </w:tcPr>
          <w:p w:rsidR="006E3883" w:rsidRPr="00E0791C" w:rsidRDefault="006E3883" w:rsidP="000F63F4">
            <w:pPr>
              <w:widowControl w:val="0"/>
              <w:suppressAutoHyphens/>
              <w:spacing w:after="120"/>
              <w:rPr>
                <w:lang w:eastAsia="ar-SA"/>
              </w:rPr>
            </w:pPr>
          </w:p>
          <w:p w:rsidR="006E3883" w:rsidRPr="00E0791C" w:rsidRDefault="006E3883" w:rsidP="000F63F4">
            <w:pPr>
              <w:widowControl w:val="0"/>
              <w:suppressAutoHyphens/>
              <w:spacing w:after="120"/>
              <w:rPr>
                <w:lang w:eastAsia="ar-SA"/>
              </w:rPr>
            </w:pPr>
          </w:p>
          <w:p w:rsidR="006E3883" w:rsidRPr="00E0791C" w:rsidRDefault="006E3883" w:rsidP="000F63F4">
            <w:pPr>
              <w:widowControl w:val="0"/>
              <w:suppressAutoHyphens/>
              <w:spacing w:after="120"/>
              <w:rPr>
                <w:lang w:eastAsia="ar-SA"/>
              </w:rPr>
            </w:pPr>
          </w:p>
          <w:p w:rsidR="006E3883" w:rsidRPr="00E0791C" w:rsidRDefault="006E3883" w:rsidP="000F63F4">
            <w:pPr>
              <w:widowControl w:val="0"/>
              <w:suppressAutoHyphens/>
              <w:spacing w:after="120"/>
              <w:rPr>
                <w:lang w:eastAsia="ar-SA"/>
              </w:rPr>
            </w:pPr>
          </w:p>
        </w:tc>
        <w:tc>
          <w:tcPr>
            <w:tcW w:w="1417" w:type="dxa"/>
            <w:vAlign w:val="center"/>
          </w:tcPr>
          <w:p w:rsidR="006E3883" w:rsidRPr="00E0791C" w:rsidRDefault="006E3883" w:rsidP="000F63F4">
            <w:pPr>
              <w:widowControl w:val="0"/>
              <w:suppressAutoHyphens/>
              <w:spacing w:after="120"/>
              <w:rPr>
                <w:lang w:eastAsia="ar-SA"/>
              </w:rPr>
            </w:pPr>
          </w:p>
        </w:tc>
        <w:tc>
          <w:tcPr>
            <w:tcW w:w="1276" w:type="dxa"/>
          </w:tcPr>
          <w:p w:rsidR="006E3883" w:rsidRPr="00E0791C" w:rsidRDefault="006E3883" w:rsidP="000F63F4">
            <w:pPr>
              <w:widowControl w:val="0"/>
              <w:suppressAutoHyphens/>
              <w:spacing w:after="120"/>
              <w:rPr>
                <w:lang w:eastAsia="ar-SA"/>
              </w:rPr>
            </w:pPr>
          </w:p>
        </w:tc>
        <w:tc>
          <w:tcPr>
            <w:tcW w:w="1559" w:type="dxa"/>
            <w:vAlign w:val="center"/>
          </w:tcPr>
          <w:p w:rsidR="006E3883" w:rsidRPr="00E0791C" w:rsidRDefault="006E3883" w:rsidP="000F63F4">
            <w:pPr>
              <w:widowControl w:val="0"/>
              <w:suppressAutoHyphens/>
              <w:spacing w:after="120"/>
              <w:rPr>
                <w:highlight w:val="magenta"/>
                <w:lang w:eastAsia="ar-SA"/>
              </w:rPr>
            </w:pPr>
          </w:p>
        </w:tc>
        <w:tc>
          <w:tcPr>
            <w:tcW w:w="1134" w:type="dxa"/>
            <w:tcBorders>
              <w:right w:val="single" w:sz="4" w:space="0" w:color="auto"/>
            </w:tcBorders>
            <w:vAlign w:val="center"/>
          </w:tcPr>
          <w:p w:rsidR="006E3883" w:rsidRPr="00E0791C" w:rsidRDefault="006E3883" w:rsidP="000F63F4">
            <w:pPr>
              <w:widowControl w:val="0"/>
              <w:suppressAutoHyphens/>
              <w:spacing w:after="120"/>
              <w:rPr>
                <w:highlight w:val="magenta"/>
                <w:lang w:eastAsia="ar-SA"/>
              </w:rPr>
            </w:pPr>
          </w:p>
        </w:tc>
        <w:tc>
          <w:tcPr>
            <w:tcW w:w="1757" w:type="dxa"/>
            <w:tcBorders>
              <w:left w:val="single" w:sz="4" w:space="0" w:color="auto"/>
            </w:tcBorders>
            <w:vAlign w:val="center"/>
          </w:tcPr>
          <w:p w:rsidR="006E3883" w:rsidRPr="00E0791C" w:rsidRDefault="006E3883" w:rsidP="000F63F4">
            <w:pPr>
              <w:widowControl w:val="0"/>
              <w:suppressAutoHyphens/>
              <w:spacing w:after="120"/>
              <w:rPr>
                <w:highlight w:val="magenta"/>
                <w:lang w:eastAsia="ar-SA"/>
              </w:rPr>
            </w:pPr>
          </w:p>
        </w:tc>
      </w:tr>
    </w:tbl>
    <w:p w:rsidR="006E3883" w:rsidRPr="00E0791C" w:rsidRDefault="006E3883" w:rsidP="006E3883">
      <w:pPr>
        <w:jc w:val="right"/>
        <w:rPr>
          <w:color w:val="000000" w:themeColor="text1"/>
        </w:rPr>
      </w:pPr>
    </w:p>
    <w:p w:rsidR="006E3883" w:rsidRPr="00E0791C" w:rsidRDefault="006E3883" w:rsidP="006E3883">
      <w:pPr>
        <w:jc w:val="right"/>
        <w:rPr>
          <w:color w:val="000000" w:themeColor="text1"/>
        </w:rPr>
      </w:pPr>
    </w:p>
    <w:p w:rsidR="006E3883" w:rsidRPr="00E0791C" w:rsidRDefault="006E3883" w:rsidP="006E3883">
      <w:pPr>
        <w:jc w:val="right"/>
        <w:rPr>
          <w:color w:val="000000" w:themeColor="text1"/>
        </w:rPr>
      </w:pPr>
    </w:p>
    <w:p w:rsidR="006E3883" w:rsidRPr="00E0791C" w:rsidRDefault="006E3883" w:rsidP="006E3883">
      <w:pPr>
        <w:jc w:val="right"/>
        <w:rPr>
          <w:color w:val="000000" w:themeColor="text1"/>
        </w:rPr>
      </w:pPr>
    </w:p>
    <w:p w:rsidR="006E3883" w:rsidRPr="00E0791C" w:rsidRDefault="006E3883" w:rsidP="006E3883">
      <w:pPr>
        <w:rPr>
          <w:color w:val="000000" w:themeColor="text1"/>
        </w:rPr>
      </w:pPr>
      <w:r w:rsidRPr="00E0791C">
        <w:rPr>
          <w:color w:val="000000" w:themeColor="text1"/>
        </w:rPr>
        <w:t>(Ja Pretendents ir apsekojis objektu dabā, objekta apsekošanas lapu pievieno pie iepirkuma tehniskās dokumentācijas).</w:t>
      </w:r>
    </w:p>
    <w:p w:rsidR="006E3883" w:rsidRDefault="006E3883" w:rsidP="006E3883">
      <w:pPr>
        <w:jc w:val="right"/>
        <w:rPr>
          <w:rFonts w:ascii="Arial" w:hAnsi="Arial" w:cs="Arial"/>
          <w:color w:val="000000" w:themeColor="text1"/>
          <w:sz w:val="20"/>
          <w:szCs w:val="20"/>
        </w:rPr>
      </w:pPr>
    </w:p>
    <w:p w:rsidR="006E3883" w:rsidRDefault="006E3883" w:rsidP="006E3883">
      <w:pPr>
        <w:jc w:val="right"/>
        <w:rPr>
          <w:rFonts w:ascii="Arial" w:hAnsi="Arial" w:cs="Arial"/>
          <w:color w:val="000000" w:themeColor="text1"/>
          <w:sz w:val="20"/>
          <w:szCs w:val="20"/>
        </w:rPr>
      </w:pPr>
    </w:p>
    <w:p w:rsidR="006E3883" w:rsidRDefault="006E3883" w:rsidP="006E3883">
      <w:pPr>
        <w:jc w:val="right"/>
        <w:rPr>
          <w:rFonts w:ascii="Arial" w:hAnsi="Arial" w:cs="Arial"/>
          <w:color w:val="000000" w:themeColor="text1"/>
          <w:sz w:val="20"/>
          <w:szCs w:val="20"/>
        </w:rPr>
      </w:pPr>
    </w:p>
    <w:p w:rsidR="006E3883" w:rsidRDefault="006E3883" w:rsidP="006E3883">
      <w:pPr>
        <w:jc w:val="right"/>
        <w:rPr>
          <w:rFonts w:ascii="Arial" w:hAnsi="Arial" w:cs="Arial"/>
          <w:color w:val="000000" w:themeColor="text1"/>
          <w:sz w:val="20"/>
          <w:szCs w:val="20"/>
        </w:rPr>
      </w:pPr>
    </w:p>
    <w:p w:rsidR="006E3883" w:rsidRDefault="006E3883" w:rsidP="006E3883">
      <w:pPr>
        <w:jc w:val="right"/>
        <w:rPr>
          <w:rFonts w:ascii="Arial" w:hAnsi="Arial" w:cs="Arial"/>
          <w:color w:val="000000" w:themeColor="text1"/>
          <w:sz w:val="20"/>
          <w:szCs w:val="20"/>
        </w:rPr>
      </w:pPr>
    </w:p>
    <w:p w:rsidR="006E3883" w:rsidRDefault="006E3883" w:rsidP="006E3883">
      <w:pPr>
        <w:jc w:val="right"/>
        <w:rPr>
          <w:rFonts w:ascii="Arial" w:hAnsi="Arial" w:cs="Arial"/>
          <w:color w:val="000000" w:themeColor="text1"/>
          <w:sz w:val="20"/>
          <w:szCs w:val="20"/>
        </w:rPr>
      </w:pPr>
    </w:p>
    <w:p w:rsidR="006E3883" w:rsidRDefault="006E3883" w:rsidP="006E3883">
      <w:pPr>
        <w:jc w:val="right"/>
        <w:rPr>
          <w:rFonts w:ascii="Arial" w:hAnsi="Arial" w:cs="Arial"/>
          <w:color w:val="000000" w:themeColor="text1"/>
          <w:sz w:val="20"/>
          <w:szCs w:val="20"/>
        </w:rPr>
      </w:pPr>
    </w:p>
    <w:p w:rsidR="006E3883" w:rsidRDefault="006E3883" w:rsidP="006E3883">
      <w:pPr>
        <w:jc w:val="right"/>
        <w:rPr>
          <w:rFonts w:ascii="Arial" w:hAnsi="Arial" w:cs="Arial"/>
          <w:color w:val="000000" w:themeColor="text1"/>
          <w:sz w:val="20"/>
          <w:szCs w:val="20"/>
        </w:rPr>
      </w:pPr>
    </w:p>
    <w:p w:rsidR="006E3883" w:rsidRDefault="006E3883" w:rsidP="006E3883">
      <w:pPr>
        <w:jc w:val="right"/>
        <w:rPr>
          <w:rFonts w:ascii="Arial" w:hAnsi="Arial" w:cs="Arial"/>
          <w:color w:val="000000" w:themeColor="text1"/>
          <w:sz w:val="20"/>
          <w:szCs w:val="20"/>
        </w:rPr>
      </w:pPr>
    </w:p>
    <w:p w:rsidR="006E3883" w:rsidRDefault="006E3883" w:rsidP="006E3883">
      <w:pPr>
        <w:jc w:val="right"/>
        <w:rPr>
          <w:rFonts w:ascii="Arial" w:hAnsi="Arial" w:cs="Arial"/>
          <w:color w:val="000000" w:themeColor="text1"/>
          <w:sz w:val="20"/>
          <w:szCs w:val="20"/>
        </w:rPr>
      </w:pPr>
    </w:p>
    <w:p w:rsidR="006E3883" w:rsidRDefault="006E3883" w:rsidP="006E3883">
      <w:pPr>
        <w:jc w:val="right"/>
        <w:rPr>
          <w:rFonts w:ascii="Arial" w:hAnsi="Arial" w:cs="Arial"/>
          <w:color w:val="000000" w:themeColor="text1"/>
          <w:sz w:val="20"/>
          <w:szCs w:val="20"/>
        </w:rPr>
      </w:pPr>
    </w:p>
    <w:p w:rsidR="006E3883" w:rsidRDefault="006E3883" w:rsidP="006E3883">
      <w:pPr>
        <w:rPr>
          <w:rFonts w:ascii="Arial" w:hAnsi="Arial" w:cs="Arial"/>
          <w:color w:val="000000" w:themeColor="text1"/>
          <w:sz w:val="20"/>
          <w:szCs w:val="20"/>
        </w:rPr>
      </w:pPr>
    </w:p>
    <w:p w:rsidR="00DF0C10" w:rsidRDefault="00DF0C10">
      <w:bookmarkStart w:id="1" w:name="_GoBack"/>
      <w:bookmarkEnd w:id="1"/>
    </w:p>
    <w:sectPr w:rsidR="00DF0C10" w:rsidSect="00370AA3">
      <w:footerReference w:type="default" r:id="rId8"/>
      <w:pgSz w:w="11906" w:h="16838"/>
      <w:pgMar w:top="993" w:right="991" w:bottom="28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883" w:rsidRDefault="006E3883" w:rsidP="006E3883">
      <w:r>
        <w:separator/>
      </w:r>
    </w:p>
  </w:endnote>
  <w:endnote w:type="continuationSeparator" w:id="0">
    <w:p w:rsidR="006E3883" w:rsidRDefault="006E3883" w:rsidP="006E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TL">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136649"/>
      <w:docPartObj>
        <w:docPartGallery w:val="Page Numbers (Bottom of Page)"/>
        <w:docPartUnique/>
      </w:docPartObj>
    </w:sdtPr>
    <w:sdtEndPr>
      <w:rPr>
        <w:noProof/>
      </w:rPr>
    </w:sdtEndPr>
    <w:sdtContent>
      <w:p w:rsidR="006E3883" w:rsidRDefault="006E38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E3883" w:rsidRDefault="006E3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04E" w:rsidRDefault="006E3883">
    <w:pPr>
      <w:pStyle w:val="Footer"/>
      <w:jc w:val="center"/>
    </w:pPr>
    <w:r>
      <w:fldChar w:fldCharType="begin"/>
    </w:r>
    <w:r>
      <w:instrText xml:space="preserve"> PAGE   \* MERGEFORMAT </w:instrText>
    </w:r>
    <w:r>
      <w:fldChar w:fldCharType="separate"/>
    </w:r>
    <w:r>
      <w:rPr>
        <w:noProof/>
      </w:rPr>
      <w:t>19</w:t>
    </w:r>
    <w:r>
      <w:fldChar w:fldCharType="end"/>
    </w:r>
  </w:p>
  <w:p w:rsidR="0055104E" w:rsidRDefault="006E3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883" w:rsidRDefault="006E3883" w:rsidP="006E3883">
      <w:r>
        <w:separator/>
      </w:r>
    </w:p>
  </w:footnote>
  <w:footnote w:type="continuationSeparator" w:id="0">
    <w:p w:rsidR="006E3883" w:rsidRDefault="006E3883" w:rsidP="006E3883">
      <w:r>
        <w:continuationSeparator/>
      </w:r>
    </w:p>
  </w:footnote>
  <w:footnote w:id="1">
    <w:p w:rsidR="006E3883" w:rsidRPr="00730F6E" w:rsidRDefault="006E3883" w:rsidP="006E3883">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6E3883" w:rsidRPr="000810FE" w:rsidRDefault="006E3883" w:rsidP="006E3883">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multilevel"/>
    <w:tmpl w:val="0AF6BED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15:restartNumberingAfterBreak="0">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E5C1189"/>
    <w:multiLevelType w:val="multilevel"/>
    <w:tmpl w:val="27C07006"/>
    <w:lvl w:ilvl="0">
      <w:start w:val="1"/>
      <w:numFmt w:val="decimal"/>
      <w:pStyle w:val="Punkts"/>
      <w:lvlText w:val="%1."/>
      <w:lvlJc w:val="left"/>
      <w:pPr>
        <w:tabs>
          <w:tab w:val="num" w:pos="993"/>
        </w:tabs>
        <w:ind w:left="993" w:hanging="851"/>
      </w:pPr>
      <w:rPr>
        <w:rFonts w:hint="default"/>
        <w:b/>
      </w:rPr>
    </w:lvl>
    <w:lvl w:ilvl="1">
      <w:start w:val="1"/>
      <w:numFmt w:val="decimal"/>
      <w:pStyle w:val="Apakpunkts"/>
      <w:lvlText w:val="%1.%2."/>
      <w:lvlJc w:val="left"/>
      <w:pPr>
        <w:tabs>
          <w:tab w:val="num" w:pos="851"/>
        </w:tabs>
        <w:ind w:left="85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72643DA"/>
    <w:multiLevelType w:val="multilevel"/>
    <w:tmpl w:val="6510958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E9F6D3C"/>
    <w:multiLevelType w:val="hybridMultilevel"/>
    <w:tmpl w:val="A98E4BAC"/>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8" w15:restartNumberingAfterBreak="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49504757"/>
    <w:multiLevelType w:val="multilevel"/>
    <w:tmpl w:val="33CA2ED6"/>
    <w:lvl w:ilvl="0">
      <w:start w:val="5"/>
      <w:numFmt w:val="decimal"/>
      <w:lvlText w:val="%1."/>
      <w:lvlJc w:val="left"/>
      <w:pPr>
        <w:ind w:left="930"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num w:numId="1">
    <w:abstractNumId w:val="4"/>
  </w:num>
  <w:num w:numId="2">
    <w:abstractNumId w:val="0"/>
  </w:num>
  <w:num w:numId="3">
    <w:abstractNumId w:val="1"/>
  </w:num>
  <w:num w:numId="4">
    <w:abstractNumId w:val="8"/>
  </w:num>
  <w:num w:numId="5">
    <w:abstractNumId w:val="15"/>
  </w:num>
  <w:num w:numId="6">
    <w:abstractNumId w:val="10"/>
  </w:num>
  <w:num w:numId="7">
    <w:abstractNumId w:val="16"/>
  </w:num>
  <w:num w:numId="8">
    <w:abstractNumId w:val="6"/>
  </w:num>
  <w:num w:numId="9">
    <w:abstractNumId w:val="1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2"/>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E2"/>
    <w:rsid w:val="001350E2"/>
    <w:rsid w:val="006E3883"/>
    <w:rsid w:val="00DF0C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5:chartTrackingRefBased/>
  <w15:docId w15:val="{46FA0544-E591-4D0F-8FFC-6ACFC023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883"/>
    <w:pPr>
      <w:spacing w:after="0" w:line="240" w:lineRule="auto"/>
    </w:pPr>
    <w:rPr>
      <w:rFonts w:ascii="Times New Roman" w:eastAsia="Times New Roman" w:hAnsi="Times New Roman" w:cs="Times New Roman"/>
      <w:sz w:val="24"/>
      <w:szCs w:val="24"/>
      <w:lang w:eastAsia="lv-LV"/>
    </w:rPr>
  </w:style>
  <w:style w:type="paragraph" w:styleId="Heading5">
    <w:name w:val="heading 5"/>
    <w:basedOn w:val="Normal"/>
    <w:next w:val="Normal"/>
    <w:link w:val="Heading5Char"/>
    <w:uiPriority w:val="9"/>
    <w:semiHidden/>
    <w:unhideWhenUsed/>
    <w:qFormat/>
    <w:rsid w:val="006E3883"/>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6E3883"/>
    <w:rPr>
      <w:rFonts w:asciiTheme="majorHAnsi" w:eastAsiaTheme="majorEastAsia" w:hAnsiTheme="majorHAnsi" w:cstheme="majorBidi"/>
      <w:color w:val="1F4D78" w:themeColor="accent1" w:themeShade="7F"/>
      <w:sz w:val="24"/>
      <w:szCs w:val="24"/>
      <w:lang w:eastAsia="lv-LV"/>
    </w:rPr>
  </w:style>
  <w:style w:type="paragraph" w:customStyle="1" w:styleId="Punkts">
    <w:name w:val="Punkts"/>
    <w:basedOn w:val="Normal"/>
    <w:next w:val="Apakpunkts"/>
    <w:rsid w:val="006E3883"/>
    <w:pPr>
      <w:numPr>
        <w:numId w:val="1"/>
      </w:numPr>
    </w:pPr>
    <w:rPr>
      <w:rFonts w:ascii="Arial" w:hAnsi="Arial"/>
      <w:b/>
      <w:sz w:val="20"/>
    </w:rPr>
  </w:style>
  <w:style w:type="paragraph" w:customStyle="1" w:styleId="Apakpunkts">
    <w:name w:val="Apakšpunkts"/>
    <w:basedOn w:val="Normal"/>
    <w:link w:val="ApakpunktsChar"/>
    <w:rsid w:val="006E3883"/>
    <w:pPr>
      <w:numPr>
        <w:ilvl w:val="1"/>
        <w:numId w:val="1"/>
      </w:numPr>
    </w:pPr>
    <w:rPr>
      <w:rFonts w:ascii="Arial" w:hAnsi="Arial"/>
      <w:b/>
      <w:sz w:val="20"/>
    </w:rPr>
  </w:style>
  <w:style w:type="paragraph" w:customStyle="1" w:styleId="Paragrfs">
    <w:name w:val="Paragrāfs"/>
    <w:basedOn w:val="Normal"/>
    <w:next w:val="Rindkopa"/>
    <w:rsid w:val="006E3883"/>
    <w:pPr>
      <w:numPr>
        <w:ilvl w:val="2"/>
        <w:numId w:val="1"/>
      </w:numPr>
      <w:jc w:val="both"/>
    </w:pPr>
    <w:rPr>
      <w:rFonts w:ascii="Arial" w:hAnsi="Arial"/>
      <w:sz w:val="20"/>
    </w:rPr>
  </w:style>
  <w:style w:type="paragraph" w:customStyle="1" w:styleId="Rindkopa">
    <w:name w:val="Rindkopa"/>
    <w:basedOn w:val="Normal"/>
    <w:next w:val="Punkts"/>
    <w:rsid w:val="006E3883"/>
    <w:pPr>
      <w:ind w:left="851"/>
      <w:jc w:val="both"/>
    </w:pPr>
    <w:rPr>
      <w:rFonts w:ascii="Arial" w:hAnsi="Arial"/>
      <w:sz w:val="20"/>
    </w:rPr>
  </w:style>
  <w:style w:type="paragraph" w:styleId="Footer">
    <w:name w:val="footer"/>
    <w:basedOn w:val="Normal"/>
    <w:link w:val="FooterChar"/>
    <w:uiPriority w:val="99"/>
    <w:rsid w:val="006E3883"/>
    <w:pPr>
      <w:tabs>
        <w:tab w:val="center" w:pos="4153"/>
        <w:tab w:val="right" w:pos="8306"/>
      </w:tabs>
    </w:pPr>
  </w:style>
  <w:style w:type="character" w:customStyle="1" w:styleId="FooterChar">
    <w:name w:val="Footer Char"/>
    <w:basedOn w:val="DefaultParagraphFont"/>
    <w:link w:val="Footer"/>
    <w:uiPriority w:val="99"/>
    <w:rsid w:val="006E3883"/>
    <w:rPr>
      <w:rFonts w:ascii="Times New Roman" w:eastAsia="Times New Roman" w:hAnsi="Times New Roman" w:cs="Times New Roman"/>
      <w:sz w:val="24"/>
      <w:szCs w:val="24"/>
      <w:lang w:eastAsia="lv-LV"/>
    </w:rPr>
  </w:style>
  <w:style w:type="paragraph" w:styleId="FootnoteText">
    <w:name w:val="footnote text"/>
    <w:basedOn w:val="Normal"/>
    <w:link w:val="FootnoteTextChar"/>
    <w:semiHidden/>
    <w:rsid w:val="006E3883"/>
    <w:rPr>
      <w:sz w:val="20"/>
      <w:szCs w:val="20"/>
      <w:lang w:eastAsia="en-US"/>
    </w:rPr>
  </w:style>
  <w:style w:type="character" w:customStyle="1" w:styleId="FootnoteTextChar">
    <w:name w:val="Footnote Text Char"/>
    <w:basedOn w:val="DefaultParagraphFont"/>
    <w:link w:val="FootnoteText"/>
    <w:semiHidden/>
    <w:rsid w:val="006E3883"/>
    <w:rPr>
      <w:rFonts w:ascii="Times New Roman" w:eastAsia="Times New Roman" w:hAnsi="Times New Roman" w:cs="Times New Roman"/>
      <w:sz w:val="20"/>
      <w:szCs w:val="20"/>
    </w:rPr>
  </w:style>
  <w:style w:type="character" w:styleId="FootnoteReference">
    <w:name w:val="footnote reference"/>
    <w:basedOn w:val="DefaultParagraphFont"/>
    <w:rsid w:val="006E3883"/>
    <w:rPr>
      <w:vertAlign w:val="superscript"/>
    </w:rPr>
  </w:style>
  <w:style w:type="paragraph" w:styleId="ListParagraph">
    <w:name w:val="List Paragraph"/>
    <w:basedOn w:val="Normal"/>
    <w:link w:val="ListParagraphChar"/>
    <w:uiPriority w:val="34"/>
    <w:qFormat/>
    <w:rsid w:val="006E3883"/>
    <w:pPr>
      <w:ind w:left="720"/>
    </w:pPr>
  </w:style>
  <w:style w:type="character" w:customStyle="1" w:styleId="ApakpunktsChar">
    <w:name w:val="Apakšpunkts Char"/>
    <w:basedOn w:val="DefaultParagraphFont"/>
    <w:link w:val="Apakpunkts"/>
    <w:rsid w:val="006E388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6E3883"/>
    <w:pPr>
      <w:ind w:left="720"/>
      <w:contextualSpacing/>
    </w:pPr>
  </w:style>
  <w:style w:type="paragraph" w:styleId="BodyText">
    <w:name w:val="Body Text"/>
    <w:basedOn w:val="Normal"/>
    <w:link w:val="BodyTextChar"/>
    <w:uiPriority w:val="99"/>
    <w:unhideWhenUsed/>
    <w:rsid w:val="006E3883"/>
    <w:pPr>
      <w:spacing w:after="120"/>
    </w:pPr>
  </w:style>
  <w:style w:type="character" w:customStyle="1" w:styleId="BodyTextChar">
    <w:name w:val="Body Text Char"/>
    <w:basedOn w:val="DefaultParagraphFont"/>
    <w:link w:val="BodyText"/>
    <w:uiPriority w:val="99"/>
    <w:rsid w:val="006E3883"/>
    <w:rPr>
      <w:rFonts w:ascii="Times New Roman" w:eastAsia="Times New Roman" w:hAnsi="Times New Roman" w:cs="Times New Roman"/>
      <w:sz w:val="24"/>
      <w:szCs w:val="24"/>
      <w:lang w:eastAsia="lv-LV"/>
    </w:rPr>
  </w:style>
  <w:style w:type="paragraph" w:styleId="Index1">
    <w:name w:val="index 1"/>
    <w:basedOn w:val="Normal"/>
    <w:next w:val="Normal"/>
    <w:autoRedefine/>
    <w:uiPriority w:val="99"/>
    <w:unhideWhenUsed/>
    <w:rsid w:val="006E3883"/>
    <w:pPr>
      <w:jc w:val="right"/>
    </w:pPr>
    <w:rPr>
      <w:rFonts w:ascii="Arial" w:hAnsi="Arial" w:cs="Arial"/>
      <w:bCs/>
      <w:sz w:val="20"/>
      <w:szCs w:val="20"/>
    </w:rPr>
  </w:style>
  <w:style w:type="table" w:styleId="TableGrid">
    <w:name w:val="Table Grid"/>
    <w:basedOn w:val="TableNormal"/>
    <w:uiPriority w:val="59"/>
    <w:rsid w:val="006E3883"/>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6E388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27334</Words>
  <Characters>15581</Characters>
  <Application>Microsoft Office Word</Application>
  <DocSecurity>0</DocSecurity>
  <Lines>129</Lines>
  <Paragraphs>85</Paragraphs>
  <ScaleCrop>false</ScaleCrop>
  <Company>Jelgavas Novada Pašvaldība</Company>
  <LinksUpToDate>false</LinksUpToDate>
  <CharactersWithSpaces>42830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Akone</dc:creator>
  <cp:keywords/>
  <dc:description/>
  <cp:lastModifiedBy>Kristine Akone</cp:lastModifiedBy>
  <cp:revision>2</cp:revision>
  <dcterms:created xsi:type="dcterms:W3CDTF">2018-09-17T13:14:00Z</dcterms:created>
  <dcterms:modified xsi:type="dcterms:W3CDTF">2018-09-17T13:14:00Z</dcterms:modified>
</cp:coreProperties>
</file>