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FD2AD7" w:rsidRDefault="00FD2AD7" w:rsidP="003E7895">
      <w:pPr>
        <w:pStyle w:val="BodyText"/>
        <w:spacing w:after="0"/>
        <w:rPr>
          <w:rFonts w:ascii="Arial" w:hAnsi="Arial" w:cs="Arial"/>
          <w:color w:val="000000" w:themeColor="text1"/>
          <w:sz w:val="20"/>
          <w:szCs w:val="20"/>
        </w:rPr>
      </w:pPr>
      <w:bookmarkStart w:id="0" w:name="_GoBack"/>
      <w:bookmarkEnd w:id="0"/>
    </w:p>
    <w:p w:rsidR="00FD2AD7" w:rsidRDefault="00FD2AD7"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3F7899" w:rsidRPr="003F7899" w:rsidRDefault="0086526A" w:rsidP="00E56EA9">
      <w:pPr>
        <w:jc w:val="right"/>
        <w:rPr>
          <w:rFonts w:ascii="Arial" w:hAnsi="Arial" w:cs="Arial"/>
          <w:color w:val="00000A"/>
          <w:sz w:val="20"/>
          <w:szCs w:val="20"/>
        </w:rPr>
      </w:pPr>
      <w:r>
        <w:rPr>
          <w:rFonts w:ascii="Arial" w:hAnsi="Arial" w:cs="Arial"/>
          <w:bCs/>
          <w:sz w:val="20"/>
          <w:szCs w:val="20"/>
        </w:rPr>
        <w:t>Identifikācijas Nr. JNP 2017/64</w:t>
      </w:r>
      <w:r w:rsidR="003F7899" w:rsidRPr="003F7899">
        <w:rPr>
          <w:rFonts w:ascii="Arial" w:hAnsi="Arial" w:cs="Arial"/>
          <w:bCs/>
          <w:sz w:val="20"/>
          <w:szCs w:val="20"/>
        </w:rPr>
        <w:t xml:space="preserve"> </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211C1">
        <w:trPr>
          <w:trHeight w:val="134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F42424">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b/>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C211C1" w:rsidRPr="003F7899" w:rsidTr="00BA6471">
        <w:trPr>
          <w:trHeight w:val="1525"/>
        </w:trPr>
        <w:tc>
          <w:tcPr>
            <w:tcW w:w="3261" w:type="dxa"/>
            <w:shd w:val="clear" w:color="auto" w:fill="E5DFEC"/>
            <w:vAlign w:val="center"/>
          </w:tcPr>
          <w:p w:rsidR="00C211C1" w:rsidRDefault="00C211C1" w:rsidP="008F4915">
            <w:pPr>
              <w:rPr>
                <w:rFonts w:ascii="Arial" w:hAnsi="Arial" w:cs="Arial"/>
                <w:b/>
                <w:sz w:val="20"/>
                <w:szCs w:val="20"/>
              </w:rPr>
            </w:pPr>
          </w:p>
          <w:p w:rsidR="00C211C1" w:rsidRPr="00C211C1" w:rsidRDefault="00C211C1" w:rsidP="00D55DB5">
            <w:pPr>
              <w:snapToGrid w:val="0"/>
              <w:jc w:val="both"/>
              <w:rPr>
                <w:rFonts w:ascii="Arial" w:hAnsi="Arial" w:cs="Arial"/>
                <w:b/>
                <w:sz w:val="20"/>
                <w:szCs w:val="20"/>
              </w:rPr>
            </w:pPr>
            <w:r w:rsidRPr="00C211C1">
              <w:rPr>
                <w:rFonts w:ascii="Arial" w:hAnsi="Arial" w:cs="Arial"/>
                <w:b/>
                <w:sz w:val="20"/>
                <w:szCs w:val="20"/>
              </w:rPr>
              <w:t>Pretendenta uzņēmums vai tā piesaistītā apakšuzņēmēja uzņēmums atbilst mazā vai vidējā uzņēmuma statusam</w:t>
            </w:r>
          </w:p>
          <w:p w:rsidR="00C211C1" w:rsidRPr="00C211C1" w:rsidRDefault="00C211C1" w:rsidP="00D55DB5">
            <w:pPr>
              <w:jc w:val="both"/>
              <w:rPr>
                <w:rFonts w:ascii="Arial" w:hAnsi="Arial" w:cs="Arial"/>
                <w:sz w:val="20"/>
                <w:szCs w:val="20"/>
              </w:rPr>
            </w:pPr>
            <w:r w:rsidRPr="00C211C1">
              <w:rPr>
                <w:rFonts w:ascii="Arial" w:hAnsi="Arial" w:cs="Arial"/>
                <w:sz w:val="20"/>
                <w:szCs w:val="20"/>
              </w:rPr>
              <w:t>(norādīt informāciju)</w:t>
            </w:r>
          </w:p>
          <w:p w:rsidR="00C211C1" w:rsidRPr="003F7899" w:rsidRDefault="00C211C1" w:rsidP="008F4915">
            <w:pPr>
              <w:rPr>
                <w:rFonts w:ascii="Arial" w:hAnsi="Arial" w:cs="Arial"/>
                <w:b/>
                <w:sz w:val="20"/>
                <w:szCs w:val="20"/>
              </w:rPr>
            </w:pPr>
          </w:p>
        </w:tc>
        <w:tc>
          <w:tcPr>
            <w:tcW w:w="6378" w:type="dxa"/>
          </w:tcPr>
          <w:p w:rsidR="00C211C1" w:rsidRPr="003F7899" w:rsidRDefault="00C211C1"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86526A">
        <w:rPr>
          <w:rFonts w:cs="Arial"/>
          <w:bCs/>
          <w:iCs/>
          <w:szCs w:val="20"/>
        </w:rPr>
        <w:t xml:space="preserve">Elektroinstalācijas (t. </w:t>
      </w:r>
      <w:r w:rsidR="00B36C49">
        <w:rPr>
          <w:rFonts w:cs="Arial"/>
          <w:bCs/>
          <w:iCs/>
          <w:szCs w:val="20"/>
        </w:rPr>
        <w:t>s</w:t>
      </w:r>
      <w:r w:rsidR="0086526A">
        <w:rPr>
          <w:rFonts w:cs="Arial"/>
          <w:bCs/>
          <w:iCs/>
          <w:szCs w:val="20"/>
        </w:rPr>
        <w:t xml:space="preserve">k. </w:t>
      </w:r>
      <w:r w:rsidR="00B36C49">
        <w:rPr>
          <w:rFonts w:cs="Arial"/>
          <w:bCs/>
          <w:iCs/>
          <w:szCs w:val="20"/>
        </w:rPr>
        <w:t>z</w:t>
      </w:r>
      <w:r w:rsidR="0086526A">
        <w:rPr>
          <w:rFonts w:cs="Arial"/>
          <w:bCs/>
          <w:iCs/>
          <w:szCs w:val="20"/>
        </w:rPr>
        <w:t>emējuma un zibensaizsardzības ier</w:t>
      </w:r>
      <w:r w:rsidR="00B36C49">
        <w:rPr>
          <w:rFonts w:cs="Arial"/>
          <w:bCs/>
          <w:iCs/>
          <w:szCs w:val="20"/>
        </w:rPr>
        <w:t>īces)</w:t>
      </w:r>
      <w:r w:rsidR="0086526A">
        <w:rPr>
          <w:rFonts w:cs="Arial"/>
          <w:bCs/>
          <w:iCs/>
          <w:szCs w:val="20"/>
        </w:rPr>
        <w:t xml:space="preserve"> pretestības mērījumu veikšana</w:t>
      </w:r>
      <w:r w:rsidR="00B36C49">
        <w:rPr>
          <w:rFonts w:cs="Arial"/>
          <w:bCs/>
          <w:iCs/>
          <w:szCs w:val="20"/>
        </w:rPr>
        <w:t>”,</w:t>
      </w:r>
      <w:r w:rsidR="00B113E8">
        <w:rPr>
          <w:bCs/>
          <w:iCs/>
          <w:szCs w:val="20"/>
        </w:rPr>
        <w:t xml:space="preserve"> </w:t>
      </w:r>
      <w:r w:rsidR="00B113E8">
        <w:rPr>
          <w:rFonts w:cs="Arial"/>
          <w:szCs w:val="20"/>
        </w:rPr>
        <w:t>ID</w:t>
      </w:r>
      <w:r w:rsidR="00B113E8" w:rsidRPr="00FB24E7">
        <w:rPr>
          <w:rFonts w:cs="Arial"/>
          <w:szCs w:val="20"/>
        </w:rPr>
        <w:t>. Nr</w:t>
      </w:r>
      <w:r w:rsidR="00B36C49">
        <w:rPr>
          <w:rFonts w:cs="Arial"/>
          <w:szCs w:val="20"/>
        </w:rPr>
        <w:t>. JNP 2017/64</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Pr="003F7899" w:rsidRDefault="00616737" w:rsidP="0098499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984997" w:rsidP="00994267">
      <w:pPr>
        <w:pStyle w:val="Rindkopa"/>
        <w:suppressAutoHyphens/>
        <w:spacing w:line="100" w:lineRule="atLeast"/>
        <w:ind w:left="0"/>
        <w:rPr>
          <w:rFonts w:cs="Arial"/>
          <w:szCs w:val="20"/>
        </w:rPr>
      </w:pPr>
      <w:r>
        <w:rPr>
          <w:rFonts w:cs="Arial"/>
          <w:szCs w:val="20"/>
        </w:rPr>
        <w:t xml:space="preserve">       </w:t>
      </w:r>
      <w:r w:rsidRPr="004226CB">
        <w:rPr>
          <w:rFonts w:cs="Arial"/>
          <w:szCs w:val="20"/>
        </w:rPr>
        <w:t>2</w:t>
      </w:r>
      <w:r w:rsidR="00994267" w:rsidRPr="004226CB">
        <w:rPr>
          <w:rFonts w:cs="Arial"/>
          <w:szCs w:val="20"/>
        </w:rPr>
        <w:t>)</w:t>
      </w:r>
      <w:r w:rsidR="003F7899" w:rsidRPr="004226CB">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7433E2">
      <w:pPr>
        <w:pStyle w:val="Rindkopa"/>
        <w:numPr>
          <w:ilvl w:val="0"/>
          <w:numId w:val="10"/>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7433E2">
      <w:pPr>
        <w:pStyle w:val="Rindkopa"/>
        <w:numPr>
          <w:ilvl w:val="0"/>
          <w:numId w:val="11"/>
        </w:numPr>
        <w:suppressAutoHyphens/>
        <w:spacing w:line="100" w:lineRule="atLeast"/>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AC5689">
        <w:rPr>
          <w:rFonts w:cs="Arial"/>
          <w:bCs/>
          <w:iCs/>
          <w:szCs w:val="20"/>
        </w:rPr>
        <w:t>Elektroinstalācijas (t. sk. zemējuma un zibensaizsardzības ierīces) pretestības mērījumu veikšana”,</w:t>
      </w:r>
      <w:r w:rsidR="00AC5689">
        <w:rPr>
          <w:bCs/>
          <w:iCs/>
          <w:szCs w:val="20"/>
        </w:rPr>
        <w:t xml:space="preserve"> </w:t>
      </w:r>
      <w:r w:rsidR="00B113E8">
        <w:rPr>
          <w:rFonts w:cs="Arial"/>
          <w:szCs w:val="20"/>
        </w:rPr>
        <w:t>ID</w:t>
      </w:r>
      <w:r w:rsidR="00B113E8" w:rsidRPr="00FB24E7">
        <w:rPr>
          <w:rFonts w:cs="Arial"/>
          <w:szCs w:val="20"/>
        </w:rPr>
        <w:t>. Nr</w:t>
      </w:r>
      <w:r w:rsidR="00AC5689">
        <w:rPr>
          <w:rFonts w:cs="Arial"/>
          <w:szCs w:val="20"/>
        </w:rPr>
        <w:t>. JNP 2017/64</w:t>
      </w:r>
      <w:r w:rsidR="00B113E8">
        <w:rPr>
          <w:rFonts w:cs="Arial"/>
          <w:szCs w:val="20"/>
        </w:rPr>
        <w:t xml:space="preserve">, </w:t>
      </w:r>
      <w:r w:rsidR="00AC5689">
        <w:rPr>
          <w:rFonts w:cs="Arial"/>
          <w:szCs w:val="20"/>
        </w:rPr>
        <w:t xml:space="preserve">izpildi </w:t>
      </w:r>
      <w:r w:rsidR="00693163">
        <w:rPr>
          <w:rFonts w:cs="Arial"/>
          <w:szCs w:val="20"/>
        </w:rPr>
        <w:t xml:space="preserve">par </w:t>
      </w:r>
      <w:r w:rsidR="000623F1">
        <w:rPr>
          <w:rFonts w:cs="Arial"/>
          <w:szCs w:val="20"/>
        </w:rPr>
        <w:t xml:space="preserve">kopējo cenu </w:t>
      </w:r>
      <w:r w:rsidR="003F7899" w:rsidRPr="003F7899">
        <w:rPr>
          <w:rFonts w:cs="Arial"/>
          <w:szCs w:val="20"/>
        </w:rPr>
        <w:t xml:space="preserve">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r w:rsidR="00761E59" w:rsidRPr="00761E59">
        <w:rPr>
          <w:rFonts w:cs="Arial"/>
          <w:i/>
          <w:szCs w:val="20"/>
        </w:rPr>
        <w:t>euro</w:t>
      </w:r>
      <w:r w:rsidR="003F7899" w:rsidRPr="003F7899">
        <w:rPr>
          <w:rFonts w:cs="Arial"/>
          <w:szCs w:val="20"/>
        </w:rPr>
        <w:t>),</w:t>
      </w:r>
    </w:p>
    <w:p w:rsidR="003F7899" w:rsidRPr="003F7899" w:rsidRDefault="003F7899" w:rsidP="007433E2">
      <w:pPr>
        <w:pStyle w:val="Rindkopa"/>
        <w:numPr>
          <w:ilvl w:val="0"/>
          <w:numId w:val="11"/>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7433E2">
      <w:pPr>
        <w:pStyle w:val="Rindkopa"/>
        <w:numPr>
          <w:ilvl w:val="0"/>
          <w:numId w:val="11"/>
        </w:numPr>
        <w:suppressAutoHyphens/>
        <w:spacing w:line="100" w:lineRule="atLeast"/>
        <w:ind w:left="709" w:hanging="426"/>
        <w:rPr>
          <w:rFonts w:cs="Arial"/>
          <w:szCs w:val="20"/>
        </w:rPr>
      </w:pPr>
      <w:r w:rsidRPr="003F7899">
        <w:rPr>
          <w:rFonts w:cs="Arial"/>
          <w:szCs w:val="20"/>
        </w:rPr>
        <w:t xml:space="preserve">veikt </w:t>
      </w:r>
      <w:r w:rsidR="00AC5689">
        <w:rPr>
          <w:rFonts w:cs="Arial"/>
          <w:szCs w:val="20"/>
        </w:rPr>
        <w:t xml:space="preserve">darbu izpildi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7433E2">
      <w:pPr>
        <w:pStyle w:val="Rindkopa"/>
        <w:numPr>
          <w:ilvl w:val="0"/>
          <w:numId w:val="11"/>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7433E2">
      <w:pPr>
        <w:pStyle w:val="Punkts"/>
        <w:numPr>
          <w:ilvl w:val="0"/>
          <w:numId w:val="10"/>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8F4915" w:rsidRPr="003F7899" w:rsidRDefault="00AC5689" w:rsidP="00E56EA9">
      <w:pPr>
        <w:jc w:val="right"/>
        <w:rPr>
          <w:rFonts w:ascii="Arial" w:hAnsi="Arial" w:cs="Arial"/>
          <w:color w:val="00000A"/>
          <w:sz w:val="20"/>
          <w:szCs w:val="20"/>
        </w:rPr>
      </w:pPr>
      <w:r>
        <w:rPr>
          <w:rFonts w:ascii="Arial" w:hAnsi="Arial" w:cs="Arial"/>
          <w:bCs/>
          <w:sz w:val="20"/>
          <w:szCs w:val="20"/>
        </w:rPr>
        <w:t>Identifikācijas Nr. JNP 2017/64</w:t>
      </w:r>
      <w:r w:rsidR="008F4915" w:rsidRPr="003F7899">
        <w:rPr>
          <w:rFonts w:ascii="Arial" w:hAnsi="Arial" w:cs="Arial"/>
          <w:bCs/>
          <w:sz w:val="20"/>
          <w:szCs w:val="20"/>
        </w:rPr>
        <w:t xml:space="preserve"> </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C5689" w:rsidRPr="00AC5689" w:rsidRDefault="005B2F0C" w:rsidP="00AC5689">
      <w:pPr>
        <w:spacing w:after="120"/>
        <w:jc w:val="center"/>
        <w:rPr>
          <w:rFonts w:cs="Arial"/>
          <w:b/>
          <w:bCs/>
          <w:iCs/>
          <w:szCs w:val="20"/>
        </w:rPr>
      </w:pPr>
      <w:r>
        <w:rPr>
          <w:rFonts w:ascii="Arial" w:hAnsi="Arial" w:cs="Arial"/>
          <w:b/>
          <w:bCs/>
          <w:iCs/>
          <w:sz w:val="22"/>
          <w:szCs w:val="22"/>
        </w:rPr>
        <w:t xml:space="preserve">Iepirkumam </w:t>
      </w:r>
      <w:r w:rsidRPr="00AC5689">
        <w:rPr>
          <w:rFonts w:ascii="Arial" w:hAnsi="Arial" w:cs="Arial"/>
          <w:b/>
          <w:bCs/>
          <w:iCs/>
          <w:sz w:val="22"/>
          <w:szCs w:val="22"/>
        </w:rPr>
        <w:t>“</w:t>
      </w:r>
      <w:r w:rsidR="00AC5689" w:rsidRPr="00AC5689">
        <w:rPr>
          <w:rFonts w:cs="Arial"/>
          <w:b/>
          <w:bCs/>
          <w:iCs/>
          <w:szCs w:val="20"/>
        </w:rPr>
        <w:t>Elektroinstalācijas (t. sk. zemējuma un zibensaizsardzības ierīces) pretestības mērījumu veikšana”</w:t>
      </w:r>
    </w:p>
    <w:p w:rsidR="00B113E8" w:rsidRPr="00AC5689" w:rsidRDefault="00AC5689" w:rsidP="00AC5689">
      <w:pPr>
        <w:spacing w:after="120"/>
        <w:jc w:val="center"/>
        <w:rPr>
          <w:rFonts w:ascii="Arial" w:hAnsi="Arial" w:cs="Arial"/>
          <w:b/>
          <w:bCs/>
          <w:iCs/>
          <w:sz w:val="20"/>
          <w:szCs w:val="20"/>
        </w:rPr>
      </w:pPr>
      <w:r w:rsidRPr="00AC5689">
        <w:rPr>
          <w:b/>
          <w:bCs/>
          <w:iCs/>
          <w:szCs w:val="20"/>
        </w:rPr>
        <w:t xml:space="preserve"> </w:t>
      </w:r>
      <w:r w:rsidRPr="00AC5689">
        <w:rPr>
          <w:rFonts w:cs="Arial"/>
          <w:b/>
          <w:szCs w:val="20"/>
        </w:rPr>
        <w:t>ID. Nr. JNP 2017/64</w:t>
      </w:r>
    </w:p>
    <w:p w:rsidR="00D647F6" w:rsidRPr="00900048" w:rsidRDefault="00D647F6" w:rsidP="008F4915">
      <w:pPr>
        <w:spacing w:after="120"/>
        <w:jc w:val="center"/>
        <w:rPr>
          <w:rFonts w:ascii="Arial" w:hAnsi="Arial" w:cs="Arial"/>
          <w:b/>
          <w:sz w:val="22"/>
          <w:szCs w:val="22"/>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630A48" w:rsidP="00FF5FB1">
      <w:pPr>
        <w:pStyle w:val="Apakpunkts"/>
        <w:numPr>
          <w:ilvl w:val="0"/>
          <w:numId w:val="0"/>
        </w:numPr>
        <w:jc w:val="center"/>
      </w:pPr>
      <w:r>
        <w:t>Realizēto darbu</w:t>
      </w:r>
      <w:r w:rsidR="007149E1">
        <w:t xml:space="preserve">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5"/>
        <w:gridCol w:w="1483"/>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2F11DD" w:rsidP="008F4915">
            <w:pPr>
              <w:pStyle w:val="BodyText"/>
              <w:jc w:val="center"/>
              <w:rPr>
                <w:rFonts w:ascii="Arial" w:hAnsi="Arial" w:cs="Arial"/>
                <w:b/>
                <w:sz w:val="20"/>
                <w:szCs w:val="20"/>
              </w:rPr>
            </w:pPr>
            <w:r>
              <w:rPr>
                <w:rFonts w:ascii="Arial" w:hAnsi="Arial" w:cs="Arial"/>
                <w:b/>
                <w:sz w:val="20"/>
                <w:szCs w:val="20"/>
              </w:rPr>
              <w:t xml:space="preserve">Objekta nosaukums un veikto </w:t>
            </w:r>
            <w:r w:rsidR="008F4915" w:rsidRPr="008F4915">
              <w:rPr>
                <w:rFonts w:ascii="Arial" w:hAnsi="Arial" w:cs="Arial"/>
                <w:b/>
                <w:sz w:val="20"/>
                <w:szCs w:val="20"/>
              </w:rPr>
              <w:t xml:space="preserve">darbu īss raksturojums (jānorāda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2F11DD" w:rsidP="008F4915">
            <w:pPr>
              <w:pStyle w:val="BodyText"/>
              <w:jc w:val="center"/>
              <w:rPr>
                <w:rFonts w:ascii="Arial" w:hAnsi="Arial" w:cs="Arial"/>
                <w:b/>
                <w:sz w:val="20"/>
                <w:szCs w:val="20"/>
              </w:rPr>
            </w:pPr>
            <w:r>
              <w:rPr>
                <w:rFonts w:ascii="Arial" w:hAnsi="Arial" w:cs="Arial"/>
                <w:b/>
                <w:sz w:val="20"/>
                <w:szCs w:val="20"/>
              </w:rPr>
              <w:t>D</w:t>
            </w:r>
            <w:r w:rsidR="00CA62B8">
              <w:rPr>
                <w:rFonts w:ascii="Arial" w:hAnsi="Arial" w:cs="Arial"/>
                <w:b/>
                <w:sz w:val="20"/>
                <w:szCs w:val="20"/>
              </w:rPr>
              <w:t>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2F11DD" w:rsidP="008F4915">
            <w:pPr>
              <w:pStyle w:val="BodyText"/>
              <w:jc w:val="center"/>
              <w:rPr>
                <w:rFonts w:ascii="Arial" w:hAnsi="Arial" w:cs="Arial"/>
                <w:b/>
                <w:sz w:val="20"/>
                <w:szCs w:val="20"/>
              </w:rPr>
            </w:pPr>
            <w:r>
              <w:rPr>
                <w:rFonts w:ascii="Arial" w:hAnsi="Arial" w:cs="Arial"/>
                <w:b/>
                <w:sz w:val="20"/>
                <w:szCs w:val="20"/>
              </w:rPr>
              <w:t>D</w:t>
            </w:r>
            <w:r w:rsidR="008F4915" w:rsidRPr="008F4915">
              <w:rPr>
                <w:rFonts w:ascii="Arial" w:hAnsi="Arial" w:cs="Arial"/>
                <w:b/>
                <w:sz w:val="20"/>
                <w:szCs w:val="20"/>
              </w:rPr>
              <w:t>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dar</w:t>
      </w:r>
      <w:r w:rsidR="002F11DD">
        <w:rPr>
          <w:rFonts w:ascii="Arial" w:hAnsi="Arial" w:cs="Arial"/>
          <w:sz w:val="20"/>
          <w:szCs w:val="20"/>
        </w:rPr>
        <w:t xml:space="preserve">bu sarakstā iekļauj </w:t>
      </w:r>
      <w:r w:rsidR="008F4915" w:rsidRPr="008F4915">
        <w:rPr>
          <w:rFonts w:ascii="Arial" w:hAnsi="Arial" w:cs="Arial"/>
          <w:sz w:val="20"/>
          <w:szCs w:val="20"/>
        </w:rPr>
        <w:t>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8F4915" w:rsidRDefault="00055F87" w:rsidP="00E56EA9">
      <w:pPr>
        <w:jc w:val="right"/>
        <w:rPr>
          <w:rFonts w:ascii="Arial" w:hAnsi="Arial" w:cs="Arial"/>
          <w:bCs/>
          <w:color w:val="000000" w:themeColor="text1"/>
          <w:sz w:val="20"/>
          <w:szCs w:val="20"/>
        </w:rPr>
      </w:pPr>
      <w:r>
        <w:rPr>
          <w:rFonts w:ascii="Arial" w:hAnsi="Arial" w:cs="Arial"/>
          <w:bCs/>
          <w:sz w:val="20"/>
          <w:szCs w:val="20"/>
        </w:rPr>
        <w:t>Identifikācijas Nr. JNP 2017/64</w:t>
      </w:r>
      <w:r w:rsidR="008F4915" w:rsidRPr="003F7899">
        <w:rPr>
          <w:rFonts w:ascii="Arial" w:hAnsi="Arial" w:cs="Arial"/>
          <w:bCs/>
          <w:sz w:val="20"/>
          <w:szCs w:val="20"/>
        </w:rPr>
        <w:t xml:space="preserve"> </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055F87" w:rsidRPr="00AC5689" w:rsidRDefault="00055F87" w:rsidP="00055F87">
      <w:pPr>
        <w:spacing w:after="120"/>
        <w:jc w:val="center"/>
        <w:rPr>
          <w:rFonts w:cs="Arial"/>
          <w:b/>
          <w:bCs/>
          <w:iCs/>
          <w:szCs w:val="20"/>
        </w:rPr>
      </w:pPr>
      <w:r>
        <w:rPr>
          <w:rFonts w:ascii="Arial" w:hAnsi="Arial" w:cs="Arial"/>
          <w:b/>
          <w:bCs/>
          <w:iCs/>
          <w:sz w:val="22"/>
          <w:szCs w:val="22"/>
        </w:rPr>
        <w:t xml:space="preserve">Iepirkumam </w:t>
      </w:r>
      <w:r w:rsidRPr="00AC5689">
        <w:rPr>
          <w:rFonts w:ascii="Arial" w:hAnsi="Arial" w:cs="Arial"/>
          <w:b/>
          <w:bCs/>
          <w:iCs/>
          <w:sz w:val="22"/>
          <w:szCs w:val="22"/>
        </w:rPr>
        <w:t>“</w:t>
      </w:r>
      <w:r w:rsidRPr="00AC5689">
        <w:rPr>
          <w:rFonts w:cs="Arial"/>
          <w:b/>
          <w:bCs/>
          <w:iCs/>
          <w:szCs w:val="20"/>
        </w:rPr>
        <w:t>Elektroinstalācijas (t. sk. zemējuma un zibensaizsardzības ierīces) pretestības mērījumu veikšana”</w:t>
      </w:r>
    </w:p>
    <w:p w:rsidR="00055F87" w:rsidRPr="00AC5689" w:rsidRDefault="00055F87" w:rsidP="00055F87">
      <w:pPr>
        <w:spacing w:after="120"/>
        <w:jc w:val="center"/>
        <w:rPr>
          <w:rFonts w:ascii="Arial" w:hAnsi="Arial" w:cs="Arial"/>
          <w:b/>
          <w:bCs/>
          <w:iCs/>
          <w:sz w:val="20"/>
          <w:szCs w:val="20"/>
        </w:rPr>
      </w:pPr>
      <w:r w:rsidRPr="00AC5689">
        <w:rPr>
          <w:b/>
          <w:bCs/>
          <w:iCs/>
          <w:szCs w:val="20"/>
        </w:rPr>
        <w:t xml:space="preserve"> </w:t>
      </w:r>
      <w:r w:rsidRPr="00AC5689">
        <w:rPr>
          <w:rFonts w:cs="Arial"/>
          <w:b/>
          <w:szCs w:val="20"/>
        </w:rPr>
        <w:t>ID. Nr. JNP 2017/64</w:t>
      </w: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5F87" w:rsidRDefault="00EA6EDB" w:rsidP="00055F87">
      <w:pPr>
        <w:spacing w:after="120"/>
        <w:jc w:val="both"/>
        <w:rPr>
          <w:rFonts w:cs="Arial"/>
          <w:b/>
          <w:bCs/>
          <w:iCs/>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0055378E">
        <w:rPr>
          <w:rFonts w:ascii="Arial" w:hAnsi="Arial" w:cs="Arial"/>
          <w:sz w:val="20"/>
          <w:szCs w:val="20"/>
        </w:rPr>
        <w:t xml:space="preserve"> nevarētu piedalīties iepirkuma</w:t>
      </w:r>
      <w:r w:rsidR="0055378E" w:rsidRPr="0055378E">
        <w:rPr>
          <w:rFonts w:ascii="Arial" w:hAnsi="Arial" w:cs="Arial"/>
          <w:bCs/>
          <w:iCs/>
          <w:sz w:val="22"/>
          <w:szCs w:val="22"/>
        </w:rPr>
        <w:t xml:space="preserve"> </w:t>
      </w:r>
      <w:r w:rsidR="00055F87" w:rsidRPr="00055F87">
        <w:rPr>
          <w:rFonts w:ascii="Arial" w:hAnsi="Arial" w:cs="Arial"/>
          <w:bCs/>
          <w:iCs/>
          <w:sz w:val="20"/>
          <w:szCs w:val="20"/>
        </w:rPr>
        <w:t>“Elektroinstalācijas (t. sk. zemējuma un zibensaizsardzības ierīces</w:t>
      </w:r>
      <w:r w:rsidR="00055F87" w:rsidRPr="00055F87">
        <w:rPr>
          <w:rFonts w:cs="Arial"/>
          <w:bCs/>
          <w:iCs/>
          <w:szCs w:val="20"/>
        </w:rPr>
        <w:t xml:space="preserve">) </w:t>
      </w:r>
      <w:r w:rsidR="00055F87" w:rsidRPr="00055F87">
        <w:rPr>
          <w:rFonts w:ascii="Arial" w:hAnsi="Arial" w:cs="Arial"/>
          <w:bCs/>
          <w:iCs/>
          <w:sz w:val="20"/>
          <w:szCs w:val="20"/>
        </w:rPr>
        <w:t>pretestības mērījumu veikšana</w:t>
      </w:r>
      <w:r w:rsidR="00055F87" w:rsidRPr="00055F87">
        <w:rPr>
          <w:rFonts w:cs="Arial"/>
          <w:bCs/>
          <w:iCs/>
          <w:szCs w:val="20"/>
        </w:rPr>
        <w:t>”</w:t>
      </w:r>
      <w:r w:rsidR="00055F87">
        <w:rPr>
          <w:rFonts w:cs="Arial"/>
          <w:b/>
          <w:bCs/>
          <w:iCs/>
          <w:szCs w:val="20"/>
        </w:rPr>
        <w:t xml:space="preserve">, </w:t>
      </w:r>
      <w:r w:rsidR="00055F87">
        <w:rPr>
          <w:rFonts w:ascii="Arial" w:hAnsi="Arial" w:cs="Arial"/>
          <w:sz w:val="20"/>
          <w:szCs w:val="20"/>
        </w:rPr>
        <w:t>ID. Nr. JNP 2017/64</w:t>
      </w:r>
      <w:r w:rsidR="0055378E">
        <w:rPr>
          <w:rFonts w:ascii="Arial" w:hAnsi="Arial" w:cs="Arial"/>
          <w:bCs/>
          <w:iCs/>
          <w:sz w:val="20"/>
          <w:szCs w:val="20"/>
        </w:rPr>
        <w:t>,</w:t>
      </w:r>
      <w:r w:rsidRPr="00523155">
        <w:rPr>
          <w:rFonts w:ascii="Arial" w:hAnsi="Arial" w:cs="Arial"/>
          <w:sz w:val="20"/>
          <w:szCs w:val="20"/>
        </w:rPr>
        <w:t xml:space="preserve">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294FCA" w:rsidRDefault="00E56EA9" w:rsidP="00E56EA9">
      <w:pPr>
        <w:jc w:val="right"/>
        <w:rPr>
          <w:rFonts w:ascii="Arial" w:hAnsi="Arial" w:cs="Arial"/>
          <w:color w:val="000000" w:themeColor="text1"/>
          <w:sz w:val="20"/>
          <w:szCs w:val="20"/>
        </w:rPr>
      </w:pPr>
      <w:r w:rsidRPr="00E56EA9">
        <w:rPr>
          <w:rFonts w:ascii="Arial" w:hAnsi="Arial" w:cs="Arial"/>
          <w:bCs/>
          <w:sz w:val="20"/>
          <w:szCs w:val="20"/>
        </w:rPr>
        <w:t>Identifikācijas Nr. JNP</w:t>
      </w:r>
      <w:r w:rsidR="00055F87">
        <w:rPr>
          <w:rFonts w:ascii="Arial" w:hAnsi="Arial" w:cs="Arial"/>
          <w:bCs/>
          <w:sz w:val="20"/>
          <w:szCs w:val="20"/>
        </w:rPr>
        <w:t xml:space="preserve"> 2017/64</w:t>
      </w:r>
      <w:r w:rsidR="00294FCA" w:rsidRPr="003F7899">
        <w:rPr>
          <w:rFonts w:ascii="Arial" w:hAnsi="Arial" w:cs="Arial"/>
          <w:bCs/>
          <w:sz w:val="20"/>
          <w:szCs w:val="20"/>
        </w:rPr>
        <w:t xml:space="preserve"> </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055F87">
        <w:rPr>
          <w:rFonts w:ascii="Arial" w:hAnsi="Arial" w:cs="Arial"/>
          <w:color w:val="000000"/>
          <w:sz w:val="20"/>
          <w:szCs w:val="20"/>
          <w:lang w:eastAsia="ar-SA"/>
        </w:rPr>
        <w:t>64</w:t>
      </w:r>
      <w:r w:rsidRPr="00CF4B84">
        <w:rPr>
          <w:rFonts w:ascii="Arial" w:hAnsi="Arial" w:cs="Arial"/>
          <w:color w:val="000000"/>
          <w:sz w:val="20"/>
          <w:szCs w:val="20"/>
          <w:lang w:eastAsia="ar-SA"/>
        </w:rPr>
        <w:t>.</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lastRenderedPageBreak/>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575"/>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055F87" w:rsidRDefault="00055F87" w:rsidP="00BC4166">
      <w:pPr>
        <w:jc w:val="right"/>
        <w:rPr>
          <w:rFonts w:ascii="Arial" w:hAnsi="Arial" w:cs="Arial"/>
          <w:b/>
          <w:color w:val="00000A"/>
          <w:sz w:val="20"/>
          <w:szCs w:val="20"/>
        </w:rPr>
      </w:pPr>
    </w:p>
    <w:p w:rsidR="00055F87" w:rsidRDefault="00055F8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055F87">
        <w:rPr>
          <w:rFonts w:ascii="Arial" w:hAnsi="Arial" w:cs="Arial"/>
          <w:bCs/>
          <w:color w:val="000000" w:themeColor="text1"/>
          <w:sz w:val="20"/>
          <w:szCs w:val="20"/>
        </w:rPr>
        <w:t>64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055F87" w:rsidRPr="00AC5689" w:rsidRDefault="00055F87" w:rsidP="00055F87">
      <w:pPr>
        <w:spacing w:after="120"/>
        <w:jc w:val="center"/>
        <w:rPr>
          <w:rFonts w:cs="Arial"/>
          <w:b/>
          <w:bCs/>
          <w:iCs/>
          <w:szCs w:val="20"/>
        </w:rPr>
      </w:pPr>
      <w:r>
        <w:rPr>
          <w:rFonts w:ascii="Arial" w:hAnsi="Arial" w:cs="Arial"/>
          <w:b/>
          <w:bCs/>
          <w:iCs/>
          <w:sz w:val="22"/>
          <w:szCs w:val="22"/>
        </w:rPr>
        <w:t xml:space="preserve">Iepirkumam </w:t>
      </w:r>
      <w:r w:rsidRPr="00AC5689">
        <w:rPr>
          <w:rFonts w:ascii="Arial" w:hAnsi="Arial" w:cs="Arial"/>
          <w:b/>
          <w:bCs/>
          <w:iCs/>
          <w:sz w:val="22"/>
          <w:szCs w:val="22"/>
        </w:rPr>
        <w:t>“</w:t>
      </w:r>
      <w:r w:rsidRPr="00AC5689">
        <w:rPr>
          <w:rFonts w:cs="Arial"/>
          <w:b/>
          <w:bCs/>
          <w:iCs/>
          <w:szCs w:val="20"/>
        </w:rPr>
        <w:t>Elektroinstalācijas (t. sk. zemējuma un zibensaizsardzības ierīces) pretestības mērījumu veikšana”</w:t>
      </w:r>
    </w:p>
    <w:p w:rsidR="00055F87" w:rsidRPr="00AC5689" w:rsidRDefault="00055F87" w:rsidP="00055F87">
      <w:pPr>
        <w:spacing w:after="120"/>
        <w:jc w:val="center"/>
        <w:rPr>
          <w:rFonts w:ascii="Arial" w:hAnsi="Arial" w:cs="Arial"/>
          <w:b/>
          <w:bCs/>
          <w:iCs/>
          <w:sz w:val="20"/>
          <w:szCs w:val="20"/>
        </w:rPr>
      </w:pPr>
      <w:r w:rsidRPr="00AC5689">
        <w:rPr>
          <w:b/>
          <w:bCs/>
          <w:iCs/>
          <w:szCs w:val="20"/>
        </w:rPr>
        <w:t xml:space="preserve"> </w:t>
      </w:r>
      <w:r w:rsidRPr="00AC5689">
        <w:rPr>
          <w:rFonts w:cs="Arial"/>
          <w:b/>
          <w:szCs w:val="20"/>
        </w:rPr>
        <w:t>ID. Nr. JNP 2017/64</w:t>
      </w: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BC4166" w:rsidRDefault="00055F87" w:rsidP="00E56EA9">
      <w:pPr>
        <w:jc w:val="right"/>
        <w:rPr>
          <w:rFonts w:ascii="Arial" w:hAnsi="Arial" w:cs="Arial"/>
          <w:color w:val="000000" w:themeColor="text1"/>
          <w:sz w:val="20"/>
          <w:szCs w:val="20"/>
        </w:rPr>
      </w:pPr>
      <w:r>
        <w:rPr>
          <w:rFonts w:ascii="Arial" w:hAnsi="Arial" w:cs="Arial"/>
          <w:bCs/>
          <w:sz w:val="20"/>
          <w:szCs w:val="20"/>
        </w:rPr>
        <w:t>Identifikācijas Nr. JNP 2017/64</w:t>
      </w:r>
      <w:r w:rsidR="00BC4166" w:rsidRPr="003F7899">
        <w:rPr>
          <w:rFonts w:ascii="Arial" w:hAnsi="Arial" w:cs="Arial"/>
          <w:bCs/>
          <w:sz w:val="20"/>
          <w:szCs w:val="20"/>
        </w:rPr>
        <w:t xml:space="preserve"> </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055F87" w:rsidRPr="00AC5689" w:rsidRDefault="00055F87" w:rsidP="00055F87">
      <w:pPr>
        <w:spacing w:after="120"/>
        <w:jc w:val="center"/>
        <w:rPr>
          <w:rFonts w:cs="Arial"/>
          <w:b/>
          <w:bCs/>
          <w:iCs/>
          <w:szCs w:val="20"/>
        </w:rPr>
      </w:pPr>
      <w:r>
        <w:rPr>
          <w:rFonts w:ascii="Arial" w:hAnsi="Arial" w:cs="Arial"/>
          <w:b/>
          <w:bCs/>
          <w:iCs/>
          <w:sz w:val="22"/>
          <w:szCs w:val="22"/>
        </w:rPr>
        <w:t xml:space="preserve">Iepirkumam </w:t>
      </w:r>
      <w:r w:rsidRPr="00AC5689">
        <w:rPr>
          <w:rFonts w:ascii="Arial" w:hAnsi="Arial" w:cs="Arial"/>
          <w:b/>
          <w:bCs/>
          <w:iCs/>
          <w:sz w:val="22"/>
          <w:szCs w:val="22"/>
        </w:rPr>
        <w:t>“</w:t>
      </w:r>
      <w:r w:rsidRPr="00AC5689">
        <w:rPr>
          <w:rFonts w:cs="Arial"/>
          <w:b/>
          <w:bCs/>
          <w:iCs/>
          <w:szCs w:val="20"/>
        </w:rPr>
        <w:t>Elektroinstalācijas (t. sk. zemējuma un zibensaizsardzības ierīces) pretestības mērījumu veikšana”</w:t>
      </w:r>
    </w:p>
    <w:p w:rsidR="00055F87" w:rsidRPr="00AC5689" w:rsidRDefault="00055F87" w:rsidP="00055F87">
      <w:pPr>
        <w:spacing w:after="120"/>
        <w:jc w:val="center"/>
        <w:rPr>
          <w:rFonts w:ascii="Arial" w:hAnsi="Arial" w:cs="Arial"/>
          <w:b/>
          <w:bCs/>
          <w:iCs/>
          <w:sz w:val="20"/>
          <w:szCs w:val="20"/>
        </w:rPr>
      </w:pPr>
      <w:r w:rsidRPr="00AC5689">
        <w:rPr>
          <w:b/>
          <w:bCs/>
          <w:iCs/>
          <w:szCs w:val="20"/>
        </w:rPr>
        <w:t xml:space="preserve"> </w:t>
      </w:r>
      <w:r w:rsidRPr="00AC5689">
        <w:rPr>
          <w:rFonts w:cs="Arial"/>
          <w:b/>
          <w:szCs w:val="20"/>
        </w:rPr>
        <w:t>ID. Nr. JNP 2017/64</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055F87" w:rsidRDefault="00BC4166" w:rsidP="00055F87">
      <w:pPr>
        <w:spacing w:after="120"/>
        <w:jc w:val="both"/>
        <w:rPr>
          <w:rFonts w:cs="Arial"/>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055F87" w:rsidRPr="00055F87">
        <w:rPr>
          <w:rFonts w:ascii="Arial" w:hAnsi="Arial" w:cs="Arial"/>
          <w:bCs/>
          <w:iCs/>
          <w:sz w:val="20"/>
          <w:szCs w:val="20"/>
        </w:rPr>
        <w:t>“Elektroinstalācijas (t. sk. zemējuma un zibensaizsardzības ierīces) pretestības mērījumu veikšana”</w:t>
      </w:r>
      <w:r w:rsidR="00055F87">
        <w:rPr>
          <w:rFonts w:cs="Arial"/>
          <w:bCs/>
          <w:iCs/>
          <w:szCs w:val="20"/>
        </w:rPr>
        <w:t xml:space="preserve">, </w:t>
      </w:r>
      <w:r w:rsidR="00055F87">
        <w:rPr>
          <w:rFonts w:ascii="Arial" w:hAnsi="Arial" w:cs="Arial"/>
          <w:sz w:val="20"/>
          <w:szCs w:val="20"/>
        </w:rPr>
        <w:t>ID. Nr. JNP 2017/64</w:t>
      </w:r>
      <w:r w:rsidR="00893519">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7433E2">
      <w:pPr>
        <w:pStyle w:val="Rindkopa"/>
        <w:numPr>
          <w:ilvl w:val="0"/>
          <w:numId w:val="14"/>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8709F8" w:rsidRDefault="008709F8" w:rsidP="00893519">
      <w:pPr>
        <w:rPr>
          <w:rFonts w:ascii="Arial" w:hAnsi="Arial" w:cs="Arial"/>
          <w:b/>
          <w:color w:val="00000A"/>
          <w:sz w:val="20"/>
          <w:szCs w:val="20"/>
        </w:rPr>
      </w:pPr>
    </w:p>
    <w:p w:rsidR="008709F8" w:rsidRDefault="008709F8"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w:t>
      </w:r>
      <w:r w:rsidR="00A978A5">
        <w:rPr>
          <w:rFonts w:ascii="Arial" w:hAnsi="Arial" w:cs="Arial"/>
          <w:bCs/>
          <w:sz w:val="20"/>
          <w:szCs w:val="20"/>
        </w:rPr>
        <w:t>iepirkuma</w:t>
      </w: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415FBD">
        <w:rPr>
          <w:rFonts w:ascii="Arial" w:hAnsi="Arial" w:cs="Arial"/>
          <w:b/>
          <w:bCs/>
          <w:color w:val="000000" w:themeColor="text1"/>
          <w:sz w:val="20"/>
          <w:szCs w:val="20"/>
        </w:rPr>
        <w:t>64</w:t>
      </w:r>
    </w:p>
    <w:p w:rsidR="00B12768" w:rsidRDefault="00B12768" w:rsidP="00BC4166">
      <w:pPr>
        <w:spacing w:line="100" w:lineRule="atLeast"/>
        <w:jc w:val="center"/>
        <w:rPr>
          <w:rFonts w:ascii="Arial" w:hAnsi="Arial" w:cs="Arial"/>
          <w:b/>
          <w:caps/>
          <w:sz w:val="20"/>
          <w:szCs w:val="20"/>
        </w:rPr>
      </w:pPr>
    </w:p>
    <w:p w:rsidR="00BC4166" w:rsidRDefault="00BC4166" w:rsidP="00BC4166">
      <w:pPr>
        <w:spacing w:line="100" w:lineRule="atLeast"/>
        <w:jc w:val="center"/>
        <w:rPr>
          <w:rFonts w:ascii="Arial" w:hAnsi="Arial" w:cs="Arial"/>
          <w:b/>
          <w:caps/>
          <w:sz w:val="20"/>
          <w:szCs w:val="20"/>
        </w:rPr>
      </w:pPr>
      <w:r w:rsidRPr="00093385">
        <w:rPr>
          <w:rFonts w:ascii="Arial" w:hAnsi="Arial" w:cs="Arial"/>
          <w:b/>
          <w:caps/>
          <w:sz w:val="20"/>
          <w:szCs w:val="20"/>
        </w:rPr>
        <w:t>Finanšu piedāvājums</w:t>
      </w:r>
    </w:p>
    <w:p w:rsidR="00986480" w:rsidRDefault="00986480" w:rsidP="00BC4166">
      <w:pPr>
        <w:spacing w:line="100" w:lineRule="atLeast"/>
        <w:jc w:val="center"/>
        <w:rPr>
          <w:rFonts w:ascii="Arial" w:hAnsi="Arial" w:cs="Arial"/>
          <w:b/>
          <w:caps/>
          <w:sz w:val="20"/>
          <w:szCs w:val="20"/>
        </w:rPr>
      </w:pPr>
    </w:p>
    <w:p w:rsidR="00415FBD" w:rsidRDefault="00415FBD" w:rsidP="00415FBD">
      <w:pPr>
        <w:spacing w:after="120"/>
        <w:jc w:val="center"/>
        <w:rPr>
          <w:rFonts w:ascii="Arial" w:hAnsi="Arial" w:cs="Arial"/>
          <w:b/>
          <w:bCs/>
          <w:iCs/>
          <w:sz w:val="22"/>
          <w:szCs w:val="22"/>
        </w:rPr>
      </w:pPr>
    </w:p>
    <w:p w:rsidR="00415FBD" w:rsidRPr="00AC5689" w:rsidRDefault="00415FBD" w:rsidP="00415FBD">
      <w:pPr>
        <w:spacing w:after="120"/>
        <w:jc w:val="center"/>
        <w:rPr>
          <w:rFonts w:cs="Arial"/>
          <w:b/>
          <w:bCs/>
          <w:iCs/>
          <w:szCs w:val="20"/>
        </w:rPr>
      </w:pPr>
      <w:r>
        <w:rPr>
          <w:rFonts w:ascii="Arial" w:hAnsi="Arial" w:cs="Arial"/>
          <w:b/>
          <w:bCs/>
          <w:iCs/>
          <w:sz w:val="22"/>
          <w:szCs w:val="22"/>
        </w:rPr>
        <w:t xml:space="preserve">Iepirkumam </w:t>
      </w:r>
      <w:r w:rsidRPr="00AC5689">
        <w:rPr>
          <w:rFonts w:ascii="Arial" w:hAnsi="Arial" w:cs="Arial"/>
          <w:b/>
          <w:bCs/>
          <w:iCs/>
          <w:sz w:val="22"/>
          <w:szCs w:val="22"/>
        </w:rPr>
        <w:t>“</w:t>
      </w:r>
      <w:r w:rsidRPr="00AC5689">
        <w:rPr>
          <w:rFonts w:cs="Arial"/>
          <w:b/>
          <w:bCs/>
          <w:iCs/>
          <w:szCs w:val="20"/>
        </w:rPr>
        <w:t>Elektroinstalācijas (t. sk. zemējuma un zibensaizsardzības ierīces) pretestības mērījumu veikšana”</w:t>
      </w:r>
    </w:p>
    <w:p w:rsidR="00415FBD" w:rsidRDefault="00415FBD" w:rsidP="00415FBD">
      <w:pPr>
        <w:spacing w:after="120"/>
        <w:jc w:val="center"/>
        <w:rPr>
          <w:rFonts w:cs="Arial"/>
          <w:b/>
          <w:szCs w:val="20"/>
        </w:rPr>
      </w:pPr>
      <w:r w:rsidRPr="00AC5689">
        <w:rPr>
          <w:b/>
          <w:bCs/>
          <w:iCs/>
          <w:szCs w:val="20"/>
        </w:rPr>
        <w:t xml:space="preserve"> </w:t>
      </w:r>
      <w:r w:rsidRPr="00AC5689">
        <w:rPr>
          <w:rFonts w:cs="Arial"/>
          <w:b/>
          <w:szCs w:val="20"/>
        </w:rPr>
        <w:t>ID. Nr. JNP 2017/64</w:t>
      </w:r>
    </w:p>
    <w:p w:rsidR="00415FBD" w:rsidRPr="00415FBD" w:rsidRDefault="00415FBD" w:rsidP="00415FBD">
      <w:pPr>
        <w:spacing w:after="120"/>
        <w:jc w:val="center"/>
        <w:rPr>
          <w:rFonts w:ascii="Arial" w:hAnsi="Arial" w:cs="Arial"/>
          <w:b/>
          <w:bCs/>
          <w:iCs/>
          <w:sz w:val="20"/>
          <w:szCs w:val="20"/>
        </w:rPr>
      </w:pPr>
    </w:p>
    <w:tbl>
      <w:tblPr>
        <w:tblStyle w:val="TableGrid1"/>
        <w:tblpPr w:leftFromText="180" w:rightFromText="180" w:vertAnchor="text" w:horzAnchor="margin" w:tblpY="183"/>
        <w:tblW w:w="8897" w:type="dxa"/>
        <w:tblLook w:val="04A0" w:firstRow="1" w:lastRow="0" w:firstColumn="1" w:lastColumn="0" w:noHBand="0" w:noVBand="1"/>
      </w:tblPr>
      <w:tblGrid>
        <w:gridCol w:w="800"/>
        <w:gridCol w:w="1947"/>
        <w:gridCol w:w="976"/>
        <w:gridCol w:w="2197"/>
        <w:gridCol w:w="2977"/>
      </w:tblGrid>
      <w:tr w:rsidR="00415FBD" w:rsidRPr="001D44C5" w:rsidTr="001D44C5">
        <w:trPr>
          <w:tblHeader/>
        </w:trPr>
        <w:tc>
          <w:tcPr>
            <w:tcW w:w="800"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1D44C5">
              <w:rPr>
                <w:rFonts w:ascii="Arial" w:hAnsi="Arial" w:cs="Arial"/>
                <w:i/>
                <w:sz w:val="20"/>
                <w:szCs w:val="20"/>
              </w:rPr>
              <w:t>N.p.k.</w:t>
            </w:r>
          </w:p>
        </w:tc>
        <w:tc>
          <w:tcPr>
            <w:tcW w:w="194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1D44C5">
              <w:rPr>
                <w:rFonts w:ascii="Arial" w:hAnsi="Arial" w:cs="Arial"/>
                <w:i/>
                <w:sz w:val="20"/>
                <w:szCs w:val="20"/>
              </w:rPr>
              <w:t>Objekta nosaukums</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1D44C5">
              <w:rPr>
                <w:rFonts w:ascii="Arial" w:hAnsi="Arial" w:cs="Arial"/>
                <w:i/>
                <w:sz w:val="20"/>
                <w:szCs w:val="20"/>
              </w:rPr>
              <w:t>Objekta platība, m</w:t>
            </w:r>
            <w:r w:rsidRPr="001D44C5">
              <w:rPr>
                <w:rFonts w:ascii="Arial" w:hAnsi="Arial" w:cs="Arial"/>
                <w:i/>
                <w:sz w:val="20"/>
                <w:szCs w:val="20"/>
                <w:vertAlign w:val="superscript"/>
              </w:rPr>
              <w:t>2</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1D44C5">
              <w:rPr>
                <w:rFonts w:ascii="Arial" w:hAnsi="Arial" w:cs="Arial"/>
                <w:i/>
                <w:sz w:val="20"/>
                <w:szCs w:val="20"/>
              </w:rPr>
              <w:t>Objekta adrese</w:t>
            </w:r>
          </w:p>
        </w:tc>
        <w:tc>
          <w:tcPr>
            <w:tcW w:w="2977" w:type="dxa"/>
            <w:vAlign w:val="center"/>
          </w:tcPr>
          <w:p w:rsidR="00415FBD" w:rsidRPr="001D44C5" w:rsidRDefault="001D44C5"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1D44C5">
              <w:rPr>
                <w:rFonts w:ascii="Arial" w:hAnsi="Arial" w:cs="Arial"/>
                <w:i/>
                <w:sz w:val="20"/>
                <w:szCs w:val="20"/>
              </w:rPr>
              <w:t>Piedāvātā summa bez PVN</w:t>
            </w: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Zaļenieku kultūras nams</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883</w:t>
            </w:r>
          </w:p>
        </w:tc>
        <w:tc>
          <w:tcPr>
            <w:tcW w:w="2197" w:type="dxa"/>
            <w:vMerge w:val="restart"/>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Centra iela1, Zaļenieku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Zaļenieku bibliotēka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98</w:t>
            </w:r>
          </w:p>
        </w:tc>
        <w:tc>
          <w:tcPr>
            <w:tcW w:w="2197" w:type="dxa"/>
            <w:vMerge/>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 xml:space="preserve">Nākotnes bibliotēkas ēka </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110</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 xml:space="preserve">Skolas ielā 6, </w:t>
            </w:r>
            <w:r w:rsidRPr="001D44C5">
              <w:rPr>
                <w:rFonts w:ascii="Arial" w:eastAsiaTheme="minorHAnsi" w:hAnsi="Arial" w:cs="Arial"/>
                <w:sz w:val="20"/>
                <w:szCs w:val="20"/>
                <w:lang w:eastAsia="en-US"/>
              </w:rPr>
              <w:t xml:space="preserve"> </w:t>
            </w:r>
            <w:r w:rsidRPr="001D44C5">
              <w:rPr>
                <w:rFonts w:ascii="Arial" w:hAnsi="Arial" w:cs="Arial"/>
                <w:sz w:val="20"/>
                <w:szCs w:val="20"/>
              </w:rPr>
              <w:t>Nākotne, Glūdas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rPr>
          <w:trHeight w:val="536"/>
        </w:trPr>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Bramberģes bibliotēka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80</w:t>
            </w:r>
          </w:p>
        </w:tc>
        <w:tc>
          <w:tcPr>
            <w:tcW w:w="2197" w:type="dxa"/>
            <w:vMerge w:val="restart"/>
            <w:vAlign w:val="center"/>
          </w:tcPr>
          <w:p w:rsidR="00415FBD" w:rsidRPr="001D44C5" w:rsidRDefault="004226CB"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Pr>
                <w:rFonts w:ascii="Arial" w:hAnsi="Arial" w:cs="Arial"/>
                <w:sz w:val="20"/>
                <w:szCs w:val="20"/>
              </w:rPr>
              <w:t>Upes iela 12, p/n Nākotne,</w:t>
            </w:r>
            <w:r w:rsidR="00415FBD" w:rsidRPr="001D44C5">
              <w:rPr>
                <w:rFonts w:ascii="Arial" w:eastAsiaTheme="minorHAnsi" w:hAnsi="Arial" w:cs="Arial"/>
                <w:sz w:val="20"/>
                <w:szCs w:val="20"/>
                <w:lang w:eastAsia="en-US"/>
              </w:rPr>
              <w:t xml:space="preserve"> </w:t>
            </w:r>
            <w:r w:rsidR="00415FBD" w:rsidRPr="001D44C5">
              <w:rPr>
                <w:rFonts w:ascii="Arial" w:hAnsi="Arial" w:cs="Arial"/>
                <w:sz w:val="20"/>
                <w:szCs w:val="20"/>
              </w:rPr>
              <w:t xml:space="preserve">Glūdas pagasts </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rPr>
          <w:trHeight w:val="418"/>
        </w:trPr>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Aktivitāšu centrs</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350</w:t>
            </w:r>
          </w:p>
        </w:tc>
        <w:tc>
          <w:tcPr>
            <w:tcW w:w="2197" w:type="dxa"/>
            <w:vMerge/>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rPr>
          <w:trHeight w:val="418"/>
        </w:trPr>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 xml:space="preserve">Nākotnes Saietu nams </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eastAsia="Calibri" w:hAnsi="Arial" w:cs="Arial"/>
                <w:sz w:val="20"/>
                <w:szCs w:val="20"/>
                <w:lang w:eastAsia="en-US"/>
              </w:rPr>
            </w:pPr>
            <w:r w:rsidRPr="001D44C5">
              <w:rPr>
                <w:rFonts w:ascii="Arial" w:eastAsia="Calibri" w:hAnsi="Arial" w:cs="Arial"/>
                <w:sz w:val="20"/>
                <w:szCs w:val="20"/>
                <w:lang w:eastAsia="en-US"/>
              </w:rPr>
              <w:t>335</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eastAsia="Calibri" w:hAnsi="Arial" w:cs="Arial"/>
                <w:sz w:val="20"/>
                <w:szCs w:val="20"/>
                <w:lang w:eastAsia="en-US"/>
              </w:rPr>
              <w:t xml:space="preserve">Skolas iela 14A/6, </w:t>
            </w:r>
            <w:r w:rsidRPr="001D44C5">
              <w:rPr>
                <w:rFonts w:ascii="Arial" w:hAnsi="Arial" w:cs="Arial"/>
                <w:sz w:val="20"/>
                <w:szCs w:val="20"/>
              </w:rPr>
              <w:t xml:space="preserve"> Nākotne, Glūdas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“Zīlēni”, muzejs</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107</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Poķi, Platones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Vilces bibliotēka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95,6</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Skolas iela 8, Vilces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Ķīves bibliotēka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126,3</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Ķīves skola, Vilces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Bērzvircavas Tautas nams</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jc w:val="center"/>
              <w:rPr>
                <w:rFonts w:ascii="Arial" w:hAnsi="Arial" w:cs="Arial"/>
                <w:sz w:val="20"/>
                <w:szCs w:val="20"/>
              </w:rPr>
            </w:pPr>
            <w:r w:rsidRPr="001D44C5">
              <w:rPr>
                <w:rFonts w:ascii="Arial" w:hAnsi="Arial" w:cs="Arial"/>
                <w:sz w:val="20"/>
                <w:szCs w:val="20"/>
              </w:rPr>
              <w:t>799.5</w:t>
            </w:r>
          </w:p>
        </w:tc>
        <w:tc>
          <w:tcPr>
            <w:tcW w:w="2197" w:type="dxa"/>
            <w:vAlign w:val="center"/>
          </w:tcPr>
          <w:p w:rsidR="00415FBD" w:rsidRPr="001D44C5" w:rsidRDefault="004226CB"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rPr>
                <w:rFonts w:ascii="Arial" w:hAnsi="Arial" w:cs="Arial"/>
                <w:sz w:val="20"/>
                <w:szCs w:val="20"/>
              </w:rPr>
            </w:pPr>
            <w:r>
              <w:rPr>
                <w:rFonts w:ascii="Arial" w:hAnsi="Arial" w:cs="Arial"/>
                <w:sz w:val="20"/>
                <w:szCs w:val="20"/>
              </w:rPr>
              <w:t>Upes iela 1, Bēr</w:t>
            </w:r>
            <w:r w:rsidR="00415FBD" w:rsidRPr="001D44C5">
              <w:rPr>
                <w:rFonts w:ascii="Arial" w:hAnsi="Arial" w:cs="Arial"/>
                <w:sz w:val="20"/>
                <w:szCs w:val="20"/>
              </w:rPr>
              <w:t>vircava, Sesavas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Vecsvirlaukas bibliotēka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74</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Stārķu iela 24, Vecsvirlauka, Jaunsvirlaukas pagasts</w:t>
            </w:r>
          </w:p>
        </w:tc>
        <w:tc>
          <w:tcPr>
            <w:tcW w:w="2977" w:type="dxa"/>
            <w:vAlign w:val="center"/>
          </w:tcPr>
          <w:p w:rsidR="00415FBD" w:rsidRPr="001D44C5" w:rsidRDefault="00415FBD" w:rsidP="001D44C5">
            <w:pPr>
              <w:rPr>
                <w:rFonts w:ascii="Arial" w:eastAsia="Calibri" w:hAnsi="Arial" w:cs="Arial"/>
                <w:color w:val="000000"/>
                <w:sz w:val="20"/>
                <w:szCs w:val="20"/>
                <w:highlight w:val="green"/>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SARC “Eleja”, Bērnu un ģimenes atbalsta centrs,</w:t>
            </w:r>
          </w:p>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 xml:space="preserve">“Kamenīte”  pirmsskolas </w:t>
            </w:r>
            <w:r w:rsidRPr="001D44C5">
              <w:rPr>
                <w:rFonts w:ascii="Arial" w:eastAsia="Calibri" w:hAnsi="Arial" w:cs="Arial"/>
                <w:sz w:val="20"/>
                <w:szCs w:val="20"/>
                <w:lang w:eastAsia="en-US"/>
              </w:rPr>
              <w:lastRenderedPageBreak/>
              <w:t>izglītības iestāde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lastRenderedPageBreak/>
              <w:t>2847</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Parka iela 11, Elejas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 xml:space="preserve">SARC “Eleja”, </w:t>
            </w:r>
            <w:r w:rsidRPr="001D44C5">
              <w:rPr>
                <w:rFonts w:ascii="Arial" w:eastAsia="Calibri" w:hAnsi="Arial" w:cs="Arial"/>
                <w:color w:val="000000"/>
                <w:sz w:val="20"/>
                <w:szCs w:val="20"/>
                <w:lang w:eastAsia="en-US"/>
              </w:rPr>
              <w:t xml:space="preserve"> V</w:t>
            </w:r>
            <w:r w:rsidRPr="001D44C5">
              <w:rPr>
                <w:rFonts w:ascii="Arial" w:eastAsia="Calibri" w:hAnsi="Arial" w:cs="Arial"/>
                <w:sz w:val="20"/>
                <w:szCs w:val="20"/>
                <w:lang w:eastAsia="en-US"/>
              </w:rPr>
              <w:t>eco ļaužu 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266,9</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Lietuvas iela 19, Elejas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highlight w:val="yellow"/>
                <w:lang w:eastAsia="en-US"/>
              </w:rPr>
            </w:pPr>
            <w:r w:rsidRPr="001D44C5">
              <w:rPr>
                <w:rFonts w:ascii="Arial" w:eastAsia="Calibri" w:hAnsi="Arial" w:cs="Arial"/>
                <w:sz w:val="20"/>
                <w:szCs w:val="20"/>
                <w:lang w:eastAsia="en-US"/>
              </w:rPr>
              <w:t>SARC “Eleja”,  Jauniešu māja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153.4</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Lietuvas iela 19A, Elejas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Vircavas vsk., Sporta halle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871</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Vircavas sporta halle, Vircava, Vircavas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Vircavas pagasta pārvalde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1320</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„Kamenes”, Vircava, Vircavas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Svētes pagasta pārvalde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246,7</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Dzirnavu iela 1, Svētes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highlight w:val="yellow"/>
                <w:lang w:eastAsia="en-US"/>
              </w:rPr>
            </w:pPr>
            <w:r w:rsidRPr="001D44C5">
              <w:rPr>
                <w:rFonts w:ascii="Arial" w:eastAsia="Calibri" w:hAnsi="Arial" w:cs="Arial"/>
                <w:sz w:val="20"/>
                <w:szCs w:val="20"/>
                <w:lang w:eastAsia="en-US"/>
              </w:rPr>
              <w:t>Tautas izglītības un attīstības centrs Agape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176</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Lielsvētes iela 18-8K, Svētes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Jēkabnieku bibliotēka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156,1</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Straumes iela 3, Svētes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 xml:space="preserve">Aktivitāšu centrs “Līvbērze” </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75</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Jelgavas iela 4B, Līvbērzes pagasts</w:t>
            </w:r>
          </w:p>
        </w:tc>
        <w:tc>
          <w:tcPr>
            <w:tcW w:w="2977" w:type="dxa"/>
            <w:vAlign w:val="center"/>
          </w:tcPr>
          <w:p w:rsidR="00415FBD" w:rsidRPr="001D44C5" w:rsidRDefault="00415FBD" w:rsidP="001D44C5">
            <w:pPr>
              <w:rPr>
                <w:rFonts w:ascii="Arial" w:hAnsi="Arial" w:cs="Arial"/>
                <w:sz w:val="20"/>
                <w:szCs w:val="20"/>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Līvbērzes pagasta pārvalde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349,3</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Jelgavas iela 9A, Līvbērzes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Kalnciema vidusskolas Radošā māja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170.54</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Kalnciema skola, Valgunde, Valgundes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Vircavas vsk., Lielvircavas filiāle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2227</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"Lielvircavas pamatskola", Lielvircava, Platone</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Vircavas vsk., Platones filiāle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3021</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"Platones pamatskola", Platone</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Sesavas pamatskolas Sporta halle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1006.7</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Skolas iela 1, Sesavas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Elejas vidusskola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4008</w:t>
            </w:r>
          </w:p>
        </w:tc>
        <w:tc>
          <w:tcPr>
            <w:tcW w:w="2197" w:type="dxa"/>
            <w:vMerge w:val="restart"/>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Meža prospekts 5, Elejas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Elejas vidusskolas Darbmācības korpuss</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279</w:t>
            </w:r>
          </w:p>
        </w:tc>
        <w:tc>
          <w:tcPr>
            <w:tcW w:w="2197" w:type="dxa"/>
            <w:vMerge/>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p>
        </w:tc>
        <w:tc>
          <w:tcPr>
            <w:tcW w:w="2977" w:type="dxa"/>
            <w:vMerge w:val="restart"/>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Elejas vidusskola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720</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Lietuvas 34, Elejas pagasts</w:t>
            </w:r>
          </w:p>
        </w:tc>
        <w:tc>
          <w:tcPr>
            <w:tcW w:w="2977" w:type="dxa"/>
            <w:vMerge/>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rPr>
          <w:trHeight w:val="1344"/>
        </w:trPr>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Staļģenes vidusskola</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5160</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Skolas iela 2, Staļģene Jaunsvirlaukas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Platones pagasta pārvalde</w:t>
            </w:r>
          </w:p>
        </w:tc>
        <w:tc>
          <w:tcPr>
            <w:tcW w:w="976"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1D44C5">
              <w:rPr>
                <w:rFonts w:ascii="Arial" w:hAnsi="Arial" w:cs="Arial"/>
                <w:sz w:val="20"/>
                <w:szCs w:val="20"/>
              </w:rPr>
              <w:t>473</w:t>
            </w:r>
          </w:p>
        </w:tc>
        <w:tc>
          <w:tcPr>
            <w:tcW w:w="2197" w:type="dxa"/>
            <w:vAlign w:val="center"/>
          </w:tcPr>
          <w:p w:rsidR="00415FBD" w:rsidRPr="001D44C5" w:rsidRDefault="00415FBD"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1D44C5">
              <w:rPr>
                <w:rFonts w:ascii="Arial" w:hAnsi="Arial" w:cs="Arial"/>
                <w:sz w:val="20"/>
                <w:szCs w:val="20"/>
              </w:rPr>
              <w:t xml:space="preserve">Atspulgu iela 4, </w:t>
            </w:r>
            <w:r w:rsidRPr="001D44C5">
              <w:rPr>
                <w:rFonts w:ascii="Arial" w:hAnsi="Arial" w:cs="Arial"/>
                <w:sz w:val="20"/>
                <w:szCs w:val="20"/>
              </w:rPr>
              <w:lastRenderedPageBreak/>
              <w:t>Platones pagasts</w:t>
            </w:r>
          </w:p>
        </w:tc>
        <w:tc>
          <w:tcPr>
            <w:tcW w:w="2977" w:type="dxa"/>
            <w:vAlign w:val="center"/>
          </w:tcPr>
          <w:p w:rsidR="00415FBD" w:rsidRPr="001D44C5" w:rsidRDefault="00415FBD" w:rsidP="001D44C5">
            <w:pPr>
              <w:rPr>
                <w:rFonts w:ascii="Arial" w:eastAsia="Calibri" w:hAnsi="Arial" w:cs="Arial"/>
                <w:color w:val="000000"/>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Lielplatones Tautas nams</w:t>
            </w:r>
          </w:p>
        </w:tc>
        <w:tc>
          <w:tcPr>
            <w:tcW w:w="976" w:type="dxa"/>
            <w:vAlign w:val="center"/>
          </w:tcPr>
          <w:p w:rsidR="00415FBD" w:rsidRPr="001D44C5" w:rsidRDefault="00415FBD" w:rsidP="001D44C5">
            <w:pPr>
              <w:jc w:val="center"/>
              <w:rPr>
                <w:rFonts w:ascii="Arial" w:eastAsiaTheme="minorHAnsi" w:hAnsi="Arial" w:cs="Arial"/>
                <w:sz w:val="20"/>
                <w:szCs w:val="20"/>
                <w:lang w:eastAsia="en-US"/>
              </w:rPr>
            </w:pPr>
            <w:r w:rsidRPr="001D44C5">
              <w:rPr>
                <w:rFonts w:ascii="Arial" w:eastAsiaTheme="minorHAnsi" w:hAnsi="Arial" w:cs="Arial"/>
                <w:sz w:val="20"/>
                <w:szCs w:val="20"/>
                <w:lang w:eastAsia="en-US"/>
              </w:rPr>
              <w:t>572.19</w:t>
            </w:r>
          </w:p>
        </w:tc>
        <w:tc>
          <w:tcPr>
            <w:tcW w:w="2197" w:type="dxa"/>
            <w:vAlign w:val="center"/>
          </w:tcPr>
          <w:p w:rsidR="00415FBD" w:rsidRPr="001D44C5" w:rsidRDefault="00415FBD" w:rsidP="001D44C5">
            <w:pPr>
              <w:rPr>
                <w:rFonts w:ascii="Arial" w:eastAsiaTheme="minorHAnsi" w:hAnsi="Arial" w:cs="Arial"/>
                <w:sz w:val="20"/>
                <w:szCs w:val="20"/>
                <w:lang w:eastAsia="en-US"/>
              </w:rPr>
            </w:pPr>
            <w:r w:rsidRPr="001D44C5">
              <w:rPr>
                <w:rFonts w:ascii="Arial" w:eastAsiaTheme="minorHAnsi" w:hAnsi="Arial" w:cs="Arial"/>
                <w:sz w:val="20"/>
                <w:szCs w:val="20"/>
                <w:lang w:eastAsia="en-US"/>
              </w:rPr>
              <w:t>Mazplatones iela 2,              Lielplatones pagasts</w:t>
            </w:r>
          </w:p>
        </w:tc>
        <w:tc>
          <w:tcPr>
            <w:tcW w:w="2977" w:type="dxa"/>
            <w:vAlign w:val="center"/>
          </w:tcPr>
          <w:p w:rsidR="00415FBD" w:rsidRPr="001D44C5" w:rsidRDefault="00415FBD" w:rsidP="001D44C5">
            <w:pPr>
              <w:rPr>
                <w:rFonts w:ascii="Arial" w:eastAsiaTheme="minorHAnsi" w:hAnsi="Arial" w:cs="Arial"/>
                <w:sz w:val="20"/>
                <w:szCs w:val="20"/>
                <w:lang w:eastAsia="en-US"/>
              </w:rPr>
            </w:pPr>
          </w:p>
        </w:tc>
      </w:tr>
      <w:tr w:rsidR="00415FBD" w:rsidRPr="001D44C5" w:rsidTr="001D44C5">
        <w:tc>
          <w:tcPr>
            <w:tcW w:w="800" w:type="dxa"/>
            <w:vAlign w:val="center"/>
          </w:tcPr>
          <w:p w:rsidR="00415FBD" w:rsidRPr="001D44C5" w:rsidRDefault="00415FBD" w:rsidP="001D44C5">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0"/>
                <w:szCs w:val="20"/>
              </w:rPr>
            </w:pPr>
          </w:p>
        </w:tc>
        <w:tc>
          <w:tcPr>
            <w:tcW w:w="1947" w:type="dxa"/>
            <w:vAlign w:val="center"/>
          </w:tcPr>
          <w:p w:rsidR="00415FBD" w:rsidRPr="001D44C5" w:rsidRDefault="00415FBD" w:rsidP="001D44C5">
            <w:pPr>
              <w:rPr>
                <w:rFonts w:ascii="Arial" w:eastAsia="Calibri" w:hAnsi="Arial" w:cs="Arial"/>
                <w:sz w:val="20"/>
                <w:szCs w:val="20"/>
                <w:lang w:eastAsia="en-US"/>
              </w:rPr>
            </w:pPr>
            <w:r w:rsidRPr="001D44C5">
              <w:rPr>
                <w:rFonts w:ascii="Arial" w:eastAsia="Calibri" w:hAnsi="Arial" w:cs="Arial"/>
                <w:sz w:val="20"/>
                <w:szCs w:val="20"/>
                <w:lang w:eastAsia="en-US"/>
              </w:rPr>
              <w:t xml:space="preserve">Lielplatones pagasta pārvalde </w:t>
            </w:r>
          </w:p>
        </w:tc>
        <w:tc>
          <w:tcPr>
            <w:tcW w:w="976" w:type="dxa"/>
            <w:vAlign w:val="center"/>
          </w:tcPr>
          <w:p w:rsidR="00415FBD" w:rsidRPr="001D44C5" w:rsidRDefault="00415FBD" w:rsidP="001D44C5">
            <w:pPr>
              <w:jc w:val="center"/>
              <w:rPr>
                <w:rFonts w:ascii="Arial" w:eastAsiaTheme="minorHAnsi" w:hAnsi="Arial" w:cs="Arial"/>
                <w:sz w:val="20"/>
                <w:szCs w:val="20"/>
                <w:lang w:eastAsia="en-US"/>
              </w:rPr>
            </w:pPr>
            <w:r w:rsidRPr="001D44C5">
              <w:rPr>
                <w:rFonts w:ascii="Arial" w:eastAsiaTheme="minorHAnsi" w:hAnsi="Arial" w:cs="Arial"/>
                <w:sz w:val="20"/>
                <w:szCs w:val="20"/>
                <w:lang w:eastAsia="en-US"/>
              </w:rPr>
              <w:t>1416.1</w:t>
            </w:r>
          </w:p>
        </w:tc>
        <w:tc>
          <w:tcPr>
            <w:tcW w:w="2197" w:type="dxa"/>
            <w:vAlign w:val="center"/>
          </w:tcPr>
          <w:p w:rsidR="00415FBD" w:rsidRPr="001D44C5" w:rsidRDefault="00415FBD" w:rsidP="001D44C5">
            <w:pPr>
              <w:rPr>
                <w:rFonts w:ascii="Arial" w:eastAsiaTheme="minorHAnsi" w:hAnsi="Arial" w:cs="Arial"/>
                <w:sz w:val="20"/>
                <w:szCs w:val="20"/>
                <w:lang w:eastAsia="en-US"/>
              </w:rPr>
            </w:pPr>
            <w:r w:rsidRPr="001D44C5">
              <w:rPr>
                <w:rFonts w:ascii="Arial" w:eastAsiaTheme="minorHAnsi" w:hAnsi="Arial" w:cs="Arial"/>
                <w:sz w:val="20"/>
                <w:szCs w:val="20"/>
                <w:lang w:eastAsia="en-US"/>
              </w:rPr>
              <w:t>Alejas iela 7,  Lielplatones pagasts</w:t>
            </w:r>
          </w:p>
        </w:tc>
        <w:tc>
          <w:tcPr>
            <w:tcW w:w="2977" w:type="dxa"/>
            <w:vAlign w:val="center"/>
          </w:tcPr>
          <w:p w:rsidR="00415FBD" w:rsidRPr="001D44C5" w:rsidRDefault="00415FBD" w:rsidP="001D44C5">
            <w:pPr>
              <w:rPr>
                <w:rFonts w:ascii="Arial" w:eastAsiaTheme="minorHAnsi" w:hAnsi="Arial" w:cs="Arial"/>
                <w:sz w:val="20"/>
                <w:szCs w:val="20"/>
                <w:lang w:eastAsia="en-US"/>
              </w:rPr>
            </w:pPr>
          </w:p>
        </w:tc>
      </w:tr>
    </w:tbl>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977"/>
      </w:tblGrid>
      <w:tr w:rsidR="001D44C5" w:rsidRPr="001D44C5" w:rsidTr="001D44C5">
        <w:trPr>
          <w:trHeight w:val="589"/>
        </w:trPr>
        <w:tc>
          <w:tcPr>
            <w:tcW w:w="5954" w:type="dxa"/>
            <w:shd w:val="clear" w:color="auto" w:fill="auto"/>
          </w:tcPr>
          <w:p w:rsidR="001D44C5" w:rsidRPr="001D44C5" w:rsidRDefault="001D44C5" w:rsidP="00550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rFonts w:ascii="Arial" w:hAnsi="Arial" w:cs="Arial"/>
                <w:b/>
                <w:bCs/>
                <w:sz w:val="20"/>
                <w:szCs w:val="20"/>
                <w:lang w:eastAsia="ar-SA"/>
              </w:rPr>
            </w:pPr>
            <w:r w:rsidRPr="001D44C5">
              <w:rPr>
                <w:rFonts w:ascii="Arial" w:hAnsi="Arial" w:cs="Arial"/>
                <w:b/>
                <w:bCs/>
                <w:sz w:val="20"/>
                <w:szCs w:val="20"/>
                <w:lang w:eastAsia="ar-SA"/>
              </w:rPr>
              <w:t>Kopā bez PVN</w:t>
            </w:r>
          </w:p>
        </w:tc>
        <w:tc>
          <w:tcPr>
            <w:tcW w:w="2977" w:type="dxa"/>
            <w:shd w:val="clear" w:color="auto" w:fill="auto"/>
          </w:tcPr>
          <w:p w:rsidR="001D44C5" w:rsidRPr="001D44C5" w:rsidRDefault="001D44C5" w:rsidP="00550600">
            <w:pPr>
              <w:suppressAutoHyphens/>
              <w:ind w:right="-54"/>
              <w:jc w:val="both"/>
              <w:rPr>
                <w:rFonts w:ascii="Arial" w:hAnsi="Arial" w:cs="Arial"/>
                <w:bCs/>
                <w:sz w:val="20"/>
                <w:szCs w:val="20"/>
                <w:lang w:eastAsia="ar-SA"/>
              </w:rPr>
            </w:pPr>
          </w:p>
        </w:tc>
      </w:tr>
      <w:tr w:rsidR="001D44C5" w:rsidRPr="001D44C5" w:rsidTr="001D44C5">
        <w:trPr>
          <w:trHeight w:val="589"/>
        </w:trPr>
        <w:tc>
          <w:tcPr>
            <w:tcW w:w="5954" w:type="dxa"/>
            <w:shd w:val="clear" w:color="auto" w:fill="auto"/>
          </w:tcPr>
          <w:p w:rsidR="001D44C5" w:rsidRPr="001D44C5" w:rsidRDefault="001D44C5" w:rsidP="00550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rFonts w:ascii="Arial" w:hAnsi="Arial" w:cs="Arial"/>
                <w:b/>
                <w:bCs/>
                <w:sz w:val="20"/>
                <w:szCs w:val="20"/>
                <w:lang w:eastAsia="ar-SA"/>
              </w:rPr>
            </w:pPr>
            <w:r w:rsidRPr="001D44C5">
              <w:rPr>
                <w:rFonts w:ascii="Arial" w:hAnsi="Arial" w:cs="Arial"/>
                <w:b/>
                <w:bCs/>
                <w:sz w:val="20"/>
                <w:szCs w:val="20"/>
                <w:lang w:eastAsia="ar-SA"/>
              </w:rPr>
              <w:t>PVN</w:t>
            </w:r>
          </w:p>
        </w:tc>
        <w:tc>
          <w:tcPr>
            <w:tcW w:w="2977" w:type="dxa"/>
            <w:shd w:val="clear" w:color="auto" w:fill="auto"/>
          </w:tcPr>
          <w:p w:rsidR="001D44C5" w:rsidRPr="001D44C5" w:rsidRDefault="001D44C5" w:rsidP="00550600">
            <w:pPr>
              <w:suppressAutoHyphens/>
              <w:ind w:right="-54"/>
              <w:jc w:val="both"/>
              <w:rPr>
                <w:rFonts w:ascii="Arial" w:hAnsi="Arial" w:cs="Arial"/>
                <w:bCs/>
                <w:sz w:val="20"/>
                <w:szCs w:val="20"/>
                <w:lang w:eastAsia="ar-SA"/>
              </w:rPr>
            </w:pPr>
          </w:p>
        </w:tc>
      </w:tr>
      <w:tr w:rsidR="001D44C5" w:rsidRPr="001D44C5" w:rsidTr="001D44C5">
        <w:trPr>
          <w:trHeight w:val="589"/>
        </w:trPr>
        <w:tc>
          <w:tcPr>
            <w:tcW w:w="5954" w:type="dxa"/>
            <w:shd w:val="clear" w:color="auto" w:fill="auto"/>
          </w:tcPr>
          <w:p w:rsidR="001D44C5" w:rsidRPr="001D44C5" w:rsidRDefault="001D44C5" w:rsidP="00550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rFonts w:ascii="Arial" w:hAnsi="Arial" w:cs="Arial"/>
                <w:b/>
                <w:bCs/>
                <w:sz w:val="20"/>
                <w:szCs w:val="20"/>
                <w:lang w:eastAsia="ar-SA"/>
              </w:rPr>
            </w:pPr>
            <w:r w:rsidRPr="001D44C5">
              <w:rPr>
                <w:rFonts w:ascii="Arial" w:hAnsi="Arial" w:cs="Arial"/>
                <w:b/>
                <w:bCs/>
                <w:sz w:val="20"/>
                <w:szCs w:val="20"/>
                <w:lang w:eastAsia="ar-SA"/>
              </w:rPr>
              <w:t>Kopā EUR ar PVN</w:t>
            </w:r>
          </w:p>
        </w:tc>
        <w:tc>
          <w:tcPr>
            <w:tcW w:w="2977" w:type="dxa"/>
            <w:shd w:val="clear" w:color="auto" w:fill="auto"/>
          </w:tcPr>
          <w:p w:rsidR="001D44C5" w:rsidRPr="001D44C5" w:rsidRDefault="001D44C5" w:rsidP="00550600">
            <w:pPr>
              <w:suppressAutoHyphens/>
              <w:ind w:right="-54"/>
              <w:jc w:val="both"/>
              <w:rPr>
                <w:rFonts w:ascii="Arial" w:hAnsi="Arial" w:cs="Arial"/>
                <w:bCs/>
                <w:sz w:val="20"/>
                <w:szCs w:val="20"/>
                <w:lang w:eastAsia="ar-SA"/>
              </w:rPr>
            </w:pPr>
          </w:p>
        </w:tc>
      </w:tr>
    </w:tbl>
    <w:p w:rsidR="00986480" w:rsidRPr="001D44C5" w:rsidRDefault="00986480" w:rsidP="001D44C5">
      <w:pPr>
        <w:spacing w:line="100" w:lineRule="atLeast"/>
        <w:rPr>
          <w:rFonts w:ascii="Arial" w:hAnsi="Arial" w:cs="Arial"/>
          <w:b/>
          <w:sz w:val="20"/>
          <w:szCs w:val="20"/>
        </w:rPr>
      </w:pPr>
    </w:p>
    <w:p w:rsidR="00B05B03" w:rsidRPr="001D44C5" w:rsidRDefault="00B05B03" w:rsidP="002A197D">
      <w:pPr>
        <w:spacing w:after="120"/>
        <w:jc w:val="center"/>
        <w:rPr>
          <w:rFonts w:ascii="Arial" w:hAnsi="Arial" w:cs="Arial"/>
          <w:b/>
          <w:sz w:val="20"/>
          <w:szCs w:val="20"/>
        </w:rPr>
      </w:pPr>
    </w:p>
    <w:p w:rsidR="00B05B03" w:rsidRPr="001D44C5" w:rsidRDefault="00B05B03" w:rsidP="00986480">
      <w:pPr>
        <w:spacing w:after="120"/>
        <w:rPr>
          <w:rFonts w:ascii="Arial" w:hAnsi="Arial" w:cs="Arial"/>
          <w:b/>
          <w:sz w:val="20"/>
          <w:szCs w:val="20"/>
        </w:rPr>
      </w:pPr>
    </w:p>
    <w:p w:rsidR="00B05B03" w:rsidRPr="001D44C5" w:rsidRDefault="00B05B03" w:rsidP="002A197D">
      <w:pPr>
        <w:spacing w:after="120"/>
        <w:jc w:val="center"/>
        <w:rPr>
          <w:rFonts w:ascii="Arial" w:hAnsi="Arial" w:cs="Arial"/>
          <w:b/>
          <w:sz w:val="20"/>
          <w:szCs w:val="20"/>
        </w:rPr>
      </w:pPr>
    </w:p>
    <w:p w:rsidR="003D52EE" w:rsidRPr="001D44C5" w:rsidRDefault="003D52EE" w:rsidP="003D52EE">
      <w:pPr>
        <w:spacing w:before="120"/>
        <w:jc w:val="both"/>
        <w:rPr>
          <w:rFonts w:ascii="Arial" w:hAnsi="Arial" w:cs="Arial"/>
          <w:sz w:val="20"/>
          <w:szCs w:val="20"/>
        </w:rPr>
      </w:pPr>
      <w:r w:rsidRPr="001D44C5">
        <w:rPr>
          <w:rFonts w:ascii="Arial" w:hAnsi="Arial" w:cs="Arial"/>
          <w:sz w:val="20"/>
          <w:szCs w:val="20"/>
        </w:rPr>
        <w:t>Pretendenta amatpersona, kurai ir paraksta tiesības:</w:t>
      </w:r>
    </w:p>
    <w:tbl>
      <w:tblPr>
        <w:tblW w:w="96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6310"/>
      </w:tblGrid>
      <w:tr w:rsidR="003D52EE" w:rsidRPr="001D44C5" w:rsidTr="008709F8">
        <w:trPr>
          <w:trHeight w:val="490"/>
        </w:trPr>
        <w:tc>
          <w:tcPr>
            <w:tcW w:w="3380" w:type="dxa"/>
            <w:shd w:val="clear" w:color="auto" w:fill="auto"/>
          </w:tcPr>
          <w:p w:rsidR="003D52EE" w:rsidRPr="001D44C5" w:rsidRDefault="003D52EE" w:rsidP="003D52EE">
            <w:pPr>
              <w:jc w:val="both"/>
              <w:rPr>
                <w:rFonts w:ascii="Arial" w:hAnsi="Arial" w:cs="Arial"/>
                <w:sz w:val="20"/>
                <w:szCs w:val="20"/>
              </w:rPr>
            </w:pPr>
            <w:r w:rsidRPr="001D44C5">
              <w:rPr>
                <w:rFonts w:ascii="Arial" w:hAnsi="Arial" w:cs="Arial"/>
                <w:sz w:val="20"/>
                <w:szCs w:val="20"/>
              </w:rPr>
              <w:t>Vārds, uzvārds,</w:t>
            </w:r>
          </w:p>
          <w:p w:rsidR="003D52EE" w:rsidRPr="001D44C5" w:rsidRDefault="003D52EE" w:rsidP="003D52EE">
            <w:pPr>
              <w:jc w:val="both"/>
              <w:rPr>
                <w:rFonts w:ascii="Arial" w:hAnsi="Arial" w:cs="Arial"/>
                <w:sz w:val="20"/>
                <w:szCs w:val="20"/>
              </w:rPr>
            </w:pPr>
            <w:r w:rsidRPr="001D44C5">
              <w:rPr>
                <w:rFonts w:ascii="Arial" w:hAnsi="Arial" w:cs="Arial"/>
                <w:sz w:val="20"/>
                <w:szCs w:val="20"/>
              </w:rPr>
              <w:t>Amats</w:t>
            </w:r>
          </w:p>
        </w:tc>
        <w:tc>
          <w:tcPr>
            <w:tcW w:w="6310" w:type="dxa"/>
          </w:tcPr>
          <w:p w:rsidR="003D52EE" w:rsidRPr="001D44C5" w:rsidRDefault="003D52EE" w:rsidP="003D52EE">
            <w:pPr>
              <w:jc w:val="both"/>
              <w:rPr>
                <w:rFonts w:ascii="Arial" w:hAnsi="Arial" w:cs="Arial"/>
                <w:sz w:val="20"/>
                <w:szCs w:val="20"/>
              </w:rPr>
            </w:pPr>
          </w:p>
        </w:tc>
      </w:tr>
      <w:tr w:rsidR="003D52EE" w:rsidRPr="001D44C5" w:rsidTr="008709F8">
        <w:trPr>
          <w:trHeight w:val="320"/>
        </w:trPr>
        <w:tc>
          <w:tcPr>
            <w:tcW w:w="3380" w:type="dxa"/>
            <w:shd w:val="clear" w:color="auto" w:fill="auto"/>
          </w:tcPr>
          <w:p w:rsidR="003D52EE" w:rsidRPr="001D44C5" w:rsidRDefault="003D52EE" w:rsidP="003D52EE">
            <w:pPr>
              <w:rPr>
                <w:rFonts w:ascii="Arial" w:hAnsi="Arial" w:cs="Arial"/>
                <w:sz w:val="20"/>
                <w:szCs w:val="20"/>
              </w:rPr>
            </w:pPr>
            <w:r w:rsidRPr="001D44C5">
              <w:rPr>
                <w:rFonts w:ascii="Arial" w:hAnsi="Arial" w:cs="Arial"/>
                <w:sz w:val="20"/>
                <w:szCs w:val="20"/>
              </w:rPr>
              <w:t>Paraksts, zīmoga nospiedums</w:t>
            </w:r>
          </w:p>
        </w:tc>
        <w:tc>
          <w:tcPr>
            <w:tcW w:w="6310" w:type="dxa"/>
          </w:tcPr>
          <w:p w:rsidR="003D52EE" w:rsidRPr="001D44C5" w:rsidRDefault="003D52EE" w:rsidP="003D52EE">
            <w:pPr>
              <w:jc w:val="both"/>
              <w:rPr>
                <w:rFonts w:ascii="Arial" w:hAnsi="Arial" w:cs="Arial"/>
                <w:sz w:val="20"/>
                <w:szCs w:val="20"/>
              </w:rPr>
            </w:pPr>
          </w:p>
        </w:tc>
      </w:tr>
      <w:tr w:rsidR="003D52EE" w:rsidRPr="001D44C5" w:rsidTr="008709F8">
        <w:trPr>
          <w:trHeight w:val="283"/>
        </w:trPr>
        <w:tc>
          <w:tcPr>
            <w:tcW w:w="3380" w:type="dxa"/>
            <w:shd w:val="clear" w:color="auto" w:fill="auto"/>
          </w:tcPr>
          <w:p w:rsidR="003D52EE" w:rsidRPr="001D44C5" w:rsidRDefault="003D52EE" w:rsidP="003D52EE">
            <w:pPr>
              <w:jc w:val="both"/>
              <w:rPr>
                <w:rFonts w:ascii="Arial" w:hAnsi="Arial" w:cs="Arial"/>
                <w:sz w:val="20"/>
                <w:szCs w:val="20"/>
              </w:rPr>
            </w:pPr>
            <w:r w:rsidRPr="001D44C5">
              <w:rPr>
                <w:rFonts w:ascii="Arial" w:hAnsi="Arial" w:cs="Arial"/>
                <w:sz w:val="20"/>
                <w:szCs w:val="20"/>
              </w:rPr>
              <w:t>Datums</w:t>
            </w:r>
          </w:p>
        </w:tc>
        <w:tc>
          <w:tcPr>
            <w:tcW w:w="6310" w:type="dxa"/>
          </w:tcPr>
          <w:p w:rsidR="003D52EE" w:rsidRPr="001D44C5" w:rsidRDefault="003D52EE" w:rsidP="003D52EE">
            <w:pPr>
              <w:jc w:val="both"/>
              <w:rPr>
                <w:rFonts w:ascii="Arial" w:hAnsi="Arial" w:cs="Arial"/>
                <w:sz w:val="20"/>
                <w:szCs w:val="20"/>
              </w:rPr>
            </w:pPr>
          </w:p>
        </w:tc>
      </w:tr>
    </w:tbl>
    <w:p w:rsidR="00A90DDA" w:rsidRPr="001D44C5" w:rsidRDefault="00A90DDA" w:rsidP="00A94563">
      <w:pPr>
        <w:contextualSpacing/>
        <w:jc w:val="both"/>
        <w:rPr>
          <w:rFonts w:ascii="Arial" w:hAnsi="Arial" w:cs="Arial"/>
          <w:sz w:val="20"/>
          <w:szCs w:val="20"/>
          <w:lang w:eastAsia="en-US"/>
        </w:rPr>
      </w:pPr>
      <w:r w:rsidRPr="001D44C5">
        <w:rPr>
          <w:rFonts w:ascii="Arial" w:hAnsi="Arial" w:cs="Arial"/>
          <w:sz w:val="20"/>
          <w:szCs w:val="20"/>
          <w:lang w:eastAsia="en-US"/>
        </w:rPr>
        <w:t>Apstiprinām, ka Finanšu piedāvājuma cenā ir iekļautas visas izmaksas, kas saistītas ar līguma pilnīgu un kvalitatīvu izpildi.</w:t>
      </w:r>
    </w:p>
    <w:p w:rsidR="00A90DDA" w:rsidRPr="001D44C5" w:rsidRDefault="00A90DDA" w:rsidP="00A90DDA">
      <w:pPr>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12768" w:rsidRPr="001D44C5" w:rsidTr="00F63F32">
        <w:trPr>
          <w:trHeight w:val="373"/>
        </w:trPr>
        <w:tc>
          <w:tcPr>
            <w:tcW w:w="2627" w:type="dxa"/>
          </w:tcPr>
          <w:p w:rsidR="00B12768" w:rsidRPr="001D44C5" w:rsidRDefault="00B12768" w:rsidP="00F63F32">
            <w:pPr>
              <w:snapToGrid w:val="0"/>
              <w:rPr>
                <w:rFonts w:ascii="Arial" w:hAnsi="Arial" w:cs="Arial"/>
                <w:sz w:val="20"/>
                <w:szCs w:val="20"/>
              </w:rPr>
            </w:pPr>
            <w:r w:rsidRPr="001D44C5">
              <w:rPr>
                <w:rFonts w:ascii="Arial" w:hAnsi="Arial" w:cs="Arial"/>
                <w:sz w:val="20"/>
                <w:szCs w:val="20"/>
              </w:rPr>
              <w:t>Pretendenta pārstāvis</w:t>
            </w:r>
          </w:p>
        </w:tc>
        <w:tc>
          <w:tcPr>
            <w:tcW w:w="7226" w:type="dxa"/>
            <w:tcBorders>
              <w:bottom w:val="single" w:sz="4" w:space="0" w:color="000000"/>
            </w:tcBorders>
          </w:tcPr>
          <w:p w:rsidR="00B12768" w:rsidRPr="001D44C5" w:rsidRDefault="00B12768" w:rsidP="00F63F32">
            <w:pPr>
              <w:snapToGrid w:val="0"/>
              <w:rPr>
                <w:rFonts w:ascii="Arial" w:hAnsi="Arial" w:cs="Arial"/>
                <w:sz w:val="20"/>
                <w:szCs w:val="20"/>
              </w:rPr>
            </w:pPr>
          </w:p>
        </w:tc>
      </w:tr>
      <w:tr w:rsidR="00B12768" w:rsidRPr="001D44C5" w:rsidTr="00F63F32">
        <w:trPr>
          <w:cantSplit/>
        </w:trPr>
        <w:tc>
          <w:tcPr>
            <w:tcW w:w="2627" w:type="dxa"/>
          </w:tcPr>
          <w:p w:rsidR="00B12768" w:rsidRPr="001D44C5" w:rsidRDefault="00B12768" w:rsidP="00F63F32">
            <w:pPr>
              <w:snapToGrid w:val="0"/>
              <w:rPr>
                <w:rFonts w:ascii="Arial" w:hAnsi="Arial" w:cs="Arial"/>
                <w:sz w:val="20"/>
                <w:szCs w:val="20"/>
              </w:rPr>
            </w:pPr>
          </w:p>
        </w:tc>
        <w:tc>
          <w:tcPr>
            <w:tcW w:w="7226" w:type="dxa"/>
          </w:tcPr>
          <w:p w:rsidR="00B12768" w:rsidRPr="001D44C5" w:rsidRDefault="00B12768" w:rsidP="00F63F32">
            <w:pPr>
              <w:snapToGrid w:val="0"/>
              <w:jc w:val="center"/>
              <w:rPr>
                <w:rFonts w:ascii="Arial" w:hAnsi="Arial" w:cs="Arial"/>
                <w:sz w:val="20"/>
                <w:szCs w:val="20"/>
              </w:rPr>
            </w:pPr>
            <w:r w:rsidRPr="001D44C5">
              <w:rPr>
                <w:rFonts w:ascii="Arial" w:hAnsi="Arial" w:cs="Arial"/>
                <w:sz w:val="20"/>
                <w:szCs w:val="20"/>
              </w:rPr>
              <w:t>(amats, paraksts, vārds, uzvārds, zīmogs)</w:t>
            </w:r>
          </w:p>
        </w:tc>
      </w:tr>
    </w:tbl>
    <w:p w:rsidR="00E615CE" w:rsidRPr="001D44C5" w:rsidRDefault="00E615CE" w:rsidP="002A1D2E">
      <w:pPr>
        <w:spacing w:line="100" w:lineRule="atLeast"/>
        <w:jc w:val="both"/>
        <w:rPr>
          <w:rFonts w:ascii="Arial" w:hAnsi="Arial" w:cs="Arial"/>
          <w:sz w:val="20"/>
          <w:szCs w:val="20"/>
        </w:rPr>
      </w:pPr>
    </w:p>
    <w:p w:rsidR="00E615CE" w:rsidRDefault="00E615CE" w:rsidP="002A1D2E">
      <w:pPr>
        <w:spacing w:line="100" w:lineRule="atLeast"/>
        <w:jc w:val="both"/>
        <w:rPr>
          <w:rFonts w:ascii="Arial" w:hAnsi="Arial" w:cs="Arial"/>
          <w:sz w:val="20"/>
          <w:szCs w:val="20"/>
        </w:rPr>
      </w:pPr>
    </w:p>
    <w:p w:rsidR="00E615CE" w:rsidRDefault="00E615CE"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A978A5" w:rsidRPr="00781C16" w:rsidRDefault="00A978A5" w:rsidP="00A978A5">
      <w:pPr>
        <w:jc w:val="right"/>
        <w:rPr>
          <w:rFonts w:ascii="Arial" w:hAnsi="Arial" w:cs="Arial"/>
          <w:color w:val="000000" w:themeColor="text1"/>
          <w:sz w:val="20"/>
          <w:szCs w:val="20"/>
        </w:rPr>
      </w:pPr>
    </w:p>
    <w:p w:rsidR="00A978A5" w:rsidRPr="00A978A5" w:rsidRDefault="00A978A5" w:rsidP="00A978A5">
      <w:pPr>
        <w:jc w:val="right"/>
        <w:rPr>
          <w:rFonts w:ascii="Arial" w:hAnsi="Arial" w:cs="Arial"/>
          <w:color w:val="000000" w:themeColor="text1"/>
          <w:sz w:val="20"/>
          <w:szCs w:val="20"/>
        </w:rPr>
      </w:pPr>
      <w:r w:rsidRPr="00A978A5">
        <w:rPr>
          <w:rFonts w:ascii="Arial" w:hAnsi="Arial" w:cs="Arial"/>
          <w:color w:val="000000" w:themeColor="text1"/>
          <w:sz w:val="20"/>
          <w:szCs w:val="20"/>
        </w:rPr>
        <w:t>iepirkuma Nolikumam</w:t>
      </w:r>
    </w:p>
    <w:p w:rsidR="00C03FA5" w:rsidRPr="00781C16" w:rsidRDefault="0043671B" w:rsidP="00A978A5">
      <w:pPr>
        <w:jc w:val="right"/>
        <w:rPr>
          <w:rFonts w:ascii="Arial" w:hAnsi="Arial" w:cs="Arial"/>
          <w:color w:val="000000" w:themeColor="text1"/>
          <w:sz w:val="20"/>
          <w:szCs w:val="20"/>
        </w:rPr>
      </w:pPr>
      <w:r>
        <w:rPr>
          <w:rFonts w:ascii="Arial" w:hAnsi="Arial" w:cs="Arial"/>
          <w:color w:val="000000" w:themeColor="text1"/>
          <w:sz w:val="20"/>
          <w:szCs w:val="20"/>
        </w:rPr>
        <w:t>Identifikācijas Nr. JNP 2017/64</w:t>
      </w:r>
    </w:p>
    <w:p w:rsidR="00B71D09" w:rsidRDefault="00B71D09" w:rsidP="00C03FA5">
      <w:pPr>
        <w:suppressAutoHyphens/>
        <w:spacing w:line="100" w:lineRule="atLeast"/>
        <w:jc w:val="both"/>
        <w:rPr>
          <w:rFonts w:ascii="Arial" w:hAnsi="Arial" w:cs="Arial"/>
          <w:sz w:val="20"/>
          <w:szCs w:val="20"/>
        </w:rPr>
      </w:pPr>
    </w:p>
    <w:p w:rsidR="00B71D09" w:rsidRPr="008F68E2" w:rsidRDefault="0003644C" w:rsidP="0003644C">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p>
    <w:p w:rsidR="004B2FBC" w:rsidRPr="004B2FBC" w:rsidRDefault="004B2FBC" w:rsidP="0003644C">
      <w:pPr>
        <w:widowControl w:val="0"/>
        <w:suppressAutoHyphens/>
        <w:rPr>
          <w:rFonts w:eastAsia="Arial Unicode MS"/>
          <w:b/>
          <w:kern w:val="1"/>
          <w:sz w:val="23"/>
        </w:rPr>
      </w:pPr>
    </w:p>
    <w:p w:rsidR="004B2FBC" w:rsidRPr="00BC0779" w:rsidRDefault="004B2FBC" w:rsidP="0003644C">
      <w:pPr>
        <w:widowControl w:val="0"/>
        <w:suppressAutoHyphens/>
        <w:jc w:val="center"/>
        <w:rPr>
          <w:rFonts w:ascii="Arial" w:eastAsia="Arial Unicode MS" w:hAnsi="Arial" w:cs="Arial"/>
          <w:b/>
          <w:kern w:val="1"/>
          <w:sz w:val="20"/>
          <w:szCs w:val="20"/>
        </w:rPr>
      </w:pPr>
      <w:r w:rsidRPr="00BC0779">
        <w:rPr>
          <w:rFonts w:ascii="Arial" w:eastAsia="Arial Unicode MS" w:hAnsi="Arial" w:cs="Arial"/>
          <w:b/>
          <w:kern w:val="1"/>
          <w:sz w:val="20"/>
          <w:szCs w:val="20"/>
        </w:rPr>
        <w:t>LĪGUMS</w:t>
      </w:r>
      <w:r w:rsidR="00732BFD" w:rsidRPr="00BC0779">
        <w:rPr>
          <w:rFonts w:ascii="Arial" w:eastAsia="Arial Unicode MS" w:hAnsi="Arial" w:cs="Arial"/>
          <w:b/>
          <w:kern w:val="1"/>
          <w:sz w:val="20"/>
          <w:szCs w:val="20"/>
        </w:rPr>
        <w:t xml:space="preserve"> (Projekts)</w:t>
      </w:r>
    </w:p>
    <w:p w:rsidR="00A0672B" w:rsidRPr="00BC0779" w:rsidRDefault="00A0672B" w:rsidP="0003644C">
      <w:pPr>
        <w:widowControl w:val="0"/>
        <w:suppressAutoHyphens/>
        <w:jc w:val="center"/>
        <w:rPr>
          <w:rFonts w:ascii="Arial" w:eastAsia="Arial Unicode MS" w:hAnsi="Arial" w:cs="Arial"/>
          <w:b/>
          <w:kern w:val="1"/>
          <w:sz w:val="20"/>
          <w:szCs w:val="20"/>
        </w:rPr>
      </w:pPr>
    </w:p>
    <w:p w:rsidR="00A0672B" w:rsidRPr="00BC0779" w:rsidRDefault="00323A17" w:rsidP="00A0672B">
      <w:pPr>
        <w:ind w:firstLine="851"/>
        <w:jc w:val="center"/>
        <w:rPr>
          <w:rFonts w:ascii="Arial" w:hAnsi="Arial" w:cs="Arial"/>
          <w:b/>
          <w:sz w:val="20"/>
          <w:szCs w:val="20"/>
        </w:rPr>
      </w:pPr>
      <w:r w:rsidRPr="00BC0779">
        <w:rPr>
          <w:rFonts w:ascii="Arial" w:hAnsi="Arial" w:cs="Arial"/>
          <w:b/>
          <w:sz w:val="20"/>
          <w:szCs w:val="20"/>
        </w:rPr>
        <w:t>Par e</w:t>
      </w:r>
      <w:r w:rsidR="00A0672B" w:rsidRPr="00BC0779">
        <w:rPr>
          <w:rFonts w:ascii="Arial" w:hAnsi="Arial" w:cs="Arial"/>
          <w:b/>
          <w:sz w:val="20"/>
          <w:szCs w:val="20"/>
        </w:rPr>
        <w:t xml:space="preserve">lektroinstalācijas (t.sk. zemējuma un zibensaizsardzības ierīces) pretestības mērījumu veikšanu </w:t>
      </w:r>
    </w:p>
    <w:p w:rsidR="00A0672B" w:rsidRPr="00BC0779" w:rsidRDefault="00A0672B" w:rsidP="00A0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rPr>
          <w:rFonts w:ascii="Arial" w:hAnsi="Arial" w:cs="Arial"/>
          <w:sz w:val="20"/>
          <w:szCs w:val="20"/>
        </w:rPr>
      </w:pPr>
      <w:r w:rsidRPr="00BC0779">
        <w:rPr>
          <w:rFonts w:ascii="Arial" w:hAnsi="Arial" w:cs="Arial"/>
          <w:sz w:val="20"/>
          <w:szCs w:val="20"/>
        </w:rPr>
        <w:t xml:space="preserve">Jelgavā </w:t>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t xml:space="preserve"> 2017.gada _______</w:t>
      </w:r>
    </w:p>
    <w:p w:rsidR="00A0672B" w:rsidRPr="00BC0779" w:rsidRDefault="00A0672B" w:rsidP="00A0672B">
      <w:pPr>
        <w:rPr>
          <w:rFonts w:ascii="Arial" w:hAnsi="Arial" w:cs="Arial"/>
          <w:sz w:val="20"/>
          <w:szCs w:val="20"/>
        </w:rPr>
      </w:pPr>
    </w:p>
    <w:p w:rsidR="00A0672B" w:rsidRDefault="00A0672B" w:rsidP="00A0672B">
      <w:pPr>
        <w:ind w:firstLine="851"/>
      </w:pPr>
    </w:p>
    <w:p w:rsidR="00A0672B" w:rsidRPr="00BC0779" w:rsidRDefault="00A0672B" w:rsidP="00A0672B">
      <w:pPr>
        <w:pStyle w:val="BodyTextBodyText1"/>
        <w:rPr>
          <w:rFonts w:ascii="Arial" w:hAnsi="Arial" w:cs="Arial"/>
          <w:sz w:val="20"/>
        </w:rPr>
      </w:pPr>
      <w:r w:rsidRPr="00BC0779">
        <w:rPr>
          <w:rFonts w:ascii="Arial" w:hAnsi="Arial" w:cs="Arial"/>
          <w:b/>
          <w:sz w:val="20"/>
        </w:rPr>
        <w:t xml:space="preserve">Jelgavas novada pašvaldība, </w:t>
      </w:r>
      <w:r w:rsidRPr="00BC0779">
        <w:rPr>
          <w:rFonts w:ascii="Arial" w:hAnsi="Arial" w:cs="Arial"/>
          <w:sz w:val="20"/>
        </w:rPr>
        <w:t xml:space="preserve">reģ. Nr.90009118031, adrese - Pasta iela 37, Jelgava, LV-3001 </w:t>
      </w:r>
      <w:r w:rsidRPr="00BC0779">
        <w:rPr>
          <w:rFonts w:ascii="Arial" w:hAnsi="Arial" w:cs="Arial"/>
          <w:b/>
          <w:bCs/>
          <w:sz w:val="20"/>
        </w:rPr>
        <w:t>(</w:t>
      </w:r>
      <w:r w:rsidRPr="00BC0779">
        <w:rPr>
          <w:rFonts w:ascii="Arial" w:hAnsi="Arial" w:cs="Arial"/>
          <w:bCs/>
          <w:sz w:val="20"/>
        </w:rPr>
        <w:t>turpmāk – Pasūtītājs)</w:t>
      </w:r>
      <w:r w:rsidRPr="00BC0779">
        <w:rPr>
          <w:rFonts w:ascii="Arial" w:hAnsi="Arial" w:cs="Arial"/>
          <w:b/>
          <w:sz w:val="20"/>
        </w:rPr>
        <w:t>,</w:t>
      </w:r>
      <w:r w:rsidRPr="00BC0779">
        <w:rPr>
          <w:rFonts w:ascii="Arial" w:hAnsi="Arial" w:cs="Arial"/>
          <w:sz w:val="20"/>
        </w:rPr>
        <w:t xml:space="preserve"> tās izpilddirektora </w:t>
      </w:r>
      <w:r w:rsidRPr="00BC0779">
        <w:rPr>
          <w:rFonts w:ascii="Arial" w:hAnsi="Arial" w:cs="Arial"/>
          <w:b/>
          <w:sz w:val="20"/>
        </w:rPr>
        <w:t>Ivara Romānova</w:t>
      </w:r>
      <w:r w:rsidRPr="00BC0779">
        <w:rPr>
          <w:rFonts w:ascii="Arial" w:hAnsi="Arial" w:cs="Arial"/>
          <w:sz w:val="20"/>
        </w:rPr>
        <w:t xml:space="preserve"> personā, no vienas puses, un </w:t>
      </w:r>
      <w:r w:rsidRPr="00BC0779">
        <w:rPr>
          <w:rFonts w:ascii="Arial" w:hAnsi="Arial" w:cs="Arial"/>
          <w:sz w:val="20"/>
          <w:highlight w:val="yellow"/>
        </w:rPr>
        <w:t>____________________</w:t>
      </w:r>
      <w:r w:rsidRPr="00BC0779">
        <w:rPr>
          <w:rFonts w:ascii="Arial" w:hAnsi="Arial" w:cs="Arial"/>
          <w:sz w:val="20"/>
        </w:rPr>
        <w:t xml:space="preserve">(turpmāk – Izpildītājs), </w:t>
      </w:r>
      <w:r w:rsidRPr="00BC0779">
        <w:rPr>
          <w:rFonts w:ascii="Arial" w:hAnsi="Arial" w:cs="Arial"/>
          <w:sz w:val="20"/>
          <w:highlight w:val="yellow"/>
        </w:rPr>
        <w:t>______________________</w:t>
      </w:r>
      <w:r w:rsidRPr="00BC0779">
        <w:rPr>
          <w:rFonts w:ascii="Arial" w:hAnsi="Arial" w:cs="Arial"/>
          <w:sz w:val="20"/>
        </w:rPr>
        <w:t>personā, kurš darbojas uz statūtu  pamata,  no otras puses (abas kopā un katra atsevišķi turpmāk-Puse), noslēdz šo līgumu (turpmāk – Līgums) par sekojošo:</w:t>
      </w:r>
    </w:p>
    <w:p w:rsidR="00A0672B" w:rsidRPr="00BC0779" w:rsidRDefault="00A0672B" w:rsidP="00A0672B">
      <w:pPr>
        <w:ind w:firstLine="720"/>
        <w:jc w:val="both"/>
        <w:rPr>
          <w:rFonts w:ascii="Arial" w:hAnsi="Arial" w:cs="Arial"/>
          <w:sz w:val="20"/>
          <w:szCs w:val="20"/>
        </w:rPr>
      </w:pPr>
      <w:r w:rsidRPr="00BC0779">
        <w:rPr>
          <w:rFonts w:ascii="Arial" w:hAnsi="Arial" w:cs="Arial"/>
          <w:sz w:val="20"/>
          <w:szCs w:val="20"/>
        </w:rPr>
        <w:t>:</w:t>
      </w:r>
    </w:p>
    <w:p w:rsidR="00A0672B" w:rsidRPr="00BC0779" w:rsidRDefault="00A0672B" w:rsidP="00A0672B">
      <w:pPr>
        <w:ind w:firstLine="851"/>
        <w:rPr>
          <w:rFonts w:ascii="Arial" w:hAnsi="Arial" w:cs="Arial"/>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1. Līguma priekšmets</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 xml:space="preserve">1.1. Pasūtītājs uzdod un Izpildītājs apņemas nodrošināt un/vai sniegt sekojošu pakalpojumu: </w:t>
      </w:r>
      <w:r w:rsidRPr="00BC0779">
        <w:rPr>
          <w:rFonts w:ascii="Arial" w:hAnsi="Arial" w:cs="Arial"/>
          <w:b/>
          <w:sz w:val="20"/>
          <w:szCs w:val="20"/>
        </w:rPr>
        <w:t>Elektroinstalācijas (t.sk. zemējuma un zibensaizsardzības ierīces) pretestības mērījumu veikšana</w:t>
      </w:r>
      <w:r w:rsidRPr="00BC0779">
        <w:rPr>
          <w:rFonts w:ascii="Arial" w:hAnsi="Arial" w:cs="Arial"/>
          <w:sz w:val="20"/>
          <w:szCs w:val="20"/>
        </w:rPr>
        <w:t xml:space="preserve"> (turpmāk-Pakalpojums), šī līguma 1.pielikumā norādītajos objektos, atbilstoši Iepirkuma “Elektroinstalācijas (t.sk. zemējuma un zibensaizsardzības ierīces) pretestības mērījumu veikšana” tehniskajai specifikācijai.</w:t>
      </w:r>
    </w:p>
    <w:p w:rsidR="00A0672B" w:rsidRPr="00BC0779" w:rsidRDefault="00A0672B" w:rsidP="00A0672B">
      <w:pPr>
        <w:ind w:firstLine="851"/>
        <w:rPr>
          <w:rFonts w:ascii="Arial" w:hAnsi="Arial" w:cs="Arial"/>
          <w:b/>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2. Darbu nodošana–pieņemšana un norēķinu kārtība</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 xml:space="preserve">Par sniegtā Pakalpojuma atbilstību Puses sastāda nodošanas- pieņemšanas aktu, ko paraksta abas Puses. Izpildāmā Pakalpojuma līgumcena Izpildītājam un Pasūtītājam vienojoties noteikta </w:t>
      </w:r>
      <w:r w:rsidRPr="00BC0779">
        <w:rPr>
          <w:rFonts w:ascii="Arial" w:hAnsi="Arial" w:cs="Arial"/>
          <w:b/>
          <w:sz w:val="20"/>
          <w:szCs w:val="20"/>
        </w:rPr>
        <w:t>…………….</w:t>
      </w:r>
      <w:r w:rsidRPr="00BC0779">
        <w:rPr>
          <w:rFonts w:ascii="Arial" w:hAnsi="Arial" w:cs="Arial"/>
          <w:sz w:val="20"/>
          <w:szCs w:val="20"/>
        </w:rPr>
        <w:t xml:space="preserve"> euro (……………………….. euro), tajā skaitā iekļaujot ar Pakalpojuma sniegšanu saistīto nodokļu samaksu.</w:t>
      </w:r>
    </w:p>
    <w:p w:rsidR="00A0672B" w:rsidRPr="00BC0779" w:rsidRDefault="00A0672B" w:rsidP="00A0672B">
      <w:pPr>
        <w:ind w:firstLine="851"/>
        <w:jc w:val="both"/>
        <w:rPr>
          <w:rFonts w:ascii="Arial" w:hAnsi="Arial" w:cs="Arial"/>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3. Pakalpojuma apmaksas kārtība</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Pasūtītājs samaksu par pakalpojumu veic nekavējoties pēc Pakalpojuma pieņemšanas un tā nodošanas-pieņemšanas akta parakstīšanas, bet ne vēlāk kā 10 dienu laikā no tā parakstīšanas brīža.</w:t>
      </w:r>
    </w:p>
    <w:p w:rsidR="00A0672B" w:rsidRPr="00BC0779" w:rsidRDefault="00A0672B" w:rsidP="00A0672B">
      <w:pPr>
        <w:ind w:firstLine="851"/>
        <w:rPr>
          <w:rFonts w:ascii="Arial" w:hAnsi="Arial" w:cs="Arial"/>
          <w:b/>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4. Izpildītāja pienākumi</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4.1. Izpildītājs apņemas nodrošināt Pasūtītājam Pakalpojumu līdz 2017.gada 30.novembrim.</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4.2. Izpildītājs Pakalpojumu sniedz kvalitatīvi un atbilstoši attiecīgo jomu regulējošo normatīvo aktu prasībām un Iepirkuma “Elektroinstalācijas (t.sk. zemējuma un zibensaizsardzības ierīces) pretestības mērījumu veikšana” tehniskajai specifikācijai šī līguma 1.pielikumā.</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4.3. Izpildītājs nodod Pasūtītājam sniegto Pakalpojumu saskaņā ar Līguma nosacījumiem par to sastādot nodošanas-pieņemšanas aktu, kurā tiek atspoguļotas sniegtā Pakalpojuma kvalitātes un apjoma atbilstības Līguma prasībām, kā arī iesniedzot izpilddokumentāciju 2 eksemplāros, t.sk., Elektroinstalācijas izolācijas pretestības mērījumu veikšanas aktu, atbilstoši Ministru kabineta noteikumu Nr. 238 “Ugunsdrošības noteikumi” 6.pielikumam, ar visiem aktā minētajiem pievienojamajiem dokumentiem (darba veikšanas tiesības apliecinošu dokumentu, mēraparāta kalibrēšanas sertifikāta kopiju, elektroinstalācijas pieslēgumu shēmu) (skatīt līguma 2.pielikumā).</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4.4. Izpildītājs ir personīgi atbildīgs par sniegtā Pakalpojuma kvalitāti un savlaicīgu tā izpildi.</w:t>
      </w:r>
    </w:p>
    <w:p w:rsidR="00A0672B" w:rsidRPr="00BC0779" w:rsidRDefault="00A0672B" w:rsidP="00A0672B">
      <w:pPr>
        <w:ind w:firstLine="851"/>
        <w:rPr>
          <w:rFonts w:ascii="Arial" w:hAnsi="Arial" w:cs="Arial"/>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5. Pasūtītāja pienākumi</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5.1 Pasūtītājs pieņem no Izpildītāja sniegto Pakalpojumu saskaņā ar šī līguma nosacījumiem, par to sastādot nodošanas-pieņemšanas aktu.</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5.2. Pasūtītājs Izpildītājam veic samaksu saskaņā ar šā līguma 3. sadaļas nosacījumiem.</w:t>
      </w:r>
    </w:p>
    <w:p w:rsidR="00A0672B" w:rsidRPr="00BC0779" w:rsidRDefault="00A0672B" w:rsidP="00A0672B">
      <w:pPr>
        <w:ind w:firstLine="851"/>
        <w:jc w:val="both"/>
        <w:rPr>
          <w:rFonts w:ascii="Arial" w:hAnsi="Arial" w:cs="Arial"/>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6. Pušu atbildība</w:t>
      </w:r>
    </w:p>
    <w:p w:rsidR="00A0672B" w:rsidRPr="00BC0779" w:rsidRDefault="00A0672B" w:rsidP="00A0672B">
      <w:pPr>
        <w:ind w:firstLine="720"/>
        <w:jc w:val="both"/>
        <w:rPr>
          <w:rFonts w:ascii="Arial" w:hAnsi="Arial" w:cs="Arial"/>
          <w:sz w:val="20"/>
          <w:szCs w:val="20"/>
        </w:rPr>
      </w:pPr>
      <w:r w:rsidRPr="00BC0779">
        <w:rPr>
          <w:rFonts w:ascii="Arial" w:hAnsi="Arial" w:cs="Arial"/>
          <w:sz w:val="20"/>
          <w:szCs w:val="20"/>
        </w:rPr>
        <w:lastRenderedPageBreak/>
        <w:t>6.1. Līguma saistību neizpildes gadījumā vainīgā Puse atlīdzina otrai Pusei radītos tiešos zaudējumus.</w:t>
      </w:r>
    </w:p>
    <w:p w:rsidR="00A0672B" w:rsidRPr="00BC0779" w:rsidRDefault="00A0672B" w:rsidP="00A0672B">
      <w:pPr>
        <w:pStyle w:val="BodyTextBodyText1"/>
        <w:widowControl/>
        <w:ind w:firstLine="720"/>
        <w:rPr>
          <w:rFonts w:ascii="Arial" w:hAnsi="Arial" w:cs="Arial"/>
          <w:sz w:val="20"/>
        </w:rPr>
      </w:pPr>
      <w:r w:rsidRPr="00BC0779">
        <w:rPr>
          <w:rFonts w:ascii="Arial" w:hAnsi="Arial" w:cs="Arial"/>
          <w:sz w:val="20"/>
        </w:rPr>
        <w:t>6.2. Par Līgumā noteiktā Pakalpojuma sniegšanas un/vai nodrošināšanas termiņa nokavēšanu Pasūtītājs ir tiesīgs pieprasīt no Izpildītāja līgumsodu 0,5% apmērā no Līguma summas par katru nokavējuma dienu, bet kopsummā ne vairāk par 10% no Līguma summas. Pasūtītājam ir tiesības līgumsodu ieturēt no Izpildītājam izmaksājamās Līguma summas.</w:t>
      </w:r>
    </w:p>
    <w:p w:rsidR="00A0672B" w:rsidRPr="00BC0779" w:rsidRDefault="00A0672B" w:rsidP="00A0672B">
      <w:pPr>
        <w:ind w:firstLine="720"/>
        <w:jc w:val="both"/>
        <w:rPr>
          <w:rFonts w:ascii="Arial" w:hAnsi="Arial" w:cs="Arial"/>
          <w:sz w:val="20"/>
          <w:szCs w:val="20"/>
        </w:rPr>
      </w:pPr>
      <w:r w:rsidRPr="00BC0779">
        <w:rPr>
          <w:rFonts w:ascii="Arial" w:hAnsi="Arial" w:cs="Arial"/>
          <w:sz w:val="20"/>
          <w:szCs w:val="20"/>
        </w:rPr>
        <w:t>6.3. Par jebkuru Līgumā noteiktā apmaksas termiņa nokavējumu Izpildītājs ir tiesīgs pieprasīt no Pasūtītāja līgumsodu par katru nokavēto dienu 0,5% apmērā no Līguma summas, bet kopsummā ne vairāk par 10% no Līguma summas.</w:t>
      </w:r>
    </w:p>
    <w:p w:rsidR="00A0672B" w:rsidRPr="00BC0779" w:rsidRDefault="00A0672B" w:rsidP="00A0672B">
      <w:pPr>
        <w:ind w:firstLine="720"/>
        <w:jc w:val="both"/>
        <w:rPr>
          <w:rFonts w:ascii="Arial" w:hAnsi="Arial" w:cs="Arial"/>
          <w:sz w:val="20"/>
          <w:szCs w:val="20"/>
        </w:rPr>
      </w:pPr>
      <w:r w:rsidRPr="00BC0779">
        <w:rPr>
          <w:rFonts w:ascii="Arial" w:hAnsi="Arial" w:cs="Arial"/>
          <w:sz w:val="20"/>
          <w:szCs w:val="20"/>
        </w:rPr>
        <w:t>6.4. Līgumsoda samaksa neatbrīvo nevienu no Pusēm no līgumsaistību izpildes pilnā apjomā. Līgumsods netiek ieskaitīts zaudējumu apmērā.</w:t>
      </w:r>
    </w:p>
    <w:p w:rsidR="00A0672B" w:rsidRPr="00BC0779" w:rsidRDefault="00A0672B" w:rsidP="00A0672B">
      <w:pPr>
        <w:jc w:val="center"/>
        <w:rPr>
          <w:rFonts w:ascii="Arial" w:hAnsi="Arial" w:cs="Arial"/>
          <w:sz w:val="20"/>
          <w:szCs w:val="20"/>
        </w:rPr>
      </w:pPr>
    </w:p>
    <w:p w:rsidR="00A0672B" w:rsidRPr="00BC0779" w:rsidRDefault="00A0672B" w:rsidP="00A0672B">
      <w:pPr>
        <w:jc w:val="center"/>
        <w:rPr>
          <w:rFonts w:ascii="Arial" w:hAnsi="Arial" w:cs="Arial"/>
          <w:b/>
          <w:sz w:val="20"/>
          <w:szCs w:val="20"/>
        </w:rPr>
      </w:pPr>
      <w:r w:rsidRPr="00BC0779">
        <w:rPr>
          <w:rFonts w:ascii="Arial" w:hAnsi="Arial" w:cs="Arial"/>
          <w:b/>
          <w:sz w:val="20"/>
          <w:szCs w:val="20"/>
        </w:rPr>
        <w:t>7. Nobeiguma noteikumi</w:t>
      </w:r>
    </w:p>
    <w:p w:rsidR="00A0672B" w:rsidRPr="00BC0779" w:rsidRDefault="00A0672B" w:rsidP="00A0672B">
      <w:pPr>
        <w:ind w:firstLine="851"/>
        <w:rPr>
          <w:rFonts w:ascii="Arial" w:hAnsi="Arial" w:cs="Arial"/>
          <w:sz w:val="20"/>
          <w:szCs w:val="20"/>
        </w:rPr>
      </w:pPr>
      <w:r w:rsidRPr="00BC0779">
        <w:rPr>
          <w:rFonts w:ascii="Arial" w:hAnsi="Arial" w:cs="Arial"/>
          <w:sz w:val="20"/>
          <w:szCs w:val="20"/>
        </w:rPr>
        <w:t>7.1. Līgums stājas spēkā ar tā parakstīšanas brīdi un ir spēkā līdz Pušu pilnīgai saistību izpildei.</w:t>
      </w:r>
    </w:p>
    <w:p w:rsidR="00A0672B" w:rsidRPr="00BC0779" w:rsidRDefault="00A0672B" w:rsidP="00A0672B">
      <w:pPr>
        <w:ind w:left="851"/>
        <w:jc w:val="both"/>
        <w:rPr>
          <w:rFonts w:ascii="Arial" w:hAnsi="Arial" w:cs="Arial"/>
          <w:sz w:val="20"/>
          <w:szCs w:val="20"/>
        </w:rPr>
      </w:pPr>
      <w:r w:rsidRPr="00BC0779">
        <w:rPr>
          <w:rFonts w:ascii="Arial" w:hAnsi="Arial" w:cs="Arial"/>
          <w:sz w:val="20"/>
          <w:szCs w:val="20"/>
        </w:rPr>
        <w:t>7.2. Līgumu var grozīt, abām pusēm savstarpēji rakstiski vienojoties.</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7.3. Visas pretenzijas un domstarpības, kas saistītas ar Līgumu, Puses risina sarunu ceļā. Ja Puses strīdus nevar atrisināt savstarpēji vienojoties, tos izskata tiesā atbilstoši normatīvo aktu prasībām.</w:t>
      </w:r>
    </w:p>
    <w:p w:rsidR="00A0672B" w:rsidRPr="00BC0779" w:rsidRDefault="00A0672B" w:rsidP="00A0672B">
      <w:pPr>
        <w:ind w:firstLine="851"/>
        <w:jc w:val="both"/>
        <w:rPr>
          <w:rFonts w:ascii="Arial" w:hAnsi="Arial" w:cs="Arial"/>
          <w:sz w:val="20"/>
          <w:szCs w:val="20"/>
        </w:rPr>
      </w:pPr>
      <w:r w:rsidRPr="00BC0779">
        <w:rPr>
          <w:rFonts w:ascii="Arial" w:hAnsi="Arial" w:cs="Arial"/>
          <w:sz w:val="20"/>
          <w:szCs w:val="20"/>
        </w:rPr>
        <w:t>7.4. Līgums sagatavots uz 2 (divām) lapām divos eksemplāros ar vienādu juridisko spēku , katrai pusei tiek nodots viens eksemplārs.</w:t>
      </w:r>
    </w:p>
    <w:p w:rsidR="00A0672B" w:rsidRPr="00BC0779" w:rsidRDefault="00A0672B" w:rsidP="00A0672B">
      <w:pPr>
        <w:ind w:firstLine="851"/>
        <w:jc w:val="both"/>
        <w:rPr>
          <w:rFonts w:ascii="Arial" w:hAnsi="Arial" w:cs="Arial"/>
          <w:b/>
          <w:sz w:val="20"/>
          <w:szCs w:val="20"/>
        </w:rPr>
      </w:pPr>
    </w:p>
    <w:p w:rsidR="00A0672B" w:rsidRPr="00BC0779" w:rsidRDefault="00F1474D" w:rsidP="00F1474D">
      <w:pPr>
        <w:ind w:firstLine="851"/>
        <w:jc w:val="center"/>
        <w:rPr>
          <w:rFonts w:ascii="Arial" w:hAnsi="Arial" w:cs="Arial"/>
          <w:b/>
          <w:sz w:val="20"/>
          <w:szCs w:val="20"/>
        </w:rPr>
      </w:pPr>
      <w:r w:rsidRPr="00BC0779">
        <w:rPr>
          <w:rFonts w:ascii="Arial" w:hAnsi="Arial" w:cs="Arial"/>
          <w:b/>
          <w:sz w:val="20"/>
          <w:szCs w:val="20"/>
        </w:rPr>
        <w:t>Pušu rekvizīti</w:t>
      </w:r>
    </w:p>
    <w:p w:rsidR="00A0672B" w:rsidRPr="00BC0779" w:rsidRDefault="00A0672B" w:rsidP="00A0672B">
      <w:pPr>
        <w:rPr>
          <w:rFonts w:ascii="Arial" w:hAnsi="Arial" w:cs="Arial"/>
          <w:sz w:val="20"/>
          <w:szCs w:val="20"/>
        </w:rPr>
      </w:pPr>
      <w:r w:rsidRPr="00BC0779">
        <w:rPr>
          <w:rFonts w:ascii="Arial" w:hAnsi="Arial" w:cs="Arial"/>
          <w:sz w:val="20"/>
          <w:szCs w:val="20"/>
        </w:rPr>
        <w:t>Pasūtītājs:</w:t>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t>Izpildītājs:</w:t>
      </w:r>
    </w:p>
    <w:p w:rsidR="00A0672B" w:rsidRPr="00BC0779" w:rsidRDefault="00A0672B" w:rsidP="00A0672B">
      <w:pPr>
        <w:ind w:firstLine="851"/>
        <w:rPr>
          <w:rFonts w:ascii="Arial" w:hAnsi="Arial" w:cs="Arial"/>
          <w:sz w:val="20"/>
          <w:szCs w:val="20"/>
        </w:rPr>
      </w:pPr>
    </w:p>
    <w:p w:rsidR="00A0672B" w:rsidRPr="00BC0779" w:rsidRDefault="00A0672B" w:rsidP="00A0672B">
      <w:pPr>
        <w:rPr>
          <w:rFonts w:ascii="Arial" w:hAnsi="Arial" w:cs="Arial"/>
          <w:sz w:val="20"/>
          <w:szCs w:val="20"/>
        </w:rPr>
      </w:pPr>
      <w:r w:rsidRPr="00BC0779">
        <w:rPr>
          <w:rFonts w:ascii="Arial" w:hAnsi="Arial" w:cs="Arial"/>
          <w:b/>
          <w:sz w:val="20"/>
          <w:szCs w:val="20"/>
        </w:rPr>
        <w:t>Jelgavas novada pašvaldība</w:t>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p>
    <w:p w:rsidR="00A0672B" w:rsidRPr="00BC0779" w:rsidRDefault="00A0672B" w:rsidP="00A0672B">
      <w:pPr>
        <w:rPr>
          <w:rFonts w:ascii="Arial" w:hAnsi="Arial" w:cs="Arial"/>
          <w:sz w:val="20"/>
          <w:szCs w:val="20"/>
        </w:rPr>
      </w:pPr>
      <w:r w:rsidRPr="00BC0779">
        <w:rPr>
          <w:rFonts w:ascii="Arial" w:hAnsi="Arial" w:cs="Arial"/>
          <w:sz w:val="20"/>
          <w:szCs w:val="20"/>
        </w:rPr>
        <w:t xml:space="preserve">Pasta iela37, Jelgava, Latvija, LV-3001 </w:t>
      </w:r>
      <w:r w:rsidRPr="00BC0779">
        <w:rPr>
          <w:rFonts w:ascii="Arial" w:hAnsi="Arial" w:cs="Arial"/>
          <w:sz w:val="20"/>
          <w:szCs w:val="20"/>
        </w:rPr>
        <w:tab/>
      </w:r>
    </w:p>
    <w:p w:rsidR="00A0672B" w:rsidRPr="00BC0779" w:rsidRDefault="00A0672B" w:rsidP="00A0672B">
      <w:pPr>
        <w:jc w:val="both"/>
        <w:rPr>
          <w:rFonts w:ascii="Arial" w:hAnsi="Arial" w:cs="Arial"/>
          <w:sz w:val="20"/>
          <w:szCs w:val="20"/>
        </w:rPr>
      </w:pPr>
      <w:r w:rsidRPr="00BC0779">
        <w:rPr>
          <w:rFonts w:ascii="Arial" w:hAnsi="Arial" w:cs="Arial"/>
          <w:sz w:val="20"/>
          <w:szCs w:val="20"/>
        </w:rPr>
        <w:t>reģ.nr. 90009118031</w:t>
      </w:r>
    </w:p>
    <w:p w:rsidR="00A0672B" w:rsidRPr="00BC0779" w:rsidRDefault="00A0672B" w:rsidP="00A0672B">
      <w:pPr>
        <w:jc w:val="both"/>
        <w:rPr>
          <w:rFonts w:ascii="Arial" w:hAnsi="Arial" w:cs="Arial"/>
          <w:sz w:val="20"/>
          <w:szCs w:val="20"/>
        </w:rPr>
      </w:pPr>
      <w:r w:rsidRPr="00BC0779">
        <w:rPr>
          <w:rFonts w:ascii="Arial" w:hAnsi="Arial" w:cs="Arial"/>
          <w:sz w:val="20"/>
          <w:szCs w:val="20"/>
        </w:rPr>
        <w:t>Pasta iela 37, Jelgava, LV-3001</w:t>
      </w:r>
    </w:p>
    <w:p w:rsidR="00A0672B" w:rsidRPr="00BC0779" w:rsidRDefault="00A0672B" w:rsidP="00A0672B">
      <w:pPr>
        <w:jc w:val="both"/>
        <w:rPr>
          <w:rFonts w:ascii="Arial" w:hAnsi="Arial" w:cs="Arial"/>
          <w:sz w:val="20"/>
          <w:szCs w:val="20"/>
        </w:rPr>
      </w:pPr>
      <w:r w:rsidRPr="00BC0779">
        <w:rPr>
          <w:rFonts w:ascii="Arial" w:hAnsi="Arial" w:cs="Arial"/>
          <w:sz w:val="20"/>
          <w:szCs w:val="20"/>
        </w:rPr>
        <w:t>A/S Swedbank</w:t>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p>
    <w:p w:rsidR="00A0672B" w:rsidRPr="00BC0779" w:rsidRDefault="00A0672B" w:rsidP="00A0672B">
      <w:pPr>
        <w:jc w:val="both"/>
        <w:rPr>
          <w:rFonts w:ascii="Arial" w:hAnsi="Arial" w:cs="Arial"/>
          <w:sz w:val="20"/>
          <w:szCs w:val="20"/>
        </w:rPr>
      </w:pPr>
      <w:r w:rsidRPr="00BC0779">
        <w:rPr>
          <w:rFonts w:ascii="Arial" w:hAnsi="Arial" w:cs="Arial"/>
          <w:sz w:val="20"/>
          <w:szCs w:val="20"/>
        </w:rPr>
        <w:t>Konts: LV07HABA0551025900443</w:t>
      </w:r>
      <w:r w:rsidRPr="00BC0779">
        <w:rPr>
          <w:rFonts w:ascii="Arial" w:hAnsi="Arial" w:cs="Arial"/>
          <w:sz w:val="20"/>
          <w:szCs w:val="20"/>
        </w:rPr>
        <w:tab/>
      </w:r>
      <w:r w:rsidRPr="00BC0779">
        <w:rPr>
          <w:rFonts w:ascii="Arial" w:hAnsi="Arial" w:cs="Arial"/>
          <w:sz w:val="20"/>
          <w:szCs w:val="20"/>
        </w:rPr>
        <w:tab/>
        <w:t>Konts:</w:t>
      </w:r>
    </w:p>
    <w:p w:rsidR="00A0672B" w:rsidRPr="00BC0779" w:rsidRDefault="00F1474D" w:rsidP="00A0672B">
      <w:pPr>
        <w:rPr>
          <w:rFonts w:ascii="Arial" w:hAnsi="Arial" w:cs="Arial"/>
          <w:sz w:val="20"/>
          <w:szCs w:val="20"/>
        </w:rPr>
      </w:pPr>
      <w:r w:rsidRPr="00BC0779">
        <w:rPr>
          <w:rFonts w:ascii="Arial" w:hAnsi="Arial" w:cs="Arial"/>
          <w:sz w:val="20"/>
          <w:szCs w:val="20"/>
        </w:rPr>
        <w:t>Kods HABALV22</w:t>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r w:rsidRPr="00BC0779">
        <w:rPr>
          <w:rFonts w:ascii="Arial" w:hAnsi="Arial" w:cs="Arial"/>
          <w:sz w:val="20"/>
          <w:szCs w:val="20"/>
        </w:rPr>
        <w:tab/>
      </w:r>
    </w:p>
    <w:p w:rsidR="00A0672B" w:rsidRPr="00BC0779" w:rsidRDefault="00F1474D" w:rsidP="00A0672B">
      <w:pPr>
        <w:rPr>
          <w:rFonts w:ascii="Arial" w:hAnsi="Arial" w:cs="Arial"/>
          <w:sz w:val="20"/>
          <w:szCs w:val="20"/>
        </w:rPr>
      </w:pPr>
      <w:r w:rsidRPr="00BC0779">
        <w:rPr>
          <w:rFonts w:ascii="Arial" w:hAnsi="Arial" w:cs="Arial"/>
          <w:sz w:val="20"/>
          <w:szCs w:val="20"/>
        </w:rPr>
        <w:t>_</w:t>
      </w:r>
      <w:r w:rsidR="00A0672B" w:rsidRPr="00BC0779">
        <w:rPr>
          <w:rFonts w:ascii="Arial" w:hAnsi="Arial" w:cs="Arial"/>
          <w:sz w:val="20"/>
          <w:szCs w:val="20"/>
        </w:rPr>
        <w:t>______________</w:t>
      </w:r>
      <w:r w:rsidR="00A0672B" w:rsidRPr="00BC0779">
        <w:rPr>
          <w:rFonts w:ascii="Arial" w:hAnsi="Arial" w:cs="Arial"/>
          <w:sz w:val="20"/>
          <w:szCs w:val="20"/>
        </w:rPr>
        <w:tab/>
      </w:r>
      <w:r w:rsidR="00A0672B" w:rsidRPr="00BC0779">
        <w:rPr>
          <w:rFonts w:ascii="Arial" w:hAnsi="Arial" w:cs="Arial"/>
          <w:sz w:val="20"/>
          <w:szCs w:val="20"/>
        </w:rPr>
        <w:tab/>
      </w:r>
      <w:r w:rsidR="00A0672B" w:rsidRPr="00BC0779">
        <w:rPr>
          <w:rFonts w:ascii="Arial" w:hAnsi="Arial" w:cs="Arial"/>
          <w:sz w:val="20"/>
          <w:szCs w:val="20"/>
        </w:rPr>
        <w:tab/>
        <w:t>____________________</w:t>
      </w:r>
      <w:r w:rsidR="00A0672B" w:rsidRPr="00BC0779">
        <w:rPr>
          <w:rFonts w:ascii="Arial" w:hAnsi="Arial" w:cs="Arial"/>
          <w:sz w:val="20"/>
          <w:szCs w:val="20"/>
        </w:rPr>
        <w:tab/>
      </w:r>
    </w:p>
    <w:p w:rsidR="00A0672B" w:rsidRPr="00BC0779" w:rsidRDefault="00A0672B" w:rsidP="00A0672B">
      <w:pPr>
        <w:rPr>
          <w:rFonts w:ascii="Arial" w:hAnsi="Arial" w:cs="Arial"/>
          <w:sz w:val="20"/>
          <w:szCs w:val="20"/>
        </w:rPr>
      </w:pPr>
      <w:r w:rsidRPr="00BC0779">
        <w:rPr>
          <w:rFonts w:ascii="Arial" w:hAnsi="Arial" w:cs="Arial"/>
          <w:sz w:val="20"/>
          <w:szCs w:val="20"/>
        </w:rPr>
        <w:tab/>
        <w:t>I.Romānovs</w:t>
      </w:r>
      <w:r w:rsidRPr="00BC0779">
        <w:rPr>
          <w:rFonts w:ascii="Arial" w:hAnsi="Arial" w:cs="Arial"/>
          <w:b/>
          <w:sz w:val="20"/>
          <w:szCs w:val="20"/>
        </w:rPr>
        <w:t xml:space="preserve"> </w:t>
      </w:r>
      <w:r w:rsidRPr="00BC0779">
        <w:rPr>
          <w:rFonts w:ascii="Arial" w:hAnsi="Arial" w:cs="Arial"/>
          <w:b/>
          <w:sz w:val="20"/>
          <w:szCs w:val="20"/>
        </w:rPr>
        <w:tab/>
      </w:r>
      <w:r w:rsidRPr="00BC0779">
        <w:rPr>
          <w:rFonts w:ascii="Arial" w:hAnsi="Arial" w:cs="Arial"/>
          <w:b/>
          <w:sz w:val="20"/>
          <w:szCs w:val="20"/>
        </w:rPr>
        <w:tab/>
      </w:r>
      <w:r w:rsidRPr="00BC0779">
        <w:rPr>
          <w:rFonts w:ascii="Arial" w:hAnsi="Arial" w:cs="Arial"/>
          <w:b/>
          <w:sz w:val="20"/>
          <w:szCs w:val="20"/>
        </w:rPr>
        <w:tab/>
      </w:r>
      <w:r w:rsidRPr="00BC0779">
        <w:rPr>
          <w:rFonts w:ascii="Arial" w:hAnsi="Arial" w:cs="Arial"/>
          <w:b/>
          <w:sz w:val="20"/>
          <w:szCs w:val="20"/>
        </w:rPr>
        <w:tab/>
      </w:r>
      <w:r w:rsidRPr="00BC0779">
        <w:rPr>
          <w:rFonts w:ascii="Arial" w:hAnsi="Arial" w:cs="Arial"/>
          <w:b/>
          <w:sz w:val="20"/>
          <w:szCs w:val="20"/>
        </w:rPr>
        <w:tab/>
      </w:r>
      <w:r w:rsidRPr="00BC0779">
        <w:rPr>
          <w:rFonts w:ascii="Arial" w:hAnsi="Arial" w:cs="Arial"/>
          <w:sz w:val="20"/>
          <w:szCs w:val="20"/>
        </w:rPr>
        <w:t>X.Xxxxxxxxx</w:t>
      </w:r>
    </w:p>
    <w:p w:rsidR="00F65C08" w:rsidRPr="00BC0779" w:rsidRDefault="00F65C08" w:rsidP="009F2CB5">
      <w:pPr>
        <w:widowControl w:val="0"/>
        <w:suppressAutoHyphens/>
        <w:spacing w:after="120"/>
        <w:jc w:val="both"/>
        <w:rPr>
          <w:rFonts w:ascii="Arial" w:eastAsia="Arial Unicode MS" w:hAnsi="Arial" w:cs="Arial"/>
          <w:b/>
          <w:bCs/>
          <w:kern w:val="1"/>
          <w:sz w:val="20"/>
          <w:szCs w:val="20"/>
        </w:rPr>
      </w:pPr>
    </w:p>
    <w:p w:rsidR="00F65C08" w:rsidRDefault="00F65C08"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Default="00BC0779" w:rsidP="00813CC0">
      <w:pPr>
        <w:widowControl w:val="0"/>
        <w:suppressAutoHyphens/>
        <w:spacing w:after="120"/>
        <w:ind w:left="540"/>
        <w:jc w:val="both"/>
        <w:rPr>
          <w:rFonts w:ascii="Arial" w:eastAsia="Arial Unicode MS" w:hAnsi="Arial" w:cs="Arial"/>
          <w:b/>
          <w:bCs/>
          <w:kern w:val="1"/>
          <w:sz w:val="20"/>
          <w:szCs w:val="20"/>
        </w:rPr>
      </w:pPr>
    </w:p>
    <w:p w:rsidR="00BC0779" w:rsidRPr="00BC0779" w:rsidRDefault="00BC0779" w:rsidP="00813CC0">
      <w:pPr>
        <w:widowControl w:val="0"/>
        <w:suppressAutoHyphens/>
        <w:spacing w:after="120"/>
        <w:ind w:left="540"/>
        <w:jc w:val="both"/>
        <w:rPr>
          <w:rFonts w:ascii="Arial" w:eastAsia="Arial Unicode MS" w:hAnsi="Arial" w:cs="Arial"/>
          <w:b/>
          <w:bCs/>
          <w:kern w:val="1"/>
          <w:sz w:val="20"/>
          <w:szCs w:val="20"/>
        </w:rPr>
      </w:pPr>
    </w:p>
    <w:p w:rsidR="00986480" w:rsidRPr="00BC0779" w:rsidRDefault="00986480" w:rsidP="00813CC0">
      <w:pPr>
        <w:widowControl w:val="0"/>
        <w:suppressAutoHyphens/>
        <w:spacing w:after="120"/>
        <w:ind w:left="540"/>
        <w:jc w:val="both"/>
        <w:rPr>
          <w:rFonts w:ascii="Arial" w:eastAsia="Arial Unicode MS" w:hAnsi="Arial" w:cs="Arial"/>
          <w:b/>
          <w:bCs/>
          <w:kern w:val="1"/>
          <w:sz w:val="20"/>
          <w:szCs w:val="20"/>
        </w:rPr>
      </w:pPr>
    </w:p>
    <w:p w:rsidR="006913AA" w:rsidRPr="00BC0779" w:rsidRDefault="006913AA" w:rsidP="006913AA">
      <w:pPr>
        <w:jc w:val="right"/>
        <w:rPr>
          <w:rFonts w:ascii="Arial" w:hAnsi="Arial" w:cs="Arial"/>
          <w:b/>
          <w:color w:val="00000A"/>
          <w:sz w:val="20"/>
          <w:szCs w:val="20"/>
        </w:rPr>
      </w:pPr>
      <w:r w:rsidRPr="00BC0779">
        <w:rPr>
          <w:rFonts w:ascii="Arial" w:hAnsi="Arial" w:cs="Arial"/>
          <w:b/>
          <w:color w:val="00000A"/>
          <w:sz w:val="20"/>
          <w:szCs w:val="20"/>
        </w:rPr>
        <w:lastRenderedPageBreak/>
        <w:t>Pielikums Nr.9</w:t>
      </w:r>
    </w:p>
    <w:p w:rsidR="00A978A5" w:rsidRPr="00BC0779" w:rsidRDefault="00A978A5" w:rsidP="00A978A5">
      <w:pPr>
        <w:jc w:val="right"/>
        <w:rPr>
          <w:rFonts w:ascii="Arial" w:hAnsi="Arial" w:cs="Arial"/>
          <w:bCs/>
          <w:sz w:val="20"/>
          <w:szCs w:val="20"/>
        </w:rPr>
      </w:pPr>
      <w:r w:rsidRPr="00BC0779">
        <w:rPr>
          <w:rFonts w:ascii="Arial" w:hAnsi="Arial" w:cs="Arial"/>
          <w:bCs/>
          <w:sz w:val="20"/>
          <w:szCs w:val="20"/>
        </w:rPr>
        <w:t>iepirkuma Nolikumam</w:t>
      </w:r>
    </w:p>
    <w:p w:rsidR="00A978A5" w:rsidRPr="00093385" w:rsidRDefault="00A978A5" w:rsidP="00A978A5">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1F1CCC">
        <w:rPr>
          <w:rFonts w:ascii="Arial" w:hAnsi="Arial" w:cs="Arial"/>
          <w:b/>
          <w:bCs/>
          <w:color w:val="000000" w:themeColor="text1"/>
          <w:sz w:val="20"/>
          <w:szCs w:val="20"/>
        </w:rPr>
        <w:t xml:space="preserve">. JNP </w:t>
      </w:r>
      <w:r>
        <w:rPr>
          <w:rFonts w:ascii="Arial" w:hAnsi="Arial" w:cs="Arial"/>
          <w:b/>
          <w:bCs/>
          <w:color w:val="000000" w:themeColor="text1"/>
          <w:sz w:val="20"/>
          <w:szCs w:val="20"/>
        </w:rPr>
        <w:t>2017</w:t>
      </w:r>
      <w:r w:rsidRPr="00672901">
        <w:rPr>
          <w:rFonts w:ascii="Arial" w:hAnsi="Arial" w:cs="Arial"/>
          <w:b/>
          <w:bCs/>
          <w:color w:val="000000" w:themeColor="text1"/>
          <w:sz w:val="20"/>
          <w:szCs w:val="20"/>
        </w:rPr>
        <w:t>/</w:t>
      </w:r>
      <w:r w:rsidR="009F2CB5">
        <w:rPr>
          <w:rFonts w:ascii="Arial" w:hAnsi="Arial" w:cs="Arial"/>
          <w:b/>
          <w:bCs/>
          <w:color w:val="000000" w:themeColor="text1"/>
          <w:sz w:val="20"/>
          <w:szCs w:val="20"/>
        </w:rPr>
        <w:t>64</w:t>
      </w:r>
    </w:p>
    <w:p w:rsidR="00A0672B" w:rsidRPr="00A0672B" w:rsidRDefault="00A0672B" w:rsidP="00A0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b/>
          <w:bCs/>
          <w:sz w:val="28"/>
          <w:szCs w:val="28"/>
        </w:rPr>
      </w:pPr>
    </w:p>
    <w:p w:rsidR="009F2CB5" w:rsidRPr="00BC0779" w:rsidRDefault="009F2CB5" w:rsidP="009F2CB5">
      <w:pPr>
        <w:spacing w:after="120"/>
        <w:jc w:val="center"/>
        <w:rPr>
          <w:rFonts w:ascii="Arial" w:hAnsi="Arial" w:cs="Arial"/>
          <w:b/>
          <w:bCs/>
          <w:iCs/>
          <w:sz w:val="22"/>
          <w:szCs w:val="22"/>
        </w:rPr>
      </w:pPr>
      <w:r w:rsidRPr="00BC0779">
        <w:rPr>
          <w:rFonts w:ascii="Arial" w:hAnsi="Arial" w:cs="Arial"/>
          <w:b/>
          <w:bCs/>
          <w:iCs/>
          <w:sz w:val="22"/>
          <w:szCs w:val="22"/>
        </w:rPr>
        <w:t>Iepirkumam “Elektroinstalācijas (t. sk. zemējuma un zibensaizsardzības ierīces) pretestības mērījumu veikšana”</w:t>
      </w:r>
    </w:p>
    <w:p w:rsidR="009F2CB5" w:rsidRPr="00BC0779" w:rsidRDefault="009F2CB5" w:rsidP="009F2CB5">
      <w:pPr>
        <w:spacing w:after="120"/>
        <w:jc w:val="center"/>
        <w:rPr>
          <w:rFonts w:ascii="Arial" w:hAnsi="Arial" w:cs="Arial"/>
          <w:b/>
          <w:bCs/>
          <w:iCs/>
          <w:sz w:val="22"/>
          <w:szCs w:val="22"/>
        </w:rPr>
      </w:pPr>
      <w:r w:rsidRPr="00BC0779">
        <w:rPr>
          <w:rFonts w:ascii="Arial" w:hAnsi="Arial" w:cs="Arial"/>
          <w:b/>
          <w:bCs/>
          <w:iCs/>
          <w:sz w:val="22"/>
          <w:szCs w:val="22"/>
        </w:rPr>
        <w:t xml:space="preserve"> </w:t>
      </w:r>
      <w:r w:rsidRPr="00BC0779">
        <w:rPr>
          <w:rFonts w:ascii="Arial" w:hAnsi="Arial" w:cs="Arial"/>
          <w:b/>
          <w:sz w:val="22"/>
          <w:szCs w:val="22"/>
        </w:rPr>
        <w:t>ID. Nr. JNP 2017/64</w:t>
      </w:r>
    </w:p>
    <w:p w:rsidR="00A0672B" w:rsidRPr="00A0672B" w:rsidRDefault="00A0672B" w:rsidP="009F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b/>
          <w:bCs/>
        </w:rPr>
      </w:pPr>
    </w:p>
    <w:p w:rsidR="00A0672B" w:rsidRPr="00A0672B" w:rsidRDefault="00A0672B" w:rsidP="00A0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b/>
          <w:bCs/>
        </w:rPr>
      </w:pPr>
      <w:r w:rsidRPr="00A0672B">
        <w:rPr>
          <w:b/>
          <w:bCs/>
        </w:rPr>
        <w:t xml:space="preserve"> TEHNISKĀ SPECIFIKĀCIJA </w:t>
      </w:r>
    </w:p>
    <w:p w:rsidR="00A0672B" w:rsidRPr="00A0672B" w:rsidRDefault="00A0672B" w:rsidP="00A0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b/>
          <w:bCs/>
        </w:rPr>
      </w:pPr>
    </w:p>
    <w:p w:rsidR="00A0672B" w:rsidRPr="004B3C8F" w:rsidRDefault="00A0672B" w:rsidP="00A0672B">
      <w:pPr>
        <w:widowControl w:val="0"/>
        <w:numPr>
          <w:ilvl w:val="1"/>
          <w:numId w:val="18"/>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lang w:eastAsia="en-US"/>
        </w:rPr>
        <w:t xml:space="preserve">Pretendents veic </w:t>
      </w:r>
      <w:r w:rsidRPr="004B3C8F">
        <w:rPr>
          <w:rFonts w:ascii="Arial" w:hAnsi="Arial" w:cs="Arial"/>
          <w:b/>
          <w:i/>
          <w:sz w:val="20"/>
          <w:szCs w:val="20"/>
          <w:lang w:eastAsia="en-US"/>
        </w:rPr>
        <w:t>Elektroinstalācijas (t.sk. zemējuma un zibensaizsardzības ierīces) pretestības mērījumu veikšanas pakalpojumu,</w:t>
      </w:r>
      <w:r w:rsidRPr="004B3C8F">
        <w:rPr>
          <w:rFonts w:ascii="Arial" w:hAnsi="Arial" w:cs="Arial"/>
          <w:sz w:val="20"/>
          <w:szCs w:val="20"/>
          <w:lang w:eastAsia="en-US"/>
        </w:rPr>
        <w:t xml:space="preserve"> </w:t>
      </w:r>
      <w:r w:rsidRPr="004B3C8F">
        <w:rPr>
          <w:rFonts w:ascii="Arial" w:hAnsi="Arial" w:cs="Arial"/>
          <w:bCs/>
          <w:sz w:val="20"/>
          <w:szCs w:val="20"/>
          <w:lang w:eastAsia="en-US"/>
        </w:rPr>
        <w:t>kā arī nepieciešamo mērījumu rezultātu protokolu sagatavošanu, atbilstoši zemāk noteiktajai tehniskajai specifikācijai.</w:t>
      </w:r>
    </w:p>
    <w:p w:rsidR="00A0672B" w:rsidRPr="004B3C8F" w:rsidRDefault="00A0672B" w:rsidP="00A0672B">
      <w:pPr>
        <w:widowControl w:val="0"/>
        <w:numPr>
          <w:ilvl w:val="0"/>
          <w:numId w:val="18"/>
        </w:numPr>
        <w:tabs>
          <w:tab w:val="left" w:pos="284"/>
        </w:tabs>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lang w:eastAsia="en-US"/>
        </w:rPr>
        <w:t>Pretendents darbus veic atbilstoši:</w:t>
      </w:r>
    </w:p>
    <w:p w:rsidR="00A0672B" w:rsidRPr="004B3C8F" w:rsidRDefault="00A0672B" w:rsidP="00A0672B">
      <w:pPr>
        <w:widowControl w:val="0"/>
        <w:numPr>
          <w:ilvl w:val="1"/>
          <w:numId w:val="19"/>
        </w:numPr>
        <w:autoSpaceDE w:val="0"/>
        <w:autoSpaceDN w:val="0"/>
        <w:adjustRightInd w:val="0"/>
        <w:spacing w:before="120" w:after="120" w:line="276" w:lineRule="auto"/>
        <w:ind w:left="993" w:hanging="426"/>
        <w:jc w:val="both"/>
        <w:rPr>
          <w:rFonts w:ascii="Arial" w:hAnsi="Arial" w:cs="Arial"/>
          <w:sz w:val="20"/>
          <w:szCs w:val="20"/>
          <w:lang w:eastAsia="en-US"/>
        </w:rPr>
      </w:pPr>
      <w:r w:rsidRPr="004B3C8F">
        <w:rPr>
          <w:rFonts w:ascii="Arial" w:hAnsi="Arial" w:cs="Arial"/>
          <w:sz w:val="20"/>
          <w:szCs w:val="20"/>
          <w:lang w:eastAsia="en-US"/>
        </w:rPr>
        <w:t>Ministru kabineta noteikumiem Nr. 294 “Noteikumi par Latvijas būvnormatīvu LBN 261-15 “Ēku iekšējā elektroinstalācija”;</w:t>
      </w:r>
    </w:p>
    <w:p w:rsidR="00A0672B" w:rsidRPr="004B3C8F" w:rsidRDefault="00A0672B" w:rsidP="00A0672B">
      <w:pPr>
        <w:widowControl w:val="0"/>
        <w:numPr>
          <w:ilvl w:val="1"/>
          <w:numId w:val="19"/>
        </w:numPr>
        <w:autoSpaceDE w:val="0"/>
        <w:autoSpaceDN w:val="0"/>
        <w:adjustRightInd w:val="0"/>
        <w:spacing w:before="120" w:after="120" w:line="276" w:lineRule="auto"/>
        <w:ind w:left="993" w:hanging="426"/>
        <w:jc w:val="both"/>
        <w:rPr>
          <w:rFonts w:ascii="Arial" w:hAnsi="Arial" w:cs="Arial"/>
          <w:sz w:val="20"/>
          <w:szCs w:val="20"/>
          <w:lang w:eastAsia="en-US"/>
        </w:rPr>
      </w:pPr>
      <w:r w:rsidRPr="004B3C8F">
        <w:rPr>
          <w:rFonts w:ascii="Arial" w:hAnsi="Arial" w:cs="Arial"/>
          <w:sz w:val="20"/>
          <w:szCs w:val="20"/>
          <w:lang w:eastAsia="en-US"/>
        </w:rPr>
        <w:t>Ministru kabineta noteikumiem Nr. 238 “Ugunsdrošības noteikumi”.</w:t>
      </w:r>
    </w:p>
    <w:p w:rsidR="00A0672B" w:rsidRPr="004B3C8F" w:rsidRDefault="00A0672B" w:rsidP="00A0672B">
      <w:pPr>
        <w:widowControl w:val="0"/>
        <w:numPr>
          <w:ilvl w:val="1"/>
          <w:numId w:val="19"/>
        </w:numPr>
        <w:autoSpaceDE w:val="0"/>
        <w:autoSpaceDN w:val="0"/>
        <w:adjustRightInd w:val="0"/>
        <w:spacing w:before="120" w:after="120" w:line="276" w:lineRule="auto"/>
        <w:ind w:left="993" w:hanging="426"/>
        <w:jc w:val="both"/>
        <w:rPr>
          <w:rFonts w:ascii="Arial" w:hAnsi="Arial" w:cs="Arial"/>
          <w:sz w:val="20"/>
          <w:szCs w:val="20"/>
          <w:lang w:eastAsia="en-US"/>
        </w:rPr>
      </w:pPr>
      <w:r w:rsidRPr="004B3C8F">
        <w:rPr>
          <w:rFonts w:ascii="Arial" w:hAnsi="Arial" w:cs="Arial"/>
          <w:sz w:val="20"/>
          <w:szCs w:val="20"/>
          <w:lang w:eastAsia="en-US"/>
        </w:rPr>
        <w:t>Mērījumi veicami, izmantojot termokameru, atbilstoši Ministru kabineta noteikumu Nr. 238 “Ugunsdrošības noteikumi” 58.punkta prasībām.</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lang w:eastAsia="en-US"/>
        </w:rPr>
        <w:t>Visiem izmantotajiem materiāliem, darba instrumentiem, darba aprīkojumam jābūt sertificētiem, ar CE marķējumu un jāatbilst spēkā esošo normatīvo aktu prasībām.</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bCs/>
          <w:sz w:val="20"/>
          <w:szCs w:val="20"/>
        </w:rPr>
        <w:t>Pretendents visus darbus veic saskaņā ar drošības tehnikas, tehniskās ekspluatācijas un drošas elektroizbūves noteikumiem.</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rPr>
        <w:t>Pretendents, veicot darbus, ievēro ugunsdrošības un elektrodrošības prasības, pielietojot aprīkojumu un tehnoloģijas, kā arī ievērojot aizsardzību pret īsslēgumiem un elektrības pārslodzēm.</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rPr>
        <w:t>Veicot darbus, pretendents ievēro visas nepieciešamās darbu veikšanas tehnoloģijas un, darbu veikšanas laikā, neaizskar/nebojā pievienotās komunikācijas un citus objektus. Bojājumu gadījumā nodrošina to sakārtošanu/atjaunošanu sākotnējā stāvoklī vai zaudējumu atlīdzību.</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rPr>
        <w:t>Pretendents nodrošina, ka darbi objektā tiek veikti atbilstoši darba  aizsardzības, ugunsdrošības, sanitāri - higiēniskajām un vides aizsardzības normām, pašvaldības saistošo noteikumu, kā arī citu Latvijas Republikā spēkā esošo normatīvo aktu prasībām.</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rPr>
        <w:t>Pretendents, veicot darbus, nodrošina darba vietas norobežošanu, drošas darba vides nodrošināšanu.</w:t>
      </w: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rPr>
        <w:t>Pretendents, pēc darbu veikšanas, sakopj darba vietu, savāc visus darba procesā radušos būvgružus un nodrošina to utilizāciju.</w:t>
      </w:r>
    </w:p>
    <w:p w:rsidR="00A0672B" w:rsidRPr="004B3C8F" w:rsidRDefault="009F2CB5" w:rsidP="009F2CB5">
      <w:pPr>
        <w:widowControl w:val="0"/>
        <w:autoSpaceDE w:val="0"/>
        <w:autoSpaceDN w:val="0"/>
        <w:adjustRightInd w:val="0"/>
        <w:spacing w:before="120" w:after="120" w:line="276" w:lineRule="auto"/>
        <w:jc w:val="both"/>
        <w:rPr>
          <w:rFonts w:ascii="Arial" w:hAnsi="Arial" w:cs="Arial"/>
          <w:sz w:val="20"/>
          <w:szCs w:val="20"/>
          <w:lang w:eastAsia="en-US"/>
        </w:rPr>
      </w:pPr>
      <w:r w:rsidRPr="004B3C8F">
        <w:rPr>
          <w:rFonts w:ascii="Arial" w:hAnsi="Arial" w:cs="Arial"/>
          <w:sz w:val="20"/>
          <w:szCs w:val="20"/>
        </w:rPr>
        <w:t>10.</w:t>
      </w:r>
      <w:r w:rsidR="00A0672B" w:rsidRPr="004B3C8F">
        <w:rPr>
          <w:rFonts w:ascii="Arial" w:hAnsi="Arial" w:cs="Arial"/>
          <w:sz w:val="20"/>
          <w:szCs w:val="20"/>
        </w:rPr>
        <w:t>Veicot darbu nodošanas – pieņemšanas procedūru, tik sastādīts Pieņemšanas – nodošanas akts, sagatavota un iesniegta izpilddokumentācija, t.sk., Elektroinstalācijas izolācijas pretestības mērījumu veikšanas akts, atbilstoši Ministru kabineta noteikumu Nr. 238 “Ugunsdrošības noteikumi” 6.pielikumam, ar visiem aktā minētajiem pievienojamajiem dokumentiem (darba veikšanas tiesības apliecinošu dokumentu, mēraparāta kalibrēšanas sertifikāta kopiju, elektroinstalācijas pieslēgumu shēmu).</w:t>
      </w:r>
    </w:p>
    <w:p w:rsidR="00A0672B" w:rsidRPr="004B3C8F" w:rsidRDefault="00A0672B" w:rsidP="00A0672B">
      <w:pPr>
        <w:widowControl w:val="0"/>
        <w:autoSpaceDE w:val="0"/>
        <w:autoSpaceDN w:val="0"/>
        <w:adjustRightInd w:val="0"/>
        <w:spacing w:before="120" w:after="120" w:line="276" w:lineRule="auto"/>
        <w:jc w:val="both"/>
        <w:rPr>
          <w:rFonts w:ascii="Arial" w:hAnsi="Arial" w:cs="Arial"/>
          <w:bCs/>
          <w:sz w:val="20"/>
          <w:szCs w:val="20"/>
        </w:rPr>
      </w:pPr>
    </w:p>
    <w:p w:rsidR="00A0672B" w:rsidRPr="004B3C8F" w:rsidRDefault="00A0672B" w:rsidP="00A0672B">
      <w:pPr>
        <w:widowControl w:val="0"/>
        <w:numPr>
          <w:ilvl w:val="0"/>
          <w:numId w:val="19"/>
        </w:numPr>
        <w:autoSpaceDE w:val="0"/>
        <w:autoSpaceDN w:val="0"/>
        <w:adjustRightInd w:val="0"/>
        <w:spacing w:before="120" w:after="120" w:line="276" w:lineRule="auto"/>
        <w:jc w:val="both"/>
        <w:rPr>
          <w:rFonts w:ascii="Arial" w:hAnsi="Arial" w:cs="Arial"/>
          <w:sz w:val="20"/>
          <w:szCs w:val="20"/>
          <w:lang w:eastAsia="en-US"/>
        </w:rPr>
      </w:pPr>
      <w:r w:rsidRPr="004B3C8F">
        <w:rPr>
          <w:rFonts w:ascii="Arial" w:eastAsia="Lucida Sans Unicode" w:hAnsi="Arial" w:cs="Arial"/>
          <w:b/>
          <w:kern w:val="2"/>
          <w:sz w:val="20"/>
          <w:szCs w:val="20"/>
        </w:rPr>
        <w:t>Darbi jāveic šādos Jelgavas novada pašvaldības (turpmāk – JN) objektos:</w:t>
      </w:r>
    </w:p>
    <w:tbl>
      <w:tblPr>
        <w:tblStyle w:val="TableGrid1"/>
        <w:tblpPr w:leftFromText="180" w:rightFromText="180" w:vertAnchor="text" w:horzAnchor="margin" w:tblpY="183"/>
        <w:tblW w:w="9189" w:type="dxa"/>
        <w:tblLook w:val="04A0" w:firstRow="1" w:lastRow="0" w:firstColumn="1" w:lastColumn="0" w:noHBand="0" w:noVBand="1"/>
      </w:tblPr>
      <w:tblGrid>
        <w:gridCol w:w="856"/>
        <w:gridCol w:w="1927"/>
        <w:gridCol w:w="973"/>
        <w:gridCol w:w="1825"/>
        <w:gridCol w:w="1982"/>
        <w:gridCol w:w="1626"/>
      </w:tblGrid>
      <w:tr w:rsidR="00A0672B" w:rsidRPr="004B3C8F" w:rsidTr="00A0672B">
        <w:trPr>
          <w:tblHeader/>
        </w:trPr>
        <w:tc>
          <w:tcPr>
            <w:tcW w:w="800"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4B3C8F">
              <w:rPr>
                <w:rFonts w:ascii="Arial" w:hAnsi="Arial" w:cs="Arial"/>
                <w:i/>
                <w:sz w:val="20"/>
                <w:szCs w:val="20"/>
              </w:rPr>
              <w:lastRenderedPageBreak/>
              <w:t>N.p.k.</w:t>
            </w:r>
          </w:p>
        </w:tc>
        <w:tc>
          <w:tcPr>
            <w:tcW w:w="194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4B3C8F">
              <w:rPr>
                <w:rFonts w:ascii="Arial" w:hAnsi="Arial" w:cs="Arial"/>
                <w:i/>
                <w:sz w:val="20"/>
                <w:szCs w:val="20"/>
              </w:rPr>
              <w:t>Objekta nosaukums</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4B3C8F">
              <w:rPr>
                <w:rFonts w:ascii="Arial" w:hAnsi="Arial" w:cs="Arial"/>
                <w:i/>
                <w:sz w:val="20"/>
                <w:szCs w:val="20"/>
              </w:rPr>
              <w:t>Objekta platība, m</w:t>
            </w:r>
            <w:r w:rsidRPr="004B3C8F">
              <w:rPr>
                <w:rFonts w:ascii="Arial" w:hAnsi="Arial" w:cs="Arial"/>
                <w:i/>
                <w:sz w:val="20"/>
                <w:szCs w:val="20"/>
                <w:vertAlign w:val="superscript"/>
              </w:rPr>
              <w:t>2</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4B3C8F">
              <w:rPr>
                <w:rFonts w:ascii="Arial" w:hAnsi="Arial" w:cs="Arial"/>
                <w:i/>
                <w:sz w:val="20"/>
                <w:szCs w:val="20"/>
              </w:rPr>
              <w:t>Objekta adrese</w:t>
            </w:r>
          </w:p>
        </w:tc>
        <w:tc>
          <w:tcPr>
            <w:tcW w:w="199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 w:val="20"/>
                <w:szCs w:val="20"/>
              </w:rPr>
            </w:pPr>
            <w:r w:rsidRPr="004B3C8F">
              <w:rPr>
                <w:rFonts w:ascii="Arial" w:hAnsi="Arial" w:cs="Arial"/>
                <w:i/>
                <w:sz w:val="20"/>
                <w:szCs w:val="20"/>
              </w:rPr>
              <w:t>Atbildīgā kontaktpersona, tālr.</w:t>
            </w:r>
          </w:p>
        </w:tc>
        <w:tc>
          <w:tcPr>
            <w:tcW w:w="1633"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i/>
                <w:sz w:val="20"/>
                <w:szCs w:val="20"/>
              </w:rPr>
            </w:pPr>
            <w:r w:rsidRPr="004B3C8F">
              <w:rPr>
                <w:rFonts w:ascii="Arial" w:hAnsi="Arial" w:cs="Arial"/>
                <w:i/>
                <w:sz w:val="20"/>
                <w:szCs w:val="20"/>
              </w:rPr>
              <w:t>Piezīmes</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Zaļenieku kultūras nams</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883</w:t>
            </w:r>
          </w:p>
        </w:tc>
        <w:tc>
          <w:tcPr>
            <w:tcW w:w="1837" w:type="dxa"/>
            <w:vMerge w:val="restart"/>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Centra iela1, Zaļenieku pagasts</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Alfrēds Reblis, 27231142</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Pēteris Čepulis, 26428219</w:t>
            </w:r>
          </w:p>
        </w:tc>
        <w:tc>
          <w:tcPr>
            <w:tcW w:w="1633"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16.1.punktā </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Zaļenieku bibliotēka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98</w:t>
            </w:r>
          </w:p>
        </w:tc>
        <w:tc>
          <w:tcPr>
            <w:tcW w:w="1837" w:type="dxa"/>
            <w:vMerge/>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Merge/>
            <w:vAlign w:val="center"/>
          </w:tcPr>
          <w:p w:rsidR="00A0672B" w:rsidRPr="004B3C8F" w:rsidRDefault="00A0672B" w:rsidP="00A0672B">
            <w:pPr>
              <w:rPr>
                <w:rFonts w:ascii="Arial" w:eastAsia="Calibri" w:hAnsi="Arial" w:cs="Arial"/>
                <w:color w:val="000000"/>
                <w:sz w:val="20"/>
                <w:szCs w:val="20"/>
                <w:lang w:eastAsia="en-US"/>
              </w:rPr>
            </w:pP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3.</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 xml:space="preserve">Nākotnes bibliotēkas ēka </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110</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 xml:space="preserve">Skolas ielā 6, </w:t>
            </w:r>
            <w:r w:rsidRPr="004B3C8F">
              <w:rPr>
                <w:rFonts w:ascii="Arial" w:eastAsiaTheme="minorHAnsi" w:hAnsi="Arial" w:cs="Arial"/>
                <w:sz w:val="20"/>
                <w:szCs w:val="20"/>
                <w:lang w:eastAsia="en-US"/>
              </w:rPr>
              <w:t xml:space="preserve"> </w:t>
            </w:r>
            <w:r w:rsidRPr="004B3C8F">
              <w:rPr>
                <w:rFonts w:ascii="Arial" w:hAnsi="Arial" w:cs="Arial"/>
                <w:sz w:val="20"/>
                <w:szCs w:val="20"/>
              </w:rPr>
              <w:t>Nākotne, Glūdas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Pēteris Limanāns, </w:t>
            </w:r>
            <w:r w:rsidRPr="004B3C8F">
              <w:rPr>
                <w:rFonts w:ascii="Arial" w:eastAsiaTheme="minorHAnsi" w:hAnsi="Arial" w:cs="Arial"/>
                <w:sz w:val="20"/>
                <w:szCs w:val="20"/>
                <w:lang w:eastAsia="en-US"/>
              </w:rPr>
              <w:t xml:space="preserve"> </w:t>
            </w:r>
            <w:r w:rsidRPr="004B3C8F">
              <w:rPr>
                <w:rFonts w:ascii="Arial" w:eastAsia="Calibri" w:hAnsi="Arial" w:cs="Arial"/>
                <w:color w:val="000000"/>
                <w:sz w:val="20"/>
                <w:szCs w:val="20"/>
                <w:lang w:eastAsia="en-US"/>
              </w:rPr>
              <w:t>28364414</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Pēteris Čepulis, 26428219</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16.2.punktā</w:t>
            </w:r>
          </w:p>
        </w:tc>
      </w:tr>
      <w:tr w:rsidR="00A0672B" w:rsidRPr="004B3C8F" w:rsidTr="00A0672B">
        <w:trPr>
          <w:trHeight w:val="536"/>
        </w:trPr>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4.</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Bramberģes bibliotēka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80</w:t>
            </w:r>
          </w:p>
        </w:tc>
        <w:tc>
          <w:tcPr>
            <w:tcW w:w="1837" w:type="dxa"/>
            <w:vMerge w:val="restart"/>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 xml:space="preserve">Upes iela 12, p/n Nākotne, </w:t>
            </w:r>
            <w:r w:rsidRPr="004B3C8F">
              <w:rPr>
                <w:rFonts w:ascii="Arial" w:eastAsiaTheme="minorHAnsi" w:hAnsi="Arial" w:cs="Arial"/>
                <w:sz w:val="20"/>
                <w:szCs w:val="20"/>
                <w:lang w:eastAsia="en-US"/>
              </w:rPr>
              <w:t xml:space="preserve"> </w:t>
            </w:r>
            <w:r w:rsidRPr="004B3C8F">
              <w:rPr>
                <w:rFonts w:ascii="Arial" w:hAnsi="Arial" w:cs="Arial"/>
                <w:sz w:val="20"/>
                <w:szCs w:val="20"/>
              </w:rPr>
              <w:t xml:space="preserve">Glūdas pagasts </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Pēteris Limanāns, </w:t>
            </w:r>
            <w:r w:rsidRPr="004B3C8F">
              <w:rPr>
                <w:rFonts w:ascii="Arial" w:eastAsiaTheme="minorHAnsi" w:hAnsi="Arial" w:cs="Arial"/>
                <w:sz w:val="20"/>
                <w:szCs w:val="20"/>
                <w:lang w:eastAsia="en-US"/>
              </w:rPr>
              <w:t xml:space="preserve"> </w:t>
            </w:r>
            <w:r w:rsidRPr="004B3C8F">
              <w:rPr>
                <w:rFonts w:ascii="Arial" w:eastAsia="Calibri" w:hAnsi="Arial" w:cs="Arial"/>
                <w:color w:val="000000"/>
                <w:sz w:val="20"/>
                <w:szCs w:val="20"/>
                <w:lang w:eastAsia="en-US"/>
              </w:rPr>
              <w:t>28364414</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Pēteris Čepulis, 26428219</w:t>
            </w:r>
          </w:p>
        </w:tc>
        <w:tc>
          <w:tcPr>
            <w:tcW w:w="1633"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16.3.punktā</w:t>
            </w:r>
          </w:p>
        </w:tc>
      </w:tr>
      <w:tr w:rsidR="00A0672B" w:rsidRPr="004B3C8F" w:rsidTr="00A0672B">
        <w:trPr>
          <w:trHeight w:val="418"/>
        </w:trPr>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5</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Aktivitāšu centrs</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350</w:t>
            </w:r>
          </w:p>
        </w:tc>
        <w:tc>
          <w:tcPr>
            <w:tcW w:w="1837" w:type="dxa"/>
            <w:vMerge/>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Merge/>
            <w:vAlign w:val="center"/>
          </w:tcPr>
          <w:p w:rsidR="00A0672B" w:rsidRPr="004B3C8F" w:rsidRDefault="00A0672B" w:rsidP="00A0672B">
            <w:pPr>
              <w:rPr>
                <w:rFonts w:ascii="Arial" w:eastAsia="Calibri" w:hAnsi="Arial" w:cs="Arial"/>
                <w:color w:val="000000"/>
                <w:sz w:val="20"/>
                <w:szCs w:val="20"/>
                <w:lang w:eastAsia="en-US"/>
              </w:rPr>
            </w:pPr>
          </w:p>
        </w:tc>
      </w:tr>
      <w:tr w:rsidR="00A0672B" w:rsidRPr="004B3C8F" w:rsidTr="00A0672B">
        <w:trPr>
          <w:trHeight w:val="418"/>
        </w:trPr>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6.</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 xml:space="preserve">Nākotnes Saietu nams </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eastAsia="Calibri" w:hAnsi="Arial" w:cs="Arial"/>
                <w:sz w:val="20"/>
                <w:szCs w:val="20"/>
                <w:lang w:eastAsia="en-US"/>
              </w:rPr>
            </w:pPr>
            <w:r w:rsidRPr="004B3C8F">
              <w:rPr>
                <w:rFonts w:ascii="Arial" w:eastAsia="Calibri" w:hAnsi="Arial" w:cs="Arial"/>
                <w:sz w:val="20"/>
                <w:szCs w:val="20"/>
                <w:lang w:eastAsia="en-US"/>
              </w:rPr>
              <w:t>335</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eastAsia="Calibri" w:hAnsi="Arial" w:cs="Arial"/>
                <w:sz w:val="20"/>
                <w:szCs w:val="20"/>
                <w:lang w:eastAsia="en-US"/>
              </w:rPr>
              <w:t xml:space="preserve">Skolas iela 14A/6, </w:t>
            </w:r>
            <w:r w:rsidRPr="004B3C8F">
              <w:rPr>
                <w:rFonts w:ascii="Arial" w:hAnsi="Arial" w:cs="Arial"/>
                <w:sz w:val="20"/>
                <w:szCs w:val="20"/>
              </w:rPr>
              <w:t xml:space="preserve"> Nākotne, Glūdas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16.4.punktā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7.</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“Zīlēni”, muzejs</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107</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Poķi, Platones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Edgars Krūmiņš, 26565337</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Jānis Šteinbergs, 28313550</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16.5.punktā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8.</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Vilces bibliotēka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95,6</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Skolas iela 8, Vilces pagasts</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Mārtiņš Vīpulis, 26430730</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Andris Kļimovskis, 22045168</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Calibri" w:hAnsi="Arial" w:cs="Arial"/>
                <w:sz w:val="20"/>
                <w:szCs w:val="20"/>
                <w:lang w:eastAsia="en-US"/>
              </w:rPr>
              <w:t>16.</w:t>
            </w:r>
            <w:r w:rsidRPr="004B3C8F">
              <w:rPr>
                <w:rFonts w:ascii="Arial" w:eastAsia="Calibri" w:hAnsi="Arial" w:cs="Arial"/>
                <w:color w:val="000000"/>
                <w:sz w:val="20"/>
                <w:szCs w:val="20"/>
                <w:lang w:eastAsia="en-US"/>
              </w:rPr>
              <w:t xml:space="preserve">6.punktā </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9.</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Ķīves bibliotēka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126,3</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Ķīves skola, Vilces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Calibri" w:hAnsi="Arial" w:cs="Arial"/>
                <w:sz w:val="20"/>
                <w:szCs w:val="20"/>
                <w:lang w:eastAsia="en-US"/>
              </w:rPr>
              <w:t>16.</w:t>
            </w:r>
            <w:r w:rsidRPr="004B3C8F">
              <w:rPr>
                <w:rFonts w:ascii="Arial" w:eastAsia="Calibri" w:hAnsi="Arial" w:cs="Arial"/>
                <w:color w:val="000000"/>
                <w:sz w:val="20"/>
                <w:szCs w:val="20"/>
                <w:lang w:eastAsia="en-US"/>
              </w:rPr>
              <w:t xml:space="preserve">7.punktā </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10.</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Bērzvircavas Tautas nams</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jc w:val="center"/>
              <w:rPr>
                <w:rFonts w:ascii="Arial" w:hAnsi="Arial" w:cs="Arial"/>
                <w:sz w:val="20"/>
                <w:szCs w:val="20"/>
              </w:rPr>
            </w:pPr>
            <w:r w:rsidRPr="004B3C8F">
              <w:rPr>
                <w:rFonts w:ascii="Arial" w:hAnsi="Arial" w:cs="Arial"/>
                <w:sz w:val="20"/>
                <w:szCs w:val="20"/>
              </w:rPr>
              <w:t>799.5</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rPr>
                <w:rFonts w:ascii="Arial" w:hAnsi="Arial" w:cs="Arial"/>
                <w:sz w:val="20"/>
                <w:szCs w:val="20"/>
              </w:rPr>
            </w:pPr>
            <w:r w:rsidRPr="004B3C8F">
              <w:rPr>
                <w:rFonts w:ascii="Arial" w:hAnsi="Arial" w:cs="Arial"/>
                <w:sz w:val="20"/>
                <w:szCs w:val="20"/>
              </w:rPr>
              <w:t>Upes iela 1, Bērzvircava, Sesavas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Sandra Zeimule, 27234231</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Andris Kļimovskis, 22045168</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Calibri" w:hAnsi="Arial" w:cs="Arial"/>
                <w:sz w:val="20"/>
                <w:szCs w:val="20"/>
                <w:lang w:eastAsia="en-US"/>
              </w:rPr>
              <w:t>pieslēguma shēmā (ieskanēta 1.1.pielikumā)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11.</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Vecsvirlaukas bibliotēka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74</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Stārķu iela 24, Vecsvirlauka, Jaunsvirlaukas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Armands Fridrihsons, 26106900,</w:t>
            </w:r>
          </w:p>
          <w:p w:rsidR="00A0672B" w:rsidRPr="004B3C8F" w:rsidRDefault="00A0672B" w:rsidP="00A0672B">
            <w:pPr>
              <w:rPr>
                <w:rFonts w:ascii="Arial" w:eastAsia="Calibri" w:hAnsi="Arial" w:cs="Arial"/>
                <w:color w:val="000000"/>
                <w:sz w:val="20"/>
                <w:szCs w:val="20"/>
                <w:highlight w:val="green"/>
                <w:lang w:eastAsia="en-US"/>
              </w:rPr>
            </w:pPr>
            <w:r w:rsidRPr="004B3C8F">
              <w:rPr>
                <w:rFonts w:ascii="Arial" w:eastAsia="Calibri" w:hAnsi="Arial" w:cs="Arial"/>
                <w:color w:val="000000"/>
                <w:sz w:val="20"/>
                <w:szCs w:val="20"/>
                <w:lang w:eastAsia="en-US"/>
              </w:rPr>
              <w:t>Jānis Šteinbergs, 28313550</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16.8.punktā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12.</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SARC “Eleja”, Bērnu un ģimenes atbalsta centrs,</w:t>
            </w:r>
          </w:p>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“Kamenīte”  pirmsskolas izglītības iestāde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2847</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Parka iela 11, Elejas pagasts</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Nellija Veinberga, 2708431</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Andris Kļimovskis, 22045168</w:t>
            </w:r>
          </w:p>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Theme="minorHAnsi" w:hAnsi="Arial" w:cs="Arial"/>
                <w:sz w:val="20"/>
                <w:szCs w:val="20"/>
                <w:lang w:eastAsia="en-US"/>
              </w:rPr>
              <w:t xml:space="preserve"> </w:t>
            </w:r>
            <w:r w:rsidRPr="004B3C8F">
              <w:rPr>
                <w:rFonts w:ascii="Arial" w:eastAsia="Calibri" w:hAnsi="Arial" w:cs="Arial"/>
                <w:sz w:val="20"/>
                <w:szCs w:val="20"/>
                <w:lang w:eastAsia="en-US"/>
              </w:rPr>
              <w:t>pieslēguma shēmā (Ieskanēta 1.2.pielikumā)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13.</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 xml:space="preserve">SARC “Eleja”, </w:t>
            </w:r>
            <w:r w:rsidRPr="004B3C8F">
              <w:rPr>
                <w:rFonts w:ascii="Arial" w:eastAsia="Calibri" w:hAnsi="Arial" w:cs="Arial"/>
                <w:color w:val="000000"/>
                <w:sz w:val="20"/>
                <w:szCs w:val="20"/>
                <w:lang w:eastAsia="en-US"/>
              </w:rPr>
              <w:t xml:space="preserve"> V</w:t>
            </w:r>
            <w:r w:rsidRPr="004B3C8F">
              <w:rPr>
                <w:rFonts w:ascii="Arial" w:eastAsia="Calibri" w:hAnsi="Arial" w:cs="Arial"/>
                <w:sz w:val="20"/>
                <w:szCs w:val="20"/>
                <w:lang w:eastAsia="en-US"/>
              </w:rPr>
              <w:t>eco ļaužu 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266,9</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Lietuvas iela 19, Elejas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Calibri" w:hAnsi="Arial" w:cs="Arial"/>
                <w:sz w:val="20"/>
                <w:szCs w:val="20"/>
                <w:lang w:eastAsia="en-US"/>
              </w:rPr>
              <w:t>16.</w:t>
            </w:r>
            <w:r w:rsidRPr="004B3C8F">
              <w:rPr>
                <w:rFonts w:ascii="Arial" w:eastAsia="Calibri" w:hAnsi="Arial" w:cs="Arial"/>
                <w:color w:val="000000"/>
                <w:sz w:val="20"/>
                <w:szCs w:val="20"/>
                <w:lang w:eastAsia="en-US"/>
              </w:rPr>
              <w:t xml:space="preserve">9.punktā </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14.</w:t>
            </w:r>
          </w:p>
        </w:tc>
        <w:tc>
          <w:tcPr>
            <w:tcW w:w="1947" w:type="dxa"/>
            <w:vAlign w:val="center"/>
          </w:tcPr>
          <w:p w:rsidR="00A0672B" w:rsidRPr="004B3C8F" w:rsidRDefault="00A0672B" w:rsidP="00A0672B">
            <w:pPr>
              <w:rPr>
                <w:rFonts w:ascii="Arial" w:eastAsia="Calibri" w:hAnsi="Arial" w:cs="Arial"/>
                <w:sz w:val="20"/>
                <w:szCs w:val="20"/>
                <w:highlight w:val="yellow"/>
                <w:lang w:eastAsia="en-US"/>
              </w:rPr>
            </w:pPr>
            <w:r w:rsidRPr="004B3C8F">
              <w:rPr>
                <w:rFonts w:ascii="Arial" w:eastAsia="Calibri" w:hAnsi="Arial" w:cs="Arial"/>
                <w:sz w:val="20"/>
                <w:szCs w:val="20"/>
                <w:lang w:eastAsia="en-US"/>
              </w:rPr>
              <w:t>SARC “Eleja”,  Jauniešu māja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153.4</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Lietuvas iela 19A, Elejas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Calibri" w:hAnsi="Arial" w:cs="Arial"/>
                <w:sz w:val="20"/>
                <w:szCs w:val="20"/>
                <w:lang w:eastAsia="en-US"/>
              </w:rPr>
              <w:t>16.</w:t>
            </w:r>
            <w:r w:rsidRPr="004B3C8F">
              <w:rPr>
                <w:rFonts w:ascii="Arial" w:eastAsia="Calibri" w:hAnsi="Arial" w:cs="Arial"/>
                <w:color w:val="000000"/>
                <w:sz w:val="20"/>
                <w:szCs w:val="20"/>
                <w:lang w:eastAsia="en-US"/>
              </w:rPr>
              <w:t xml:space="preserve">10.punktā </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15.</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Vircavas vsk., Sporta halle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871</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Vircavas sporta halle, Vircava, Vircavas pagasts</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Gunta Zajankovska, 26827881</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Jānis Šteinbergs, </w:t>
            </w:r>
            <w:r w:rsidRPr="004B3C8F">
              <w:rPr>
                <w:rFonts w:ascii="Arial" w:eastAsia="Calibri" w:hAnsi="Arial" w:cs="Arial"/>
                <w:color w:val="000000"/>
                <w:sz w:val="20"/>
                <w:szCs w:val="20"/>
                <w:lang w:eastAsia="en-US"/>
              </w:rPr>
              <w:lastRenderedPageBreak/>
              <w:t>28313550</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lastRenderedPageBreak/>
              <w:t>Darba apjoms norādīts 16.11.punktā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lastRenderedPageBreak/>
              <w:t>16.</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Vircavas pagasta pārvalde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1320</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„Kamenes”, Vircava, Vircavas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16.12.punktā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lastRenderedPageBreak/>
              <w:t>17.</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Svētes pagasta pārvalde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246,7</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Dzirnavu iela 1, Svētes pagasts</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Sarmīte Ņikiforova, 29800747</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Jānis Šteinbergs, 28313550</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16.13.punktā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18.</w:t>
            </w:r>
          </w:p>
        </w:tc>
        <w:tc>
          <w:tcPr>
            <w:tcW w:w="1947" w:type="dxa"/>
            <w:vAlign w:val="center"/>
          </w:tcPr>
          <w:p w:rsidR="00A0672B" w:rsidRPr="004B3C8F" w:rsidRDefault="00A0672B" w:rsidP="00A0672B">
            <w:pPr>
              <w:rPr>
                <w:rFonts w:ascii="Arial" w:eastAsia="Calibri" w:hAnsi="Arial" w:cs="Arial"/>
                <w:sz w:val="20"/>
                <w:szCs w:val="20"/>
                <w:highlight w:val="yellow"/>
                <w:lang w:eastAsia="en-US"/>
              </w:rPr>
            </w:pPr>
            <w:r w:rsidRPr="004B3C8F">
              <w:rPr>
                <w:rFonts w:ascii="Arial" w:eastAsia="Calibri" w:hAnsi="Arial" w:cs="Arial"/>
                <w:sz w:val="20"/>
                <w:szCs w:val="20"/>
                <w:lang w:eastAsia="en-US"/>
              </w:rPr>
              <w:t>Tautas izglītības un attīstības centrs Agape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176</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Lielsvētes iela 18-8K, Svētes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w:t>
            </w:r>
            <w:r w:rsidRPr="004B3C8F">
              <w:rPr>
                <w:rFonts w:ascii="Arial" w:eastAsia="Calibri" w:hAnsi="Arial" w:cs="Arial"/>
                <w:sz w:val="20"/>
                <w:szCs w:val="20"/>
                <w:lang w:eastAsia="en-US"/>
              </w:rPr>
              <w:t>16.</w:t>
            </w:r>
            <w:r w:rsidRPr="004B3C8F">
              <w:rPr>
                <w:rFonts w:ascii="Arial" w:eastAsia="Calibri" w:hAnsi="Arial" w:cs="Arial"/>
                <w:color w:val="000000"/>
                <w:sz w:val="20"/>
                <w:szCs w:val="20"/>
                <w:lang w:eastAsia="en-US"/>
              </w:rPr>
              <w:t xml:space="preserve">14.punktā </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19.</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Jēkabnieku bibliotēka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156,1</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Straumes iela 3, Svētes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16.15.punktā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20.</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 xml:space="preserve">Aktivitāšu centrs “Līvbērze” </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75</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Jelgavas iela 4B, Līvbērzes pagasts</w:t>
            </w:r>
          </w:p>
        </w:tc>
        <w:tc>
          <w:tcPr>
            <w:tcW w:w="1996" w:type="dxa"/>
            <w:vAlign w:val="center"/>
          </w:tcPr>
          <w:p w:rsidR="00A0672B" w:rsidRPr="004B3C8F" w:rsidRDefault="00A0672B" w:rsidP="00A0672B">
            <w:pPr>
              <w:rPr>
                <w:rFonts w:ascii="Arial" w:hAnsi="Arial" w:cs="Arial"/>
                <w:sz w:val="20"/>
                <w:szCs w:val="20"/>
              </w:rPr>
            </w:pPr>
            <w:r w:rsidRPr="004B3C8F">
              <w:rPr>
                <w:rFonts w:ascii="Arial" w:hAnsi="Arial" w:cs="Arial"/>
                <w:sz w:val="20"/>
                <w:szCs w:val="20"/>
              </w:rPr>
              <w:t>Smaida Verza, 26849158</w:t>
            </w:r>
          </w:p>
          <w:p w:rsidR="00A0672B" w:rsidRPr="004B3C8F" w:rsidRDefault="00A0672B" w:rsidP="00A0672B">
            <w:pPr>
              <w:rPr>
                <w:rFonts w:ascii="Arial" w:hAnsi="Arial" w:cs="Arial"/>
                <w:sz w:val="20"/>
                <w:szCs w:val="20"/>
              </w:rPr>
            </w:pPr>
            <w:r w:rsidRPr="004B3C8F">
              <w:rPr>
                <w:rFonts w:ascii="Arial" w:hAnsi="Arial" w:cs="Arial"/>
                <w:sz w:val="20"/>
                <w:szCs w:val="20"/>
              </w:rPr>
              <w:t>Daina Majoka, 27868795</w:t>
            </w:r>
          </w:p>
        </w:tc>
        <w:tc>
          <w:tcPr>
            <w:tcW w:w="1633" w:type="dxa"/>
            <w:vAlign w:val="center"/>
          </w:tcPr>
          <w:p w:rsidR="00A0672B" w:rsidRPr="004B3C8F" w:rsidRDefault="00A0672B" w:rsidP="00A0672B">
            <w:pPr>
              <w:rPr>
                <w:rFonts w:ascii="Arial" w:hAnsi="Arial" w:cs="Arial"/>
                <w:sz w:val="20"/>
                <w:szCs w:val="20"/>
              </w:rPr>
            </w:pPr>
            <w:r w:rsidRPr="004B3C8F">
              <w:rPr>
                <w:rFonts w:ascii="Arial" w:hAnsi="Arial" w:cs="Arial"/>
                <w:sz w:val="20"/>
                <w:szCs w:val="20"/>
              </w:rPr>
              <w:t>Darba apjoms norādīts 16.16.punktā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21.</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Līvbērzes pagasta pārvalde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349,3</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Jelgavas iela 9A, Līvbērzes pagasts</w:t>
            </w:r>
          </w:p>
        </w:tc>
        <w:tc>
          <w:tcPr>
            <w:tcW w:w="1996" w:type="dxa"/>
            <w:vAlign w:val="center"/>
          </w:tcPr>
          <w:p w:rsidR="00A0672B" w:rsidRPr="004B3C8F" w:rsidRDefault="00A0672B" w:rsidP="00A0672B">
            <w:pPr>
              <w:rPr>
                <w:rFonts w:ascii="Arial" w:hAnsi="Arial" w:cs="Arial"/>
                <w:sz w:val="20"/>
                <w:szCs w:val="20"/>
              </w:rPr>
            </w:pPr>
            <w:r w:rsidRPr="004B3C8F">
              <w:rPr>
                <w:rFonts w:ascii="Arial" w:hAnsi="Arial" w:cs="Arial"/>
                <w:sz w:val="20"/>
                <w:szCs w:val="20"/>
              </w:rPr>
              <w:t>Lauris Ovsjanko, 22462612</w:t>
            </w:r>
          </w:p>
          <w:p w:rsidR="00A0672B" w:rsidRPr="004B3C8F" w:rsidRDefault="00A0672B" w:rsidP="00A0672B">
            <w:pPr>
              <w:rPr>
                <w:rFonts w:ascii="Arial" w:eastAsia="Calibri" w:hAnsi="Arial" w:cs="Arial"/>
                <w:color w:val="000000"/>
                <w:sz w:val="20"/>
                <w:szCs w:val="20"/>
                <w:lang w:eastAsia="en-US"/>
              </w:rPr>
            </w:pPr>
            <w:r w:rsidRPr="004B3C8F">
              <w:rPr>
                <w:rFonts w:ascii="Arial" w:hAnsi="Arial" w:cs="Arial"/>
                <w:sz w:val="20"/>
                <w:szCs w:val="20"/>
              </w:rPr>
              <w:t>Daina Majoka, 27868795</w:t>
            </w:r>
          </w:p>
        </w:tc>
        <w:tc>
          <w:tcPr>
            <w:tcW w:w="1633" w:type="dxa"/>
            <w:vAlign w:val="center"/>
          </w:tcPr>
          <w:p w:rsidR="00A0672B" w:rsidRPr="004B3C8F" w:rsidRDefault="00A0672B" w:rsidP="00A0672B">
            <w:pPr>
              <w:rPr>
                <w:rFonts w:ascii="Arial" w:hAnsi="Arial" w:cs="Arial"/>
                <w:sz w:val="20"/>
                <w:szCs w:val="20"/>
              </w:rPr>
            </w:pPr>
            <w:r w:rsidRPr="004B3C8F">
              <w:rPr>
                <w:rFonts w:ascii="Arial" w:hAnsi="Arial" w:cs="Arial"/>
                <w:sz w:val="20"/>
                <w:szCs w:val="20"/>
              </w:rPr>
              <w:t>Darba apjoms norādīts 16.17.punktā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22.</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Kalnciema vidusskolas Radošā māja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170.54</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Kalnciema skola, Valgunde, Valgundes pagasts</w:t>
            </w:r>
          </w:p>
        </w:tc>
        <w:tc>
          <w:tcPr>
            <w:tcW w:w="1996" w:type="dxa"/>
            <w:vAlign w:val="center"/>
          </w:tcPr>
          <w:p w:rsidR="00A0672B" w:rsidRPr="004B3C8F" w:rsidRDefault="00A0672B" w:rsidP="00A0672B">
            <w:pPr>
              <w:rPr>
                <w:rFonts w:ascii="Arial" w:hAnsi="Arial" w:cs="Arial"/>
                <w:sz w:val="20"/>
                <w:szCs w:val="20"/>
              </w:rPr>
            </w:pPr>
            <w:r w:rsidRPr="004B3C8F">
              <w:rPr>
                <w:rFonts w:ascii="Arial" w:hAnsi="Arial" w:cs="Arial"/>
                <w:sz w:val="20"/>
                <w:szCs w:val="20"/>
              </w:rPr>
              <w:t>Aldis Laumanis, 27871675</w:t>
            </w:r>
          </w:p>
          <w:p w:rsidR="00A0672B" w:rsidRPr="004B3C8F" w:rsidRDefault="00A0672B" w:rsidP="00A0672B">
            <w:pPr>
              <w:rPr>
                <w:rFonts w:ascii="Arial" w:eastAsia="Calibri" w:hAnsi="Arial" w:cs="Arial"/>
                <w:color w:val="000000"/>
                <w:sz w:val="20"/>
                <w:szCs w:val="20"/>
                <w:lang w:eastAsia="en-US"/>
              </w:rPr>
            </w:pPr>
            <w:r w:rsidRPr="004B3C8F">
              <w:rPr>
                <w:rFonts w:ascii="Arial" w:hAnsi="Arial" w:cs="Arial"/>
                <w:sz w:val="20"/>
                <w:szCs w:val="20"/>
              </w:rPr>
              <w:t>Daina Majoka, 27868795</w:t>
            </w:r>
          </w:p>
        </w:tc>
        <w:tc>
          <w:tcPr>
            <w:tcW w:w="1633" w:type="dxa"/>
            <w:vAlign w:val="center"/>
          </w:tcPr>
          <w:p w:rsidR="00A0672B" w:rsidRPr="004B3C8F" w:rsidRDefault="00A0672B" w:rsidP="00A0672B">
            <w:pPr>
              <w:rPr>
                <w:rFonts w:ascii="Arial" w:hAnsi="Arial" w:cs="Arial"/>
                <w:sz w:val="20"/>
                <w:szCs w:val="20"/>
              </w:rPr>
            </w:pPr>
            <w:r w:rsidRPr="004B3C8F">
              <w:rPr>
                <w:rFonts w:ascii="Arial" w:hAnsi="Arial" w:cs="Arial"/>
                <w:sz w:val="20"/>
                <w:szCs w:val="20"/>
              </w:rPr>
              <w:t xml:space="preserve">Darba apjoms norādīts 16.18.punktā, kā arī </w:t>
            </w:r>
            <w:r w:rsidRPr="004B3C8F">
              <w:rPr>
                <w:rFonts w:ascii="Arial" w:eastAsiaTheme="minorHAnsi" w:hAnsi="Arial" w:cs="Arial"/>
                <w:sz w:val="20"/>
                <w:szCs w:val="20"/>
                <w:lang w:eastAsia="en-US"/>
              </w:rPr>
              <w:t xml:space="preserve"> pievienota </w:t>
            </w:r>
            <w:r w:rsidRPr="004B3C8F">
              <w:rPr>
                <w:rFonts w:ascii="Arial" w:hAnsi="Arial" w:cs="Arial"/>
                <w:sz w:val="20"/>
                <w:szCs w:val="20"/>
              </w:rPr>
              <w:t>pieslēguma shēma (ieskanēta 1.3.pielikumā)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23.</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Vircavas vsk., Lielvircavas filiāle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2227</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"Lielvircavas pamatskola", Lielvircava, Platone</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Eva Fišere, 29486038</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Jānis Šteinbergs, 28313550</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Lauris Rudzītis, 26694637</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16.19.punktā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24.</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Vircavas vsk., Platones filiāle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3021</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"Platones pamatskola", Platone</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16.20.punktā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25.</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Sesavas pamatskolas Sporta halle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1006.7</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Skolas iela 1, Sesavas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Ināra Nikolajeva, 27234234</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Andris Kļimovskis, 22045168</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iepriekš veikto mērījumu protokolā </w:t>
            </w:r>
            <w:r w:rsidRPr="004B3C8F">
              <w:rPr>
                <w:rFonts w:ascii="Arial" w:eastAsia="Calibri" w:hAnsi="Arial" w:cs="Arial"/>
                <w:sz w:val="20"/>
                <w:szCs w:val="20"/>
                <w:lang w:eastAsia="en-US"/>
              </w:rPr>
              <w:t>(Ieskanēts 1.4.pielikumā)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26.</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Elejas vidusskola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4008</w:t>
            </w:r>
          </w:p>
        </w:tc>
        <w:tc>
          <w:tcPr>
            <w:tcW w:w="1837" w:type="dxa"/>
            <w:vMerge w:val="restart"/>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Meža prospekts 5, Elejas pagasts</w:t>
            </w:r>
          </w:p>
        </w:tc>
        <w:tc>
          <w:tcPr>
            <w:tcW w:w="1996"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Uldis Atmanis, 29694301</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Andris Kļimovskis, 22045168</w:t>
            </w:r>
          </w:p>
        </w:tc>
        <w:tc>
          <w:tcPr>
            <w:tcW w:w="1633" w:type="dxa"/>
            <w:vMerge w:val="restart"/>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iepriekš veikto mērījumu protokolā </w:t>
            </w:r>
            <w:r w:rsidRPr="004B3C8F">
              <w:rPr>
                <w:rFonts w:ascii="Arial" w:eastAsia="Calibri" w:hAnsi="Arial" w:cs="Arial"/>
                <w:sz w:val="20"/>
                <w:szCs w:val="20"/>
                <w:lang w:eastAsia="en-US"/>
              </w:rPr>
              <w:t>(Ieskanēts 1.5.pielikumā)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27.</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Elejas vidusskolas Darbmācības korpuss</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279</w:t>
            </w:r>
          </w:p>
        </w:tc>
        <w:tc>
          <w:tcPr>
            <w:tcW w:w="1837" w:type="dxa"/>
            <w:vMerge/>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Merge/>
          </w:tcPr>
          <w:p w:rsidR="00A0672B" w:rsidRPr="004B3C8F" w:rsidRDefault="00A0672B" w:rsidP="00A0672B">
            <w:pPr>
              <w:rPr>
                <w:rFonts w:ascii="Arial" w:eastAsia="Calibri" w:hAnsi="Arial" w:cs="Arial"/>
                <w:color w:val="000000"/>
                <w:sz w:val="20"/>
                <w:szCs w:val="20"/>
                <w:lang w:eastAsia="en-US"/>
              </w:rPr>
            </w:pP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28.</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Elejas vidusskola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720</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Lietuvas 34, Elejas pagasts</w:t>
            </w:r>
          </w:p>
        </w:tc>
        <w:tc>
          <w:tcPr>
            <w:tcW w:w="1996" w:type="dxa"/>
            <w:vMerge/>
            <w:vAlign w:val="center"/>
          </w:tcPr>
          <w:p w:rsidR="00A0672B" w:rsidRPr="004B3C8F" w:rsidRDefault="00A0672B" w:rsidP="00A0672B">
            <w:pPr>
              <w:rPr>
                <w:rFonts w:ascii="Arial" w:eastAsia="Calibri" w:hAnsi="Arial" w:cs="Arial"/>
                <w:color w:val="000000"/>
                <w:sz w:val="20"/>
                <w:szCs w:val="20"/>
                <w:lang w:eastAsia="en-US"/>
              </w:rPr>
            </w:pP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 xml:space="preserve">Darba apjoms norādīts iepriekš veikto mērījumu protokolā </w:t>
            </w:r>
            <w:r w:rsidRPr="004B3C8F">
              <w:rPr>
                <w:rFonts w:ascii="Arial" w:eastAsia="Calibri" w:hAnsi="Arial" w:cs="Arial"/>
                <w:sz w:val="20"/>
                <w:szCs w:val="20"/>
                <w:lang w:eastAsia="en-US"/>
              </w:rPr>
              <w:t xml:space="preserve">(Ieskanēts </w:t>
            </w:r>
            <w:r w:rsidRPr="004B3C8F">
              <w:rPr>
                <w:rFonts w:ascii="Arial" w:eastAsia="Calibri" w:hAnsi="Arial" w:cs="Arial"/>
                <w:sz w:val="20"/>
                <w:szCs w:val="20"/>
                <w:lang w:eastAsia="en-US"/>
              </w:rPr>
              <w:lastRenderedPageBreak/>
              <w:t>1.6.pielikumā)</w:t>
            </w:r>
          </w:p>
        </w:tc>
      </w:tr>
      <w:tr w:rsidR="00A0672B" w:rsidRPr="004B3C8F" w:rsidTr="00A0672B">
        <w:trPr>
          <w:trHeight w:val="1344"/>
        </w:trPr>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lastRenderedPageBreak/>
              <w:t>29.</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Staļģenes vidusskola</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5160</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Skolas iela 2, Staļģene Jaunsvirlaukas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Armands Fridrihsons, 26106900</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Jānis Šteinbergs, 28313550</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16.21.punktā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30.</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Platones pagasta pārvalde</w:t>
            </w:r>
          </w:p>
        </w:tc>
        <w:tc>
          <w:tcPr>
            <w:tcW w:w="976"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sz w:val="20"/>
                <w:szCs w:val="20"/>
              </w:rPr>
            </w:pPr>
            <w:r w:rsidRPr="004B3C8F">
              <w:rPr>
                <w:rFonts w:ascii="Arial" w:hAnsi="Arial" w:cs="Arial"/>
                <w:sz w:val="20"/>
                <w:szCs w:val="20"/>
              </w:rPr>
              <w:t>473</w:t>
            </w:r>
          </w:p>
        </w:tc>
        <w:tc>
          <w:tcPr>
            <w:tcW w:w="1837" w:type="dxa"/>
            <w:vAlign w:val="center"/>
          </w:tcPr>
          <w:p w:rsidR="00A0672B" w:rsidRPr="004B3C8F"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 w:val="20"/>
                <w:szCs w:val="20"/>
              </w:rPr>
            </w:pPr>
            <w:r w:rsidRPr="004B3C8F">
              <w:rPr>
                <w:rFonts w:ascii="Arial" w:hAnsi="Arial" w:cs="Arial"/>
                <w:sz w:val="20"/>
                <w:szCs w:val="20"/>
              </w:rPr>
              <w:t>Atspulgu iela 4, Platones pagasts</w:t>
            </w:r>
          </w:p>
        </w:tc>
        <w:tc>
          <w:tcPr>
            <w:tcW w:w="1996"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Lauris Rudzītis, 26694637</w:t>
            </w:r>
          </w:p>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Jānis Šteinbergs, 28313550</w:t>
            </w:r>
          </w:p>
        </w:tc>
        <w:tc>
          <w:tcPr>
            <w:tcW w:w="1633" w:type="dxa"/>
            <w:vAlign w:val="center"/>
          </w:tcPr>
          <w:p w:rsidR="00A0672B" w:rsidRPr="004B3C8F" w:rsidRDefault="00A0672B" w:rsidP="00A0672B">
            <w:pPr>
              <w:rPr>
                <w:rFonts w:ascii="Arial" w:eastAsia="Calibri" w:hAnsi="Arial" w:cs="Arial"/>
                <w:color w:val="000000"/>
                <w:sz w:val="20"/>
                <w:szCs w:val="20"/>
                <w:lang w:eastAsia="en-US"/>
              </w:rPr>
            </w:pPr>
            <w:r w:rsidRPr="004B3C8F">
              <w:rPr>
                <w:rFonts w:ascii="Arial" w:eastAsia="Calibri" w:hAnsi="Arial" w:cs="Arial"/>
                <w:color w:val="000000"/>
                <w:sz w:val="20"/>
                <w:szCs w:val="20"/>
                <w:lang w:eastAsia="en-US"/>
              </w:rPr>
              <w:t>Darba apjoms norādīts 16.22.punktā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31.</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Lielplatones Tautas nams</w:t>
            </w:r>
          </w:p>
        </w:tc>
        <w:tc>
          <w:tcPr>
            <w:tcW w:w="976" w:type="dxa"/>
            <w:vAlign w:val="center"/>
          </w:tcPr>
          <w:p w:rsidR="00A0672B" w:rsidRPr="004B3C8F" w:rsidRDefault="00A0672B" w:rsidP="00A0672B">
            <w:pPr>
              <w:jc w:val="center"/>
              <w:rPr>
                <w:rFonts w:ascii="Arial" w:eastAsiaTheme="minorHAnsi" w:hAnsi="Arial" w:cs="Arial"/>
                <w:sz w:val="20"/>
                <w:szCs w:val="20"/>
                <w:lang w:eastAsia="en-US"/>
              </w:rPr>
            </w:pPr>
            <w:r w:rsidRPr="004B3C8F">
              <w:rPr>
                <w:rFonts w:ascii="Arial" w:eastAsiaTheme="minorHAnsi" w:hAnsi="Arial" w:cs="Arial"/>
                <w:sz w:val="20"/>
                <w:szCs w:val="20"/>
                <w:lang w:eastAsia="en-US"/>
              </w:rPr>
              <w:t>572.19</w:t>
            </w:r>
          </w:p>
        </w:tc>
        <w:tc>
          <w:tcPr>
            <w:tcW w:w="1837" w:type="dxa"/>
            <w:vAlign w:val="center"/>
          </w:tcPr>
          <w:p w:rsidR="00A0672B" w:rsidRPr="004B3C8F" w:rsidRDefault="00A0672B" w:rsidP="00A0672B">
            <w:pPr>
              <w:rPr>
                <w:rFonts w:ascii="Arial" w:eastAsiaTheme="minorHAnsi" w:hAnsi="Arial" w:cs="Arial"/>
                <w:sz w:val="20"/>
                <w:szCs w:val="20"/>
                <w:lang w:eastAsia="en-US"/>
              </w:rPr>
            </w:pPr>
            <w:r w:rsidRPr="004B3C8F">
              <w:rPr>
                <w:rFonts w:ascii="Arial" w:eastAsiaTheme="minorHAnsi" w:hAnsi="Arial" w:cs="Arial"/>
                <w:sz w:val="20"/>
                <w:szCs w:val="20"/>
                <w:lang w:eastAsia="en-US"/>
              </w:rPr>
              <w:t>Mazplatones iela 2,              Lielplatones pagasts</w:t>
            </w:r>
          </w:p>
        </w:tc>
        <w:tc>
          <w:tcPr>
            <w:tcW w:w="1996" w:type="dxa"/>
            <w:vAlign w:val="center"/>
          </w:tcPr>
          <w:p w:rsidR="00A0672B" w:rsidRPr="004B3C8F" w:rsidRDefault="00A0672B" w:rsidP="00A0672B">
            <w:pPr>
              <w:rPr>
                <w:rFonts w:ascii="Arial" w:eastAsiaTheme="minorHAnsi" w:hAnsi="Arial" w:cs="Arial"/>
                <w:sz w:val="20"/>
                <w:szCs w:val="20"/>
                <w:lang w:eastAsia="en-US"/>
              </w:rPr>
            </w:pPr>
            <w:r w:rsidRPr="004B3C8F">
              <w:rPr>
                <w:rFonts w:ascii="Arial" w:eastAsiaTheme="minorHAnsi" w:hAnsi="Arial" w:cs="Arial"/>
                <w:sz w:val="20"/>
                <w:szCs w:val="20"/>
                <w:lang w:eastAsia="en-US"/>
              </w:rPr>
              <w:t>Rihards Salcevičs  28685423              Andris Kļimovskis 22045168</w:t>
            </w:r>
          </w:p>
        </w:tc>
        <w:tc>
          <w:tcPr>
            <w:tcW w:w="1633" w:type="dxa"/>
            <w:vAlign w:val="center"/>
          </w:tcPr>
          <w:p w:rsidR="00A0672B" w:rsidRPr="004B3C8F" w:rsidRDefault="00A0672B" w:rsidP="00A0672B">
            <w:pPr>
              <w:rPr>
                <w:rFonts w:ascii="Arial" w:eastAsiaTheme="minorHAnsi" w:hAnsi="Arial" w:cs="Arial"/>
                <w:sz w:val="20"/>
                <w:szCs w:val="20"/>
                <w:lang w:eastAsia="en-US"/>
              </w:rPr>
            </w:pPr>
            <w:r w:rsidRPr="004B3C8F">
              <w:rPr>
                <w:rFonts w:ascii="Arial" w:eastAsiaTheme="minorHAnsi" w:hAnsi="Arial" w:cs="Arial"/>
                <w:sz w:val="20"/>
                <w:szCs w:val="20"/>
                <w:lang w:eastAsia="en-US"/>
              </w:rPr>
              <w:t>Darba apjoms norādīts pieslēguma shēmā (ieskanēta 1.7.pielikumā)</w:t>
            </w:r>
          </w:p>
        </w:tc>
      </w:tr>
      <w:tr w:rsidR="00A0672B" w:rsidRPr="004B3C8F" w:rsidTr="00A0672B">
        <w:tc>
          <w:tcPr>
            <w:tcW w:w="800" w:type="dxa"/>
            <w:vAlign w:val="center"/>
          </w:tcPr>
          <w:p w:rsidR="00A0672B" w:rsidRPr="004B3C8F" w:rsidRDefault="004B3C8F" w:rsidP="004B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360"/>
              <w:contextualSpacing/>
              <w:rPr>
                <w:rFonts w:ascii="Arial" w:hAnsi="Arial" w:cs="Arial"/>
                <w:sz w:val="20"/>
                <w:szCs w:val="20"/>
              </w:rPr>
            </w:pPr>
            <w:r w:rsidRPr="004B3C8F">
              <w:rPr>
                <w:rFonts w:ascii="Arial" w:hAnsi="Arial" w:cs="Arial"/>
                <w:sz w:val="20"/>
                <w:szCs w:val="20"/>
              </w:rPr>
              <w:t>32.</w:t>
            </w:r>
          </w:p>
        </w:tc>
        <w:tc>
          <w:tcPr>
            <w:tcW w:w="1947" w:type="dxa"/>
            <w:vAlign w:val="center"/>
          </w:tcPr>
          <w:p w:rsidR="00A0672B" w:rsidRPr="004B3C8F" w:rsidRDefault="00A0672B" w:rsidP="00A0672B">
            <w:pPr>
              <w:rPr>
                <w:rFonts w:ascii="Arial" w:eastAsia="Calibri" w:hAnsi="Arial" w:cs="Arial"/>
                <w:sz w:val="20"/>
                <w:szCs w:val="20"/>
                <w:lang w:eastAsia="en-US"/>
              </w:rPr>
            </w:pPr>
            <w:r w:rsidRPr="004B3C8F">
              <w:rPr>
                <w:rFonts w:ascii="Arial" w:eastAsia="Calibri" w:hAnsi="Arial" w:cs="Arial"/>
                <w:sz w:val="20"/>
                <w:szCs w:val="20"/>
                <w:lang w:eastAsia="en-US"/>
              </w:rPr>
              <w:t xml:space="preserve">Lielplatones pagasta pārvalde </w:t>
            </w:r>
          </w:p>
        </w:tc>
        <w:tc>
          <w:tcPr>
            <w:tcW w:w="976" w:type="dxa"/>
            <w:vAlign w:val="center"/>
          </w:tcPr>
          <w:p w:rsidR="00A0672B" w:rsidRPr="004B3C8F" w:rsidRDefault="00A0672B" w:rsidP="00A0672B">
            <w:pPr>
              <w:jc w:val="center"/>
              <w:rPr>
                <w:rFonts w:ascii="Arial" w:eastAsiaTheme="minorHAnsi" w:hAnsi="Arial" w:cs="Arial"/>
                <w:sz w:val="20"/>
                <w:szCs w:val="20"/>
                <w:lang w:eastAsia="en-US"/>
              </w:rPr>
            </w:pPr>
            <w:r w:rsidRPr="004B3C8F">
              <w:rPr>
                <w:rFonts w:ascii="Arial" w:eastAsiaTheme="minorHAnsi" w:hAnsi="Arial" w:cs="Arial"/>
                <w:sz w:val="20"/>
                <w:szCs w:val="20"/>
                <w:lang w:eastAsia="en-US"/>
              </w:rPr>
              <w:t>1416.1</w:t>
            </w:r>
          </w:p>
        </w:tc>
        <w:tc>
          <w:tcPr>
            <w:tcW w:w="1837" w:type="dxa"/>
            <w:vAlign w:val="center"/>
          </w:tcPr>
          <w:p w:rsidR="00A0672B" w:rsidRPr="004B3C8F" w:rsidRDefault="00A0672B" w:rsidP="00A0672B">
            <w:pPr>
              <w:rPr>
                <w:rFonts w:ascii="Arial" w:eastAsiaTheme="minorHAnsi" w:hAnsi="Arial" w:cs="Arial"/>
                <w:sz w:val="20"/>
                <w:szCs w:val="20"/>
                <w:lang w:eastAsia="en-US"/>
              </w:rPr>
            </w:pPr>
            <w:r w:rsidRPr="004B3C8F">
              <w:rPr>
                <w:rFonts w:ascii="Arial" w:eastAsiaTheme="minorHAnsi" w:hAnsi="Arial" w:cs="Arial"/>
                <w:sz w:val="20"/>
                <w:szCs w:val="20"/>
                <w:lang w:eastAsia="en-US"/>
              </w:rPr>
              <w:t>Alejas iela 7,  Lielplatones pagasts</w:t>
            </w:r>
          </w:p>
        </w:tc>
        <w:tc>
          <w:tcPr>
            <w:tcW w:w="1996" w:type="dxa"/>
            <w:vAlign w:val="center"/>
          </w:tcPr>
          <w:p w:rsidR="00A0672B" w:rsidRPr="004B3C8F" w:rsidRDefault="00A0672B" w:rsidP="00A0672B">
            <w:pPr>
              <w:rPr>
                <w:rFonts w:ascii="Arial" w:eastAsiaTheme="minorHAnsi" w:hAnsi="Arial" w:cs="Arial"/>
                <w:sz w:val="20"/>
                <w:szCs w:val="20"/>
                <w:lang w:eastAsia="en-US"/>
              </w:rPr>
            </w:pPr>
            <w:r w:rsidRPr="004B3C8F">
              <w:rPr>
                <w:rFonts w:ascii="Arial" w:eastAsiaTheme="minorHAnsi" w:hAnsi="Arial" w:cs="Arial"/>
                <w:sz w:val="20"/>
                <w:szCs w:val="20"/>
                <w:lang w:eastAsia="en-US"/>
              </w:rPr>
              <w:t>Rihards Salcevičs 28685423             Andris Kļimovskis 22045168</w:t>
            </w:r>
          </w:p>
        </w:tc>
        <w:tc>
          <w:tcPr>
            <w:tcW w:w="1633" w:type="dxa"/>
            <w:vAlign w:val="center"/>
          </w:tcPr>
          <w:p w:rsidR="00A0672B" w:rsidRPr="004B3C8F" w:rsidRDefault="00A0672B" w:rsidP="00A0672B">
            <w:pPr>
              <w:rPr>
                <w:rFonts w:ascii="Arial" w:eastAsiaTheme="minorHAnsi" w:hAnsi="Arial" w:cs="Arial"/>
                <w:sz w:val="20"/>
                <w:szCs w:val="20"/>
                <w:lang w:eastAsia="en-US"/>
              </w:rPr>
            </w:pPr>
            <w:r w:rsidRPr="004B3C8F">
              <w:rPr>
                <w:rFonts w:ascii="Arial" w:eastAsiaTheme="minorHAnsi" w:hAnsi="Arial" w:cs="Arial"/>
                <w:sz w:val="20"/>
                <w:szCs w:val="20"/>
                <w:lang w:eastAsia="en-US"/>
              </w:rPr>
              <w:t>Darba apjoms norādīts 16.23.punktā</w:t>
            </w:r>
          </w:p>
        </w:tc>
      </w:tr>
    </w:tbl>
    <w:p w:rsidR="00A0672B" w:rsidRPr="004B3C8F" w:rsidRDefault="00A0672B" w:rsidP="00A0672B">
      <w:pPr>
        <w:widowControl w:val="0"/>
        <w:autoSpaceDE w:val="0"/>
        <w:autoSpaceDN w:val="0"/>
        <w:adjustRightInd w:val="0"/>
        <w:spacing w:before="120" w:after="120" w:line="276" w:lineRule="auto"/>
        <w:jc w:val="both"/>
        <w:rPr>
          <w:rFonts w:ascii="Arial" w:hAnsi="Arial" w:cs="Arial"/>
          <w:sz w:val="20"/>
          <w:szCs w:val="20"/>
          <w:lang w:eastAsia="en-US"/>
        </w:rPr>
      </w:pPr>
    </w:p>
    <w:p w:rsidR="00A0672B" w:rsidRPr="00A0672B" w:rsidRDefault="00A0672B" w:rsidP="00A0672B">
      <w:pPr>
        <w:widowControl w:val="0"/>
        <w:numPr>
          <w:ilvl w:val="0"/>
          <w:numId w:val="19"/>
        </w:numPr>
        <w:autoSpaceDE w:val="0"/>
        <w:autoSpaceDN w:val="0"/>
        <w:adjustRightInd w:val="0"/>
        <w:spacing w:before="120" w:after="120" w:line="276" w:lineRule="auto"/>
        <w:jc w:val="both"/>
        <w:rPr>
          <w:lang w:eastAsia="en-US"/>
        </w:rPr>
      </w:pPr>
      <w:r w:rsidRPr="00A0672B">
        <w:rPr>
          <w:rFonts w:eastAsia="Lucida Sans Unicode"/>
          <w:b/>
          <w:kern w:val="2"/>
        </w:rPr>
        <w:t>Darba apjoms:</w:t>
      </w: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Calibri" w:hAnsi="Arial" w:cs="Arial"/>
          <w:b/>
          <w:sz w:val="20"/>
          <w:szCs w:val="20"/>
          <w:lang w:eastAsia="en-US"/>
        </w:rPr>
        <w:t>Zaļenieku kultūras nams, Zaļenieku bibliotēka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736"/>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58</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77</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14</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144</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suppressAutoHyphens/>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Nākotnes bibliotēkas 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894"/>
        <w:gridCol w:w="992"/>
      </w:tblGrid>
      <w:tr w:rsidR="00A0672B" w:rsidRPr="004B3C8F" w:rsidTr="00A0672B">
        <w:trPr>
          <w:trHeight w:val="628"/>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4"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86</w:t>
            </w:r>
          </w:p>
        </w:tc>
      </w:tr>
      <w:tr w:rsidR="00A0672B" w:rsidRPr="004B3C8F" w:rsidTr="00A0672B">
        <w:trPr>
          <w:trHeight w:val="422"/>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72</w:t>
            </w:r>
          </w:p>
        </w:tc>
      </w:tr>
      <w:tr w:rsidR="00A0672B" w:rsidRPr="004B3C8F" w:rsidTr="00A0672B">
        <w:trPr>
          <w:trHeight w:val="399"/>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r>
      <w:tr w:rsidR="00A0672B" w:rsidRPr="004B3C8F" w:rsidTr="00A0672B">
        <w:trPr>
          <w:trHeight w:val="419"/>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52</w:t>
            </w:r>
          </w:p>
        </w:tc>
      </w:tr>
      <w:tr w:rsidR="00A0672B" w:rsidRPr="004B3C8F" w:rsidTr="00A0672B">
        <w:trPr>
          <w:trHeight w:val="553"/>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4"/>
        </w:trPr>
        <w:tc>
          <w:tcPr>
            <w:tcW w:w="627"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lastRenderedPageBreak/>
              <w:t>7</w:t>
            </w:r>
          </w:p>
        </w:tc>
        <w:tc>
          <w:tcPr>
            <w:tcW w:w="5894"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Bramberģes bibliotēka, Aktivitāšu centrs</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132</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56</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9</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95</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suppressAutoHyphens/>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 xml:space="preserve">Nākotnes Saietu nams </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91"/>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62</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96</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28</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“Zīlēni”, muzejs</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727"/>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53</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20</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53</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shd w:val="clear" w:color="auto" w:fill="auto"/>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Vilces bibliotēka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1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12</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18</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Ķīves bibliotēka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0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10</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15</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Vecsvirlaukas bibliotēka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9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13</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11</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20</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b/>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SARC “Eleja”, Veco ļaužu 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11"/>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lastRenderedPageBreak/>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42</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12</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56</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kern w:val="2"/>
          <w:sz w:val="20"/>
          <w:szCs w:val="20"/>
        </w:rPr>
      </w:pPr>
      <w:r w:rsidRPr="004B3C8F">
        <w:rPr>
          <w:rFonts w:ascii="Arial" w:eastAsia="Lucida Sans Unicode" w:hAnsi="Arial" w:cs="Arial"/>
          <w:b/>
          <w:kern w:val="2"/>
          <w:sz w:val="20"/>
          <w:szCs w:val="20"/>
        </w:rPr>
        <w:t>SARC “Eleja”,  Jauniešu māja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0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18</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10</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36</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Vircavas vsk., Sporta halle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570"/>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14</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46</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81</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Vircavas pagasta pārvalde</w:t>
      </w:r>
      <w:r w:rsidRPr="004B3C8F">
        <w:rPr>
          <w:rFonts w:ascii="Arial" w:eastAsia="Calibri" w:hAnsi="Arial" w:cs="Arial"/>
          <w:sz w:val="20"/>
          <w:szCs w:val="20"/>
          <w:lang w:eastAsia="en-US"/>
        </w:rPr>
        <w:t xml:space="preserve"> </w:t>
      </w:r>
      <w:r w:rsidRPr="004B3C8F">
        <w:rPr>
          <w:rFonts w:ascii="Arial" w:eastAsia="Calibri" w:hAnsi="Arial" w:cs="Arial"/>
          <w:b/>
          <w:sz w:val="20"/>
          <w:szCs w:val="20"/>
          <w:lang w:eastAsia="en-US"/>
        </w:rPr>
        <w:t xml:space="preserve"> </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58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89</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101</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10</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lastRenderedPageBreak/>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277</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Notiek izbūve</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Svētes pagasta pārvalde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17"/>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36</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13</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Tautas izglītības un attīstības centrs Agape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465"/>
        </w:trPr>
        <w:tc>
          <w:tcPr>
            <w:tcW w:w="628" w:type="dxa"/>
            <w:vMerge w:val="restart"/>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6885" w:type="dxa"/>
            <w:gridSpan w:val="2"/>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p>
        </w:tc>
      </w:tr>
      <w:tr w:rsidR="00A0672B" w:rsidRPr="004B3C8F" w:rsidTr="00A0672B">
        <w:trPr>
          <w:trHeight w:val="131"/>
        </w:trPr>
        <w:tc>
          <w:tcPr>
            <w:tcW w:w="628" w:type="dxa"/>
            <w:vMerge/>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17</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Elektosadales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Apgaismes armatūras slēdži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10</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23</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Jēkabnieku bibliotēka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84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lastRenderedPageBreak/>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Aktivitāšu centrs “Līvbērze”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76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133</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33</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53</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Līvbērzes pagasta pārvalde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74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20</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14</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Kalnciema vidusskolas Radošā māja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11"/>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12</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20</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32</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lastRenderedPageBreak/>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Vircavas vsk., Lielvircavas filiāle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9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90</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70</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259</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Vircavas vsk., Platones filiāle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58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54</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20</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137</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Staļģenes vidusskola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767"/>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69</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190</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16</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369</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numPr>
          <w:ilvl w:val="0"/>
          <w:numId w:val="30"/>
        </w:numPr>
        <w:suppressAutoHyphens/>
        <w:spacing w:after="200" w:line="276" w:lineRule="auto"/>
        <w:ind w:firstLine="0"/>
        <w:contextualSpacing/>
        <w:rPr>
          <w:rFonts w:ascii="Arial" w:eastAsia="Lucida Sans Unicode" w:hAnsi="Arial" w:cs="Arial"/>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lastRenderedPageBreak/>
        <w:t>Platones pagasta pārvalde</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93"/>
        <w:gridCol w:w="992"/>
      </w:tblGrid>
      <w:tr w:rsidR="00A0672B" w:rsidRPr="004B3C8F" w:rsidTr="00A0672B">
        <w:trPr>
          <w:trHeight w:val="69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38</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36</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68</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w:t>
            </w:r>
          </w:p>
        </w:tc>
      </w:tr>
    </w:tbl>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numPr>
          <w:ilvl w:val="1"/>
          <w:numId w:val="19"/>
        </w:numPr>
        <w:suppressAutoHyphens/>
        <w:spacing w:after="200" w:line="276" w:lineRule="auto"/>
        <w:contextualSpacing/>
        <w:rPr>
          <w:rFonts w:ascii="Arial" w:eastAsia="Lucida Sans Unicode" w:hAnsi="Arial" w:cs="Arial"/>
          <w:b/>
          <w:kern w:val="2"/>
          <w:sz w:val="20"/>
          <w:szCs w:val="20"/>
        </w:rPr>
      </w:pPr>
      <w:r w:rsidRPr="004B3C8F">
        <w:rPr>
          <w:rFonts w:ascii="Arial" w:eastAsia="Lucida Sans Unicode" w:hAnsi="Arial" w:cs="Arial"/>
          <w:b/>
          <w:kern w:val="2"/>
          <w:sz w:val="20"/>
          <w:szCs w:val="20"/>
        </w:rPr>
        <w:t>Lielplatones pagasta pārvalde (muiža)</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655"/>
        <w:gridCol w:w="1239"/>
      </w:tblGrid>
      <w:tr w:rsidR="00A0672B" w:rsidRPr="004B3C8F" w:rsidTr="00A0672B">
        <w:trPr>
          <w:trHeight w:val="69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Nr.</w:t>
            </w:r>
          </w:p>
        </w:tc>
        <w:tc>
          <w:tcPr>
            <w:tcW w:w="5893"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Iekārtu elektroinstalāciju savienojumu vietas</w:t>
            </w:r>
          </w:p>
        </w:tc>
        <w:tc>
          <w:tcPr>
            <w:tcW w:w="992"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Skaits</w:t>
            </w:r>
          </w:p>
        </w:tc>
      </w:tr>
      <w:tr w:rsidR="00A0672B" w:rsidRPr="004B3C8F" w:rsidTr="00A0672B">
        <w:trPr>
          <w:trHeight w:val="37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1</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Kontaktu ligzdas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70</w:t>
            </w:r>
          </w:p>
        </w:tc>
      </w:tr>
      <w:tr w:rsidR="00A0672B" w:rsidRPr="004B3C8F" w:rsidTr="00A0672B">
        <w:trPr>
          <w:trHeight w:val="422"/>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2</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Drošinātāju skaits elektrosadalēs</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38</w:t>
            </w:r>
          </w:p>
        </w:tc>
      </w:tr>
      <w:tr w:rsidR="00A0672B" w:rsidRPr="004B3C8F" w:rsidTr="00A0672B">
        <w:trPr>
          <w:trHeight w:val="39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3</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Elektosadales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r>
      <w:tr w:rsidR="00A0672B" w:rsidRPr="004B3C8F" w:rsidTr="00A0672B">
        <w:trPr>
          <w:trHeight w:val="419"/>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4</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 xml:space="preserve">Apgaismes armatūras </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84</w:t>
            </w:r>
          </w:p>
        </w:tc>
      </w:tr>
      <w:tr w:rsidR="00A0672B" w:rsidRPr="004B3C8F" w:rsidTr="00A0672B">
        <w:trPr>
          <w:trHeight w:val="553"/>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5</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Elektroiekārtu skaits (stacionārās urbmašīnas, virpas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nav</w:t>
            </w:r>
          </w:p>
        </w:tc>
      </w:tr>
      <w:tr w:rsidR="00A0672B" w:rsidRPr="004B3C8F" w:rsidTr="00A0672B">
        <w:trPr>
          <w:trHeight w:val="575"/>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6</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Virtuves elektroiekārtas (plītis, el.katli u.c.)</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Ir ( netiek ekspluatēti)</w:t>
            </w:r>
          </w:p>
        </w:tc>
      </w:tr>
      <w:tr w:rsidR="00A0672B" w:rsidRPr="004B3C8F" w:rsidTr="00A0672B">
        <w:trPr>
          <w:trHeight w:val="414"/>
        </w:trPr>
        <w:tc>
          <w:tcPr>
            <w:tcW w:w="628" w:type="dxa"/>
            <w:shd w:val="clear" w:color="auto" w:fill="auto"/>
            <w:vAlign w:val="center"/>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7</w:t>
            </w:r>
          </w:p>
        </w:tc>
        <w:tc>
          <w:tcPr>
            <w:tcW w:w="5893" w:type="dxa"/>
            <w:shd w:val="clear" w:color="auto" w:fill="auto"/>
            <w:vAlign w:val="center"/>
          </w:tcPr>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Zibens aizsardzības kontūru novadu savienojumi</w:t>
            </w:r>
          </w:p>
        </w:tc>
        <w:tc>
          <w:tcPr>
            <w:tcW w:w="992" w:type="dxa"/>
          </w:tcPr>
          <w:p w:rsidR="00A0672B" w:rsidRPr="004B3C8F" w:rsidRDefault="00A0672B" w:rsidP="00A0672B">
            <w:pPr>
              <w:widowControl w:val="0"/>
              <w:suppressAutoHyphens/>
              <w:jc w:val="center"/>
              <w:rPr>
                <w:rFonts w:ascii="Arial" w:eastAsia="Lucida Sans Unicode" w:hAnsi="Arial" w:cs="Arial"/>
                <w:kern w:val="2"/>
                <w:sz w:val="20"/>
                <w:szCs w:val="20"/>
              </w:rPr>
            </w:pPr>
            <w:r w:rsidRPr="004B3C8F">
              <w:rPr>
                <w:rFonts w:ascii="Arial" w:eastAsia="Lucida Sans Unicode" w:hAnsi="Arial" w:cs="Arial"/>
                <w:kern w:val="2"/>
                <w:sz w:val="20"/>
                <w:szCs w:val="20"/>
              </w:rPr>
              <w:t>8</w:t>
            </w:r>
          </w:p>
        </w:tc>
      </w:tr>
    </w:tbl>
    <w:p w:rsidR="00A0672B" w:rsidRPr="004B3C8F" w:rsidRDefault="00A0672B" w:rsidP="00A0672B">
      <w:pPr>
        <w:widowControl w:val="0"/>
        <w:suppressAutoHyphens/>
        <w:rPr>
          <w:rFonts w:ascii="Arial" w:eastAsia="Lucida Sans Unicode" w:hAnsi="Arial" w:cs="Arial"/>
          <w:b/>
          <w:kern w:val="2"/>
          <w:sz w:val="20"/>
          <w:szCs w:val="20"/>
        </w:rPr>
      </w:pPr>
    </w:p>
    <w:p w:rsidR="00A0672B" w:rsidRPr="004B3C8F" w:rsidRDefault="00A0672B" w:rsidP="00A0672B">
      <w:pPr>
        <w:widowControl w:val="0"/>
        <w:numPr>
          <w:ilvl w:val="0"/>
          <w:numId w:val="19"/>
        </w:numPr>
        <w:suppressAutoHyphens/>
        <w:spacing w:after="200" w:line="276" w:lineRule="auto"/>
        <w:contextualSpacing/>
        <w:jc w:val="both"/>
        <w:rPr>
          <w:rFonts w:ascii="Arial" w:eastAsia="Lucida Sans Unicode" w:hAnsi="Arial" w:cs="Arial"/>
          <w:b/>
          <w:kern w:val="2"/>
          <w:sz w:val="20"/>
          <w:szCs w:val="20"/>
        </w:rPr>
      </w:pPr>
      <w:r w:rsidRPr="004B3C8F">
        <w:rPr>
          <w:rFonts w:ascii="Arial" w:eastAsia="Lucida Sans Unicode" w:hAnsi="Arial" w:cs="Arial"/>
          <w:b/>
          <w:kern w:val="2"/>
          <w:sz w:val="20"/>
          <w:szCs w:val="20"/>
        </w:rPr>
        <w:t>Darba uzdevums:</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Visu komunālo un abonentu kabeļu mērījumi jāveic, saskaņā ar šo darba uzdevumu.</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Darbi jāveic saskaņā ar 24.10.2002. Ugunsdrošības un ugunsdzēsības likumu un Ministru kabineta noteikumiem Nr. 238 “Ugunsdrošības noteikumi” un Latvijas būvnormatīvu LBN 261-15 “Ēku iekšējā elektroinstalācija”.</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 xml:space="preserve">Darbi jāveic, lai netraucētu iestādes darba vai mācību procesu (pārsvarā tie ilgst no plkst. 8:00 līdz 17:00), visi darbi jāsaskaņo ar </w:t>
      </w:r>
      <w:r w:rsidRPr="004B3C8F">
        <w:rPr>
          <w:rFonts w:ascii="Arial" w:eastAsia="Lucida Sans Unicode" w:hAnsi="Arial" w:cs="Arial"/>
          <w:color w:val="000000"/>
          <w:kern w:val="2"/>
          <w:sz w:val="20"/>
          <w:szCs w:val="20"/>
        </w:rPr>
        <w:t>Pasūtītāja atbildīgo kontaktpersonu.</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Darbi jāveic, ņemot vērā darbu apjomus un saskaņā ar laika grafiku.</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Pirms darbu veikšanas jāsastāda elektroinstalācijas pieslēgumu shēma. Shēmā jāatzīmē visi drošinātāji, vadi un kabeļi, t.sk., kabeļi, kas pirms tam nebija identificēti.</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Mērījumi jāveic, izmantojot atbilstoši sertificētu termokameru.</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Visi drošinātāji jāmarķē atbilstoši shēmai.</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Jāveic kontaktu profilakse un smērēšana, pārejas pretestības pārbaude.</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 xml:space="preserve">Par veiktajiem mērījumiem noformējams pārbaudes akts, atbilstoši Ministru kabineta noteikumu Nr. 238 “Ugunsdrošības noteikumi” 6.pielikumam. </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Fotofiksācijas jāveic pirms un pēc mērījuma izpildes gadījumos, ja mērījumu veikšanas punktā ir nobīdes no pieļaujamās normas, pievienojot īsu komentāru ar rekomendējamo darbību veikšanu problēmas novēršanai.</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Izpilddokumentācijā jāidentificē zemējuma esamība mērījumu punktos.</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Shēmām jābūt ielaminētām un ielīmētām sadalēs.</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Par kabeļu pievienojumiem pēc mērījumu veikšanas atbild mērījumu veicējs.</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lastRenderedPageBreak/>
        <w:t>Izpilddokumentāciju jāizsniedz Pasūtītājam 2 (divos) eksemplāros un CD formātā.</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Abonenti jābrīdina 3 (trīs) dienas iepriekš pirms mērījumu veikšanas.</w:t>
      </w:r>
    </w:p>
    <w:p w:rsidR="00A0672B" w:rsidRPr="004B3C8F" w:rsidRDefault="00A0672B" w:rsidP="00A0672B">
      <w:pPr>
        <w:widowControl w:val="0"/>
        <w:numPr>
          <w:ilvl w:val="0"/>
          <w:numId w:val="26"/>
        </w:numPr>
        <w:suppressAutoHyphens/>
        <w:autoSpaceDE w:val="0"/>
        <w:autoSpaceDN w:val="0"/>
        <w:adjustRightInd w:val="0"/>
        <w:spacing w:after="200" w:line="276" w:lineRule="auto"/>
        <w:contextualSpacing/>
        <w:jc w:val="both"/>
        <w:rPr>
          <w:rFonts w:ascii="Arial" w:eastAsia="Lucida Sans Unicode" w:hAnsi="Arial" w:cs="Arial"/>
          <w:kern w:val="2"/>
          <w:sz w:val="20"/>
          <w:szCs w:val="20"/>
        </w:rPr>
      </w:pPr>
      <w:r w:rsidRPr="004B3C8F">
        <w:rPr>
          <w:rFonts w:ascii="Arial" w:eastAsia="Lucida Sans Unicode" w:hAnsi="Arial" w:cs="Arial"/>
          <w:kern w:val="2"/>
          <w:sz w:val="20"/>
          <w:szCs w:val="20"/>
        </w:rPr>
        <w:t>Elektroenerģijas pārtraukums nedrīkst pārsniegt 30 min un mērījumus ar elektroenerģijas pārtraukumu drīkst veikt tikai ārpus iestāžu darba laika (pārsvarā tie ilgst no plkst. 8:00 līdz 17:00).</w:t>
      </w:r>
    </w:p>
    <w:p w:rsidR="00A0672B" w:rsidRPr="004B3C8F" w:rsidRDefault="00A0672B" w:rsidP="00A0672B">
      <w:pPr>
        <w:widowControl w:val="0"/>
        <w:autoSpaceDE w:val="0"/>
        <w:autoSpaceDN w:val="0"/>
        <w:adjustRightInd w:val="0"/>
        <w:contextualSpacing/>
        <w:rPr>
          <w:rFonts w:ascii="Arial" w:eastAsia="Lucida Sans Unicode" w:hAnsi="Arial" w:cs="Arial"/>
          <w:kern w:val="2"/>
          <w:sz w:val="20"/>
          <w:szCs w:val="20"/>
        </w:rPr>
      </w:pPr>
    </w:p>
    <w:p w:rsidR="00A0672B" w:rsidRPr="004B3C8F" w:rsidRDefault="00A0672B" w:rsidP="00A0672B">
      <w:pPr>
        <w:widowControl w:val="0"/>
        <w:shd w:val="clear" w:color="auto" w:fill="FFFFFF"/>
        <w:suppressAutoHyphens/>
        <w:rPr>
          <w:rFonts w:ascii="Arial" w:eastAsia="Lucida Sans Unicode" w:hAnsi="Arial" w:cs="Arial"/>
          <w:kern w:val="2"/>
          <w:sz w:val="20"/>
          <w:szCs w:val="20"/>
        </w:rPr>
      </w:pPr>
    </w:p>
    <w:p w:rsidR="00A0672B" w:rsidRPr="004B3C8F" w:rsidRDefault="00A0672B" w:rsidP="00A0672B">
      <w:pPr>
        <w:widowControl w:val="0"/>
        <w:suppressAutoHyphens/>
        <w:rPr>
          <w:rFonts w:ascii="Arial" w:eastAsia="Lucida Sans Unicode" w:hAnsi="Arial" w:cs="Arial"/>
          <w:b/>
          <w:kern w:val="2"/>
          <w:sz w:val="20"/>
          <w:szCs w:val="20"/>
        </w:rPr>
      </w:pPr>
      <w:r w:rsidRPr="004B3C8F">
        <w:rPr>
          <w:rFonts w:ascii="Arial" w:eastAsia="Lucida Sans Unicode" w:hAnsi="Arial" w:cs="Arial"/>
          <w:b/>
          <w:kern w:val="2"/>
          <w:sz w:val="20"/>
          <w:szCs w:val="20"/>
        </w:rPr>
        <w:t>Pretendents</w:t>
      </w:r>
    </w:p>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_______________________________</w:t>
      </w:r>
    </w:p>
    <w:p w:rsidR="00A0672B" w:rsidRPr="004B3C8F" w:rsidRDefault="00A0672B" w:rsidP="00A0672B">
      <w:pPr>
        <w:widowControl w:val="0"/>
        <w:suppressAutoHyphens/>
        <w:rPr>
          <w:rFonts w:ascii="Arial" w:eastAsia="Lucida Sans Unicode" w:hAnsi="Arial" w:cs="Arial"/>
          <w:kern w:val="2"/>
          <w:sz w:val="20"/>
          <w:szCs w:val="20"/>
        </w:rPr>
      </w:pPr>
      <w:r w:rsidRPr="004B3C8F">
        <w:rPr>
          <w:rFonts w:ascii="Arial" w:eastAsia="Lucida Sans Unicode" w:hAnsi="Arial" w:cs="Arial"/>
          <w:kern w:val="2"/>
          <w:sz w:val="20"/>
          <w:szCs w:val="20"/>
        </w:rPr>
        <w:t>Paraksts, paraksta atšifrējums, datums</w:t>
      </w:r>
    </w:p>
    <w:p w:rsidR="00B23998" w:rsidRDefault="00B23998"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4B3C8F" w:rsidRDefault="004B3C8F" w:rsidP="00B23998">
      <w:pPr>
        <w:suppressAutoHyphens/>
        <w:jc w:val="center"/>
        <w:rPr>
          <w:rFonts w:eastAsia="Calibri"/>
          <w:lang w:eastAsia="ar-SA"/>
        </w:rPr>
      </w:pPr>
    </w:p>
    <w:p w:rsidR="00B23998" w:rsidRDefault="00B23998" w:rsidP="00B23998">
      <w:pPr>
        <w:suppressAutoHyphens/>
        <w:jc w:val="center"/>
        <w:rPr>
          <w:rFonts w:eastAsia="Calibri"/>
          <w:lang w:eastAsia="ar-SA"/>
        </w:rPr>
      </w:pPr>
    </w:p>
    <w:p w:rsidR="00B23998" w:rsidRDefault="00B23998" w:rsidP="00B23998">
      <w:pPr>
        <w:suppressAutoHyphens/>
        <w:jc w:val="center"/>
        <w:rPr>
          <w:rFonts w:eastAsia="Calibri"/>
          <w:lang w:eastAsia="ar-SA"/>
        </w:rPr>
      </w:pPr>
    </w:p>
    <w:p w:rsidR="00A0672B" w:rsidRPr="00A0672B" w:rsidRDefault="00A0672B" w:rsidP="004B3C8F">
      <w:pPr>
        <w:suppressAutoHyphens/>
        <w:jc w:val="right"/>
        <w:rPr>
          <w:rFonts w:eastAsia="Calibri"/>
          <w:lang w:eastAsia="ar-SA"/>
        </w:rPr>
      </w:pPr>
      <w:r w:rsidRPr="00A0672B">
        <w:rPr>
          <w:rFonts w:eastAsia="Calibri"/>
          <w:lang w:eastAsia="ar-SA"/>
        </w:rPr>
        <w:t>Līguma 2.pielikums</w:t>
      </w:r>
    </w:p>
    <w:p w:rsidR="00A0672B" w:rsidRPr="00A0672B" w:rsidRDefault="00A0672B" w:rsidP="004B3C8F">
      <w:pPr>
        <w:suppressAutoHyphens/>
        <w:rPr>
          <w:rFonts w:eastAsia="Calibri"/>
          <w:lang w:eastAsia="ar-SA"/>
        </w:rPr>
      </w:pPr>
    </w:p>
    <w:p w:rsidR="00A0672B" w:rsidRPr="00A0672B" w:rsidRDefault="00A0672B" w:rsidP="004B3C8F">
      <w:pPr>
        <w:suppressAutoHyphens/>
        <w:jc w:val="right"/>
        <w:rPr>
          <w:rFonts w:eastAsia="Calibri"/>
          <w:sz w:val="20"/>
          <w:szCs w:val="20"/>
          <w:lang w:eastAsia="ar-SA"/>
        </w:rPr>
      </w:pPr>
      <w:r w:rsidRPr="00A0672B">
        <w:rPr>
          <w:rFonts w:eastAsia="Calibri"/>
          <w:sz w:val="20"/>
          <w:szCs w:val="20"/>
          <w:lang w:eastAsia="ar-SA"/>
        </w:rPr>
        <w:t>6. pielikums</w:t>
      </w:r>
    </w:p>
    <w:p w:rsidR="00A0672B" w:rsidRPr="00A0672B" w:rsidRDefault="00A0672B" w:rsidP="004B3C8F">
      <w:pPr>
        <w:suppressAutoHyphens/>
        <w:jc w:val="right"/>
        <w:rPr>
          <w:rFonts w:eastAsia="Calibri"/>
          <w:sz w:val="20"/>
          <w:szCs w:val="20"/>
          <w:lang w:eastAsia="ar-SA"/>
        </w:rPr>
      </w:pPr>
      <w:r w:rsidRPr="00A0672B">
        <w:rPr>
          <w:rFonts w:eastAsia="Calibri"/>
          <w:sz w:val="20"/>
          <w:szCs w:val="20"/>
          <w:lang w:eastAsia="ar-SA"/>
        </w:rPr>
        <w:t>Ministru kabineta</w:t>
      </w:r>
    </w:p>
    <w:p w:rsidR="00A0672B" w:rsidRPr="00A0672B" w:rsidRDefault="00A0672B" w:rsidP="00A0672B">
      <w:pPr>
        <w:jc w:val="right"/>
        <w:rPr>
          <w:rFonts w:eastAsia="Calibri"/>
          <w:sz w:val="20"/>
          <w:szCs w:val="20"/>
          <w:lang w:eastAsia="en-US"/>
        </w:rPr>
      </w:pPr>
      <w:r w:rsidRPr="00A0672B">
        <w:rPr>
          <w:rFonts w:eastAsia="Calibri"/>
          <w:sz w:val="20"/>
          <w:szCs w:val="20"/>
          <w:lang w:eastAsia="en-US"/>
        </w:rPr>
        <w:t>2016. gada 19. aprīļa</w:t>
      </w:r>
    </w:p>
    <w:p w:rsidR="00A0672B" w:rsidRPr="00A0672B" w:rsidRDefault="00A0672B" w:rsidP="00A0672B">
      <w:pPr>
        <w:jc w:val="right"/>
        <w:rPr>
          <w:rFonts w:eastAsia="Calibri"/>
          <w:sz w:val="20"/>
          <w:szCs w:val="20"/>
          <w:lang w:eastAsia="en-US"/>
        </w:rPr>
      </w:pPr>
      <w:r w:rsidRPr="00A0672B">
        <w:rPr>
          <w:rFonts w:eastAsia="Calibri"/>
          <w:sz w:val="20"/>
          <w:szCs w:val="20"/>
          <w:lang w:eastAsia="en-US"/>
        </w:rPr>
        <w:t>noteikumiem Nr. 238</w:t>
      </w:r>
    </w:p>
    <w:p w:rsidR="00A0672B" w:rsidRPr="00A0672B" w:rsidRDefault="00A0672B" w:rsidP="00A0672B">
      <w:pPr>
        <w:jc w:val="both"/>
        <w:rPr>
          <w:rFonts w:eastAsia="Calibri"/>
          <w:sz w:val="28"/>
          <w:lang w:eastAsia="en-US"/>
        </w:rPr>
      </w:pPr>
    </w:p>
    <w:p w:rsidR="00A0672B" w:rsidRPr="00A0672B" w:rsidRDefault="00A0672B" w:rsidP="00A0672B">
      <w:pPr>
        <w:jc w:val="center"/>
        <w:rPr>
          <w:rFonts w:eastAsia="Calibri"/>
          <w:b/>
          <w:sz w:val="28"/>
          <w:lang w:eastAsia="en-US"/>
        </w:rPr>
      </w:pPr>
      <w:r w:rsidRPr="00A0672B">
        <w:rPr>
          <w:rFonts w:eastAsia="Calibri"/>
          <w:b/>
          <w:sz w:val="28"/>
          <w:lang w:eastAsia="en-US"/>
        </w:rPr>
        <w:t xml:space="preserve">Elektroinstalācijas izolācijas pretestības mērījumu, </w:t>
      </w:r>
      <w:r w:rsidRPr="00A0672B">
        <w:rPr>
          <w:rFonts w:eastAsia="Calibri"/>
          <w:b/>
          <w:sz w:val="28"/>
          <w:szCs w:val="28"/>
          <w:lang w:eastAsia="en-US"/>
        </w:rPr>
        <w:t>elektroiekārtu,</w:t>
      </w:r>
      <w:r w:rsidRPr="00A0672B">
        <w:rPr>
          <w:rFonts w:ascii="Calibri" w:eastAsia="Calibri" w:hAnsi="Calibri"/>
          <w:b/>
          <w:lang w:eastAsia="en-US"/>
        </w:rPr>
        <w:t xml:space="preserve"> </w:t>
      </w:r>
      <w:r w:rsidRPr="00A0672B">
        <w:rPr>
          <w:rFonts w:eastAsia="Calibri"/>
          <w:b/>
          <w:sz w:val="28"/>
          <w:lang w:eastAsia="en-US"/>
        </w:rPr>
        <w:t xml:space="preserve">zemējuma ierīces </w:t>
      </w:r>
      <w:r w:rsidRPr="00A0672B">
        <w:rPr>
          <w:rFonts w:eastAsia="Calibri"/>
          <w:b/>
          <w:sz w:val="28"/>
          <w:szCs w:val="28"/>
          <w:lang w:eastAsia="en-US"/>
        </w:rPr>
        <w:t xml:space="preserve">un </w:t>
      </w:r>
      <w:r w:rsidRPr="00A0672B">
        <w:rPr>
          <w:rFonts w:eastAsia="Calibri"/>
          <w:b/>
          <w:sz w:val="28"/>
          <w:lang w:eastAsia="en-US"/>
        </w:rPr>
        <w:t>zemējumvada nepārtrauktības pretestības un zibensaizsardzības sistēmas pārbaudes</w:t>
      </w:r>
      <w:r w:rsidRPr="00A0672B">
        <w:rPr>
          <w:rFonts w:eastAsia="Calibri"/>
          <w:sz w:val="32"/>
          <w:szCs w:val="28"/>
          <w:lang w:eastAsia="ar-SA"/>
        </w:rPr>
        <w:t xml:space="preserve"> </w:t>
      </w:r>
      <w:r w:rsidRPr="00A0672B">
        <w:rPr>
          <w:rFonts w:eastAsia="Calibri"/>
          <w:b/>
          <w:sz w:val="28"/>
          <w:lang w:eastAsia="en-US"/>
        </w:rPr>
        <w:t>akts</w:t>
      </w:r>
    </w:p>
    <w:p w:rsidR="00A0672B" w:rsidRPr="00A0672B" w:rsidRDefault="00A0672B" w:rsidP="00A0672B">
      <w:pPr>
        <w:jc w:val="both"/>
        <w:rPr>
          <w:rFonts w:eastAsia="Calibri"/>
          <w:sz w:val="28"/>
          <w:lang w:eastAsia="en-US"/>
        </w:rPr>
      </w:pPr>
    </w:p>
    <w:p w:rsidR="00A0672B" w:rsidRPr="00A0672B" w:rsidRDefault="00A0672B" w:rsidP="004B3C8F">
      <w:pPr>
        <w:jc w:val="both"/>
        <w:rPr>
          <w:sz w:val="22"/>
          <w:szCs w:val="22"/>
        </w:rPr>
      </w:pPr>
      <w:r w:rsidRPr="00A0672B">
        <w:rPr>
          <w:sz w:val="22"/>
          <w:szCs w:val="22"/>
        </w:rPr>
        <w:t>_________________________</w:t>
      </w:r>
      <w:r w:rsidRPr="00A0672B">
        <w:rPr>
          <w:sz w:val="22"/>
          <w:szCs w:val="22"/>
        </w:rPr>
        <w:tab/>
      </w:r>
    </w:p>
    <w:p w:rsidR="00A0672B" w:rsidRPr="00A0672B" w:rsidRDefault="00A0672B" w:rsidP="004B3C8F">
      <w:pPr>
        <w:jc w:val="both"/>
        <w:rPr>
          <w:sz w:val="22"/>
        </w:rPr>
      </w:pPr>
      <w:r w:rsidRPr="00A0672B">
        <w:rPr>
          <w:sz w:val="20"/>
          <w:szCs w:val="22"/>
        </w:rPr>
        <w:t>(akta sastādīšanas datums)</w:t>
      </w:r>
    </w:p>
    <w:p w:rsidR="00A0672B" w:rsidRPr="00A0672B" w:rsidRDefault="00A0672B" w:rsidP="004B3C8F">
      <w:pPr>
        <w:jc w:val="both"/>
        <w:rPr>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Objekta nosaukums un adrese</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center"/>
              <w:rPr>
                <w:sz w:val="20"/>
              </w:rPr>
            </w:pPr>
          </w:p>
        </w:tc>
      </w:tr>
    </w:tbl>
    <w:p w:rsidR="00A0672B" w:rsidRPr="00A0672B" w:rsidRDefault="00A0672B" w:rsidP="00A0672B">
      <w:pPr>
        <w:rPr>
          <w:rFonts w:eastAsia="Calibri"/>
          <w:sz w:val="20"/>
          <w:szCs w:val="20"/>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pPr>
            <w:r w:rsidRPr="00A0672B">
              <w:t xml:space="preserve">Darba norises vieta </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rPr>
                <w:sz w:val="20"/>
                <w:szCs w:val="20"/>
              </w:rPr>
            </w:pPr>
            <w:r w:rsidRPr="00A0672B">
              <w:rPr>
                <w:sz w:val="20"/>
                <w:szCs w:val="20"/>
              </w:rPr>
              <w:t>(norāda, vai mērījumi veikti visā objektā vai atsevišķās objekta daļās)</w:t>
            </w:r>
          </w:p>
        </w:tc>
      </w:tr>
    </w:tbl>
    <w:p w:rsidR="00A0672B" w:rsidRPr="00A0672B" w:rsidRDefault="00A0672B" w:rsidP="004B3C8F">
      <w:pPr>
        <w:ind w:left="142"/>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pPr>
            <w:r w:rsidRPr="00A0672B">
              <w:t>Darba pasūtītājs</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jc w:val="center"/>
              <w:rPr>
                <w:sz w:val="20"/>
                <w:szCs w:val="20"/>
              </w:rPr>
            </w:pPr>
            <w:r w:rsidRPr="00A0672B">
              <w:rPr>
                <w:sz w:val="20"/>
                <w:szCs w:val="20"/>
              </w:rPr>
              <w:t xml:space="preserve">(norāda juridiskās personas nosaukumu, reģistrācijas numuru un juridisko adresi </w:t>
            </w:r>
            <w:r w:rsidRPr="00A0672B">
              <w:rPr>
                <w:sz w:val="20"/>
                <w:szCs w:val="20"/>
              </w:rPr>
              <w:br/>
              <w:t>vai fiziskās personas vārdu, uzvārdu un personas kodu)</w:t>
            </w:r>
          </w:p>
        </w:tc>
      </w:tr>
    </w:tbl>
    <w:p w:rsidR="00A0672B" w:rsidRPr="00A0672B" w:rsidRDefault="00A0672B" w:rsidP="004B3C8F">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Darba veicējs</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jc w:val="center"/>
              <w:rPr>
                <w:sz w:val="20"/>
                <w:szCs w:val="20"/>
              </w:rPr>
            </w:pPr>
            <w:r w:rsidRPr="00A0672B">
              <w:rPr>
                <w:sz w:val="20"/>
                <w:szCs w:val="20"/>
              </w:rPr>
              <w:t xml:space="preserve">(norāda juridiskās personas nosaukumu, reģistrācijas numuru un juridisko adresi </w:t>
            </w:r>
            <w:r w:rsidRPr="00A0672B">
              <w:rPr>
                <w:sz w:val="20"/>
                <w:szCs w:val="20"/>
              </w:rPr>
              <w:br/>
              <w:t>vai fiziskās personas vārdu, uzvārdu un personas kodu)</w:t>
            </w:r>
          </w:p>
        </w:tc>
      </w:tr>
    </w:tbl>
    <w:p w:rsidR="00A0672B" w:rsidRPr="00A0672B" w:rsidRDefault="00A0672B" w:rsidP="004B3C8F">
      <w:pPr>
        <w:jc w:val="both"/>
      </w:pPr>
    </w:p>
    <w:p w:rsidR="00A0672B" w:rsidRPr="00A0672B" w:rsidRDefault="00A0672B" w:rsidP="00A0672B">
      <w:pPr>
        <w:rPr>
          <w:rFonts w:eastAsia="Calibri"/>
          <w:kern w:val="16"/>
          <w:lang w:eastAsia="ko-KR"/>
        </w:rPr>
      </w:pPr>
      <w:r w:rsidRPr="00A0672B">
        <w:rPr>
          <w:rFonts w:eastAsia="Calibri"/>
          <w:lang w:eastAsia="en-US"/>
        </w:rPr>
        <w:t xml:space="preserve">Mēraparāta </w:t>
      </w:r>
      <w:r w:rsidRPr="00A0672B">
        <w:rPr>
          <w:rFonts w:eastAsia="Calibri"/>
          <w:kern w:val="16"/>
          <w:lang w:eastAsia="ko-KR"/>
        </w:rPr>
        <w:t>tehniskie dati</w:t>
      </w:r>
    </w:p>
    <w:p w:rsidR="00A0672B" w:rsidRPr="00A0672B" w:rsidRDefault="00A0672B" w:rsidP="00A0672B">
      <w:pPr>
        <w:numPr>
          <w:ilvl w:val="0"/>
          <w:numId w:val="8"/>
        </w:numPr>
        <w:ind w:left="0" w:firstLine="0"/>
        <w:jc w:val="both"/>
        <w:rPr>
          <w:sz w:val="10"/>
          <w:szCs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984"/>
        <w:gridCol w:w="1559"/>
        <w:gridCol w:w="3544"/>
      </w:tblGrid>
      <w:tr w:rsidR="00A0672B" w:rsidRPr="00A0672B" w:rsidTr="00A0672B">
        <w:tc>
          <w:tcPr>
            <w:tcW w:w="223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Nosaukums</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Tips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Numurs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Kalibrēšanas sertifikāta numurs</w:t>
            </w:r>
          </w:p>
        </w:tc>
      </w:tr>
      <w:tr w:rsidR="00A0672B" w:rsidRPr="00A0672B" w:rsidTr="00A0672B">
        <w:tc>
          <w:tcPr>
            <w:tcW w:w="223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354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r>
    </w:tbl>
    <w:p w:rsidR="00A0672B" w:rsidRPr="00A0672B" w:rsidRDefault="00A0672B" w:rsidP="004B3C8F">
      <w:pPr>
        <w:jc w:val="both"/>
      </w:pPr>
    </w:p>
    <w:p w:rsidR="00A0672B" w:rsidRPr="00A0672B" w:rsidRDefault="00A0672B" w:rsidP="00A0672B">
      <w:pPr>
        <w:rPr>
          <w:rFonts w:eastAsia="Calibri"/>
          <w:lang w:eastAsia="en-US"/>
        </w:rPr>
      </w:pPr>
      <w:r w:rsidRPr="00A0672B">
        <w:rPr>
          <w:rFonts w:eastAsia="Calibri"/>
          <w:lang w:eastAsia="en-US"/>
        </w:rPr>
        <w:t>Klimatiskie apstākļi mērījumu veikšanas gaitā</w:t>
      </w:r>
    </w:p>
    <w:p w:rsidR="00A0672B" w:rsidRPr="00A0672B" w:rsidRDefault="00A0672B" w:rsidP="00A0672B">
      <w:pPr>
        <w:numPr>
          <w:ilvl w:val="0"/>
          <w:numId w:val="8"/>
        </w:numPr>
        <w:ind w:left="0" w:firstLine="0"/>
        <w:jc w:val="both"/>
        <w:rPr>
          <w:sz w:val="10"/>
          <w:szCs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63"/>
        <w:gridCol w:w="3164"/>
      </w:tblGrid>
      <w:tr w:rsidR="00A0672B" w:rsidRPr="00A0672B" w:rsidTr="00A0672B">
        <w:tc>
          <w:tcPr>
            <w:tcW w:w="309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rPr>
            </w:pPr>
            <w:r w:rsidRPr="00A0672B">
              <w:rPr>
                <w:rFonts w:eastAsia="Calibri"/>
              </w:rPr>
              <w:t>Darba veikšanas datums</w:t>
            </w:r>
          </w:p>
        </w:tc>
        <w:tc>
          <w:tcPr>
            <w:tcW w:w="3063"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rPr>
            </w:pPr>
            <w:r w:rsidRPr="00A0672B">
              <w:rPr>
                <w:rFonts w:eastAsia="Calibri"/>
              </w:rPr>
              <w:t>Gaisa temperatūra (°C)</w:t>
            </w:r>
          </w:p>
        </w:tc>
        <w:tc>
          <w:tcPr>
            <w:tcW w:w="3164"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rPr>
            </w:pPr>
            <w:r w:rsidRPr="00A0672B">
              <w:rPr>
                <w:rFonts w:eastAsia="Calibri"/>
              </w:rPr>
              <w:t>Gaisa mitrums (%)</w:t>
            </w:r>
          </w:p>
        </w:tc>
      </w:tr>
      <w:tr w:rsidR="00A0672B" w:rsidRPr="00A0672B" w:rsidTr="00A0672B">
        <w:tc>
          <w:tcPr>
            <w:tcW w:w="309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3063"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316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r>
    </w:tbl>
    <w:p w:rsidR="00A0672B" w:rsidRPr="00A0672B" w:rsidRDefault="00A0672B" w:rsidP="004B3C8F">
      <w:pPr>
        <w:jc w:val="both"/>
      </w:pPr>
    </w:p>
    <w:p w:rsidR="00A0672B" w:rsidRPr="00A0672B" w:rsidRDefault="00A0672B" w:rsidP="004B3C8F">
      <w:pPr>
        <w:jc w:val="both"/>
        <w:rPr>
          <w:spacing w:val="-2"/>
        </w:rPr>
      </w:pPr>
      <w:r w:rsidRPr="00A0672B">
        <w:t xml:space="preserve">Šis akts sastādīts par to, ka darba veicējs veica elektroinstalācijas izolācijas pretestības mērījumus, kā arī </w:t>
      </w:r>
      <w:r w:rsidRPr="00A0672B">
        <w:rPr>
          <w:spacing w:val="-2"/>
        </w:rPr>
        <w:t>elektroiekārtu, zemējuma ierīces un zemējumvada vai metāliskās saites nepārtrauktības pretestības un zibensaizsardzības sistēmas pārbaudi, kuras rezultātā konstatēts:</w:t>
      </w:r>
    </w:p>
    <w:p w:rsidR="00A0672B" w:rsidRPr="00A0672B" w:rsidRDefault="00A0672B" w:rsidP="004B3C8F">
      <w:pPr>
        <w:jc w:val="both"/>
      </w:pPr>
    </w:p>
    <w:p w:rsidR="00A0672B" w:rsidRPr="00A0672B" w:rsidRDefault="00A0672B" w:rsidP="00A0672B">
      <w:pPr>
        <w:ind w:left="360"/>
        <w:jc w:val="center"/>
        <w:rPr>
          <w:rFonts w:eastAsia="Calibri"/>
          <w:b/>
          <w:lang w:eastAsia="en-US"/>
        </w:rPr>
      </w:pPr>
      <w:r w:rsidRPr="00A0672B">
        <w:rPr>
          <w:rFonts w:eastAsia="Calibri"/>
          <w:b/>
          <w:lang w:eastAsia="en-US"/>
        </w:rPr>
        <w:t>1. Elektroinstalācijas izolācijas pretestības mērījumu rezultāti</w:t>
      </w:r>
    </w:p>
    <w:p w:rsidR="00A0672B" w:rsidRPr="00A0672B" w:rsidRDefault="00A0672B" w:rsidP="004B3C8F">
      <w:pPr>
        <w:ind w:left="142"/>
        <w:jc w:val="both"/>
        <w:rPr>
          <w:sz w:val="20"/>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9"/>
        <w:gridCol w:w="1274"/>
        <w:gridCol w:w="850"/>
        <w:gridCol w:w="849"/>
        <w:gridCol w:w="426"/>
        <w:gridCol w:w="425"/>
        <w:gridCol w:w="425"/>
        <w:gridCol w:w="425"/>
        <w:gridCol w:w="426"/>
        <w:gridCol w:w="425"/>
        <w:gridCol w:w="1508"/>
        <w:gridCol w:w="1183"/>
      </w:tblGrid>
      <w:tr w:rsidR="00A0672B" w:rsidRPr="00A0672B" w:rsidTr="00A0672B">
        <w:trPr>
          <w:trHeight w:val="45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pacing w:val="-2"/>
                <w:sz w:val="20"/>
                <w:szCs w:val="18"/>
              </w:rPr>
            </w:pPr>
            <w:r w:rsidRPr="00A0672B">
              <w:rPr>
                <w:rFonts w:eastAsia="Calibri"/>
                <w:spacing w:val="-2"/>
                <w:sz w:val="20"/>
                <w:szCs w:val="18"/>
              </w:rPr>
              <w:t>Tīkla tips, elektro</w:t>
            </w:r>
            <w:r w:rsidRPr="00A0672B">
              <w:rPr>
                <w:rFonts w:eastAsia="Calibri"/>
                <w:spacing w:val="-2"/>
                <w:sz w:val="20"/>
                <w:szCs w:val="18"/>
              </w:rPr>
              <w:softHyphen/>
              <w:t>instalācijas atrašanās vieta*</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pacing w:val="-2"/>
                <w:sz w:val="20"/>
                <w:szCs w:val="18"/>
              </w:rPr>
            </w:pPr>
            <w:r w:rsidRPr="00A0672B">
              <w:rPr>
                <w:rFonts w:eastAsia="Calibri"/>
                <w:spacing w:val="-2"/>
                <w:sz w:val="20"/>
                <w:szCs w:val="18"/>
              </w:rPr>
              <w:t>Kabeļa marka, dzīslu skaits, mērījuma vieta – grupa un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Tīkla sprie</w:t>
            </w:r>
            <w:r w:rsidRPr="00A0672B">
              <w:rPr>
                <w:rFonts w:eastAsia="Calibri"/>
                <w:spacing w:val="-2"/>
                <w:sz w:val="20"/>
                <w:szCs w:val="18"/>
              </w:rPr>
              <w:softHyphen/>
              <w:t>gums (V)</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Pārbau</w:t>
            </w:r>
            <w:r w:rsidRPr="00A0672B">
              <w:rPr>
                <w:rFonts w:eastAsia="Calibri"/>
                <w:spacing w:val="-2"/>
                <w:sz w:val="20"/>
                <w:szCs w:val="18"/>
              </w:rPr>
              <w:softHyphen/>
              <w:t>des sprie</w:t>
            </w:r>
            <w:r w:rsidRPr="00A0672B">
              <w:rPr>
                <w:rFonts w:eastAsia="Calibri"/>
                <w:spacing w:val="-2"/>
                <w:sz w:val="20"/>
                <w:szCs w:val="18"/>
              </w:rPr>
              <w:softHyphen/>
              <w:t>gums (V)</w:t>
            </w:r>
          </w:p>
        </w:tc>
        <w:tc>
          <w:tcPr>
            <w:tcW w:w="2552" w:type="dxa"/>
            <w:gridSpan w:val="6"/>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Izolācijas pretestība (M</w:t>
            </w:r>
            <w:r w:rsidRPr="00A0672B">
              <w:rPr>
                <w:rFonts w:ascii="Calibri" w:eastAsia="Calibri" w:hAnsi="Calibri"/>
              </w:rPr>
              <w:t>Ω</w:t>
            </w:r>
            <w:r w:rsidRPr="00A0672B">
              <w:rPr>
                <w:rFonts w:eastAsia="Calibri"/>
                <w:spacing w:val="-2"/>
                <w:sz w:val="20"/>
                <w:szCs w:val="18"/>
              </w:rPr>
              <w:t>)</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Aizsargierīces tips un nominālie parametri</w:t>
            </w: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Atzinums**</w:t>
            </w:r>
          </w:p>
        </w:tc>
      </w:tr>
      <w:tr w:rsidR="00A0672B" w:rsidRPr="00A0672B" w:rsidTr="00A0672B">
        <w:tc>
          <w:tcPr>
            <w:tcW w:w="1101"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L1-L2</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L1-L3</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L2-L3</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L1-N</w:t>
            </w:r>
          </w:p>
        </w:tc>
        <w:tc>
          <w:tcPr>
            <w:tcW w:w="426"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L2-N</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L3-N</w:t>
            </w: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r>
      <w:tr w:rsidR="00A0672B" w:rsidRPr="00A0672B" w:rsidTr="00A0672B">
        <w:tc>
          <w:tcPr>
            <w:tcW w:w="1101"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86" w:right="-108"/>
              <w:jc w:val="center"/>
              <w:rPr>
                <w:rFonts w:eastAsia="Calibri"/>
                <w:sz w:val="18"/>
                <w:szCs w:val="18"/>
              </w:rPr>
            </w:pPr>
            <w:r w:rsidRPr="00A0672B">
              <w:rPr>
                <w:rFonts w:eastAsia="Calibri"/>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8" w:right="-108"/>
              <w:jc w:val="center"/>
              <w:rPr>
                <w:rFonts w:eastAsia="Calibri"/>
                <w:sz w:val="18"/>
                <w:szCs w:val="18"/>
              </w:rPr>
            </w:pPr>
            <w:r w:rsidRPr="00A0672B">
              <w:rPr>
                <w:rFonts w:eastAsia="Calibri"/>
                <w:sz w:val="18"/>
                <w:szCs w:val="18"/>
              </w:rPr>
              <w:t>6</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30" w:right="-108"/>
              <w:jc w:val="center"/>
              <w:rPr>
                <w:rFonts w:eastAsia="Calibri"/>
                <w:sz w:val="18"/>
                <w:szCs w:val="18"/>
              </w:rPr>
            </w:pPr>
            <w:r w:rsidRPr="00A0672B">
              <w:rPr>
                <w:rFonts w:eastAsia="Calibri"/>
                <w:sz w:val="18"/>
                <w:szCs w:val="18"/>
              </w:rPr>
              <w:t>7</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9" w:right="-108"/>
              <w:jc w:val="center"/>
              <w:rPr>
                <w:rFonts w:eastAsia="Calibri"/>
                <w:sz w:val="18"/>
                <w:szCs w:val="18"/>
              </w:rPr>
            </w:pPr>
            <w:r w:rsidRPr="00A0672B">
              <w:rPr>
                <w:rFonts w:eastAsia="Calibri"/>
                <w:sz w:val="18"/>
                <w:szCs w:val="18"/>
              </w:rPr>
              <w:t>8</w:t>
            </w:r>
          </w:p>
        </w:tc>
        <w:tc>
          <w:tcPr>
            <w:tcW w:w="426"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8" w:right="-108"/>
              <w:jc w:val="center"/>
              <w:rPr>
                <w:rFonts w:eastAsia="Calibri"/>
                <w:sz w:val="18"/>
                <w:szCs w:val="18"/>
              </w:rPr>
            </w:pPr>
            <w:r w:rsidRPr="00A0672B">
              <w:rPr>
                <w:rFonts w:eastAsia="Calibri"/>
                <w:sz w:val="18"/>
                <w:szCs w:val="18"/>
              </w:rPr>
              <w:t>9</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8" w:right="-108"/>
              <w:jc w:val="center"/>
              <w:rPr>
                <w:rFonts w:eastAsia="Calibri"/>
                <w:sz w:val="18"/>
                <w:szCs w:val="18"/>
              </w:rPr>
            </w:pPr>
            <w:r w:rsidRPr="00A0672B">
              <w:rPr>
                <w:rFonts w:eastAsia="Calibri"/>
                <w:sz w:val="18"/>
                <w:szCs w:val="18"/>
              </w:rPr>
              <w:t>10</w:t>
            </w:r>
          </w:p>
        </w:tc>
        <w:tc>
          <w:tcPr>
            <w:tcW w:w="1509"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11</w:t>
            </w:r>
          </w:p>
        </w:tc>
        <w:tc>
          <w:tcPr>
            <w:tcW w:w="1184"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12</w:t>
            </w:r>
          </w:p>
        </w:tc>
      </w:tr>
      <w:tr w:rsidR="00A0672B" w:rsidRPr="00A0672B" w:rsidTr="00A0672B">
        <w:tc>
          <w:tcPr>
            <w:tcW w:w="110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27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vAlign w:val="center"/>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A0672B" w:rsidRPr="00A0672B" w:rsidRDefault="00A0672B" w:rsidP="00A0672B">
            <w:pPr>
              <w:jc w:val="center"/>
              <w:rPr>
                <w:rFonts w:eastAsia="Calibri"/>
                <w:sz w:val="22"/>
              </w:rPr>
            </w:pPr>
          </w:p>
        </w:tc>
        <w:tc>
          <w:tcPr>
            <w:tcW w:w="1509"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18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r>
      <w:tr w:rsidR="00A0672B" w:rsidRPr="00A0672B" w:rsidTr="00A0672B">
        <w:tc>
          <w:tcPr>
            <w:tcW w:w="110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27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509"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18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r>
    </w:tbl>
    <w:p w:rsidR="00A0672B" w:rsidRPr="00A0672B" w:rsidRDefault="00A0672B" w:rsidP="004B3C8F">
      <w:pPr>
        <w:ind w:left="142"/>
        <w:jc w:val="both"/>
        <w:rPr>
          <w:sz w:val="16"/>
          <w:szCs w:val="16"/>
        </w:rPr>
      </w:pPr>
    </w:p>
    <w:p w:rsidR="00A0672B" w:rsidRPr="00A0672B" w:rsidRDefault="00A0672B" w:rsidP="00A0672B">
      <w:pPr>
        <w:ind w:left="284" w:hanging="284"/>
        <w:jc w:val="both"/>
        <w:rPr>
          <w:rFonts w:eastAsia="Calibri"/>
          <w:lang w:eastAsia="en-US"/>
        </w:rPr>
      </w:pPr>
      <w:r w:rsidRPr="00A0672B">
        <w:rPr>
          <w:rFonts w:eastAsia="Calibri"/>
          <w:lang w:eastAsia="en-US"/>
        </w:rPr>
        <w:t>* Ierakstus veic saskaņā ar elektroinstalācijas shēmu.</w:t>
      </w:r>
    </w:p>
    <w:p w:rsidR="00A0672B" w:rsidRPr="00A0672B" w:rsidRDefault="00A0672B" w:rsidP="00A0672B">
      <w:pPr>
        <w:ind w:left="284" w:hanging="284"/>
        <w:jc w:val="both"/>
        <w:rPr>
          <w:rFonts w:eastAsia="Calibri"/>
          <w:lang w:eastAsia="en-US"/>
        </w:rPr>
      </w:pPr>
      <w:r w:rsidRPr="00A0672B">
        <w:rPr>
          <w:rFonts w:eastAsia="Calibri"/>
          <w:lang w:eastAsia="en-US"/>
        </w:rPr>
        <w:lastRenderedPageBreak/>
        <w:t>** Norāda atbilstību pievienoto elektroiekārtu ekspluatācijai – "atbilst" vai "neatbilst".</w:t>
      </w:r>
    </w:p>
    <w:p w:rsidR="00A0672B" w:rsidRPr="00A0672B" w:rsidRDefault="00A0672B" w:rsidP="004B3C8F">
      <w:pPr>
        <w:ind w:left="142"/>
        <w:jc w:val="both"/>
        <w:rPr>
          <w:sz w:val="16"/>
          <w:szCs w:val="16"/>
        </w:rPr>
      </w:pPr>
    </w:p>
    <w:p w:rsidR="00A0672B" w:rsidRPr="00A0672B" w:rsidRDefault="00A0672B" w:rsidP="004B3C8F">
      <w:pPr>
        <w:tabs>
          <w:tab w:val="left" w:pos="9072"/>
        </w:tabs>
        <w:ind w:left="142"/>
        <w:jc w:val="both"/>
        <w:rPr>
          <w:u w:val="single"/>
        </w:rPr>
      </w:pPr>
      <w:r w:rsidRPr="00A0672B">
        <w:t xml:space="preserve">Norādījumi par turpmāko ekspluatāciju </w:t>
      </w:r>
      <w:r w:rsidRPr="00A0672B">
        <w:rPr>
          <w:u w:val="single"/>
        </w:rPr>
        <w:tab/>
      </w:r>
    </w:p>
    <w:p w:rsidR="00A0672B" w:rsidRPr="00A0672B" w:rsidRDefault="00A0672B" w:rsidP="004B3C8F">
      <w:pPr>
        <w:tabs>
          <w:tab w:val="left" w:pos="9072"/>
        </w:tabs>
        <w:ind w:left="142"/>
        <w:jc w:val="both"/>
      </w:pPr>
      <w:r w:rsidRPr="00A0672B">
        <w:rPr>
          <w:u w:val="single"/>
        </w:rPr>
        <w:tab/>
      </w:r>
    </w:p>
    <w:p w:rsidR="00A0672B" w:rsidRPr="00A0672B" w:rsidRDefault="00A0672B" w:rsidP="004B3C8F">
      <w:pPr>
        <w:ind w:left="142"/>
        <w:jc w:val="both"/>
      </w:pPr>
    </w:p>
    <w:p w:rsidR="00A0672B" w:rsidRPr="00A0672B" w:rsidRDefault="00A0672B" w:rsidP="00A0672B">
      <w:pPr>
        <w:jc w:val="center"/>
        <w:rPr>
          <w:rFonts w:eastAsia="Calibri"/>
          <w:b/>
          <w:lang w:eastAsia="en-US"/>
        </w:rPr>
      </w:pPr>
      <w:r w:rsidRPr="00A0672B">
        <w:rPr>
          <w:rFonts w:eastAsia="Calibri"/>
          <w:b/>
          <w:lang w:eastAsia="en-US"/>
        </w:rPr>
        <w:t>2.</w:t>
      </w:r>
      <w:r w:rsidRPr="00A0672B">
        <w:rPr>
          <w:rFonts w:eastAsiaTheme="minorHAnsi"/>
          <w:b/>
          <w:lang w:eastAsia="en-US"/>
        </w:rPr>
        <w:t> </w:t>
      </w:r>
      <w:r w:rsidRPr="00A0672B">
        <w:rPr>
          <w:rFonts w:eastAsia="Calibri"/>
          <w:b/>
          <w:lang w:eastAsia="en-US"/>
        </w:rPr>
        <w:t>Elektroiekārtu, zemējuma ierīces un zemējumvada vai metāliskās saites nepārtrauktības pretestības</w:t>
      </w:r>
      <w:r w:rsidRPr="00A0672B">
        <w:rPr>
          <w:rFonts w:eastAsia="Calibri"/>
          <w:lang w:eastAsia="en-US"/>
        </w:rPr>
        <w:t xml:space="preserve"> </w:t>
      </w:r>
      <w:r w:rsidRPr="00A0672B">
        <w:rPr>
          <w:rFonts w:eastAsia="Calibri"/>
          <w:b/>
          <w:lang w:eastAsia="en-US"/>
        </w:rPr>
        <w:t>pārbaude</w:t>
      </w:r>
    </w:p>
    <w:p w:rsidR="00A0672B" w:rsidRPr="00A0672B" w:rsidRDefault="00A0672B" w:rsidP="004B3C8F">
      <w:pPr>
        <w:jc w:val="both"/>
        <w:rPr>
          <w:sz w:val="18"/>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358"/>
        <w:gridCol w:w="1163"/>
        <w:gridCol w:w="1984"/>
      </w:tblGrid>
      <w:tr w:rsidR="00A0672B" w:rsidRPr="00A0672B" w:rsidTr="00A0672B">
        <w:tc>
          <w:tcPr>
            <w:tcW w:w="822"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 xml:space="preserve">Nr. </w:t>
            </w:r>
            <w:r w:rsidRPr="00A0672B">
              <w:br/>
              <w:t>p. k.</w:t>
            </w:r>
          </w:p>
        </w:tc>
        <w:tc>
          <w:tcPr>
            <w:tcW w:w="5358"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Ierīces atrašanās vieta un pārbaudes vieta</w:t>
            </w:r>
          </w:p>
        </w:tc>
        <w:tc>
          <w:tcPr>
            <w:tcW w:w="1163"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Pretestība (Ω)</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rPr>
                <w:spacing w:val="-2"/>
                <w:szCs w:val="18"/>
              </w:rPr>
              <w:t>Atzinums</w:t>
            </w: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bl>
    <w:p w:rsidR="00A0672B" w:rsidRPr="00A0672B" w:rsidRDefault="00A0672B" w:rsidP="004B3C8F">
      <w:pPr>
        <w:jc w:val="both"/>
        <w:rPr>
          <w:sz w:val="16"/>
          <w:szCs w:val="16"/>
        </w:rPr>
      </w:pPr>
    </w:p>
    <w:p w:rsidR="00A0672B" w:rsidRPr="00A0672B" w:rsidRDefault="00A0672B" w:rsidP="004B3C8F">
      <w:pPr>
        <w:tabs>
          <w:tab w:val="left" w:pos="9072"/>
        </w:tabs>
        <w:ind w:left="142"/>
        <w:jc w:val="both"/>
        <w:rPr>
          <w:u w:val="single"/>
        </w:rPr>
      </w:pPr>
      <w:r w:rsidRPr="00A0672B">
        <w:t xml:space="preserve">Norādījumi par turpmāko ekspluatāciju </w:t>
      </w:r>
      <w:r w:rsidRPr="00A0672B">
        <w:rPr>
          <w:u w:val="single"/>
        </w:rPr>
        <w:tab/>
      </w:r>
    </w:p>
    <w:p w:rsidR="00A0672B" w:rsidRPr="00A0672B" w:rsidRDefault="00A0672B" w:rsidP="004B3C8F">
      <w:pPr>
        <w:tabs>
          <w:tab w:val="left" w:pos="9072"/>
        </w:tabs>
        <w:jc w:val="both"/>
      </w:pPr>
      <w:r w:rsidRPr="00A0672B">
        <w:rPr>
          <w:u w:val="single"/>
        </w:rPr>
        <w:tab/>
      </w:r>
    </w:p>
    <w:p w:rsidR="00A0672B" w:rsidRPr="00A0672B" w:rsidRDefault="00A0672B" w:rsidP="004B3C8F">
      <w:pPr>
        <w:jc w:val="both"/>
      </w:pPr>
    </w:p>
    <w:p w:rsidR="00A0672B" w:rsidRPr="00A0672B" w:rsidRDefault="00A0672B" w:rsidP="004B3C8F">
      <w:pPr>
        <w:rPr>
          <w:b/>
        </w:rPr>
      </w:pPr>
      <w:r w:rsidRPr="00A0672B">
        <w:rPr>
          <w:b/>
        </w:rPr>
        <w:t>3. Zibensaizsardzības sistēmas pārbaude</w:t>
      </w:r>
    </w:p>
    <w:p w:rsidR="00A0672B" w:rsidRPr="00A0672B" w:rsidRDefault="00A0672B" w:rsidP="004B3C8F">
      <w:pPr>
        <w:jc w:val="both"/>
        <w:rPr>
          <w:sz w:val="18"/>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358"/>
        <w:gridCol w:w="1163"/>
        <w:gridCol w:w="1984"/>
      </w:tblGrid>
      <w:tr w:rsidR="00A0672B" w:rsidRPr="00A0672B" w:rsidTr="00A0672B">
        <w:tc>
          <w:tcPr>
            <w:tcW w:w="822"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 xml:space="preserve">Nr. </w:t>
            </w:r>
            <w:r w:rsidRPr="00A0672B">
              <w:br/>
              <w:t>p. k.</w:t>
            </w:r>
          </w:p>
        </w:tc>
        <w:tc>
          <w:tcPr>
            <w:tcW w:w="5358"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Zibensaizsardzības sistēmas elementa atrašanās vieta</w:t>
            </w:r>
          </w:p>
        </w:tc>
        <w:tc>
          <w:tcPr>
            <w:tcW w:w="1163"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Pretestība (Ω)</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rPr>
                <w:spacing w:val="-2"/>
                <w:szCs w:val="18"/>
              </w:rPr>
              <w:t>Atzinums</w:t>
            </w: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bl>
    <w:p w:rsidR="00A0672B" w:rsidRPr="00A0672B" w:rsidRDefault="00A0672B" w:rsidP="004B3C8F">
      <w:pPr>
        <w:ind w:left="142"/>
        <w:jc w:val="both"/>
        <w:rPr>
          <w:sz w:val="16"/>
          <w:szCs w:val="16"/>
        </w:rPr>
      </w:pPr>
    </w:p>
    <w:p w:rsidR="00A0672B" w:rsidRPr="00A0672B" w:rsidRDefault="00A0672B" w:rsidP="004B3C8F">
      <w:pPr>
        <w:tabs>
          <w:tab w:val="left" w:pos="9072"/>
        </w:tabs>
        <w:ind w:left="142"/>
        <w:jc w:val="both"/>
        <w:rPr>
          <w:u w:val="single"/>
        </w:rPr>
      </w:pPr>
      <w:r w:rsidRPr="00A0672B">
        <w:t xml:space="preserve">Norādījumi par turpmāko ekspluatāciju </w:t>
      </w:r>
      <w:r w:rsidRPr="00A0672B">
        <w:rPr>
          <w:u w:val="single"/>
        </w:rPr>
        <w:tab/>
      </w:r>
    </w:p>
    <w:p w:rsidR="00A0672B" w:rsidRPr="00A0672B" w:rsidRDefault="00A0672B" w:rsidP="004B3C8F">
      <w:pPr>
        <w:tabs>
          <w:tab w:val="left" w:pos="9072"/>
        </w:tabs>
        <w:jc w:val="both"/>
      </w:pPr>
      <w:r w:rsidRPr="00A0672B">
        <w:rPr>
          <w:u w:val="single"/>
        </w:rPr>
        <w:tab/>
      </w:r>
    </w:p>
    <w:p w:rsidR="00A0672B" w:rsidRPr="00A0672B" w:rsidRDefault="00A0672B" w:rsidP="004B3C8F">
      <w:pPr>
        <w:jc w:val="both"/>
        <w:rPr>
          <w:sz w:val="20"/>
        </w:rPr>
      </w:pPr>
    </w:p>
    <w:p w:rsidR="00A0672B" w:rsidRPr="00A0672B" w:rsidRDefault="00A0672B" w:rsidP="004B3C8F">
      <w:r w:rsidRPr="00A0672B">
        <w:t>Paraksti:</w:t>
      </w:r>
    </w:p>
    <w:p w:rsidR="00A0672B" w:rsidRPr="00A0672B" w:rsidRDefault="00A0672B" w:rsidP="004B3C8F">
      <w:pPr>
        <w:ind w:left="142"/>
        <w:jc w:val="both"/>
        <w:rPr>
          <w:sz w:val="1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A0672B" w:rsidRPr="00A0672B" w:rsidTr="00A0672B">
        <w:trPr>
          <w:cantSplit/>
        </w:trPr>
        <w:tc>
          <w:tcPr>
            <w:tcW w:w="2694" w:type="dxa"/>
            <w:vMerge w:val="restart"/>
            <w:tcBorders>
              <w:top w:val="nil"/>
              <w:left w:val="nil"/>
              <w:bottom w:val="nil"/>
              <w:right w:val="nil"/>
            </w:tcBorders>
            <w:hideMark/>
          </w:tcPr>
          <w:p w:rsidR="00A0672B" w:rsidRPr="00A0672B" w:rsidRDefault="00A0672B" w:rsidP="00A0672B">
            <w:pPr>
              <w:rPr>
                <w:rFonts w:eastAsia="Calibri"/>
              </w:rPr>
            </w:pPr>
            <w:r w:rsidRPr="00A0672B">
              <w:rPr>
                <w:rFonts w:eastAsia="Calibri"/>
              </w:rPr>
              <w:t>Darba veicējs:</w:t>
            </w:r>
          </w:p>
        </w:tc>
        <w:tc>
          <w:tcPr>
            <w:tcW w:w="6662" w:type="dxa"/>
            <w:tcBorders>
              <w:top w:val="nil"/>
              <w:left w:val="nil"/>
              <w:bottom w:val="single" w:sz="4" w:space="0" w:color="auto"/>
              <w:right w:val="nil"/>
            </w:tcBorders>
          </w:tcPr>
          <w:p w:rsidR="00A0672B" w:rsidRPr="00A0672B" w:rsidRDefault="00A0672B" w:rsidP="00A0672B">
            <w:pPr>
              <w:jc w:val="both"/>
              <w:rPr>
                <w:rFonts w:eastAsia="Calibri"/>
              </w:rPr>
            </w:pPr>
          </w:p>
        </w:tc>
      </w:tr>
      <w:tr w:rsidR="00A0672B" w:rsidRPr="00A0672B" w:rsidTr="00A0672B">
        <w:trPr>
          <w:cantSplit/>
        </w:trPr>
        <w:tc>
          <w:tcPr>
            <w:tcW w:w="0" w:type="auto"/>
            <w:vMerge/>
            <w:tcBorders>
              <w:top w:val="nil"/>
              <w:left w:val="nil"/>
              <w:bottom w:val="nil"/>
              <w:right w:val="nil"/>
            </w:tcBorders>
            <w:vAlign w:val="center"/>
            <w:hideMark/>
          </w:tcPr>
          <w:p w:rsidR="00A0672B" w:rsidRPr="00A0672B" w:rsidRDefault="00A0672B" w:rsidP="00A0672B">
            <w:pPr>
              <w:rPr>
                <w:rFonts w:eastAsia="Calibri"/>
              </w:rPr>
            </w:pPr>
          </w:p>
        </w:tc>
        <w:tc>
          <w:tcPr>
            <w:tcW w:w="6662" w:type="dxa"/>
            <w:tcBorders>
              <w:top w:val="single" w:sz="4" w:space="0" w:color="auto"/>
              <w:left w:val="nil"/>
              <w:bottom w:val="nil"/>
              <w:right w:val="nil"/>
            </w:tcBorders>
            <w:hideMark/>
          </w:tcPr>
          <w:p w:rsidR="00A0672B" w:rsidRPr="00A0672B" w:rsidRDefault="00A0672B" w:rsidP="00A0672B">
            <w:pPr>
              <w:jc w:val="center"/>
              <w:rPr>
                <w:rFonts w:eastAsia="Calibri"/>
                <w:sz w:val="20"/>
                <w:szCs w:val="20"/>
              </w:rPr>
            </w:pPr>
            <w:r w:rsidRPr="00A0672B">
              <w:rPr>
                <w:rFonts w:eastAsia="Calibri"/>
                <w:sz w:val="20"/>
                <w:szCs w:val="20"/>
              </w:rPr>
              <w:t>(vārds, uzvārds, paraksts)</w:t>
            </w:r>
          </w:p>
        </w:tc>
      </w:tr>
    </w:tbl>
    <w:p w:rsidR="00A0672B" w:rsidRPr="00A0672B" w:rsidRDefault="00A0672B" w:rsidP="004B3C8F">
      <w:pPr>
        <w:ind w:left="142"/>
        <w:jc w:val="both"/>
        <w:rPr>
          <w:sz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A0672B" w:rsidRPr="00A0672B" w:rsidTr="00A0672B">
        <w:trPr>
          <w:cantSplit/>
        </w:trPr>
        <w:tc>
          <w:tcPr>
            <w:tcW w:w="2694" w:type="dxa"/>
            <w:vMerge w:val="restart"/>
            <w:tcBorders>
              <w:top w:val="nil"/>
              <w:left w:val="nil"/>
              <w:bottom w:val="nil"/>
              <w:right w:val="nil"/>
            </w:tcBorders>
            <w:hideMark/>
          </w:tcPr>
          <w:p w:rsidR="00A0672B" w:rsidRPr="00A0672B" w:rsidRDefault="00A0672B" w:rsidP="00A0672B">
            <w:pPr>
              <w:rPr>
                <w:rFonts w:eastAsia="Calibri"/>
              </w:rPr>
            </w:pPr>
            <w:r w:rsidRPr="00A0672B">
              <w:rPr>
                <w:rFonts w:eastAsia="Calibri"/>
                <w:spacing w:val="-2"/>
              </w:rPr>
              <w:t>Akta eksemplāru saņēma:</w:t>
            </w:r>
          </w:p>
        </w:tc>
        <w:tc>
          <w:tcPr>
            <w:tcW w:w="6662" w:type="dxa"/>
            <w:tcBorders>
              <w:top w:val="nil"/>
              <w:left w:val="nil"/>
              <w:bottom w:val="single" w:sz="4" w:space="0" w:color="auto"/>
              <w:right w:val="nil"/>
            </w:tcBorders>
          </w:tcPr>
          <w:p w:rsidR="00A0672B" w:rsidRPr="00A0672B" w:rsidRDefault="00A0672B" w:rsidP="00A0672B">
            <w:pPr>
              <w:jc w:val="both"/>
              <w:rPr>
                <w:rFonts w:eastAsia="Calibri"/>
              </w:rPr>
            </w:pPr>
          </w:p>
        </w:tc>
      </w:tr>
      <w:tr w:rsidR="00A0672B" w:rsidRPr="00A0672B" w:rsidTr="00A0672B">
        <w:trPr>
          <w:cantSplit/>
        </w:trPr>
        <w:tc>
          <w:tcPr>
            <w:tcW w:w="0" w:type="auto"/>
            <w:vMerge/>
            <w:tcBorders>
              <w:top w:val="nil"/>
              <w:left w:val="nil"/>
              <w:bottom w:val="nil"/>
              <w:right w:val="nil"/>
            </w:tcBorders>
            <w:vAlign w:val="center"/>
            <w:hideMark/>
          </w:tcPr>
          <w:p w:rsidR="00A0672B" w:rsidRPr="00A0672B" w:rsidRDefault="00A0672B" w:rsidP="00A0672B">
            <w:pPr>
              <w:rPr>
                <w:rFonts w:eastAsia="Calibri"/>
              </w:rPr>
            </w:pPr>
          </w:p>
        </w:tc>
        <w:tc>
          <w:tcPr>
            <w:tcW w:w="6662" w:type="dxa"/>
            <w:tcBorders>
              <w:top w:val="single" w:sz="4" w:space="0" w:color="auto"/>
              <w:left w:val="nil"/>
              <w:bottom w:val="nil"/>
              <w:right w:val="nil"/>
            </w:tcBorders>
            <w:hideMark/>
          </w:tcPr>
          <w:p w:rsidR="00A0672B" w:rsidRPr="00A0672B" w:rsidRDefault="00A0672B" w:rsidP="00A0672B">
            <w:pPr>
              <w:jc w:val="center"/>
              <w:rPr>
                <w:rFonts w:eastAsia="Calibri"/>
                <w:sz w:val="20"/>
                <w:szCs w:val="20"/>
              </w:rPr>
            </w:pPr>
            <w:r w:rsidRPr="00A0672B">
              <w:rPr>
                <w:rFonts w:eastAsia="Calibri"/>
                <w:sz w:val="20"/>
                <w:szCs w:val="20"/>
              </w:rPr>
              <w:t>(darba pasūtītāja vārds, uzvārds, paraksts)</w:t>
            </w:r>
          </w:p>
        </w:tc>
      </w:tr>
    </w:tbl>
    <w:p w:rsidR="00A0672B" w:rsidRPr="00A0672B" w:rsidRDefault="00A0672B" w:rsidP="00A0672B">
      <w:pPr>
        <w:jc w:val="both"/>
        <w:rPr>
          <w:rFonts w:eastAsia="Calibri"/>
          <w:sz w:val="16"/>
          <w:lang w:eastAsia="en-US"/>
        </w:rPr>
      </w:pPr>
    </w:p>
    <w:p w:rsidR="00A0672B" w:rsidRPr="00A0672B" w:rsidRDefault="00A0672B" w:rsidP="00A0672B">
      <w:pPr>
        <w:jc w:val="both"/>
        <w:rPr>
          <w:rFonts w:eastAsia="Calibri"/>
          <w:lang w:eastAsia="en-US"/>
        </w:rPr>
      </w:pPr>
      <w:r w:rsidRPr="00A0672B">
        <w:rPr>
          <w:rFonts w:eastAsia="Calibri"/>
          <w:lang w:eastAsia="en-US"/>
        </w:rPr>
        <w:t>Piezīmes.</w:t>
      </w:r>
    </w:p>
    <w:p w:rsidR="00A0672B" w:rsidRPr="00A0672B" w:rsidRDefault="00A0672B" w:rsidP="00A0672B">
      <w:pPr>
        <w:ind w:left="284" w:hanging="284"/>
        <w:jc w:val="both"/>
        <w:rPr>
          <w:rFonts w:eastAsia="Calibri"/>
          <w:lang w:eastAsia="en-US"/>
        </w:rPr>
      </w:pPr>
      <w:r w:rsidRPr="00A0672B">
        <w:rPr>
          <w:rFonts w:eastAsia="Calibri"/>
          <w:lang w:eastAsia="en-US"/>
        </w:rPr>
        <w:t xml:space="preserve">1. Aktam pievieno: </w:t>
      </w:r>
    </w:p>
    <w:p w:rsidR="00A0672B" w:rsidRPr="00A0672B" w:rsidRDefault="00A0672B" w:rsidP="00A0672B">
      <w:pPr>
        <w:ind w:left="284" w:hanging="284"/>
        <w:jc w:val="both"/>
        <w:rPr>
          <w:rFonts w:eastAsia="Calibri"/>
          <w:lang w:eastAsia="en-US"/>
        </w:rPr>
      </w:pPr>
      <w:r w:rsidRPr="00A0672B">
        <w:rPr>
          <w:rFonts w:eastAsia="Calibri"/>
          <w:lang w:eastAsia="en-US"/>
        </w:rPr>
        <w:t>1.1. darba veikšanas tiesības apliecinošu dokumentu;</w:t>
      </w:r>
    </w:p>
    <w:p w:rsidR="00A0672B" w:rsidRPr="00A0672B" w:rsidRDefault="00A0672B" w:rsidP="00A0672B">
      <w:pPr>
        <w:ind w:left="284" w:hanging="284"/>
        <w:jc w:val="both"/>
        <w:rPr>
          <w:rFonts w:eastAsia="Calibri"/>
          <w:lang w:eastAsia="en-US"/>
        </w:rPr>
      </w:pPr>
      <w:r w:rsidRPr="00A0672B">
        <w:rPr>
          <w:rFonts w:eastAsia="Calibri"/>
          <w:lang w:eastAsia="en-US"/>
        </w:rPr>
        <w:t>1.2. mēraparāta kalibrēšanas sertifikāta kopiju;</w:t>
      </w:r>
    </w:p>
    <w:p w:rsidR="00A0672B" w:rsidRPr="00A0672B" w:rsidRDefault="00A0672B" w:rsidP="00A0672B">
      <w:pPr>
        <w:ind w:left="284" w:hanging="284"/>
        <w:jc w:val="both"/>
        <w:rPr>
          <w:rFonts w:eastAsia="Calibri"/>
          <w:lang w:eastAsia="en-US"/>
        </w:rPr>
      </w:pPr>
      <w:r w:rsidRPr="00A0672B">
        <w:rPr>
          <w:rFonts w:eastAsia="Calibri"/>
          <w:lang w:eastAsia="en-US"/>
        </w:rPr>
        <w:t xml:space="preserve">1.3. elektroinstalācijas shēmu. </w:t>
      </w:r>
    </w:p>
    <w:p w:rsidR="00A0672B" w:rsidRPr="00A0672B" w:rsidRDefault="00A0672B" w:rsidP="00A0672B">
      <w:pPr>
        <w:ind w:left="284" w:hanging="284"/>
        <w:jc w:val="both"/>
        <w:rPr>
          <w:rFonts w:eastAsia="Calibri"/>
          <w:lang w:eastAsia="en-US"/>
        </w:rPr>
      </w:pPr>
      <w:r w:rsidRPr="00A0672B">
        <w:rPr>
          <w:rFonts w:eastAsia="Calibri"/>
          <w:lang w:eastAsia="en-US"/>
        </w:rPr>
        <w:t>2. Zemējuma kontūra pretestība nedrīkst pārsniegt 10 Ω.</w:t>
      </w:r>
    </w:p>
    <w:p w:rsidR="00A0672B" w:rsidRPr="00A0672B" w:rsidRDefault="00A0672B" w:rsidP="00A0672B">
      <w:pPr>
        <w:ind w:left="284" w:hanging="284"/>
        <w:jc w:val="both"/>
        <w:rPr>
          <w:rFonts w:eastAsia="Calibri"/>
          <w:lang w:eastAsia="en-US"/>
        </w:rPr>
      </w:pPr>
      <w:r w:rsidRPr="00A0672B">
        <w:rPr>
          <w:rFonts w:eastAsia="Calibri"/>
          <w:lang w:eastAsia="en-US"/>
        </w:rPr>
        <w:t>3. Elektroiekārtu, zemējumietaises un zemējumvada vai metāliskās saites nepārtrauktības pretestība nedrīkst pārsniegt 0,4 Ω.</w:t>
      </w:r>
    </w:p>
    <w:p w:rsidR="00A0672B" w:rsidRPr="00A0672B" w:rsidRDefault="00A0672B" w:rsidP="00A0672B">
      <w:pPr>
        <w:ind w:left="284" w:hanging="284"/>
        <w:jc w:val="both"/>
        <w:rPr>
          <w:rFonts w:eastAsia="Calibri"/>
          <w:lang w:eastAsia="en-US"/>
        </w:rPr>
      </w:pPr>
      <w:r w:rsidRPr="00A0672B">
        <w:rPr>
          <w:rFonts w:eastAsia="Calibri"/>
          <w:lang w:eastAsia="en-US"/>
        </w:rPr>
        <w:t>4. Izolācijas pretestības vērtība atkarībā no elektroinstalācijas nominālā sprieguma.</w:t>
      </w:r>
    </w:p>
    <w:p w:rsidR="00A0672B" w:rsidRPr="00A0672B" w:rsidRDefault="00A0672B" w:rsidP="004B3C8F">
      <w:pPr>
        <w:ind w:left="142"/>
        <w:contextualSpacing/>
        <w:jc w:val="both"/>
        <w:rPr>
          <w:rFonts w:eastAsia="Calibri"/>
          <w:sz w:val="12"/>
          <w:szCs w:val="16"/>
          <w:lang w:eastAsia="en-US"/>
        </w:rPr>
      </w:pPr>
    </w:p>
    <w:tbl>
      <w:tblPr>
        <w:tblW w:w="9360" w:type="dxa"/>
        <w:tblInd w:w="-134" w:type="dxa"/>
        <w:tblLayout w:type="fixed"/>
        <w:tblCellMar>
          <w:left w:w="0" w:type="dxa"/>
          <w:right w:w="0" w:type="dxa"/>
        </w:tblCellMar>
        <w:tblLook w:val="04A0" w:firstRow="1" w:lastRow="0" w:firstColumn="1" w:lastColumn="0" w:noHBand="0" w:noVBand="1"/>
      </w:tblPr>
      <w:tblGrid>
        <w:gridCol w:w="5531"/>
        <w:gridCol w:w="1985"/>
        <w:gridCol w:w="1844"/>
      </w:tblGrid>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vAlign w:val="center"/>
            <w:hideMark/>
          </w:tcPr>
          <w:p w:rsidR="00A0672B" w:rsidRPr="00A0672B" w:rsidRDefault="00A0672B" w:rsidP="004B3C8F">
            <w:pPr>
              <w:spacing w:before="40" w:after="40"/>
              <w:rPr>
                <w:sz w:val="20"/>
              </w:rPr>
            </w:pPr>
            <w:r w:rsidRPr="00A0672B">
              <w:rPr>
                <w:sz w:val="20"/>
              </w:rPr>
              <w:t>Nominālais spriegums (V)</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A0672B" w:rsidRPr="00A0672B" w:rsidRDefault="00A0672B" w:rsidP="004B3C8F">
            <w:pPr>
              <w:spacing w:before="40" w:after="40"/>
              <w:rPr>
                <w:sz w:val="20"/>
              </w:rPr>
            </w:pPr>
            <w:r w:rsidRPr="00A0672B">
              <w:rPr>
                <w:sz w:val="20"/>
              </w:rPr>
              <w:t>Pārbaudes līdzspriegums (V)</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A0672B" w:rsidRPr="00A0672B" w:rsidRDefault="00A0672B" w:rsidP="004B3C8F">
            <w:pPr>
              <w:spacing w:before="40" w:after="40"/>
              <w:rPr>
                <w:sz w:val="20"/>
              </w:rPr>
            </w:pPr>
            <w:r w:rsidRPr="00A0672B">
              <w:rPr>
                <w:sz w:val="20"/>
              </w:rPr>
              <w:t>Izolācijas pretestība (</w:t>
            </w:r>
            <w:r w:rsidRPr="00A0672B">
              <w:rPr>
                <w:sz w:val="20"/>
                <w:szCs w:val="20"/>
              </w:rPr>
              <w:t>MΩ</w:t>
            </w:r>
            <w:r w:rsidRPr="00A0672B">
              <w:rPr>
                <w:sz w:val="20"/>
              </w:rPr>
              <w:t>)</w:t>
            </w:r>
          </w:p>
        </w:tc>
      </w:tr>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B3C8F">
            <w:pPr>
              <w:ind w:left="57"/>
              <w:rPr>
                <w:sz w:val="20"/>
              </w:rPr>
            </w:pPr>
            <w:r w:rsidRPr="00A0672B">
              <w:rPr>
                <w:sz w:val="20"/>
              </w:rPr>
              <w:t>Drošības un aizsardzības mazsprieguma ķēdēs</w:t>
            </w:r>
          </w:p>
        </w:tc>
        <w:tc>
          <w:tcPr>
            <w:tcW w:w="1984"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250</w:t>
            </w:r>
          </w:p>
        </w:tc>
        <w:tc>
          <w:tcPr>
            <w:tcW w:w="1843"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 0,5</w:t>
            </w:r>
          </w:p>
        </w:tc>
      </w:tr>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B3C8F">
            <w:pPr>
              <w:ind w:left="57"/>
              <w:rPr>
                <w:sz w:val="20"/>
              </w:rPr>
            </w:pPr>
            <w:r w:rsidRPr="00A0672B">
              <w:rPr>
                <w:sz w:val="20"/>
              </w:rPr>
              <w:t>Līdz 500 V (ieskaitot), tai skaitā funkcionālā mazsprieguma ķēdēs</w:t>
            </w:r>
          </w:p>
        </w:tc>
        <w:tc>
          <w:tcPr>
            <w:tcW w:w="1984"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500</w:t>
            </w:r>
          </w:p>
        </w:tc>
        <w:tc>
          <w:tcPr>
            <w:tcW w:w="1843"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 1,0</w:t>
            </w:r>
          </w:p>
        </w:tc>
      </w:tr>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B3C8F">
            <w:pPr>
              <w:ind w:left="57"/>
              <w:jc w:val="both"/>
              <w:rPr>
                <w:sz w:val="20"/>
              </w:rPr>
            </w:pPr>
            <w:r w:rsidRPr="00A0672B">
              <w:rPr>
                <w:sz w:val="20"/>
              </w:rPr>
              <w:t xml:space="preserve">Virs 500 V </w:t>
            </w:r>
          </w:p>
        </w:tc>
        <w:tc>
          <w:tcPr>
            <w:tcW w:w="1984"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1000</w:t>
            </w:r>
          </w:p>
        </w:tc>
        <w:tc>
          <w:tcPr>
            <w:tcW w:w="1843"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 1,0</w:t>
            </w:r>
          </w:p>
        </w:tc>
      </w:tr>
    </w:tbl>
    <w:p w:rsidR="00A0672B" w:rsidRPr="00A0672B" w:rsidRDefault="00A0672B" w:rsidP="00A0672B">
      <w:pPr>
        <w:spacing w:line="276" w:lineRule="auto"/>
        <w:rPr>
          <w:rFonts w:ascii="Calibri" w:eastAsia="Calibri" w:hAnsi="Calibri"/>
          <w:sz w:val="22"/>
          <w:szCs w:val="22"/>
          <w:lang w:eastAsia="en-US"/>
        </w:rPr>
      </w:pPr>
    </w:p>
    <w:p w:rsidR="00A0672B" w:rsidRPr="00A0672B" w:rsidRDefault="00A0672B" w:rsidP="00A0672B">
      <w:pPr>
        <w:widowControl w:val="0"/>
        <w:suppressAutoHyphens/>
        <w:rPr>
          <w:rFonts w:eastAsia="Lucida Sans Unicode"/>
          <w:kern w:val="2"/>
          <w:sz w:val="22"/>
          <w:szCs w:val="22"/>
        </w:rPr>
      </w:pPr>
    </w:p>
    <w:p w:rsidR="00A0672B" w:rsidRPr="00A0672B" w:rsidRDefault="00A0672B" w:rsidP="00A0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b/>
          <w:bCs/>
          <w:szCs w:val="22"/>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963ACE" w:rsidRPr="00C03FA5" w:rsidRDefault="00963ACE" w:rsidP="00BC4166">
      <w:pPr>
        <w:jc w:val="right"/>
        <w:rPr>
          <w:rFonts w:ascii="Arial" w:hAnsi="Arial" w:cs="Arial"/>
          <w:color w:val="000000" w:themeColor="text1"/>
          <w:sz w:val="20"/>
          <w:szCs w:val="20"/>
        </w:rPr>
      </w:pPr>
    </w:p>
    <w:sectPr w:rsidR="00963ACE" w:rsidRPr="00C03FA5" w:rsidSect="008709F8">
      <w:footerReference w:type="default" r:id="rId10"/>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2B" w:rsidRDefault="00A0672B" w:rsidP="000631A3">
      <w:r>
        <w:separator/>
      </w:r>
    </w:p>
  </w:endnote>
  <w:endnote w:type="continuationSeparator" w:id="0">
    <w:p w:rsidR="00A0672B" w:rsidRDefault="00A0672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A0672B" w:rsidRDefault="00A0672B">
        <w:pPr>
          <w:pStyle w:val="Footer"/>
          <w:jc w:val="right"/>
        </w:pPr>
        <w:r>
          <w:fldChar w:fldCharType="begin"/>
        </w:r>
        <w:r>
          <w:instrText xml:space="preserve"> PAGE   \* MERGEFORMAT </w:instrText>
        </w:r>
        <w:r>
          <w:fldChar w:fldCharType="separate"/>
        </w:r>
        <w:r w:rsidR="00C0579E">
          <w:rPr>
            <w:noProof/>
          </w:rPr>
          <w:t>1</w:t>
        </w:r>
        <w:r>
          <w:rPr>
            <w:noProof/>
          </w:rPr>
          <w:fldChar w:fldCharType="end"/>
        </w:r>
      </w:p>
    </w:sdtContent>
  </w:sdt>
  <w:p w:rsidR="00A0672B" w:rsidRDefault="00A06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B" w:rsidRDefault="00A0672B">
    <w:pPr>
      <w:pStyle w:val="Footer"/>
      <w:jc w:val="center"/>
    </w:pPr>
    <w:r>
      <w:fldChar w:fldCharType="begin"/>
    </w:r>
    <w:r>
      <w:instrText xml:space="preserve"> PAGE   \* MERGEFORMAT </w:instrText>
    </w:r>
    <w:r>
      <w:fldChar w:fldCharType="separate"/>
    </w:r>
    <w:r w:rsidR="00C0579E">
      <w:rPr>
        <w:noProof/>
      </w:rPr>
      <w:t>26</w:t>
    </w:r>
    <w:r>
      <w:fldChar w:fldCharType="end"/>
    </w:r>
  </w:p>
  <w:p w:rsidR="00A0672B" w:rsidRDefault="00A06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2B" w:rsidRDefault="00A0672B" w:rsidP="000631A3">
      <w:r>
        <w:separator/>
      </w:r>
    </w:p>
  </w:footnote>
  <w:footnote w:type="continuationSeparator" w:id="0">
    <w:p w:rsidR="00A0672B" w:rsidRDefault="00A0672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E5C1189"/>
    <w:multiLevelType w:val="multilevel"/>
    <w:tmpl w:val="0BD40B20"/>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273E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30"/>
  </w:num>
  <w:num w:numId="3">
    <w:abstractNumId w:val="14"/>
  </w:num>
  <w:num w:numId="4">
    <w:abstractNumId w:val="15"/>
  </w:num>
  <w:num w:numId="5">
    <w:abstractNumId w:val="26"/>
  </w:num>
  <w:num w:numId="6">
    <w:abstractNumId w:val="3"/>
  </w:num>
  <w:num w:numId="7">
    <w:abstractNumId w:val="16"/>
  </w:num>
  <w:num w:numId="8">
    <w:abstractNumId w:val="4"/>
  </w:num>
  <w:num w:numId="9">
    <w:abstractNumId w:val="9"/>
  </w:num>
  <w:num w:numId="10">
    <w:abstractNumId w:val="0"/>
  </w:num>
  <w:num w:numId="11">
    <w:abstractNumId w:val="1"/>
  </w:num>
  <w:num w:numId="12">
    <w:abstractNumId w:val="11"/>
  </w:num>
  <w:num w:numId="13">
    <w:abstractNumId w:val="24"/>
  </w:num>
  <w:num w:numId="14">
    <w:abstractNumId w:val="17"/>
  </w:num>
  <w:num w:numId="15">
    <w:abstractNumId w:val="28"/>
  </w:num>
  <w:num w:numId="16">
    <w:abstractNumId w:val="2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25"/>
  </w:num>
  <w:num w:numId="22">
    <w:abstractNumId w:val="12"/>
  </w:num>
  <w:num w:numId="23">
    <w:abstractNumId w:val="10"/>
  </w:num>
  <w:num w:numId="24">
    <w:abstractNumId w:val="13"/>
  </w:num>
  <w:num w:numId="25">
    <w:abstractNumId w:val="29"/>
  </w:num>
  <w:num w:numId="26">
    <w:abstractNumId w:val="19"/>
  </w:num>
  <w:num w:numId="27">
    <w:abstractNumId w:val="5"/>
  </w:num>
  <w:num w:numId="28">
    <w:abstractNumId w:val="2"/>
  </w:num>
  <w:num w:numId="29">
    <w:abstractNumId w:val="22"/>
  </w:num>
  <w:num w:numId="30">
    <w:abstractNumId w:val="20"/>
  </w:num>
  <w:num w:numId="3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10271"/>
    <w:rsid w:val="00010600"/>
    <w:rsid w:val="00014C99"/>
    <w:rsid w:val="00015BD0"/>
    <w:rsid w:val="00016B4A"/>
    <w:rsid w:val="00017AED"/>
    <w:rsid w:val="00017B41"/>
    <w:rsid w:val="0002026B"/>
    <w:rsid w:val="0002092C"/>
    <w:rsid w:val="0002250D"/>
    <w:rsid w:val="0002546B"/>
    <w:rsid w:val="00025724"/>
    <w:rsid w:val="00026268"/>
    <w:rsid w:val="00032394"/>
    <w:rsid w:val="00032BC0"/>
    <w:rsid w:val="0003612F"/>
    <w:rsid w:val="0003644C"/>
    <w:rsid w:val="0004046B"/>
    <w:rsid w:val="00041B48"/>
    <w:rsid w:val="00052508"/>
    <w:rsid w:val="00052591"/>
    <w:rsid w:val="00054193"/>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2E39"/>
    <w:rsid w:val="000A4EB2"/>
    <w:rsid w:val="000A6F88"/>
    <w:rsid w:val="000A7D61"/>
    <w:rsid w:val="000B023C"/>
    <w:rsid w:val="000B28DC"/>
    <w:rsid w:val="000B592B"/>
    <w:rsid w:val="000B6B94"/>
    <w:rsid w:val="000C0FB1"/>
    <w:rsid w:val="000C6402"/>
    <w:rsid w:val="000C7AA1"/>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189A"/>
    <w:rsid w:val="00103A71"/>
    <w:rsid w:val="00103FBA"/>
    <w:rsid w:val="00105207"/>
    <w:rsid w:val="00105E52"/>
    <w:rsid w:val="00114370"/>
    <w:rsid w:val="00121EE3"/>
    <w:rsid w:val="001224FB"/>
    <w:rsid w:val="00122884"/>
    <w:rsid w:val="0012545E"/>
    <w:rsid w:val="00125524"/>
    <w:rsid w:val="001257CA"/>
    <w:rsid w:val="00135201"/>
    <w:rsid w:val="001376E7"/>
    <w:rsid w:val="00137BC6"/>
    <w:rsid w:val="00137F6F"/>
    <w:rsid w:val="00145605"/>
    <w:rsid w:val="00145FF9"/>
    <w:rsid w:val="001506F0"/>
    <w:rsid w:val="00160C33"/>
    <w:rsid w:val="00163C41"/>
    <w:rsid w:val="00167401"/>
    <w:rsid w:val="00172FC4"/>
    <w:rsid w:val="00181F7B"/>
    <w:rsid w:val="00190878"/>
    <w:rsid w:val="0019164C"/>
    <w:rsid w:val="00191997"/>
    <w:rsid w:val="0019218B"/>
    <w:rsid w:val="0019689E"/>
    <w:rsid w:val="00196983"/>
    <w:rsid w:val="00196A1D"/>
    <w:rsid w:val="001A2851"/>
    <w:rsid w:val="001A48A9"/>
    <w:rsid w:val="001A6E95"/>
    <w:rsid w:val="001B0206"/>
    <w:rsid w:val="001C33C4"/>
    <w:rsid w:val="001C3459"/>
    <w:rsid w:val="001C4312"/>
    <w:rsid w:val="001C4BD9"/>
    <w:rsid w:val="001C4EE3"/>
    <w:rsid w:val="001C7FE7"/>
    <w:rsid w:val="001D2E56"/>
    <w:rsid w:val="001D44C5"/>
    <w:rsid w:val="001D7D0A"/>
    <w:rsid w:val="001E0887"/>
    <w:rsid w:val="001E4243"/>
    <w:rsid w:val="001F1CCC"/>
    <w:rsid w:val="001F27F6"/>
    <w:rsid w:val="001F4350"/>
    <w:rsid w:val="001F5666"/>
    <w:rsid w:val="001F5E12"/>
    <w:rsid w:val="00202FF0"/>
    <w:rsid w:val="00203094"/>
    <w:rsid w:val="00207E0A"/>
    <w:rsid w:val="00210453"/>
    <w:rsid w:val="002107C9"/>
    <w:rsid w:val="00213AFB"/>
    <w:rsid w:val="00217186"/>
    <w:rsid w:val="0022150F"/>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9767C"/>
    <w:rsid w:val="002A15A7"/>
    <w:rsid w:val="002A197D"/>
    <w:rsid w:val="002A19D6"/>
    <w:rsid w:val="002A1AE5"/>
    <w:rsid w:val="002A1D2E"/>
    <w:rsid w:val="002A3024"/>
    <w:rsid w:val="002A384D"/>
    <w:rsid w:val="002A6497"/>
    <w:rsid w:val="002B24A8"/>
    <w:rsid w:val="002B4925"/>
    <w:rsid w:val="002B5E27"/>
    <w:rsid w:val="002B7C9A"/>
    <w:rsid w:val="002B7CB4"/>
    <w:rsid w:val="002C42B9"/>
    <w:rsid w:val="002C62A2"/>
    <w:rsid w:val="002C7379"/>
    <w:rsid w:val="002D0A7F"/>
    <w:rsid w:val="002D5000"/>
    <w:rsid w:val="002D5CF9"/>
    <w:rsid w:val="002D7CE4"/>
    <w:rsid w:val="002E10FC"/>
    <w:rsid w:val="002F1092"/>
    <w:rsid w:val="002F11DD"/>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3A17"/>
    <w:rsid w:val="003240A0"/>
    <w:rsid w:val="00327D49"/>
    <w:rsid w:val="00332C04"/>
    <w:rsid w:val="00335177"/>
    <w:rsid w:val="00337487"/>
    <w:rsid w:val="00337673"/>
    <w:rsid w:val="00346185"/>
    <w:rsid w:val="00356572"/>
    <w:rsid w:val="00357FD7"/>
    <w:rsid w:val="00364EFB"/>
    <w:rsid w:val="00365FF1"/>
    <w:rsid w:val="003662A1"/>
    <w:rsid w:val="0036681B"/>
    <w:rsid w:val="003704CB"/>
    <w:rsid w:val="00371DD4"/>
    <w:rsid w:val="00371F94"/>
    <w:rsid w:val="003736CF"/>
    <w:rsid w:val="00375248"/>
    <w:rsid w:val="00375EE6"/>
    <w:rsid w:val="00376909"/>
    <w:rsid w:val="00383937"/>
    <w:rsid w:val="00385626"/>
    <w:rsid w:val="00385ED5"/>
    <w:rsid w:val="003861CA"/>
    <w:rsid w:val="003879D8"/>
    <w:rsid w:val="00387F3A"/>
    <w:rsid w:val="003903A2"/>
    <w:rsid w:val="00391D61"/>
    <w:rsid w:val="003920E4"/>
    <w:rsid w:val="00395509"/>
    <w:rsid w:val="003A0ADE"/>
    <w:rsid w:val="003A78AC"/>
    <w:rsid w:val="003B0B03"/>
    <w:rsid w:val="003B0E95"/>
    <w:rsid w:val="003B4FFE"/>
    <w:rsid w:val="003B59AD"/>
    <w:rsid w:val="003B6DFC"/>
    <w:rsid w:val="003B6E5F"/>
    <w:rsid w:val="003B7012"/>
    <w:rsid w:val="003B7514"/>
    <w:rsid w:val="003C0B78"/>
    <w:rsid w:val="003C22EA"/>
    <w:rsid w:val="003C301E"/>
    <w:rsid w:val="003C7D05"/>
    <w:rsid w:val="003D1C30"/>
    <w:rsid w:val="003D3958"/>
    <w:rsid w:val="003D3AEB"/>
    <w:rsid w:val="003D52EE"/>
    <w:rsid w:val="003E2ECD"/>
    <w:rsid w:val="003E6AE2"/>
    <w:rsid w:val="003E6E83"/>
    <w:rsid w:val="003E7895"/>
    <w:rsid w:val="003F0E7C"/>
    <w:rsid w:val="003F1EBC"/>
    <w:rsid w:val="003F39A2"/>
    <w:rsid w:val="003F6E34"/>
    <w:rsid w:val="003F7899"/>
    <w:rsid w:val="004012C3"/>
    <w:rsid w:val="004036F2"/>
    <w:rsid w:val="00403A03"/>
    <w:rsid w:val="00404966"/>
    <w:rsid w:val="00404A9A"/>
    <w:rsid w:val="00413F3F"/>
    <w:rsid w:val="00415103"/>
    <w:rsid w:val="00415FBD"/>
    <w:rsid w:val="00421135"/>
    <w:rsid w:val="004226CB"/>
    <w:rsid w:val="00425152"/>
    <w:rsid w:val="004251F0"/>
    <w:rsid w:val="004257CA"/>
    <w:rsid w:val="004316FC"/>
    <w:rsid w:val="00431753"/>
    <w:rsid w:val="00435208"/>
    <w:rsid w:val="0043671B"/>
    <w:rsid w:val="00440ECC"/>
    <w:rsid w:val="0044654F"/>
    <w:rsid w:val="0044741D"/>
    <w:rsid w:val="004540F8"/>
    <w:rsid w:val="00454829"/>
    <w:rsid w:val="004554A6"/>
    <w:rsid w:val="004574F6"/>
    <w:rsid w:val="00461A51"/>
    <w:rsid w:val="00463CDE"/>
    <w:rsid w:val="00463CE7"/>
    <w:rsid w:val="00464554"/>
    <w:rsid w:val="00464A20"/>
    <w:rsid w:val="00466F18"/>
    <w:rsid w:val="00475CEB"/>
    <w:rsid w:val="004809C5"/>
    <w:rsid w:val="00486A29"/>
    <w:rsid w:val="00496268"/>
    <w:rsid w:val="0049674D"/>
    <w:rsid w:val="004A077C"/>
    <w:rsid w:val="004A1E39"/>
    <w:rsid w:val="004A5D19"/>
    <w:rsid w:val="004B2FBC"/>
    <w:rsid w:val="004B3C8F"/>
    <w:rsid w:val="004C1123"/>
    <w:rsid w:val="004C2074"/>
    <w:rsid w:val="004C2D05"/>
    <w:rsid w:val="004C3E19"/>
    <w:rsid w:val="004C4699"/>
    <w:rsid w:val="004D0FF5"/>
    <w:rsid w:val="004D13A7"/>
    <w:rsid w:val="004D465E"/>
    <w:rsid w:val="004D5904"/>
    <w:rsid w:val="004E0544"/>
    <w:rsid w:val="004E087B"/>
    <w:rsid w:val="004E2762"/>
    <w:rsid w:val="004E6287"/>
    <w:rsid w:val="004E7D96"/>
    <w:rsid w:val="004F6B63"/>
    <w:rsid w:val="004F76AA"/>
    <w:rsid w:val="00503904"/>
    <w:rsid w:val="00516934"/>
    <w:rsid w:val="005207D4"/>
    <w:rsid w:val="00522FC3"/>
    <w:rsid w:val="00523155"/>
    <w:rsid w:val="0052339A"/>
    <w:rsid w:val="005238DD"/>
    <w:rsid w:val="00523D66"/>
    <w:rsid w:val="00533672"/>
    <w:rsid w:val="005405FC"/>
    <w:rsid w:val="00547C12"/>
    <w:rsid w:val="0055164A"/>
    <w:rsid w:val="0055378E"/>
    <w:rsid w:val="00556405"/>
    <w:rsid w:val="00561566"/>
    <w:rsid w:val="005635C2"/>
    <w:rsid w:val="0056752F"/>
    <w:rsid w:val="00570B67"/>
    <w:rsid w:val="005711DA"/>
    <w:rsid w:val="005743D9"/>
    <w:rsid w:val="00574538"/>
    <w:rsid w:val="005760FE"/>
    <w:rsid w:val="00577E79"/>
    <w:rsid w:val="00582734"/>
    <w:rsid w:val="00587E22"/>
    <w:rsid w:val="00590B97"/>
    <w:rsid w:val="00592ABB"/>
    <w:rsid w:val="005958A9"/>
    <w:rsid w:val="00596BF7"/>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70D1"/>
    <w:rsid w:val="00601725"/>
    <w:rsid w:val="0060516B"/>
    <w:rsid w:val="0060527D"/>
    <w:rsid w:val="00616737"/>
    <w:rsid w:val="0062318B"/>
    <w:rsid w:val="00630A48"/>
    <w:rsid w:val="00632338"/>
    <w:rsid w:val="00634509"/>
    <w:rsid w:val="00641C94"/>
    <w:rsid w:val="006446B6"/>
    <w:rsid w:val="00644D53"/>
    <w:rsid w:val="006506A6"/>
    <w:rsid w:val="00651968"/>
    <w:rsid w:val="00652F6E"/>
    <w:rsid w:val="00655248"/>
    <w:rsid w:val="00655722"/>
    <w:rsid w:val="00657D78"/>
    <w:rsid w:val="0066078A"/>
    <w:rsid w:val="00662388"/>
    <w:rsid w:val="006647C4"/>
    <w:rsid w:val="006657B1"/>
    <w:rsid w:val="006718E1"/>
    <w:rsid w:val="00672901"/>
    <w:rsid w:val="0068527F"/>
    <w:rsid w:val="006913AA"/>
    <w:rsid w:val="00693163"/>
    <w:rsid w:val="00695E6B"/>
    <w:rsid w:val="006975A1"/>
    <w:rsid w:val="006A01D9"/>
    <w:rsid w:val="006A0676"/>
    <w:rsid w:val="006A31AE"/>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438"/>
    <w:rsid w:val="006E6767"/>
    <w:rsid w:val="006F1E95"/>
    <w:rsid w:val="006F539D"/>
    <w:rsid w:val="006F7227"/>
    <w:rsid w:val="006F7735"/>
    <w:rsid w:val="00704F12"/>
    <w:rsid w:val="007059DE"/>
    <w:rsid w:val="00706D5B"/>
    <w:rsid w:val="00712763"/>
    <w:rsid w:val="007149E1"/>
    <w:rsid w:val="00716295"/>
    <w:rsid w:val="007207E3"/>
    <w:rsid w:val="00721512"/>
    <w:rsid w:val="0072577C"/>
    <w:rsid w:val="00725F17"/>
    <w:rsid w:val="00727DC7"/>
    <w:rsid w:val="00731B4B"/>
    <w:rsid w:val="00732BFD"/>
    <w:rsid w:val="00734938"/>
    <w:rsid w:val="0073730B"/>
    <w:rsid w:val="0074128E"/>
    <w:rsid w:val="007433E2"/>
    <w:rsid w:val="00745809"/>
    <w:rsid w:val="00747070"/>
    <w:rsid w:val="00750A8E"/>
    <w:rsid w:val="00751E04"/>
    <w:rsid w:val="0075274F"/>
    <w:rsid w:val="00761E59"/>
    <w:rsid w:val="00763B35"/>
    <w:rsid w:val="007661A3"/>
    <w:rsid w:val="00766790"/>
    <w:rsid w:val="00773203"/>
    <w:rsid w:val="0077336E"/>
    <w:rsid w:val="00775D58"/>
    <w:rsid w:val="0078030F"/>
    <w:rsid w:val="00781C16"/>
    <w:rsid w:val="00782628"/>
    <w:rsid w:val="00782E68"/>
    <w:rsid w:val="00783A72"/>
    <w:rsid w:val="00783FD4"/>
    <w:rsid w:val="007859CD"/>
    <w:rsid w:val="00787CD3"/>
    <w:rsid w:val="007901B5"/>
    <w:rsid w:val="00790977"/>
    <w:rsid w:val="007A0467"/>
    <w:rsid w:val="007A272C"/>
    <w:rsid w:val="007A3429"/>
    <w:rsid w:val="007A4630"/>
    <w:rsid w:val="007A4D20"/>
    <w:rsid w:val="007B0B77"/>
    <w:rsid w:val="007B5C36"/>
    <w:rsid w:val="007C0774"/>
    <w:rsid w:val="007C23CE"/>
    <w:rsid w:val="007C39CF"/>
    <w:rsid w:val="007D664C"/>
    <w:rsid w:val="007E022C"/>
    <w:rsid w:val="007E69D9"/>
    <w:rsid w:val="0080397E"/>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49EB"/>
    <w:rsid w:val="00865023"/>
    <w:rsid w:val="0086526A"/>
    <w:rsid w:val="00865305"/>
    <w:rsid w:val="0086585F"/>
    <w:rsid w:val="00865AB0"/>
    <w:rsid w:val="00865EA9"/>
    <w:rsid w:val="0086736C"/>
    <w:rsid w:val="00870882"/>
    <w:rsid w:val="008709F8"/>
    <w:rsid w:val="0087248C"/>
    <w:rsid w:val="00875081"/>
    <w:rsid w:val="00875137"/>
    <w:rsid w:val="008753D1"/>
    <w:rsid w:val="008861F9"/>
    <w:rsid w:val="008877C6"/>
    <w:rsid w:val="00893519"/>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3DEA"/>
    <w:rsid w:val="00904DC1"/>
    <w:rsid w:val="009118A2"/>
    <w:rsid w:val="00920FAB"/>
    <w:rsid w:val="009234E9"/>
    <w:rsid w:val="00927E48"/>
    <w:rsid w:val="00933CE9"/>
    <w:rsid w:val="0093600F"/>
    <w:rsid w:val="009366D1"/>
    <w:rsid w:val="009443A2"/>
    <w:rsid w:val="00945297"/>
    <w:rsid w:val="00951F59"/>
    <w:rsid w:val="00960DAD"/>
    <w:rsid w:val="00961D74"/>
    <w:rsid w:val="00963ACE"/>
    <w:rsid w:val="0097012F"/>
    <w:rsid w:val="00970D66"/>
    <w:rsid w:val="009733CF"/>
    <w:rsid w:val="009769EA"/>
    <w:rsid w:val="00980D1A"/>
    <w:rsid w:val="00982FF2"/>
    <w:rsid w:val="00983481"/>
    <w:rsid w:val="00984997"/>
    <w:rsid w:val="009853C1"/>
    <w:rsid w:val="00986480"/>
    <w:rsid w:val="0098695F"/>
    <w:rsid w:val="009871C9"/>
    <w:rsid w:val="00993C7F"/>
    <w:rsid w:val="00994267"/>
    <w:rsid w:val="00995CDE"/>
    <w:rsid w:val="0099714F"/>
    <w:rsid w:val="00997E70"/>
    <w:rsid w:val="009A223A"/>
    <w:rsid w:val="009A36D0"/>
    <w:rsid w:val="009A4199"/>
    <w:rsid w:val="009A481E"/>
    <w:rsid w:val="009B7019"/>
    <w:rsid w:val="009C0518"/>
    <w:rsid w:val="009C3A95"/>
    <w:rsid w:val="009D1524"/>
    <w:rsid w:val="009D2549"/>
    <w:rsid w:val="009D280B"/>
    <w:rsid w:val="009D3794"/>
    <w:rsid w:val="009D6A26"/>
    <w:rsid w:val="009E02D1"/>
    <w:rsid w:val="009E15A0"/>
    <w:rsid w:val="009E57A4"/>
    <w:rsid w:val="009E60E5"/>
    <w:rsid w:val="009F09E8"/>
    <w:rsid w:val="009F2CB5"/>
    <w:rsid w:val="009F57D8"/>
    <w:rsid w:val="009F633B"/>
    <w:rsid w:val="00A020BE"/>
    <w:rsid w:val="00A023A5"/>
    <w:rsid w:val="00A0299B"/>
    <w:rsid w:val="00A02AB2"/>
    <w:rsid w:val="00A0672B"/>
    <w:rsid w:val="00A069A4"/>
    <w:rsid w:val="00A126B1"/>
    <w:rsid w:val="00A158F9"/>
    <w:rsid w:val="00A21113"/>
    <w:rsid w:val="00A21A8B"/>
    <w:rsid w:val="00A2292C"/>
    <w:rsid w:val="00A25DE8"/>
    <w:rsid w:val="00A30D9B"/>
    <w:rsid w:val="00A30F18"/>
    <w:rsid w:val="00A31B4F"/>
    <w:rsid w:val="00A320DF"/>
    <w:rsid w:val="00A32A85"/>
    <w:rsid w:val="00A34E84"/>
    <w:rsid w:val="00A40AAF"/>
    <w:rsid w:val="00A410CA"/>
    <w:rsid w:val="00A447F6"/>
    <w:rsid w:val="00A468CC"/>
    <w:rsid w:val="00A46D69"/>
    <w:rsid w:val="00A47EAE"/>
    <w:rsid w:val="00A50044"/>
    <w:rsid w:val="00A503C0"/>
    <w:rsid w:val="00A70DBD"/>
    <w:rsid w:val="00A72BA2"/>
    <w:rsid w:val="00A7481D"/>
    <w:rsid w:val="00A76255"/>
    <w:rsid w:val="00A76507"/>
    <w:rsid w:val="00A76846"/>
    <w:rsid w:val="00A80A80"/>
    <w:rsid w:val="00A81983"/>
    <w:rsid w:val="00A83ACE"/>
    <w:rsid w:val="00A842A8"/>
    <w:rsid w:val="00A844D6"/>
    <w:rsid w:val="00A856B1"/>
    <w:rsid w:val="00A87256"/>
    <w:rsid w:val="00A90DDA"/>
    <w:rsid w:val="00A9125F"/>
    <w:rsid w:val="00A917DE"/>
    <w:rsid w:val="00A93367"/>
    <w:rsid w:val="00A94563"/>
    <w:rsid w:val="00A970A3"/>
    <w:rsid w:val="00A9762F"/>
    <w:rsid w:val="00A978A5"/>
    <w:rsid w:val="00AA0678"/>
    <w:rsid w:val="00AA18B7"/>
    <w:rsid w:val="00AA2CE8"/>
    <w:rsid w:val="00AA557C"/>
    <w:rsid w:val="00AA589F"/>
    <w:rsid w:val="00AA6627"/>
    <w:rsid w:val="00AB224B"/>
    <w:rsid w:val="00AB507D"/>
    <w:rsid w:val="00AC0C43"/>
    <w:rsid w:val="00AC5689"/>
    <w:rsid w:val="00AC6F33"/>
    <w:rsid w:val="00AC6F81"/>
    <w:rsid w:val="00AC7A4D"/>
    <w:rsid w:val="00AD0212"/>
    <w:rsid w:val="00AD039D"/>
    <w:rsid w:val="00AD0882"/>
    <w:rsid w:val="00AD52DE"/>
    <w:rsid w:val="00AD59F5"/>
    <w:rsid w:val="00AD6249"/>
    <w:rsid w:val="00AD6D1B"/>
    <w:rsid w:val="00AE01B9"/>
    <w:rsid w:val="00AE1723"/>
    <w:rsid w:val="00AE6FDB"/>
    <w:rsid w:val="00AE73F9"/>
    <w:rsid w:val="00AE75B0"/>
    <w:rsid w:val="00AF1BF7"/>
    <w:rsid w:val="00AF52F0"/>
    <w:rsid w:val="00B00F04"/>
    <w:rsid w:val="00B05B03"/>
    <w:rsid w:val="00B113E8"/>
    <w:rsid w:val="00B11712"/>
    <w:rsid w:val="00B12768"/>
    <w:rsid w:val="00B12771"/>
    <w:rsid w:val="00B17474"/>
    <w:rsid w:val="00B17972"/>
    <w:rsid w:val="00B17EA0"/>
    <w:rsid w:val="00B20DDE"/>
    <w:rsid w:val="00B21D37"/>
    <w:rsid w:val="00B23998"/>
    <w:rsid w:val="00B2404B"/>
    <w:rsid w:val="00B24CD3"/>
    <w:rsid w:val="00B25F0C"/>
    <w:rsid w:val="00B3137E"/>
    <w:rsid w:val="00B321C7"/>
    <w:rsid w:val="00B32D91"/>
    <w:rsid w:val="00B34E15"/>
    <w:rsid w:val="00B36C49"/>
    <w:rsid w:val="00B36EDB"/>
    <w:rsid w:val="00B427D3"/>
    <w:rsid w:val="00B43D09"/>
    <w:rsid w:val="00B45B12"/>
    <w:rsid w:val="00B478F2"/>
    <w:rsid w:val="00B51DEE"/>
    <w:rsid w:val="00B520AD"/>
    <w:rsid w:val="00B52DCD"/>
    <w:rsid w:val="00B56CF8"/>
    <w:rsid w:val="00B62038"/>
    <w:rsid w:val="00B621A2"/>
    <w:rsid w:val="00B62B4D"/>
    <w:rsid w:val="00B64FDB"/>
    <w:rsid w:val="00B65348"/>
    <w:rsid w:val="00B666FC"/>
    <w:rsid w:val="00B6729A"/>
    <w:rsid w:val="00B67CBE"/>
    <w:rsid w:val="00B67EF6"/>
    <w:rsid w:val="00B71D09"/>
    <w:rsid w:val="00B7325A"/>
    <w:rsid w:val="00B757EC"/>
    <w:rsid w:val="00B83B45"/>
    <w:rsid w:val="00B9025E"/>
    <w:rsid w:val="00B94504"/>
    <w:rsid w:val="00BA1EE9"/>
    <w:rsid w:val="00BA1EF1"/>
    <w:rsid w:val="00BA27EF"/>
    <w:rsid w:val="00BA4691"/>
    <w:rsid w:val="00BA54AD"/>
    <w:rsid w:val="00BA5518"/>
    <w:rsid w:val="00BA5949"/>
    <w:rsid w:val="00BA6471"/>
    <w:rsid w:val="00BB5A0E"/>
    <w:rsid w:val="00BB5FA7"/>
    <w:rsid w:val="00BB6128"/>
    <w:rsid w:val="00BC0779"/>
    <w:rsid w:val="00BC0C36"/>
    <w:rsid w:val="00BC23B4"/>
    <w:rsid w:val="00BC4166"/>
    <w:rsid w:val="00BC4F60"/>
    <w:rsid w:val="00BC6AA5"/>
    <w:rsid w:val="00BD31E9"/>
    <w:rsid w:val="00BD3CA0"/>
    <w:rsid w:val="00BD4C6C"/>
    <w:rsid w:val="00BD5BD5"/>
    <w:rsid w:val="00BE1C24"/>
    <w:rsid w:val="00BE273C"/>
    <w:rsid w:val="00BE48D7"/>
    <w:rsid w:val="00BE5C58"/>
    <w:rsid w:val="00BE5E45"/>
    <w:rsid w:val="00BF1D31"/>
    <w:rsid w:val="00BF2128"/>
    <w:rsid w:val="00BF3079"/>
    <w:rsid w:val="00BF53EC"/>
    <w:rsid w:val="00C03022"/>
    <w:rsid w:val="00C03FA5"/>
    <w:rsid w:val="00C0579E"/>
    <w:rsid w:val="00C07127"/>
    <w:rsid w:val="00C10C14"/>
    <w:rsid w:val="00C11679"/>
    <w:rsid w:val="00C13196"/>
    <w:rsid w:val="00C1361B"/>
    <w:rsid w:val="00C15CC9"/>
    <w:rsid w:val="00C204A1"/>
    <w:rsid w:val="00C211C1"/>
    <w:rsid w:val="00C26A20"/>
    <w:rsid w:val="00C37EA2"/>
    <w:rsid w:val="00C415DF"/>
    <w:rsid w:val="00C44C4A"/>
    <w:rsid w:val="00C5034D"/>
    <w:rsid w:val="00C51D62"/>
    <w:rsid w:val="00C524F1"/>
    <w:rsid w:val="00C55704"/>
    <w:rsid w:val="00C55E3D"/>
    <w:rsid w:val="00C60317"/>
    <w:rsid w:val="00C60C5C"/>
    <w:rsid w:val="00C67EE1"/>
    <w:rsid w:val="00C72BE5"/>
    <w:rsid w:val="00C73850"/>
    <w:rsid w:val="00C76A2E"/>
    <w:rsid w:val="00C81B51"/>
    <w:rsid w:val="00C82336"/>
    <w:rsid w:val="00C8665D"/>
    <w:rsid w:val="00C87AA3"/>
    <w:rsid w:val="00C87FFC"/>
    <w:rsid w:val="00C918E6"/>
    <w:rsid w:val="00C923F0"/>
    <w:rsid w:val="00CA1B01"/>
    <w:rsid w:val="00CA2B1B"/>
    <w:rsid w:val="00CA62B8"/>
    <w:rsid w:val="00CA7E00"/>
    <w:rsid w:val="00CB1EC4"/>
    <w:rsid w:val="00CB23E8"/>
    <w:rsid w:val="00CB305B"/>
    <w:rsid w:val="00CB5F2A"/>
    <w:rsid w:val="00CB67E3"/>
    <w:rsid w:val="00CB6D2D"/>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55DB5"/>
    <w:rsid w:val="00D631CC"/>
    <w:rsid w:val="00D6358E"/>
    <w:rsid w:val="00D6392A"/>
    <w:rsid w:val="00D647F6"/>
    <w:rsid w:val="00D7511D"/>
    <w:rsid w:val="00D770F2"/>
    <w:rsid w:val="00D77A84"/>
    <w:rsid w:val="00D801D1"/>
    <w:rsid w:val="00D82A41"/>
    <w:rsid w:val="00D8351A"/>
    <w:rsid w:val="00D85023"/>
    <w:rsid w:val="00D8689F"/>
    <w:rsid w:val="00D976C9"/>
    <w:rsid w:val="00DA00BC"/>
    <w:rsid w:val="00DA2BEF"/>
    <w:rsid w:val="00DA3856"/>
    <w:rsid w:val="00DA3A41"/>
    <w:rsid w:val="00DA4A02"/>
    <w:rsid w:val="00DA70A2"/>
    <w:rsid w:val="00DA7B3B"/>
    <w:rsid w:val="00DB5983"/>
    <w:rsid w:val="00DB6D76"/>
    <w:rsid w:val="00DB7327"/>
    <w:rsid w:val="00DB7B04"/>
    <w:rsid w:val="00DB7B55"/>
    <w:rsid w:val="00DC14E7"/>
    <w:rsid w:val="00DC1732"/>
    <w:rsid w:val="00DC299E"/>
    <w:rsid w:val="00DC6004"/>
    <w:rsid w:val="00DC76F9"/>
    <w:rsid w:val="00DD09C7"/>
    <w:rsid w:val="00DD3233"/>
    <w:rsid w:val="00DD3C16"/>
    <w:rsid w:val="00DD5342"/>
    <w:rsid w:val="00DD538F"/>
    <w:rsid w:val="00DE151B"/>
    <w:rsid w:val="00DE1903"/>
    <w:rsid w:val="00DE30CE"/>
    <w:rsid w:val="00DE34FA"/>
    <w:rsid w:val="00E01875"/>
    <w:rsid w:val="00E01F03"/>
    <w:rsid w:val="00E03DB7"/>
    <w:rsid w:val="00E03EE7"/>
    <w:rsid w:val="00E1063D"/>
    <w:rsid w:val="00E13D7E"/>
    <w:rsid w:val="00E17CB2"/>
    <w:rsid w:val="00E2113B"/>
    <w:rsid w:val="00E21910"/>
    <w:rsid w:val="00E24C3C"/>
    <w:rsid w:val="00E267BA"/>
    <w:rsid w:val="00E3328C"/>
    <w:rsid w:val="00E3430B"/>
    <w:rsid w:val="00E365DF"/>
    <w:rsid w:val="00E41825"/>
    <w:rsid w:val="00E4284F"/>
    <w:rsid w:val="00E4538B"/>
    <w:rsid w:val="00E45F7E"/>
    <w:rsid w:val="00E47F21"/>
    <w:rsid w:val="00E53CBC"/>
    <w:rsid w:val="00E55184"/>
    <w:rsid w:val="00E56EA9"/>
    <w:rsid w:val="00E615CE"/>
    <w:rsid w:val="00E638B3"/>
    <w:rsid w:val="00E652DA"/>
    <w:rsid w:val="00E673B7"/>
    <w:rsid w:val="00E67A24"/>
    <w:rsid w:val="00E72534"/>
    <w:rsid w:val="00E73125"/>
    <w:rsid w:val="00E732D8"/>
    <w:rsid w:val="00E735CB"/>
    <w:rsid w:val="00E7611D"/>
    <w:rsid w:val="00E77485"/>
    <w:rsid w:val="00E77E0E"/>
    <w:rsid w:val="00E77E26"/>
    <w:rsid w:val="00E8338C"/>
    <w:rsid w:val="00E839FA"/>
    <w:rsid w:val="00E8428A"/>
    <w:rsid w:val="00E91DDA"/>
    <w:rsid w:val="00E94786"/>
    <w:rsid w:val="00E95F1A"/>
    <w:rsid w:val="00E97B9E"/>
    <w:rsid w:val="00E97D8D"/>
    <w:rsid w:val="00EA19BA"/>
    <w:rsid w:val="00EA3E7F"/>
    <w:rsid w:val="00EA4ABA"/>
    <w:rsid w:val="00EA55AF"/>
    <w:rsid w:val="00EA6302"/>
    <w:rsid w:val="00EA6EDB"/>
    <w:rsid w:val="00EA7CF7"/>
    <w:rsid w:val="00EB39BA"/>
    <w:rsid w:val="00EB67E7"/>
    <w:rsid w:val="00EB73F8"/>
    <w:rsid w:val="00EC6689"/>
    <w:rsid w:val="00EC7189"/>
    <w:rsid w:val="00ED1411"/>
    <w:rsid w:val="00ED326F"/>
    <w:rsid w:val="00ED434F"/>
    <w:rsid w:val="00ED462B"/>
    <w:rsid w:val="00ED5099"/>
    <w:rsid w:val="00EE22EE"/>
    <w:rsid w:val="00EE4C76"/>
    <w:rsid w:val="00EF2DE5"/>
    <w:rsid w:val="00EF3278"/>
    <w:rsid w:val="00EF50F0"/>
    <w:rsid w:val="00EF666C"/>
    <w:rsid w:val="00F05057"/>
    <w:rsid w:val="00F07D68"/>
    <w:rsid w:val="00F1149A"/>
    <w:rsid w:val="00F1474D"/>
    <w:rsid w:val="00F169B8"/>
    <w:rsid w:val="00F16B85"/>
    <w:rsid w:val="00F1765C"/>
    <w:rsid w:val="00F2348F"/>
    <w:rsid w:val="00F2365F"/>
    <w:rsid w:val="00F25E47"/>
    <w:rsid w:val="00F26FD2"/>
    <w:rsid w:val="00F32C3D"/>
    <w:rsid w:val="00F33711"/>
    <w:rsid w:val="00F3417C"/>
    <w:rsid w:val="00F42424"/>
    <w:rsid w:val="00F42F75"/>
    <w:rsid w:val="00F53109"/>
    <w:rsid w:val="00F5367C"/>
    <w:rsid w:val="00F5518D"/>
    <w:rsid w:val="00F576D5"/>
    <w:rsid w:val="00F57C8B"/>
    <w:rsid w:val="00F63F32"/>
    <w:rsid w:val="00F647E7"/>
    <w:rsid w:val="00F64F82"/>
    <w:rsid w:val="00F6553A"/>
    <w:rsid w:val="00F65C08"/>
    <w:rsid w:val="00F70689"/>
    <w:rsid w:val="00F76F2C"/>
    <w:rsid w:val="00F84033"/>
    <w:rsid w:val="00F8411D"/>
    <w:rsid w:val="00F906EF"/>
    <w:rsid w:val="00F925D8"/>
    <w:rsid w:val="00F96789"/>
    <w:rsid w:val="00F97279"/>
    <w:rsid w:val="00FA0966"/>
    <w:rsid w:val="00FA0EE3"/>
    <w:rsid w:val="00FA29BA"/>
    <w:rsid w:val="00FA3F10"/>
    <w:rsid w:val="00FA7F2F"/>
    <w:rsid w:val="00FB24E7"/>
    <w:rsid w:val="00FC12CC"/>
    <w:rsid w:val="00FC1520"/>
    <w:rsid w:val="00FC6C87"/>
    <w:rsid w:val="00FD18DA"/>
    <w:rsid w:val="00FD2AD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tabs>
        <w:tab w:val="clear" w:pos="993"/>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tabs>
        <w:tab w:val="clear" w:pos="993"/>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094F-09AB-4F95-BA76-F11953F0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7810</TotalTime>
  <Pages>26</Pages>
  <Words>23450</Words>
  <Characters>13368</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500</cp:revision>
  <cp:lastPrinted>2017-01-13T07:39:00Z</cp:lastPrinted>
  <dcterms:created xsi:type="dcterms:W3CDTF">2013-02-28T09:44:00Z</dcterms:created>
  <dcterms:modified xsi:type="dcterms:W3CDTF">2017-08-15T11:37:00Z</dcterms:modified>
</cp:coreProperties>
</file>