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5B2F0C" w:rsidRDefault="005B2F0C" w:rsidP="006B4CC8">
      <w:pPr>
        <w:pStyle w:val="BodyText"/>
        <w:spacing w:after="0"/>
        <w:ind w:left="720"/>
        <w:rPr>
          <w:rFonts w:ascii="Arial" w:hAnsi="Arial" w:cs="Arial"/>
          <w:color w:val="000000" w:themeColor="text1"/>
          <w:sz w:val="20"/>
          <w:szCs w:val="20"/>
        </w:rPr>
      </w:pPr>
      <w:bookmarkStart w:id="0" w:name="_GoBack"/>
      <w:bookmarkEnd w:id="0"/>
    </w:p>
    <w:p w:rsidR="00FD2AD7" w:rsidRDefault="00FD2AD7" w:rsidP="003E7895">
      <w:pPr>
        <w:pStyle w:val="BodyText"/>
        <w:spacing w:after="0"/>
        <w:rPr>
          <w:rFonts w:ascii="Arial" w:hAnsi="Arial" w:cs="Arial"/>
          <w:color w:val="000000" w:themeColor="text1"/>
          <w:sz w:val="20"/>
          <w:szCs w:val="20"/>
        </w:rPr>
      </w:pPr>
    </w:p>
    <w:p w:rsidR="00FD2AD7" w:rsidRDefault="00FD2AD7" w:rsidP="006B4CC8">
      <w:pPr>
        <w:pStyle w:val="BodyText"/>
        <w:spacing w:after="0"/>
        <w:ind w:left="720"/>
        <w:rPr>
          <w:rFonts w:ascii="Arial" w:hAnsi="Arial" w:cs="Arial"/>
          <w:color w:val="000000" w:themeColor="text1"/>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3F7899" w:rsidRPr="003F7899" w:rsidRDefault="00984997" w:rsidP="00E56EA9">
      <w:pPr>
        <w:jc w:val="right"/>
        <w:rPr>
          <w:rFonts w:ascii="Arial" w:hAnsi="Arial" w:cs="Arial"/>
          <w:color w:val="00000A"/>
          <w:sz w:val="20"/>
          <w:szCs w:val="20"/>
        </w:rPr>
      </w:pPr>
      <w:r>
        <w:rPr>
          <w:rFonts w:ascii="Arial" w:hAnsi="Arial" w:cs="Arial"/>
          <w:bCs/>
          <w:sz w:val="20"/>
          <w:szCs w:val="20"/>
        </w:rPr>
        <w:t>Identifikācijas Nr. JNP 2017/5</w:t>
      </w:r>
      <w:r w:rsidR="00E56EA9" w:rsidRPr="00E56EA9">
        <w:rPr>
          <w:rFonts w:ascii="Arial" w:hAnsi="Arial" w:cs="Arial"/>
          <w:bCs/>
          <w:sz w:val="20"/>
          <w:szCs w:val="20"/>
        </w:rPr>
        <w:t>7</w:t>
      </w:r>
      <w:r w:rsidR="003F7899" w:rsidRPr="003F7899">
        <w:rPr>
          <w:rFonts w:ascii="Arial" w:hAnsi="Arial" w:cs="Arial"/>
          <w:bCs/>
          <w:sz w:val="20"/>
          <w:szCs w:val="20"/>
        </w:rPr>
        <w:t xml:space="preserve"> </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C211C1">
        <w:trPr>
          <w:trHeight w:val="1344"/>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b/>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C211C1" w:rsidRPr="003F7899" w:rsidTr="00BA6471">
        <w:trPr>
          <w:trHeight w:val="1525"/>
        </w:trPr>
        <w:tc>
          <w:tcPr>
            <w:tcW w:w="3261" w:type="dxa"/>
            <w:shd w:val="clear" w:color="auto" w:fill="E5DFEC"/>
            <w:vAlign w:val="center"/>
          </w:tcPr>
          <w:p w:rsidR="00C211C1" w:rsidRDefault="00C211C1" w:rsidP="008F4915">
            <w:pPr>
              <w:rPr>
                <w:rFonts w:ascii="Arial" w:hAnsi="Arial" w:cs="Arial"/>
                <w:b/>
                <w:sz w:val="20"/>
                <w:szCs w:val="20"/>
              </w:rPr>
            </w:pPr>
          </w:p>
          <w:p w:rsidR="00C211C1" w:rsidRPr="00C211C1" w:rsidRDefault="00C211C1" w:rsidP="00D55DB5">
            <w:pPr>
              <w:snapToGrid w:val="0"/>
              <w:jc w:val="both"/>
              <w:rPr>
                <w:rFonts w:ascii="Arial" w:hAnsi="Arial" w:cs="Arial"/>
                <w:b/>
                <w:sz w:val="20"/>
                <w:szCs w:val="20"/>
              </w:rPr>
            </w:pPr>
            <w:r w:rsidRPr="00C211C1">
              <w:rPr>
                <w:rFonts w:ascii="Arial" w:hAnsi="Arial" w:cs="Arial"/>
                <w:b/>
                <w:sz w:val="20"/>
                <w:szCs w:val="20"/>
              </w:rPr>
              <w:t>Pretendenta uzņēmums vai tā piesaistītā apakšuzņēmēja uzņēmums atbilst mazā vai vidējā uzņēmuma statusam</w:t>
            </w:r>
          </w:p>
          <w:p w:rsidR="00C211C1" w:rsidRPr="00C211C1" w:rsidRDefault="00C211C1" w:rsidP="00D55DB5">
            <w:pPr>
              <w:jc w:val="both"/>
              <w:rPr>
                <w:rFonts w:ascii="Arial" w:hAnsi="Arial" w:cs="Arial"/>
                <w:sz w:val="20"/>
                <w:szCs w:val="20"/>
              </w:rPr>
            </w:pPr>
            <w:r w:rsidRPr="00C211C1">
              <w:rPr>
                <w:rFonts w:ascii="Arial" w:hAnsi="Arial" w:cs="Arial"/>
                <w:sz w:val="20"/>
                <w:szCs w:val="20"/>
              </w:rPr>
              <w:t>(norādīt informāciju)</w:t>
            </w:r>
          </w:p>
          <w:p w:rsidR="00C211C1" w:rsidRPr="003F7899" w:rsidRDefault="00C211C1" w:rsidP="008F4915">
            <w:pPr>
              <w:rPr>
                <w:rFonts w:ascii="Arial" w:hAnsi="Arial" w:cs="Arial"/>
                <w:b/>
                <w:sz w:val="20"/>
                <w:szCs w:val="20"/>
              </w:rPr>
            </w:pPr>
          </w:p>
        </w:tc>
        <w:tc>
          <w:tcPr>
            <w:tcW w:w="6378" w:type="dxa"/>
          </w:tcPr>
          <w:p w:rsidR="00C211C1" w:rsidRPr="003F7899" w:rsidRDefault="00C211C1"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BA6471" w:rsidRPr="00BA6471">
        <w:rPr>
          <w:rFonts w:cs="Arial"/>
          <w:bCs/>
          <w:iCs/>
          <w:szCs w:val="20"/>
        </w:rPr>
        <w:t>Automātiskās ugunsgrēka atklāšanas un trauksmes signalizācijas sistēmas ierīkošana, tehniskās dokumentācijas izstrāde vai atjaunošana Jelgavas novada pašvaldības iestādēs</w:t>
      </w:r>
      <w:r w:rsidR="00B113E8">
        <w:rPr>
          <w:bCs/>
          <w:iCs/>
          <w:szCs w:val="20"/>
        </w:rPr>
        <w:t xml:space="preserve">”, </w:t>
      </w:r>
      <w:r w:rsidR="00B113E8">
        <w:rPr>
          <w:rFonts w:cs="Arial"/>
          <w:szCs w:val="20"/>
        </w:rPr>
        <w:t>ID</w:t>
      </w:r>
      <w:r w:rsidR="00B113E8" w:rsidRPr="00FB24E7">
        <w:rPr>
          <w:rFonts w:cs="Arial"/>
          <w:szCs w:val="20"/>
        </w:rPr>
        <w:t>. Nr</w:t>
      </w:r>
      <w:r w:rsidR="00984997">
        <w:rPr>
          <w:rFonts w:cs="Arial"/>
          <w:szCs w:val="20"/>
        </w:rPr>
        <w:t>. JNP 2017/57</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Pr="003F7899" w:rsidRDefault="00616737" w:rsidP="0098499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984997"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7433E2">
      <w:pPr>
        <w:pStyle w:val="Rindkopa"/>
        <w:numPr>
          <w:ilvl w:val="0"/>
          <w:numId w:val="10"/>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7433E2">
      <w:pPr>
        <w:pStyle w:val="Rindkopa"/>
        <w:numPr>
          <w:ilvl w:val="0"/>
          <w:numId w:val="11"/>
        </w:numPr>
        <w:suppressAutoHyphens/>
        <w:spacing w:line="100" w:lineRule="atLeast"/>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BA6471" w:rsidRPr="00BA6471">
        <w:rPr>
          <w:rFonts w:cs="Arial"/>
          <w:szCs w:val="20"/>
        </w:rPr>
        <w:t>Automātiskās ugunsgrēka atklāšanas un trauksmes signalizācijas sistēmas ierīkošana, tehniskās dokumentācijas izstrāde vai atjaunošana Jelgavas novada pašvaldības iestādēs</w:t>
      </w:r>
      <w:r w:rsidR="00B113E8">
        <w:rPr>
          <w:bCs/>
          <w:iCs/>
          <w:szCs w:val="20"/>
        </w:rPr>
        <w:t xml:space="preserve">”, </w:t>
      </w:r>
      <w:r w:rsidR="00B113E8">
        <w:rPr>
          <w:rFonts w:cs="Arial"/>
          <w:szCs w:val="20"/>
        </w:rPr>
        <w:t>ID</w:t>
      </w:r>
      <w:r w:rsidR="00B113E8" w:rsidRPr="00FB24E7">
        <w:rPr>
          <w:rFonts w:cs="Arial"/>
          <w:szCs w:val="20"/>
        </w:rPr>
        <w:t>. Nr</w:t>
      </w:r>
      <w:r w:rsidR="00984997">
        <w:rPr>
          <w:rFonts w:cs="Arial"/>
          <w:szCs w:val="20"/>
        </w:rPr>
        <w:t>. JNP 2017/57</w:t>
      </w:r>
      <w:r w:rsidR="00B113E8">
        <w:rPr>
          <w:rFonts w:cs="Arial"/>
          <w:szCs w:val="20"/>
        </w:rPr>
        <w:t xml:space="preserve">, </w:t>
      </w:r>
      <w:r w:rsidR="003F7899" w:rsidRPr="003F7899">
        <w:rPr>
          <w:rFonts w:cs="Arial"/>
          <w:szCs w:val="20"/>
        </w:rPr>
        <w:t>būvdarbus</w:t>
      </w:r>
      <w:r w:rsidR="000623F1">
        <w:rPr>
          <w:rFonts w:cs="Arial"/>
          <w:szCs w:val="20"/>
        </w:rPr>
        <w:t xml:space="preserve"> un</w:t>
      </w:r>
      <w:r w:rsidR="000623F1" w:rsidRPr="000623F1">
        <w:t xml:space="preserve"> </w:t>
      </w:r>
      <w:r w:rsidR="000623F1" w:rsidRPr="000623F1">
        <w:rPr>
          <w:rFonts w:cs="Arial"/>
          <w:szCs w:val="20"/>
        </w:rPr>
        <w:t>projektēšanas darbus</w:t>
      </w:r>
      <w:r>
        <w:rPr>
          <w:rFonts w:cs="Arial"/>
          <w:szCs w:val="20"/>
        </w:rPr>
        <w:t>,</w:t>
      </w:r>
      <w:r w:rsidR="003F7899" w:rsidRPr="003F7899">
        <w:rPr>
          <w:rFonts w:cs="Arial"/>
          <w:szCs w:val="20"/>
        </w:rPr>
        <w:t xml:space="preserve"> saskaņā ar </w:t>
      </w:r>
      <w:r w:rsidR="007149E1">
        <w:rPr>
          <w:rFonts w:cs="Arial"/>
          <w:szCs w:val="20"/>
        </w:rPr>
        <w:t>Tehnisko specifikāciju</w:t>
      </w:r>
      <w:r w:rsidR="00AE01B9">
        <w:rPr>
          <w:rFonts w:cs="Arial"/>
          <w:szCs w:val="20"/>
        </w:rPr>
        <w:t xml:space="preserve">, </w:t>
      </w:r>
      <w:r w:rsidR="00693163">
        <w:rPr>
          <w:rFonts w:cs="Arial"/>
          <w:szCs w:val="20"/>
        </w:rPr>
        <w:t xml:space="preserve">par </w:t>
      </w:r>
      <w:r w:rsidR="000623F1">
        <w:rPr>
          <w:rFonts w:cs="Arial"/>
          <w:szCs w:val="20"/>
        </w:rPr>
        <w:t xml:space="preserve">kopējo cenu </w:t>
      </w:r>
      <w:r w:rsidR="003F7899" w:rsidRPr="003F7899">
        <w:rPr>
          <w:rFonts w:cs="Arial"/>
          <w:szCs w:val="20"/>
        </w:rPr>
        <w:t xml:space="preserve">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r w:rsidR="00761E59" w:rsidRPr="00761E59">
        <w:rPr>
          <w:rFonts w:cs="Arial"/>
          <w:i/>
          <w:szCs w:val="20"/>
        </w:rPr>
        <w:t>euro</w:t>
      </w:r>
      <w:r w:rsidR="003F7899" w:rsidRPr="003F7899">
        <w:rPr>
          <w:rFonts w:cs="Arial"/>
          <w:szCs w:val="20"/>
        </w:rPr>
        <w:t>),</w:t>
      </w:r>
    </w:p>
    <w:p w:rsidR="003F7899" w:rsidRPr="003F7899" w:rsidRDefault="003F7899" w:rsidP="007433E2">
      <w:pPr>
        <w:pStyle w:val="Rindkopa"/>
        <w:numPr>
          <w:ilvl w:val="0"/>
          <w:numId w:val="11"/>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7433E2">
      <w:pPr>
        <w:pStyle w:val="Rindkopa"/>
        <w:numPr>
          <w:ilvl w:val="0"/>
          <w:numId w:val="11"/>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w:t>
      </w:r>
      <w:r w:rsidR="00BA6471">
        <w:rPr>
          <w:rFonts w:cs="Arial"/>
          <w:color w:val="000000"/>
          <w:shd w:val="clear" w:color="auto" w:fill="FFFFFF"/>
        </w:rPr>
        <w:t xml:space="preserve">un projektēšanas </w:t>
      </w:r>
      <w:r w:rsidR="00693163">
        <w:rPr>
          <w:rFonts w:cs="Arial"/>
          <w:color w:val="000000"/>
          <w:shd w:val="clear" w:color="auto" w:fill="FFFFFF"/>
        </w:rPr>
        <w:t xml:space="preserve">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7433E2">
      <w:pPr>
        <w:pStyle w:val="Rindkopa"/>
        <w:numPr>
          <w:ilvl w:val="0"/>
          <w:numId w:val="11"/>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7433E2">
      <w:pPr>
        <w:pStyle w:val="Punkts"/>
        <w:numPr>
          <w:ilvl w:val="0"/>
          <w:numId w:val="10"/>
        </w:numPr>
        <w:rPr>
          <w:b w:val="0"/>
        </w:rPr>
      </w:pPr>
      <w:r>
        <w:rPr>
          <w:b w:val="0"/>
        </w:rPr>
        <w:lastRenderedPageBreak/>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8F4915" w:rsidRPr="003F7899" w:rsidRDefault="003E7895" w:rsidP="00E56EA9">
      <w:pPr>
        <w:jc w:val="right"/>
        <w:rPr>
          <w:rFonts w:ascii="Arial" w:hAnsi="Arial" w:cs="Arial"/>
          <w:color w:val="00000A"/>
          <w:sz w:val="20"/>
          <w:szCs w:val="20"/>
        </w:rPr>
      </w:pPr>
      <w:r>
        <w:rPr>
          <w:rFonts w:ascii="Arial" w:hAnsi="Arial" w:cs="Arial"/>
          <w:bCs/>
          <w:sz w:val="20"/>
          <w:szCs w:val="20"/>
        </w:rPr>
        <w:t>Identifikācijas Nr. JNP 2017/57</w:t>
      </w:r>
      <w:r w:rsidR="008F4915" w:rsidRPr="003F7899">
        <w:rPr>
          <w:rFonts w:ascii="Arial" w:hAnsi="Arial" w:cs="Arial"/>
          <w:bCs/>
          <w:sz w:val="20"/>
          <w:szCs w:val="20"/>
        </w:rPr>
        <w:t xml:space="preserve"> </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5B2F0C" w:rsidRDefault="005B2F0C" w:rsidP="008F4915">
      <w:pPr>
        <w:spacing w:after="120"/>
        <w:jc w:val="center"/>
        <w:rPr>
          <w:rFonts w:ascii="Arial" w:hAnsi="Arial" w:cs="Arial"/>
          <w:b/>
          <w:bCs/>
          <w:iCs/>
          <w:sz w:val="20"/>
          <w:szCs w:val="20"/>
        </w:rPr>
      </w:pPr>
      <w:r>
        <w:rPr>
          <w:rFonts w:ascii="Arial" w:hAnsi="Arial" w:cs="Arial"/>
          <w:b/>
          <w:bCs/>
          <w:iCs/>
          <w:sz w:val="22"/>
          <w:szCs w:val="22"/>
        </w:rPr>
        <w:t>Iepirkumam “</w:t>
      </w:r>
      <w:r w:rsidRPr="005B2F0C">
        <w:rPr>
          <w:rFonts w:ascii="Arial" w:hAnsi="Arial" w:cs="Arial"/>
          <w:b/>
          <w:sz w:val="20"/>
          <w:szCs w:val="20"/>
        </w:rPr>
        <w:t>Automātiskās ugunsgrēka atklāšanas un trauksmes signalizācijas sistēmas ierīkošana, tehniskās dokumentācijas izstrāde vai atjaunošana Jelgavas novada pašvaldības iestādēs</w:t>
      </w:r>
      <w:r>
        <w:rPr>
          <w:rFonts w:ascii="Arial" w:hAnsi="Arial" w:cs="Arial"/>
          <w:b/>
          <w:bCs/>
          <w:iCs/>
          <w:sz w:val="20"/>
          <w:szCs w:val="20"/>
        </w:rPr>
        <w:t>”</w:t>
      </w:r>
    </w:p>
    <w:p w:rsidR="00B113E8" w:rsidRPr="005B2F0C" w:rsidRDefault="005B2F0C" w:rsidP="008F4915">
      <w:pPr>
        <w:spacing w:after="120"/>
        <w:jc w:val="center"/>
        <w:rPr>
          <w:rFonts w:ascii="Arial" w:hAnsi="Arial" w:cs="Arial"/>
          <w:b/>
          <w:bCs/>
          <w:iCs/>
          <w:sz w:val="20"/>
          <w:szCs w:val="20"/>
        </w:rPr>
      </w:pPr>
      <w:r w:rsidRPr="005B2F0C">
        <w:rPr>
          <w:rFonts w:ascii="Arial" w:hAnsi="Arial" w:cs="Arial"/>
          <w:b/>
          <w:bCs/>
          <w:iCs/>
          <w:sz w:val="20"/>
          <w:szCs w:val="20"/>
        </w:rPr>
        <w:t xml:space="preserve"> </w:t>
      </w:r>
      <w:r w:rsidR="003E7895">
        <w:rPr>
          <w:rFonts w:ascii="Arial" w:hAnsi="Arial" w:cs="Arial"/>
          <w:b/>
          <w:sz w:val="20"/>
          <w:szCs w:val="20"/>
        </w:rPr>
        <w:t>ID. Nr. JNP 2017/57</w:t>
      </w:r>
    </w:p>
    <w:p w:rsidR="00D647F6" w:rsidRPr="00900048" w:rsidRDefault="00D647F6" w:rsidP="008F4915">
      <w:pPr>
        <w:spacing w:after="120"/>
        <w:jc w:val="center"/>
        <w:rPr>
          <w:rFonts w:ascii="Arial" w:hAnsi="Arial" w:cs="Arial"/>
          <w:b/>
          <w:sz w:val="22"/>
          <w:szCs w:val="22"/>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7149E1" w:rsidP="00FF5FB1">
      <w:pPr>
        <w:pStyle w:val="Apakpunkts"/>
        <w:numPr>
          <w:ilvl w:val="0"/>
          <w:numId w:val="0"/>
        </w:numPr>
        <w:jc w:val="center"/>
      </w:pPr>
      <w:r>
        <w:t xml:space="preserve">Realizēto projektu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8F4915" w:rsidRDefault="0010189A" w:rsidP="00E56EA9">
      <w:pPr>
        <w:jc w:val="right"/>
        <w:rPr>
          <w:rFonts w:ascii="Arial" w:hAnsi="Arial" w:cs="Arial"/>
          <w:bCs/>
          <w:color w:val="000000" w:themeColor="text1"/>
          <w:sz w:val="20"/>
          <w:szCs w:val="20"/>
        </w:rPr>
      </w:pPr>
      <w:r>
        <w:rPr>
          <w:rFonts w:ascii="Arial" w:hAnsi="Arial" w:cs="Arial"/>
          <w:bCs/>
          <w:sz w:val="20"/>
          <w:szCs w:val="20"/>
        </w:rPr>
        <w:t>Identifikācijas Nr. JNP 2017/57</w:t>
      </w:r>
      <w:r w:rsidR="008F4915" w:rsidRPr="003F7899">
        <w:rPr>
          <w:rFonts w:ascii="Arial" w:hAnsi="Arial" w:cs="Arial"/>
          <w:bCs/>
          <w:sz w:val="20"/>
          <w:szCs w:val="20"/>
        </w:rPr>
        <w:t xml:space="preserve"> </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5B2F0C" w:rsidRDefault="005B2F0C" w:rsidP="005B2F0C">
      <w:pPr>
        <w:spacing w:after="120"/>
        <w:jc w:val="center"/>
        <w:rPr>
          <w:rFonts w:ascii="Arial" w:hAnsi="Arial" w:cs="Arial"/>
          <w:b/>
          <w:bCs/>
          <w:iCs/>
          <w:sz w:val="20"/>
          <w:szCs w:val="20"/>
        </w:rPr>
      </w:pPr>
      <w:r>
        <w:rPr>
          <w:rFonts w:ascii="Arial" w:hAnsi="Arial" w:cs="Arial"/>
          <w:b/>
          <w:bCs/>
          <w:iCs/>
          <w:sz w:val="22"/>
          <w:szCs w:val="22"/>
        </w:rPr>
        <w:t>Iepirkumam “</w:t>
      </w:r>
      <w:r w:rsidRPr="005B2F0C">
        <w:rPr>
          <w:rFonts w:ascii="Arial" w:hAnsi="Arial" w:cs="Arial"/>
          <w:b/>
          <w:sz w:val="20"/>
          <w:szCs w:val="20"/>
        </w:rPr>
        <w:t>Automātiskās ugunsgrēka atklāšanas un trauksmes signalizācijas sistēmas ierīkošana, tehniskās dokumentācijas izstrāde vai atjaunošana Jelgavas novada pašvaldības iestādēs</w:t>
      </w:r>
      <w:r>
        <w:rPr>
          <w:rFonts w:ascii="Arial" w:hAnsi="Arial" w:cs="Arial"/>
          <w:b/>
          <w:bCs/>
          <w:iCs/>
          <w:sz w:val="20"/>
          <w:szCs w:val="20"/>
        </w:rPr>
        <w:t>”</w:t>
      </w:r>
    </w:p>
    <w:p w:rsidR="005B2F0C" w:rsidRPr="005B2F0C" w:rsidRDefault="005B2F0C" w:rsidP="005B2F0C">
      <w:pPr>
        <w:spacing w:after="120"/>
        <w:jc w:val="center"/>
        <w:rPr>
          <w:rFonts w:ascii="Arial" w:hAnsi="Arial" w:cs="Arial"/>
          <w:b/>
          <w:bCs/>
          <w:iCs/>
          <w:sz w:val="20"/>
          <w:szCs w:val="20"/>
        </w:rPr>
      </w:pPr>
      <w:r w:rsidRPr="005B2F0C">
        <w:rPr>
          <w:rFonts w:ascii="Arial" w:hAnsi="Arial" w:cs="Arial"/>
          <w:b/>
          <w:bCs/>
          <w:iCs/>
          <w:sz w:val="20"/>
          <w:szCs w:val="20"/>
        </w:rPr>
        <w:t xml:space="preserve"> </w:t>
      </w:r>
      <w:r w:rsidR="0010189A">
        <w:rPr>
          <w:rFonts w:ascii="Arial" w:hAnsi="Arial" w:cs="Arial"/>
          <w:b/>
          <w:sz w:val="20"/>
          <w:szCs w:val="20"/>
        </w:rPr>
        <w:t>ID. Nr. JNP 2017/57</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56E7A" w:rsidRDefault="00EA6EDB" w:rsidP="0055378E">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0055378E">
        <w:rPr>
          <w:rFonts w:ascii="Arial" w:hAnsi="Arial" w:cs="Arial"/>
          <w:sz w:val="20"/>
          <w:szCs w:val="20"/>
        </w:rPr>
        <w:t xml:space="preserve"> nevarētu piedalīties iepirkuma</w:t>
      </w:r>
      <w:r w:rsidR="0055378E" w:rsidRPr="0055378E">
        <w:rPr>
          <w:rFonts w:ascii="Arial" w:hAnsi="Arial" w:cs="Arial"/>
          <w:bCs/>
          <w:iCs/>
          <w:sz w:val="22"/>
          <w:szCs w:val="22"/>
        </w:rPr>
        <w:t xml:space="preserve"> “</w:t>
      </w:r>
      <w:r w:rsidR="0055378E" w:rsidRPr="0055378E">
        <w:rPr>
          <w:rFonts w:ascii="Arial" w:hAnsi="Arial" w:cs="Arial"/>
          <w:sz w:val="20"/>
          <w:szCs w:val="20"/>
        </w:rPr>
        <w:t>Automātiskās ugunsgrēka atklāšanas un trauksmes signalizācijas sistēmas ierīkošana, tehniskās dokumentācijas izstrāde vai atjaunošana Jelgavas novada pašvaldības iestādēs</w:t>
      </w:r>
      <w:r w:rsidR="0055378E" w:rsidRPr="0055378E">
        <w:rPr>
          <w:rFonts w:ascii="Arial" w:hAnsi="Arial" w:cs="Arial"/>
          <w:bCs/>
          <w:iCs/>
          <w:sz w:val="20"/>
          <w:szCs w:val="20"/>
        </w:rPr>
        <w:t>”</w:t>
      </w:r>
      <w:r w:rsidR="0055378E">
        <w:rPr>
          <w:rFonts w:ascii="Arial" w:hAnsi="Arial" w:cs="Arial"/>
          <w:bCs/>
          <w:iCs/>
          <w:sz w:val="20"/>
          <w:szCs w:val="20"/>
        </w:rPr>
        <w:t xml:space="preserve">, </w:t>
      </w:r>
      <w:r w:rsidR="0010189A">
        <w:rPr>
          <w:rFonts w:ascii="Arial" w:hAnsi="Arial" w:cs="Arial"/>
          <w:sz w:val="20"/>
          <w:szCs w:val="20"/>
        </w:rPr>
        <w:t>ID. Nr. JNP 2017/57</w:t>
      </w:r>
      <w:r w:rsidR="0055378E">
        <w:rPr>
          <w:rFonts w:ascii="Arial" w:hAnsi="Arial" w:cs="Arial"/>
          <w:bCs/>
          <w:iCs/>
          <w:sz w:val="20"/>
          <w:szCs w:val="20"/>
        </w:rPr>
        <w:t>,</w:t>
      </w:r>
      <w:r w:rsidRPr="00523155">
        <w:rPr>
          <w:rFonts w:ascii="Arial" w:hAnsi="Arial" w:cs="Arial"/>
          <w:sz w:val="20"/>
          <w:szCs w:val="20"/>
        </w:rPr>
        <w:t xml:space="preserve">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294FCA" w:rsidRDefault="00E56EA9" w:rsidP="00E56EA9">
      <w:pPr>
        <w:jc w:val="right"/>
        <w:rPr>
          <w:rFonts w:ascii="Arial" w:hAnsi="Arial" w:cs="Arial"/>
          <w:color w:val="000000" w:themeColor="text1"/>
          <w:sz w:val="20"/>
          <w:szCs w:val="20"/>
        </w:rPr>
      </w:pPr>
      <w:r w:rsidRPr="00E56EA9">
        <w:rPr>
          <w:rFonts w:ascii="Arial" w:hAnsi="Arial" w:cs="Arial"/>
          <w:bCs/>
          <w:sz w:val="20"/>
          <w:szCs w:val="20"/>
        </w:rPr>
        <w:t>Identifikācijas Nr. JNP</w:t>
      </w:r>
      <w:r w:rsidR="00F647E7">
        <w:rPr>
          <w:rFonts w:ascii="Arial" w:hAnsi="Arial" w:cs="Arial"/>
          <w:bCs/>
          <w:sz w:val="20"/>
          <w:szCs w:val="20"/>
        </w:rPr>
        <w:t xml:space="preserve"> 2017/57</w:t>
      </w:r>
      <w:r w:rsidR="00294FCA" w:rsidRPr="003F7899">
        <w:rPr>
          <w:rFonts w:ascii="Arial" w:hAnsi="Arial" w:cs="Arial"/>
          <w:bCs/>
          <w:sz w:val="20"/>
          <w:szCs w:val="20"/>
        </w:rPr>
        <w:t xml:space="preserve"> </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E72534">
        <w:rPr>
          <w:rFonts w:ascii="Arial" w:hAnsi="Arial" w:cs="Arial"/>
          <w:color w:val="000000"/>
          <w:sz w:val="20"/>
          <w:szCs w:val="20"/>
          <w:lang w:eastAsia="ar-SA"/>
        </w:rPr>
        <w:t>57</w:t>
      </w:r>
      <w:r w:rsidRPr="00CF4B84">
        <w:rPr>
          <w:rFonts w:ascii="Arial" w:hAnsi="Arial" w:cs="Arial"/>
          <w:color w:val="000000"/>
          <w:sz w:val="20"/>
          <w:szCs w:val="20"/>
          <w:lang w:eastAsia="ar-SA"/>
        </w:rPr>
        <w:t>.</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7433E2">
      <w:pPr>
        <w:widowControl w:val="0"/>
        <w:numPr>
          <w:ilvl w:val="0"/>
          <w:numId w:val="12"/>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pievienoju sekojošu dokumentu apliecinātas kopijas</w:t>
      </w:r>
      <w:r w:rsidRPr="00EA6EDB">
        <w:rPr>
          <w:rFonts w:ascii="Arial" w:hAnsi="Arial" w:cs="Arial"/>
          <w:i/>
          <w:color w:val="000000"/>
          <w:sz w:val="20"/>
          <w:szCs w:val="20"/>
          <w:lang w:eastAsia="ar-SA"/>
        </w:rPr>
        <w:t>:</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7433E2">
      <w:pPr>
        <w:widowControl w:val="0"/>
        <w:numPr>
          <w:ilvl w:val="1"/>
          <w:numId w:val="13"/>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575"/>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893519" w:rsidRDefault="00893519"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E72534">
        <w:rPr>
          <w:rFonts w:ascii="Arial" w:hAnsi="Arial" w:cs="Arial"/>
          <w:bCs/>
          <w:color w:val="000000" w:themeColor="text1"/>
          <w:sz w:val="20"/>
          <w:szCs w:val="20"/>
        </w:rPr>
        <w:t>57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893519" w:rsidRDefault="00893519" w:rsidP="00893519">
      <w:pPr>
        <w:spacing w:after="120"/>
        <w:jc w:val="center"/>
        <w:rPr>
          <w:rFonts w:ascii="Arial" w:hAnsi="Arial" w:cs="Arial"/>
          <w:b/>
          <w:bCs/>
          <w:iCs/>
          <w:sz w:val="20"/>
          <w:szCs w:val="20"/>
        </w:rPr>
      </w:pPr>
      <w:r>
        <w:rPr>
          <w:rFonts w:ascii="Arial" w:hAnsi="Arial" w:cs="Arial"/>
          <w:b/>
          <w:bCs/>
          <w:iCs/>
          <w:sz w:val="22"/>
          <w:szCs w:val="22"/>
        </w:rPr>
        <w:t>Iepirkumam “</w:t>
      </w:r>
      <w:r w:rsidRPr="005B2F0C">
        <w:rPr>
          <w:rFonts w:ascii="Arial" w:hAnsi="Arial" w:cs="Arial"/>
          <w:b/>
          <w:sz w:val="20"/>
          <w:szCs w:val="20"/>
        </w:rPr>
        <w:t>Automātiskās ugunsgrēka atklāšanas un trauksmes signalizācijas sistēmas ierīkošana, tehniskās dokumentācijas izstrāde vai atjaunošana Jelgavas novada pašvaldības iestādēs</w:t>
      </w:r>
      <w:r>
        <w:rPr>
          <w:rFonts w:ascii="Arial" w:hAnsi="Arial" w:cs="Arial"/>
          <w:b/>
          <w:bCs/>
          <w:iCs/>
          <w:sz w:val="20"/>
          <w:szCs w:val="20"/>
        </w:rPr>
        <w:t>”</w:t>
      </w:r>
    </w:p>
    <w:p w:rsidR="00B24CD3" w:rsidRPr="00893519" w:rsidRDefault="00893519" w:rsidP="00893519">
      <w:pPr>
        <w:spacing w:after="120"/>
        <w:jc w:val="center"/>
        <w:rPr>
          <w:rFonts w:ascii="Arial" w:hAnsi="Arial" w:cs="Arial"/>
          <w:b/>
          <w:bCs/>
          <w:iCs/>
          <w:sz w:val="20"/>
          <w:szCs w:val="20"/>
        </w:rPr>
      </w:pPr>
      <w:r w:rsidRPr="005B2F0C">
        <w:rPr>
          <w:rFonts w:ascii="Arial" w:hAnsi="Arial" w:cs="Arial"/>
          <w:b/>
          <w:bCs/>
          <w:iCs/>
          <w:sz w:val="20"/>
          <w:szCs w:val="20"/>
        </w:rPr>
        <w:t xml:space="preserve"> </w:t>
      </w:r>
      <w:r w:rsidR="00E72534">
        <w:rPr>
          <w:rFonts w:ascii="Arial" w:hAnsi="Arial" w:cs="Arial"/>
          <w:b/>
          <w:sz w:val="20"/>
          <w:szCs w:val="20"/>
        </w:rPr>
        <w:t>ID. Nr. JNP 2017/57</w:t>
      </w: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893519" w:rsidRDefault="00893519" w:rsidP="00294FCA">
      <w:pPr>
        <w:jc w:val="right"/>
        <w:rPr>
          <w:rFonts w:ascii="Arial" w:hAnsi="Arial" w:cs="Arial"/>
          <w:color w:val="000000" w:themeColor="text1"/>
          <w:sz w:val="20"/>
          <w:szCs w:val="20"/>
        </w:rPr>
      </w:pPr>
    </w:p>
    <w:p w:rsidR="00893519" w:rsidRDefault="00893519" w:rsidP="00294FCA">
      <w:pPr>
        <w:jc w:val="right"/>
        <w:rPr>
          <w:rFonts w:ascii="Arial" w:hAnsi="Arial" w:cs="Arial"/>
          <w:color w:val="000000" w:themeColor="text1"/>
          <w:sz w:val="20"/>
          <w:szCs w:val="20"/>
        </w:rPr>
      </w:pPr>
    </w:p>
    <w:p w:rsidR="00893519" w:rsidRDefault="00893519"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E56EA9" w:rsidRPr="00E56EA9" w:rsidRDefault="00E56EA9" w:rsidP="00E56EA9">
      <w:pPr>
        <w:jc w:val="right"/>
        <w:rPr>
          <w:rFonts w:ascii="Arial" w:hAnsi="Arial" w:cs="Arial"/>
          <w:bCs/>
          <w:sz w:val="20"/>
          <w:szCs w:val="20"/>
        </w:rPr>
      </w:pPr>
      <w:r w:rsidRPr="00E56EA9">
        <w:rPr>
          <w:rFonts w:ascii="Arial" w:hAnsi="Arial" w:cs="Arial"/>
          <w:bCs/>
          <w:sz w:val="20"/>
          <w:szCs w:val="20"/>
        </w:rPr>
        <w:t>iepirkuma Nolikumam</w:t>
      </w:r>
    </w:p>
    <w:p w:rsidR="00BC4166" w:rsidRDefault="00A47EAE" w:rsidP="00E56EA9">
      <w:pPr>
        <w:jc w:val="right"/>
        <w:rPr>
          <w:rFonts w:ascii="Arial" w:hAnsi="Arial" w:cs="Arial"/>
          <w:color w:val="000000" w:themeColor="text1"/>
          <w:sz w:val="20"/>
          <w:szCs w:val="20"/>
        </w:rPr>
      </w:pPr>
      <w:r>
        <w:rPr>
          <w:rFonts w:ascii="Arial" w:hAnsi="Arial" w:cs="Arial"/>
          <w:bCs/>
          <w:sz w:val="20"/>
          <w:szCs w:val="20"/>
        </w:rPr>
        <w:t>Identifikācijas Nr. JNP 2017/57</w:t>
      </w:r>
      <w:r w:rsidR="00BC4166" w:rsidRPr="003F7899">
        <w:rPr>
          <w:rFonts w:ascii="Arial" w:hAnsi="Arial" w:cs="Arial"/>
          <w:bCs/>
          <w:sz w:val="20"/>
          <w:szCs w:val="20"/>
        </w:rPr>
        <w:t xml:space="preserve"> </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893519" w:rsidRDefault="00893519" w:rsidP="00893519">
      <w:pPr>
        <w:spacing w:after="120"/>
        <w:jc w:val="center"/>
        <w:rPr>
          <w:rFonts w:ascii="Arial" w:hAnsi="Arial" w:cs="Arial"/>
          <w:b/>
          <w:bCs/>
          <w:iCs/>
          <w:sz w:val="20"/>
          <w:szCs w:val="20"/>
        </w:rPr>
      </w:pPr>
      <w:r>
        <w:rPr>
          <w:rFonts w:ascii="Arial" w:hAnsi="Arial" w:cs="Arial"/>
          <w:b/>
          <w:bCs/>
          <w:iCs/>
          <w:sz w:val="22"/>
          <w:szCs w:val="22"/>
        </w:rPr>
        <w:t>Iepirkumam “</w:t>
      </w:r>
      <w:r w:rsidRPr="005B2F0C">
        <w:rPr>
          <w:rFonts w:ascii="Arial" w:hAnsi="Arial" w:cs="Arial"/>
          <w:b/>
          <w:sz w:val="20"/>
          <w:szCs w:val="20"/>
        </w:rPr>
        <w:t>Automātiskās ugunsgrēka atklāšanas un trauksmes signalizācijas sistēmas ierīkošana, tehniskās dokumentācijas izstrāde vai atjaunošana Jelgavas novada pašvaldības iestādēs</w:t>
      </w:r>
      <w:r>
        <w:rPr>
          <w:rFonts w:ascii="Arial" w:hAnsi="Arial" w:cs="Arial"/>
          <w:b/>
          <w:bCs/>
          <w:iCs/>
          <w:sz w:val="20"/>
          <w:szCs w:val="20"/>
        </w:rPr>
        <w:t>”</w:t>
      </w:r>
    </w:p>
    <w:p w:rsidR="00893519" w:rsidRPr="005B2F0C" w:rsidRDefault="00893519" w:rsidP="00893519">
      <w:pPr>
        <w:spacing w:after="120"/>
        <w:jc w:val="center"/>
        <w:rPr>
          <w:rFonts w:ascii="Arial" w:hAnsi="Arial" w:cs="Arial"/>
          <w:b/>
          <w:bCs/>
          <w:iCs/>
          <w:sz w:val="20"/>
          <w:szCs w:val="20"/>
        </w:rPr>
      </w:pPr>
      <w:r w:rsidRPr="005B2F0C">
        <w:rPr>
          <w:rFonts w:ascii="Arial" w:hAnsi="Arial" w:cs="Arial"/>
          <w:b/>
          <w:bCs/>
          <w:iCs/>
          <w:sz w:val="20"/>
          <w:szCs w:val="20"/>
        </w:rPr>
        <w:t xml:space="preserve"> </w:t>
      </w:r>
      <w:r w:rsidR="00A47EAE">
        <w:rPr>
          <w:rFonts w:ascii="Arial" w:hAnsi="Arial" w:cs="Arial"/>
          <w:b/>
          <w:sz w:val="20"/>
          <w:szCs w:val="20"/>
        </w:rPr>
        <w:t>ID. Nr. JNP 2017/57</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056E7A" w:rsidRDefault="00BC4166" w:rsidP="00893519">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652F6E">
        <w:rPr>
          <w:rFonts w:ascii="Arial" w:hAnsi="Arial" w:cs="Arial"/>
          <w:sz w:val="20"/>
          <w:szCs w:val="20"/>
        </w:rPr>
        <w:t xml:space="preserve">iepirkumā </w:t>
      </w:r>
      <w:r w:rsidR="00893519" w:rsidRPr="00893519">
        <w:rPr>
          <w:rFonts w:ascii="Arial" w:hAnsi="Arial" w:cs="Arial"/>
          <w:bCs/>
          <w:iCs/>
          <w:sz w:val="22"/>
          <w:szCs w:val="22"/>
        </w:rPr>
        <w:t>“</w:t>
      </w:r>
      <w:r w:rsidR="00893519" w:rsidRPr="00893519">
        <w:rPr>
          <w:rFonts w:ascii="Arial" w:hAnsi="Arial" w:cs="Arial"/>
          <w:sz w:val="20"/>
          <w:szCs w:val="20"/>
        </w:rPr>
        <w:t>Automātiskās ugunsgrēka atklāšanas un trauksmes signalizācijas sistēmas ierīkošana, tehniskās dokumentācijas izstrāde vai atjaunošana Jelgavas novada pašvaldības iestādēs</w:t>
      </w:r>
      <w:r w:rsidR="00893519">
        <w:rPr>
          <w:rFonts w:ascii="Arial" w:hAnsi="Arial" w:cs="Arial"/>
          <w:bCs/>
          <w:iCs/>
          <w:sz w:val="20"/>
          <w:szCs w:val="20"/>
        </w:rPr>
        <w:t>”,</w:t>
      </w:r>
      <w:r w:rsidR="00893519" w:rsidRPr="00893519">
        <w:rPr>
          <w:rFonts w:ascii="Arial" w:hAnsi="Arial" w:cs="Arial"/>
          <w:bCs/>
          <w:iCs/>
          <w:sz w:val="20"/>
          <w:szCs w:val="20"/>
        </w:rPr>
        <w:t xml:space="preserve"> </w:t>
      </w:r>
      <w:r w:rsidR="00A76255">
        <w:rPr>
          <w:rFonts w:ascii="Arial" w:hAnsi="Arial" w:cs="Arial"/>
          <w:sz w:val="20"/>
          <w:szCs w:val="20"/>
        </w:rPr>
        <w:t>ID. Nr. JNP 2017/57</w:t>
      </w:r>
      <w:r w:rsidR="00893519">
        <w:rPr>
          <w:rFonts w:ascii="Arial" w:hAnsi="Arial" w:cs="Arial"/>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7433E2">
      <w:pPr>
        <w:pStyle w:val="Rindkopa"/>
        <w:numPr>
          <w:ilvl w:val="0"/>
          <w:numId w:val="14"/>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8709F8" w:rsidRDefault="008709F8" w:rsidP="00893519">
      <w:pPr>
        <w:rPr>
          <w:rFonts w:ascii="Arial" w:hAnsi="Arial" w:cs="Arial"/>
          <w:b/>
          <w:color w:val="00000A"/>
          <w:sz w:val="20"/>
          <w:szCs w:val="20"/>
        </w:rPr>
      </w:pPr>
    </w:p>
    <w:p w:rsidR="008709F8" w:rsidRDefault="008709F8"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w:t>
      </w:r>
      <w:r w:rsidR="00A978A5">
        <w:rPr>
          <w:rFonts w:ascii="Arial" w:hAnsi="Arial" w:cs="Arial"/>
          <w:bCs/>
          <w:sz w:val="20"/>
          <w:szCs w:val="20"/>
        </w:rPr>
        <w:t>iepirkuma</w:t>
      </w:r>
      <w:r w:rsidRPr="003F7899">
        <w:rPr>
          <w:rFonts w:ascii="Arial" w:hAnsi="Arial" w:cs="Arial"/>
          <w:bCs/>
          <w:sz w:val="20"/>
          <w:szCs w:val="20"/>
        </w:rPr>
        <w:t xml:space="preserve">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435208">
        <w:rPr>
          <w:rFonts w:ascii="Arial" w:hAnsi="Arial" w:cs="Arial"/>
          <w:b/>
          <w:bCs/>
          <w:color w:val="000000" w:themeColor="text1"/>
          <w:sz w:val="20"/>
          <w:szCs w:val="20"/>
        </w:rPr>
        <w:t>57</w:t>
      </w:r>
    </w:p>
    <w:p w:rsidR="00B12768" w:rsidRDefault="00B12768" w:rsidP="00BC4166">
      <w:pPr>
        <w:spacing w:line="100" w:lineRule="atLeast"/>
        <w:jc w:val="center"/>
        <w:rPr>
          <w:rFonts w:ascii="Arial" w:hAnsi="Arial" w:cs="Arial"/>
          <w:b/>
          <w:caps/>
          <w:sz w:val="20"/>
          <w:szCs w:val="20"/>
        </w:rPr>
      </w:pPr>
    </w:p>
    <w:p w:rsidR="00BC4166" w:rsidRDefault="00BC4166" w:rsidP="00BC4166">
      <w:pPr>
        <w:spacing w:line="100" w:lineRule="atLeast"/>
        <w:jc w:val="center"/>
        <w:rPr>
          <w:rFonts w:ascii="Arial" w:hAnsi="Arial" w:cs="Arial"/>
          <w:b/>
          <w:caps/>
          <w:sz w:val="20"/>
          <w:szCs w:val="20"/>
        </w:rPr>
      </w:pPr>
      <w:r w:rsidRPr="00093385">
        <w:rPr>
          <w:rFonts w:ascii="Arial" w:hAnsi="Arial" w:cs="Arial"/>
          <w:b/>
          <w:caps/>
          <w:sz w:val="20"/>
          <w:szCs w:val="20"/>
        </w:rPr>
        <w:t>Finanšu piedāvājums</w:t>
      </w:r>
    </w:p>
    <w:p w:rsidR="00986480" w:rsidRDefault="00986480" w:rsidP="00BC4166">
      <w:pPr>
        <w:spacing w:line="100" w:lineRule="atLeast"/>
        <w:jc w:val="center"/>
        <w:rPr>
          <w:rFonts w:ascii="Arial" w:hAnsi="Arial" w:cs="Arial"/>
          <w:b/>
          <w:caps/>
          <w:sz w:val="20"/>
          <w:szCs w:val="20"/>
        </w:rPr>
      </w:pPr>
    </w:p>
    <w:p w:rsidR="00986480" w:rsidRDefault="00986480" w:rsidP="00986480">
      <w:pPr>
        <w:spacing w:after="120"/>
        <w:jc w:val="center"/>
        <w:rPr>
          <w:rFonts w:ascii="Arial" w:hAnsi="Arial" w:cs="Arial"/>
          <w:b/>
          <w:bCs/>
          <w:iCs/>
          <w:sz w:val="20"/>
          <w:szCs w:val="20"/>
        </w:rPr>
      </w:pPr>
      <w:r>
        <w:rPr>
          <w:rFonts w:ascii="Arial" w:hAnsi="Arial" w:cs="Arial"/>
          <w:b/>
          <w:bCs/>
          <w:iCs/>
          <w:sz w:val="22"/>
          <w:szCs w:val="22"/>
        </w:rPr>
        <w:t>Iepirkumam “</w:t>
      </w:r>
      <w:r w:rsidRPr="005B2F0C">
        <w:rPr>
          <w:rFonts w:ascii="Arial" w:hAnsi="Arial" w:cs="Arial"/>
          <w:b/>
          <w:sz w:val="20"/>
          <w:szCs w:val="20"/>
        </w:rPr>
        <w:t>Automātiskās ugunsgrēka atklāšanas un trauksmes signalizācijas sistēmas ierīkošana, tehniskās dokumentācijas izstrāde vai atjaunošana Jelgavas novada pašvaldības iestādēs</w:t>
      </w:r>
      <w:r>
        <w:rPr>
          <w:rFonts w:ascii="Arial" w:hAnsi="Arial" w:cs="Arial"/>
          <w:b/>
          <w:bCs/>
          <w:iCs/>
          <w:sz w:val="20"/>
          <w:szCs w:val="20"/>
        </w:rPr>
        <w:t>”</w:t>
      </w:r>
    </w:p>
    <w:p w:rsidR="00986480" w:rsidRPr="005B2F0C" w:rsidRDefault="00986480" w:rsidP="00986480">
      <w:pPr>
        <w:spacing w:after="120"/>
        <w:jc w:val="center"/>
        <w:rPr>
          <w:rFonts w:ascii="Arial" w:hAnsi="Arial" w:cs="Arial"/>
          <w:b/>
          <w:bCs/>
          <w:iCs/>
          <w:sz w:val="20"/>
          <w:szCs w:val="20"/>
        </w:rPr>
      </w:pPr>
      <w:r w:rsidRPr="005B2F0C">
        <w:rPr>
          <w:rFonts w:ascii="Arial" w:hAnsi="Arial" w:cs="Arial"/>
          <w:b/>
          <w:bCs/>
          <w:iCs/>
          <w:sz w:val="20"/>
          <w:szCs w:val="20"/>
        </w:rPr>
        <w:t xml:space="preserve"> </w:t>
      </w:r>
      <w:r w:rsidR="00435208">
        <w:rPr>
          <w:rFonts w:ascii="Arial" w:hAnsi="Arial" w:cs="Arial"/>
          <w:b/>
          <w:sz w:val="20"/>
          <w:szCs w:val="20"/>
        </w:rPr>
        <w:t>ID. Nr. JNP 2017/57</w:t>
      </w:r>
    </w:p>
    <w:p w:rsidR="00986480" w:rsidRPr="00093385" w:rsidRDefault="00986480" w:rsidP="00BC4166">
      <w:pPr>
        <w:spacing w:line="100" w:lineRule="atLeast"/>
        <w:jc w:val="center"/>
        <w:rPr>
          <w:rFonts w:ascii="Arial" w:hAnsi="Arial" w:cs="Arial"/>
          <w:b/>
          <w:sz w:val="20"/>
          <w:szCs w:val="20"/>
        </w:rPr>
      </w:pPr>
    </w:p>
    <w:p w:rsidR="00B05B03" w:rsidRPr="00B05B03" w:rsidRDefault="00B05B03" w:rsidP="002A197D">
      <w:pPr>
        <w:spacing w:after="120"/>
        <w:jc w:val="center"/>
        <w:rPr>
          <w:rFonts w:ascii="Arial" w:hAnsi="Arial" w:cs="Arial"/>
          <w:b/>
          <w:sz w:val="20"/>
          <w:szCs w:val="20"/>
        </w:rPr>
      </w:pPr>
    </w:p>
    <w:tbl>
      <w:tblPr>
        <w:tblStyle w:val="TableGrid"/>
        <w:tblW w:w="9072" w:type="dxa"/>
        <w:tblInd w:w="-34" w:type="dxa"/>
        <w:tblLook w:val="04A0" w:firstRow="1" w:lastRow="0" w:firstColumn="1" w:lastColumn="0" w:noHBand="0" w:noVBand="1"/>
      </w:tblPr>
      <w:tblGrid>
        <w:gridCol w:w="851"/>
        <w:gridCol w:w="2126"/>
        <w:gridCol w:w="2835"/>
        <w:gridCol w:w="3260"/>
      </w:tblGrid>
      <w:tr w:rsidR="00B05B03" w:rsidRPr="00B05B03" w:rsidTr="00B05B03">
        <w:tc>
          <w:tcPr>
            <w:tcW w:w="851" w:type="dxa"/>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Cs w:val="20"/>
              </w:rPr>
            </w:pPr>
            <w:r w:rsidRPr="00B05B03">
              <w:rPr>
                <w:rFonts w:ascii="Arial" w:hAnsi="Arial" w:cs="Arial"/>
                <w:i/>
                <w:szCs w:val="20"/>
              </w:rPr>
              <w:t>N.p.k.</w:t>
            </w:r>
          </w:p>
        </w:tc>
        <w:tc>
          <w:tcPr>
            <w:tcW w:w="2126" w:type="dxa"/>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Cs w:val="20"/>
              </w:rPr>
            </w:pPr>
            <w:r w:rsidRPr="00B05B03">
              <w:rPr>
                <w:rFonts w:ascii="Arial" w:hAnsi="Arial" w:cs="Arial"/>
                <w:i/>
                <w:szCs w:val="20"/>
              </w:rPr>
              <w:t>Objekta nosaukums</w:t>
            </w:r>
          </w:p>
        </w:tc>
        <w:tc>
          <w:tcPr>
            <w:tcW w:w="2835" w:type="dxa"/>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Cs w:val="20"/>
              </w:rPr>
            </w:pPr>
            <w:r w:rsidRPr="00B05B03">
              <w:rPr>
                <w:rFonts w:ascii="Arial" w:hAnsi="Arial" w:cs="Arial"/>
                <w:i/>
                <w:szCs w:val="20"/>
              </w:rPr>
              <w:t>Objekta adrese</w:t>
            </w:r>
          </w:p>
        </w:tc>
        <w:tc>
          <w:tcPr>
            <w:tcW w:w="3260" w:type="dxa"/>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Arial" w:hAnsi="Arial" w:cs="Arial"/>
                <w:i/>
                <w:szCs w:val="20"/>
              </w:rPr>
            </w:pPr>
            <w:r w:rsidRPr="00B05B03">
              <w:rPr>
                <w:rFonts w:ascii="Arial" w:hAnsi="Arial" w:cs="Arial"/>
                <w:i/>
                <w:szCs w:val="20"/>
              </w:rPr>
              <w:t>Piedāvātā līgumcena EUR, bez PVN</w:t>
            </w: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Zaļenieku pagasta pārvalde</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Centra iela 9, Zaļenieku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“Zīlēni”, muzejs</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Poķi, Platones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 xml:space="preserve">Aktivitāšu centrs “ Līvbērze” </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Jelgavas iela 4B, Līvbērzes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Jēkabnieku bibliotēka</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Straumes iela 3, Jēkabnieki, Svētes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Līvbērzes pagasta pārvalde</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Jelgavas iela 9A, Līvbērzes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 xml:space="preserve">SARC “Eleja”, </w:t>
            </w:r>
          </w:p>
          <w:p w:rsidR="00B05B03" w:rsidRPr="00B05B03" w:rsidRDefault="00B05B03" w:rsidP="00137BC6">
            <w:pPr>
              <w:rPr>
                <w:rFonts w:ascii="Arial" w:hAnsi="Arial" w:cs="Arial"/>
                <w:b/>
                <w:szCs w:val="20"/>
              </w:rPr>
            </w:pPr>
            <w:r w:rsidRPr="00B05B03">
              <w:rPr>
                <w:rFonts w:ascii="Arial" w:hAnsi="Arial" w:cs="Arial"/>
                <w:szCs w:val="20"/>
              </w:rPr>
              <w:t>“Kamenīte”  pirmsskolas izglītības iestāde</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Parka iela 11, Elejas pagasts</w:t>
            </w:r>
          </w:p>
        </w:tc>
        <w:tc>
          <w:tcPr>
            <w:tcW w:w="3260" w:type="dxa"/>
            <w:vAlign w:val="center"/>
          </w:tcPr>
          <w:p w:rsidR="00B05B03" w:rsidRPr="00B05B03" w:rsidRDefault="00B05B03" w:rsidP="00137BC6">
            <w:pPr>
              <w:rPr>
                <w:rFonts w:ascii="Arial" w:hAnsi="Arial" w:cs="Arial"/>
                <w:color w:val="000000"/>
                <w:szCs w:val="20"/>
                <w:u w:val="single"/>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SARC “Eleja”, Veco ļaužu ēka</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Lietuvas iela 19, Elejas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Sesavas Tautas nams</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Skolas iela 1, Sesavas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Platones pagasta pārvalde</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Atspulgu iela 4, Platones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Vilces bibliotēka</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Skolas iela 8, Vilces pagasts</w:t>
            </w:r>
          </w:p>
        </w:tc>
        <w:tc>
          <w:tcPr>
            <w:tcW w:w="3260" w:type="dxa"/>
            <w:vAlign w:val="center"/>
          </w:tcPr>
          <w:p w:rsidR="00B05B03" w:rsidRPr="00B05B03" w:rsidRDefault="00B05B03" w:rsidP="00137BC6">
            <w:pPr>
              <w:rPr>
                <w:rFonts w:ascii="Arial" w:hAnsi="Arial" w:cs="Arial"/>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Ziedkalnes bibliotēka</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Ziedkalnes iela 26-10, Ziedkalne, Vilces pagasts</w:t>
            </w:r>
          </w:p>
        </w:tc>
        <w:tc>
          <w:tcPr>
            <w:tcW w:w="3260" w:type="dxa"/>
            <w:vAlign w:val="center"/>
          </w:tcPr>
          <w:p w:rsidR="00B05B03" w:rsidRPr="00B05B03" w:rsidRDefault="00B05B03" w:rsidP="00137BC6">
            <w:pPr>
              <w:rPr>
                <w:rFonts w:ascii="Arial" w:hAnsi="Arial" w:cs="Arial"/>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Ķīves bibliotēka</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Ķīves skola, Vilces pagasts</w:t>
            </w:r>
          </w:p>
        </w:tc>
        <w:tc>
          <w:tcPr>
            <w:tcW w:w="3260" w:type="dxa"/>
            <w:vAlign w:val="center"/>
          </w:tcPr>
          <w:p w:rsidR="00B05B03" w:rsidRPr="00B05B03" w:rsidRDefault="00B05B03" w:rsidP="00137BC6">
            <w:pPr>
              <w:rPr>
                <w:rFonts w:ascii="Arial" w:hAnsi="Arial" w:cs="Arial"/>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 xml:space="preserve">Aktivitāšu centrs “Līvbērze” </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Ceriņu iela 2, Vārpa, Līvbērzes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Sesavas pamatskola</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Skolas iela 1, Sesavas pagasts</w:t>
            </w:r>
          </w:p>
        </w:tc>
        <w:tc>
          <w:tcPr>
            <w:tcW w:w="3260" w:type="dxa"/>
            <w:vAlign w:val="center"/>
          </w:tcPr>
          <w:p w:rsidR="00B05B03" w:rsidRPr="00B05B03" w:rsidRDefault="00B05B03" w:rsidP="00137BC6">
            <w:pPr>
              <w:rPr>
                <w:rFonts w:ascii="Arial" w:hAnsi="Arial" w:cs="Arial"/>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Aktivitāšu centrs “Līvbērze”, publiskā pirts</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Jelgavas iela 19, Līvbērze</w:t>
            </w:r>
          </w:p>
        </w:tc>
        <w:tc>
          <w:tcPr>
            <w:tcW w:w="3260" w:type="dxa"/>
            <w:vAlign w:val="center"/>
          </w:tcPr>
          <w:p w:rsidR="00B05B03" w:rsidRPr="00B05B03" w:rsidRDefault="00B05B03" w:rsidP="00137BC6">
            <w:pPr>
              <w:rPr>
                <w:rFonts w:ascii="Arial" w:hAnsi="Arial" w:cs="Arial"/>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Svētes pagasta pārvalde</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Dzirnavu iela 1, Svētes pagasts</w:t>
            </w:r>
          </w:p>
        </w:tc>
        <w:tc>
          <w:tcPr>
            <w:tcW w:w="3260" w:type="dxa"/>
            <w:vAlign w:val="center"/>
          </w:tcPr>
          <w:p w:rsidR="00B05B03" w:rsidRPr="00B05B03" w:rsidRDefault="00B05B03" w:rsidP="00137BC6">
            <w:pPr>
              <w:rPr>
                <w:rFonts w:ascii="Arial" w:hAnsi="Arial" w:cs="Arial"/>
                <w:color w:val="000000"/>
                <w:szCs w:val="20"/>
              </w:rPr>
            </w:pPr>
          </w:p>
        </w:tc>
      </w:tr>
      <w:tr w:rsidR="00B05B03" w:rsidRPr="00B05B03" w:rsidTr="00B05B03">
        <w:tc>
          <w:tcPr>
            <w:tcW w:w="851" w:type="dxa"/>
            <w:vAlign w:val="center"/>
          </w:tcPr>
          <w:p w:rsidR="00B05B03" w:rsidRPr="00B05B03" w:rsidRDefault="00B05B03" w:rsidP="00137BC6">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Cs w:val="20"/>
              </w:rPr>
            </w:pPr>
          </w:p>
        </w:tc>
        <w:tc>
          <w:tcPr>
            <w:tcW w:w="2126" w:type="dxa"/>
            <w:vAlign w:val="center"/>
          </w:tcPr>
          <w:p w:rsidR="00B05B03" w:rsidRPr="00B05B03" w:rsidRDefault="00B05B03" w:rsidP="00137BC6">
            <w:pPr>
              <w:rPr>
                <w:rFonts w:ascii="Arial" w:hAnsi="Arial" w:cs="Arial"/>
                <w:szCs w:val="20"/>
              </w:rPr>
            </w:pPr>
            <w:r w:rsidRPr="00B05B03">
              <w:rPr>
                <w:rFonts w:ascii="Arial" w:hAnsi="Arial" w:cs="Arial"/>
                <w:szCs w:val="20"/>
              </w:rPr>
              <w:t>Lielplatones Tautas nams</w:t>
            </w:r>
          </w:p>
        </w:tc>
        <w:tc>
          <w:tcPr>
            <w:tcW w:w="2835" w:type="dxa"/>
            <w:vAlign w:val="center"/>
          </w:tcPr>
          <w:p w:rsidR="00B05B03" w:rsidRPr="00B05B03" w:rsidRDefault="00B05B03" w:rsidP="00137B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B05B03">
              <w:rPr>
                <w:rFonts w:ascii="Arial" w:hAnsi="Arial" w:cs="Arial"/>
                <w:szCs w:val="20"/>
              </w:rPr>
              <w:t>“Tautas nams”, Sidrabe, Lielplatones pagasts</w:t>
            </w:r>
          </w:p>
        </w:tc>
        <w:tc>
          <w:tcPr>
            <w:tcW w:w="3260" w:type="dxa"/>
            <w:vAlign w:val="center"/>
          </w:tcPr>
          <w:p w:rsidR="00B05B03" w:rsidRPr="00B05B03" w:rsidRDefault="00B05B03" w:rsidP="00137BC6">
            <w:pPr>
              <w:rPr>
                <w:rFonts w:ascii="Arial" w:hAnsi="Arial" w:cs="Arial"/>
                <w:color w:val="000000"/>
                <w:szCs w:val="20"/>
              </w:rPr>
            </w:pPr>
          </w:p>
        </w:tc>
      </w:tr>
    </w:tbl>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261"/>
      </w:tblGrid>
      <w:tr w:rsidR="00002C1F" w:rsidRPr="00010600" w:rsidTr="00002C1F">
        <w:trPr>
          <w:trHeight w:val="589"/>
        </w:trPr>
        <w:tc>
          <w:tcPr>
            <w:tcW w:w="5812" w:type="dxa"/>
            <w:shd w:val="clear" w:color="auto" w:fill="auto"/>
          </w:tcPr>
          <w:p w:rsidR="00002C1F" w:rsidRPr="00AA589F" w:rsidRDefault="00002C1F" w:rsidP="00137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right"/>
              <w:rPr>
                <w:rFonts w:ascii="Arial" w:hAnsi="Arial" w:cs="Arial"/>
                <w:b/>
                <w:bCs/>
                <w:sz w:val="20"/>
                <w:szCs w:val="20"/>
                <w:lang w:eastAsia="ar-SA"/>
              </w:rPr>
            </w:pPr>
            <w:r w:rsidRPr="00AA589F">
              <w:rPr>
                <w:rFonts w:ascii="Arial" w:hAnsi="Arial" w:cs="Arial"/>
                <w:b/>
                <w:bCs/>
                <w:sz w:val="20"/>
                <w:szCs w:val="20"/>
                <w:lang w:eastAsia="ar-SA"/>
              </w:rPr>
              <w:t>Kopā bez PVN</w:t>
            </w:r>
          </w:p>
        </w:tc>
        <w:tc>
          <w:tcPr>
            <w:tcW w:w="3261" w:type="dxa"/>
            <w:shd w:val="clear" w:color="auto" w:fill="auto"/>
          </w:tcPr>
          <w:p w:rsidR="00002C1F" w:rsidRPr="00010600" w:rsidRDefault="00002C1F" w:rsidP="00137BC6">
            <w:pPr>
              <w:suppressAutoHyphens/>
              <w:ind w:right="-54"/>
              <w:jc w:val="both"/>
              <w:rPr>
                <w:rFonts w:ascii="Arial" w:hAnsi="Arial" w:cs="Arial"/>
                <w:bCs/>
                <w:sz w:val="20"/>
                <w:szCs w:val="20"/>
                <w:lang w:eastAsia="ar-SA"/>
              </w:rPr>
            </w:pPr>
          </w:p>
        </w:tc>
      </w:tr>
      <w:tr w:rsidR="00002C1F" w:rsidRPr="00010600" w:rsidTr="00002C1F">
        <w:trPr>
          <w:trHeight w:val="589"/>
        </w:trPr>
        <w:tc>
          <w:tcPr>
            <w:tcW w:w="5812" w:type="dxa"/>
            <w:shd w:val="clear" w:color="auto" w:fill="auto"/>
          </w:tcPr>
          <w:p w:rsidR="00002C1F" w:rsidRPr="00AA589F" w:rsidRDefault="00002C1F" w:rsidP="00137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right"/>
              <w:rPr>
                <w:rFonts w:ascii="Arial" w:hAnsi="Arial" w:cs="Arial"/>
                <w:b/>
                <w:bCs/>
                <w:sz w:val="20"/>
                <w:szCs w:val="20"/>
                <w:lang w:eastAsia="ar-SA"/>
              </w:rPr>
            </w:pPr>
            <w:r w:rsidRPr="00AA589F">
              <w:rPr>
                <w:rFonts w:ascii="Arial" w:hAnsi="Arial" w:cs="Arial"/>
                <w:b/>
                <w:bCs/>
                <w:sz w:val="20"/>
                <w:szCs w:val="20"/>
                <w:lang w:eastAsia="ar-SA"/>
              </w:rPr>
              <w:t>PVN</w:t>
            </w:r>
          </w:p>
        </w:tc>
        <w:tc>
          <w:tcPr>
            <w:tcW w:w="3261" w:type="dxa"/>
            <w:shd w:val="clear" w:color="auto" w:fill="auto"/>
          </w:tcPr>
          <w:p w:rsidR="00002C1F" w:rsidRPr="00010600" w:rsidRDefault="00002C1F" w:rsidP="00137BC6">
            <w:pPr>
              <w:suppressAutoHyphens/>
              <w:ind w:right="-54"/>
              <w:jc w:val="both"/>
              <w:rPr>
                <w:rFonts w:ascii="Arial" w:hAnsi="Arial" w:cs="Arial"/>
                <w:bCs/>
                <w:sz w:val="20"/>
                <w:szCs w:val="20"/>
                <w:lang w:eastAsia="ar-SA"/>
              </w:rPr>
            </w:pPr>
          </w:p>
        </w:tc>
      </w:tr>
      <w:tr w:rsidR="00002C1F" w:rsidRPr="00010600" w:rsidTr="00002C1F">
        <w:trPr>
          <w:trHeight w:val="589"/>
        </w:trPr>
        <w:tc>
          <w:tcPr>
            <w:tcW w:w="5812" w:type="dxa"/>
            <w:shd w:val="clear" w:color="auto" w:fill="auto"/>
          </w:tcPr>
          <w:p w:rsidR="00002C1F" w:rsidRPr="00AA589F" w:rsidRDefault="00002C1F" w:rsidP="00137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right"/>
              <w:rPr>
                <w:rFonts w:ascii="Arial" w:hAnsi="Arial" w:cs="Arial"/>
                <w:b/>
                <w:bCs/>
                <w:sz w:val="20"/>
                <w:szCs w:val="20"/>
                <w:lang w:eastAsia="ar-SA"/>
              </w:rPr>
            </w:pPr>
            <w:r w:rsidRPr="00AA589F">
              <w:rPr>
                <w:rFonts w:ascii="Arial" w:hAnsi="Arial" w:cs="Arial"/>
                <w:b/>
                <w:bCs/>
                <w:sz w:val="20"/>
                <w:szCs w:val="20"/>
                <w:lang w:eastAsia="ar-SA"/>
              </w:rPr>
              <w:t>Kopā EUR ar PVN</w:t>
            </w:r>
          </w:p>
        </w:tc>
        <w:tc>
          <w:tcPr>
            <w:tcW w:w="3261" w:type="dxa"/>
            <w:shd w:val="clear" w:color="auto" w:fill="auto"/>
          </w:tcPr>
          <w:p w:rsidR="00002C1F" w:rsidRPr="00010600" w:rsidRDefault="00002C1F" w:rsidP="00137BC6">
            <w:pPr>
              <w:suppressAutoHyphens/>
              <w:ind w:right="-54"/>
              <w:jc w:val="both"/>
              <w:rPr>
                <w:rFonts w:ascii="Arial" w:hAnsi="Arial" w:cs="Arial"/>
                <w:bCs/>
                <w:sz w:val="20"/>
                <w:szCs w:val="20"/>
                <w:lang w:eastAsia="ar-SA"/>
              </w:rPr>
            </w:pPr>
          </w:p>
        </w:tc>
      </w:tr>
    </w:tbl>
    <w:p w:rsidR="00B05B03" w:rsidRDefault="00B05B03" w:rsidP="00986480">
      <w:pPr>
        <w:spacing w:after="120"/>
        <w:rPr>
          <w:rFonts w:ascii="Arial" w:hAnsi="Arial" w:cs="Arial"/>
          <w:b/>
          <w:sz w:val="22"/>
          <w:szCs w:val="22"/>
        </w:rPr>
      </w:pPr>
    </w:p>
    <w:p w:rsidR="00B05B03" w:rsidRDefault="00B05B03" w:rsidP="002A197D">
      <w:pPr>
        <w:spacing w:after="120"/>
        <w:jc w:val="center"/>
        <w:rPr>
          <w:rFonts w:ascii="Arial" w:hAnsi="Arial" w:cs="Arial"/>
          <w:b/>
          <w:sz w:val="22"/>
          <w:szCs w:val="22"/>
        </w:rPr>
      </w:pPr>
    </w:p>
    <w:p w:rsidR="003D52EE" w:rsidRPr="002D7CE4" w:rsidRDefault="003D52EE" w:rsidP="003D52EE">
      <w:pPr>
        <w:spacing w:before="120"/>
        <w:jc w:val="both"/>
        <w:rPr>
          <w:rFonts w:ascii="Arial" w:hAnsi="Arial" w:cs="Arial"/>
          <w:sz w:val="20"/>
          <w:szCs w:val="20"/>
        </w:rPr>
      </w:pPr>
      <w:r w:rsidRPr="002D7CE4">
        <w:rPr>
          <w:rFonts w:ascii="Arial" w:hAnsi="Arial" w:cs="Arial"/>
          <w:sz w:val="20"/>
          <w:szCs w:val="20"/>
        </w:rPr>
        <w:t>Pretendenta amatpersona, kurai ir paraksta tiesības:</w:t>
      </w:r>
    </w:p>
    <w:tbl>
      <w:tblPr>
        <w:tblW w:w="96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6310"/>
      </w:tblGrid>
      <w:tr w:rsidR="003D52EE" w:rsidRPr="002D7CE4" w:rsidTr="008709F8">
        <w:trPr>
          <w:trHeight w:val="490"/>
        </w:trPr>
        <w:tc>
          <w:tcPr>
            <w:tcW w:w="3380" w:type="dxa"/>
            <w:shd w:val="clear" w:color="auto" w:fill="auto"/>
          </w:tcPr>
          <w:p w:rsidR="003D52EE" w:rsidRPr="002D7CE4" w:rsidRDefault="003D52EE" w:rsidP="003D52EE">
            <w:pPr>
              <w:jc w:val="both"/>
              <w:rPr>
                <w:rFonts w:ascii="Arial" w:hAnsi="Arial" w:cs="Arial"/>
                <w:sz w:val="20"/>
                <w:szCs w:val="20"/>
              </w:rPr>
            </w:pPr>
            <w:r w:rsidRPr="002D7CE4">
              <w:rPr>
                <w:rFonts w:ascii="Arial" w:hAnsi="Arial" w:cs="Arial"/>
                <w:sz w:val="20"/>
                <w:szCs w:val="20"/>
              </w:rPr>
              <w:t>Vārds, uzvārds,</w:t>
            </w:r>
          </w:p>
          <w:p w:rsidR="003D52EE" w:rsidRPr="002D7CE4" w:rsidRDefault="003D52EE" w:rsidP="003D52EE">
            <w:pPr>
              <w:jc w:val="both"/>
              <w:rPr>
                <w:rFonts w:ascii="Arial" w:hAnsi="Arial" w:cs="Arial"/>
                <w:sz w:val="20"/>
                <w:szCs w:val="20"/>
              </w:rPr>
            </w:pPr>
            <w:r w:rsidRPr="002D7CE4">
              <w:rPr>
                <w:rFonts w:ascii="Arial" w:hAnsi="Arial" w:cs="Arial"/>
                <w:sz w:val="20"/>
                <w:szCs w:val="20"/>
              </w:rPr>
              <w:t>Amats</w:t>
            </w:r>
          </w:p>
        </w:tc>
        <w:tc>
          <w:tcPr>
            <w:tcW w:w="6310" w:type="dxa"/>
          </w:tcPr>
          <w:p w:rsidR="003D52EE" w:rsidRPr="002D7CE4" w:rsidRDefault="003D52EE" w:rsidP="003D52EE">
            <w:pPr>
              <w:jc w:val="both"/>
              <w:rPr>
                <w:rFonts w:ascii="Arial" w:hAnsi="Arial" w:cs="Arial"/>
                <w:sz w:val="20"/>
                <w:szCs w:val="20"/>
              </w:rPr>
            </w:pPr>
          </w:p>
        </w:tc>
      </w:tr>
      <w:tr w:rsidR="003D52EE" w:rsidRPr="002D7CE4" w:rsidTr="008709F8">
        <w:trPr>
          <w:trHeight w:val="320"/>
        </w:trPr>
        <w:tc>
          <w:tcPr>
            <w:tcW w:w="3380" w:type="dxa"/>
            <w:shd w:val="clear" w:color="auto" w:fill="auto"/>
          </w:tcPr>
          <w:p w:rsidR="003D52EE" w:rsidRPr="002D7CE4" w:rsidRDefault="003D52EE" w:rsidP="003D52EE">
            <w:pPr>
              <w:rPr>
                <w:rFonts w:ascii="Arial" w:hAnsi="Arial" w:cs="Arial"/>
                <w:sz w:val="20"/>
                <w:szCs w:val="20"/>
              </w:rPr>
            </w:pPr>
            <w:r w:rsidRPr="002D7CE4">
              <w:rPr>
                <w:rFonts w:ascii="Arial" w:hAnsi="Arial" w:cs="Arial"/>
                <w:sz w:val="20"/>
                <w:szCs w:val="20"/>
              </w:rPr>
              <w:t>Paraksts, zīmoga nospiedums</w:t>
            </w:r>
          </w:p>
        </w:tc>
        <w:tc>
          <w:tcPr>
            <w:tcW w:w="6310" w:type="dxa"/>
          </w:tcPr>
          <w:p w:rsidR="003D52EE" w:rsidRPr="002D7CE4" w:rsidRDefault="003D52EE" w:rsidP="003D52EE">
            <w:pPr>
              <w:jc w:val="both"/>
              <w:rPr>
                <w:rFonts w:ascii="Arial" w:hAnsi="Arial" w:cs="Arial"/>
                <w:sz w:val="20"/>
                <w:szCs w:val="20"/>
              </w:rPr>
            </w:pPr>
          </w:p>
        </w:tc>
      </w:tr>
      <w:tr w:rsidR="003D52EE" w:rsidRPr="002D7CE4" w:rsidTr="008709F8">
        <w:trPr>
          <w:trHeight w:val="283"/>
        </w:trPr>
        <w:tc>
          <w:tcPr>
            <w:tcW w:w="3380" w:type="dxa"/>
            <w:shd w:val="clear" w:color="auto" w:fill="auto"/>
          </w:tcPr>
          <w:p w:rsidR="003D52EE" w:rsidRPr="002D7CE4" w:rsidRDefault="003D52EE" w:rsidP="003D52EE">
            <w:pPr>
              <w:jc w:val="both"/>
              <w:rPr>
                <w:rFonts w:ascii="Arial" w:hAnsi="Arial" w:cs="Arial"/>
                <w:sz w:val="20"/>
                <w:szCs w:val="20"/>
              </w:rPr>
            </w:pPr>
            <w:r w:rsidRPr="002D7CE4">
              <w:rPr>
                <w:rFonts w:ascii="Arial" w:hAnsi="Arial" w:cs="Arial"/>
                <w:sz w:val="20"/>
                <w:szCs w:val="20"/>
              </w:rPr>
              <w:t>Datums</w:t>
            </w:r>
          </w:p>
        </w:tc>
        <w:tc>
          <w:tcPr>
            <w:tcW w:w="6310" w:type="dxa"/>
          </w:tcPr>
          <w:p w:rsidR="003D52EE" w:rsidRPr="002D7CE4" w:rsidRDefault="003D52EE" w:rsidP="003D52EE">
            <w:pPr>
              <w:jc w:val="both"/>
              <w:rPr>
                <w:rFonts w:ascii="Arial" w:hAnsi="Arial" w:cs="Arial"/>
                <w:sz w:val="20"/>
                <w:szCs w:val="20"/>
              </w:rPr>
            </w:pPr>
          </w:p>
        </w:tc>
      </w:tr>
    </w:tbl>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615CE" w:rsidRDefault="00E615CE" w:rsidP="002A1D2E">
      <w:pPr>
        <w:spacing w:line="100" w:lineRule="atLeast"/>
        <w:jc w:val="both"/>
        <w:rPr>
          <w:rFonts w:ascii="Arial" w:hAnsi="Arial" w:cs="Arial"/>
          <w:sz w:val="20"/>
          <w:szCs w:val="20"/>
        </w:rPr>
      </w:pPr>
    </w:p>
    <w:p w:rsidR="00E615CE" w:rsidRDefault="00E615CE" w:rsidP="002A1D2E">
      <w:pPr>
        <w:spacing w:line="100" w:lineRule="atLeast"/>
        <w:jc w:val="both"/>
        <w:rPr>
          <w:rFonts w:ascii="Arial" w:hAnsi="Arial" w:cs="Arial"/>
          <w:sz w:val="20"/>
          <w:szCs w:val="20"/>
        </w:rPr>
      </w:pPr>
    </w:p>
    <w:p w:rsidR="00E615CE" w:rsidRDefault="00E615CE"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986480" w:rsidRDefault="00986480"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A978A5" w:rsidRPr="00781C16" w:rsidRDefault="00A978A5" w:rsidP="00A978A5">
      <w:pPr>
        <w:jc w:val="right"/>
        <w:rPr>
          <w:rFonts w:ascii="Arial" w:hAnsi="Arial" w:cs="Arial"/>
          <w:color w:val="000000" w:themeColor="text1"/>
          <w:sz w:val="20"/>
          <w:szCs w:val="20"/>
        </w:rPr>
      </w:pPr>
    </w:p>
    <w:p w:rsidR="00A978A5" w:rsidRPr="00A978A5" w:rsidRDefault="00A978A5" w:rsidP="00A978A5">
      <w:pPr>
        <w:jc w:val="right"/>
        <w:rPr>
          <w:rFonts w:ascii="Arial" w:hAnsi="Arial" w:cs="Arial"/>
          <w:color w:val="000000" w:themeColor="text1"/>
          <w:sz w:val="20"/>
          <w:szCs w:val="20"/>
        </w:rPr>
      </w:pPr>
      <w:r w:rsidRPr="00A978A5">
        <w:rPr>
          <w:rFonts w:ascii="Arial" w:hAnsi="Arial" w:cs="Arial"/>
          <w:color w:val="000000" w:themeColor="text1"/>
          <w:sz w:val="20"/>
          <w:szCs w:val="20"/>
        </w:rPr>
        <w:t>iepirkuma Nolikumam</w:t>
      </w:r>
    </w:p>
    <w:p w:rsidR="00C03FA5" w:rsidRPr="00781C16" w:rsidRDefault="0003644C" w:rsidP="00A978A5">
      <w:pPr>
        <w:jc w:val="right"/>
        <w:rPr>
          <w:rFonts w:ascii="Arial" w:hAnsi="Arial" w:cs="Arial"/>
          <w:color w:val="000000" w:themeColor="text1"/>
          <w:sz w:val="20"/>
          <w:szCs w:val="20"/>
        </w:rPr>
      </w:pPr>
      <w:r>
        <w:rPr>
          <w:rFonts w:ascii="Arial" w:hAnsi="Arial" w:cs="Arial"/>
          <w:color w:val="000000" w:themeColor="text1"/>
          <w:sz w:val="20"/>
          <w:szCs w:val="20"/>
        </w:rPr>
        <w:t>Identifikācijas Nr. JNP 2017/57</w:t>
      </w:r>
    </w:p>
    <w:p w:rsidR="00B71D09" w:rsidRDefault="00B71D09" w:rsidP="00C03FA5">
      <w:pPr>
        <w:suppressAutoHyphens/>
        <w:spacing w:line="100" w:lineRule="atLeast"/>
        <w:jc w:val="both"/>
        <w:rPr>
          <w:rFonts w:ascii="Arial" w:hAnsi="Arial" w:cs="Arial"/>
          <w:sz w:val="20"/>
          <w:szCs w:val="20"/>
        </w:rPr>
      </w:pPr>
    </w:p>
    <w:p w:rsidR="00B71D09" w:rsidRPr="008F68E2" w:rsidRDefault="0003644C" w:rsidP="0003644C">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p>
    <w:p w:rsidR="004B2FBC" w:rsidRPr="004B2FBC" w:rsidRDefault="004B2FBC" w:rsidP="0003644C">
      <w:pPr>
        <w:widowControl w:val="0"/>
        <w:suppressAutoHyphens/>
        <w:rPr>
          <w:rFonts w:eastAsia="Arial Unicode MS"/>
          <w:b/>
          <w:kern w:val="1"/>
          <w:sz w:val="23"/>
        </w:rPr>
      </w:pPr>
    </w:p>
    <w:p w:rsidR="004B2FBC" w:rsidRPr="004B2FBC" w:rsidRDefault="004B2FBC" w:rsidP="0003644C">
      <w:pPr>
        <w:widowControl w:val="0"/>
        <w:suppressAutoHyphens/>
        <w:jc w:val="center"/>
        <w:rPr>
          <w:rFonts w:eastAsia="Arial Unicode MS"/>
          <w:b/>
          <w:kern w:val="1"/>
          <w:sz w:val="23"/>
        </w:rPr>
      </w:pPr>
      <w:r w:rsidRPr="004B2FBC">
        <w:rPr>
          <w:rFonts w:eastAsia="Arial Unicode MS"/>
          <w:b/>
          <w:kern w:val="1"/>
          <w:sz w:val="23"/>
        </w:rPr>
        <w:t>LĪGUMS</w:t>
      </w:r>
      <w:r w:rsidR="00732BFD">
        <w:rPr>
          <w:rFonts w:eastAsia="Arial Unicode MS"/>
          <w:b/>
          <w:kern w:val="1"/>
          <w:sz w:val="23"/>
        </w:rPr>
        <w:t xml:space="preserve"> (Projekts)</w:t>
      </w:r>
    </w:p>
    <w:p w:rsidR="004B2FBC" w:rsidRPr="004B2FBC" w:rsidRDefault="004B2FBC" w:rsidP="0003644C">
      <w:pPr>
        <w:widowControl w:val="0"/>
        <w:suppressAutoHyphens/>
        <w:jc w:val="center"/>
        <w:rPr>
          <w:rFonts w:eastAsia="Arial Unicode MS"/>
          <w:b/>
          <w:kern w:val="1"/>
          <w:sz w:val="23"/>
        </w:rPr>
      </w:pPr>
      <w:r w:rsidRPr="004B2FBC">
        <w:rPr>
          <w:rFonts w:eastAsia="Arial Unicode MS"/>
          <w:b/>
          <w:kern w:val="1"/>
          <w:sz w:val="23"/>
        </w:rPr>
        <w:t>Par Automātiskās ugunsgrēka atklāšanas un trauksmes signalizācijas sistēmas ierīkošanu, tehniskās dokumentācijas izstrādi vai atjaunošanu</w:t>
      </w:r>
    </w:p>
    <w:p w:rsidR="00986480" w:rsidRDefault="00986480" w:rsidP="00C11679">
      <w:pPr>
        <w:widowControl w:val="0"/>
        <w:suppressAutoHyphens/>
        <w:spacing w:after="120"/>
        <w:jc w:val="both"/>
        <w:rPr>
          <w:rFonts w:ascii="Arial" w:eastAsia="Arial Unicode MS" w:hAnsi="Arial" w:cs="Arial"/>
          <w:b/>
          <w:bCs/>
          <w:kern w:val="1"/>
          <w:sz w:val="20"/>
          <w:szCs w:val="20"/>
        </w:rPr>
      </w:pPr>
    </w:p>
    <w:p w:rsidR="00986480" w:rsidRDefault="00732BFD" w:rsidP="00C11679">
      <w:pPr>
        <w:widowControl w:val="0"/>
        <w:suppressAutoHyphens/>
        <w:spacing w:after="120"/>
        <w:jc w:val="both"/>
        <w:rPr>
          <w:rFonts w:ascii="Arial" w:eastAsia="Arial Unicode MS" w:hAnsi="Arial" w:cs="Arial"/>
          <w:b/>
          <w:bCs/>
          <w:kern w:val="1"/>
          <w:sz w:val="20"/>
          <w:szCs w:val="20"/>
        </w:rPr>
      </w:pPr>
      <w:r>
        <w:rPr>
          <w:rFonts w:ascii="Arial" w:eastAsia="Arial Unicode MS" w:hAnsi="Arial" w:cs="Arial"/>
          <w:b/>
          <w:bCs/>
          <w:kern w:val="1"/>
          <w:sz w:val="20"/>
          <w:szCs w:val="20"/>
        </w:rPr>
        <w:t>(pievienots atsevišķi pie iepirkuma dokumentiem)</w:t>
      </w:r>
    </w:p>
    <w:p w:rsidR="00986480" w:rsidRDefault="00986480" w:rsidP="00C11679">
      <w:pPr>
        <w:widowControl w:val="0"/>
        <w:suppressAutoHyphens/>
        <w:spacing w:after="120"/>
        <w:jc w:val="both"/>
        <w:rPr>
          <w:rFonts w:ascii="Arial" w:eastAsia="Arial Unicode MS" w:hAnsi="Arial" w:cs="Arial"/>
          <w:b/>
          <w:bCs/>
          <w:kern w:val="1"/>
          <w:sz w:val="20"/>
          <w:szCs w:val="20"/>
        </w:rPr>
      </w:pPr>
    </w:p>
    <w:p w:rsidR="00986480" w:rsidRDefault="00986480" w:rsidP="00C11679">
      <w:pPr>
        <w:widowControl w:val="0"/>
        <w:suppressAutoHyphens/>
        <w:spacing w:after="120"/>
        <w:jc w:val="both"/>
        <w:rPr>
          <w:rFonts w:ascii="Arial" w:eastAsia="Arial Unicode MS" w:hAnsi="Arial" w:cs="Arial"/>
          <w:b/>
          <w:bCs/>
          <w:kern w:val="1"/>
          <w:sz w:val="20"/>
          <w:szCs w:val="20"/>
        </w:rPr>
      </w:pPr>
    </w:p>
    <w:p w:rsidR="00986480" w:rsidRDefault="00986480" w:rsidP="00C11679">
      <w:pPr>
        <w:widowControl w:val="0"/>
        <w:suppressAutoHyphens/>
        <w:spacing w:after="120"/>
        <w:jc w:val="both"/>
        <w:rPr>
          <w:rFonts w:ascii="Arial" w:eastAsia="Arial Unicode MS" w:hAnsi="Arial" w:cs="Arial"/>
          <w:b/>
          <w:bCs/>
          <w:kern w:val="1"/>
          <w:sz w:val="20"/>
          <w:szCs w:val="20"/>
        </w:rPr>
      </w:pPr>
    </w:p>
    <w:p w:rsidR="00986480" w:rsidRDefault="00986480" w:rsidP="00C11679">
      <w:pPr>
        <w:widowControl w:val="0"/>
        <w:suppressAutoHyphens/>
        <w:spacing w:after="120"/>
        <w:jc w:val="both"/>
        <w:rPr>
          <w:rFonts w:ascii="Arial" w:eastAsia="Arial Unicode MS" w:hAnsi="Arial" w:cs="Arial"/>
          <w:b/>
          <w:bCs/>
          <w:kern w:val="1"/>
          <w:sz w:val="20"/>
          <w:szCs w:val="20"/>
        </w:rPr>
      </w:pPr>
    </w:p>
    <w:p w:rsidR="00986480" w:rsidRDefault="00986480" w:rsidP="00C11679">
      <w:pPr>
        <w:widowControl w:val="0"/>
        <w:suppressAutoHyphens/>
        <w:spacing w:after="120"/>
        <w:jc w:val="both"/>
        <w:rPr>
          <w:rFonts w:ascii="Arial" w:eastAsia="Arial Unicode MS" w:hAnsi="Arial" w:cs="Arial"/>
          <w:b/>
          <w:bCs/>
          <w:kern w:val="1"/>
          <w:sz w:val="20"/>
          <w:szCs w:val="20"/>
        </w:rPr>
      </w:pPr>
    </w:p>
    <w:p w:rsidR="00986480" w:rsidRDefault="00986480" w:rsidP="00C11679">
      <w:pPr>
        <w:widowControl w:val="0"/>
        <w:suppressAutoHyphens/>
        <w:spacing w:after="120"/>
        <w:jc w:val="both"/>
        <w:rPr>
          <w:rFonts w:ascii="Arial" w:eastAsia="Arial Unicode MS" w:hAnsi="Arial" w:cs="Arial"/>
          <w:b/>
          <w:bCs/>
          <w:kern w:val="1"/>
          <w:sz w:val="20"/>
          <w:szCs w:val="20"/>
        </w:rPr>
      </w:pPr>
    </w:p>
    <w:p w:rsidR="00986480" w:rsidRDefault="00986480" w:rsidP="00C11679">
      <w:pPr>
        <w:widowControl w:val="0"/>
        <w:suppressAutoHyphens/>
        <w:spacing w:after="120"/>
        <w:jc w:val="both"/>
        <w:rPr>
          <w:rFonts w:ascii="Arial" w:eastAsia="Arial Unicode MS" w:hAnsi="Arial" w:cs="Arial"/>
          <w:b/>
          <w:bCs/>
          <w:kern w:val="1"/>
          <w:sz w:val="20"/>
          <w:szCs w:val="20"/>
        </w:rPr>
      </w:pPr>
    </w:p>
    <w:p w:rsidR="00986480" w:rsidRDefault="00986480" w:rsidP="00C11679">
      <w:pPr>
        <w:widowControl w:val="0"/>
        <w:suppressAutoHyphens/>
        <w:spacing w:after="120"/>
        <w:jc w:val="both"/>
        <w:rPr>
          <w:rFonts w:ascii="Arial" w:eastAsia="Arial Unicode MS" w:hAnsi="Arial" w:cs="Arial"/>
          <w:b/>
          <w:bCs/>
          <w:kern w:val="1"/>
          <w:sz w:val="20"/>
          <w:szCs w:val="20"/>
        </w:rPr>
      </w:pPr>
    </w:p>
    <w:p w:rsidR="00404A9A" w:rsidRDefault="00404A9A" w:rsidP="00813CC0">
      <w:pPr>
        <w:widowControl w:val="0"/>
        <w:suppressAutoHyphens/>
        <w:spacing w:after="120"/>
        <w:ind w:left="540"/>
        <w:jc w:val="both"/>
        <w:rPr>
          <w:rFonts w:ascii="Arial" w:eastAsia="Arial Unicode MS" w:hAnsi="Arial" w:cs="Arial"/>
          <w:b/>
          <w:bCs/>
          <w:kern w:val="1"/>
          <w:sz w:val="20"/>
          <w:szCs w:val="20"/>
        </w:rPr>
      </w:pPr>
    </w:p>
    <w:p w:rsidR="00986480" w:rsidRDefault="00986480" w:rsidP="00813CC0">
      <w:pPr>
        <w:widowControl w:val="0"/>
        <w:suppressAutoHyphens/>
        <w:spacing w:after="120"/>
        <w:ind w:left="540"/>
        <w:jc w:val="both"/>
        <w:rPr>
          <w:rFonts w:ascii="Arial" w:eastAsia="Arial Unicode MS" w:hAnsi="Arial" w:cs="Arial"/>
          <w:b/>
          <w:bCs/>
          <w:kern w:val="1"/>
          <w:sz w:val="20"/>
          <w:szCs w:val="20"/>
        </w:rPr>
      </w:pPr>
    </w:p>
    <w:p w:rsidR="00986480" w:rsidRDefault="00986480" w:rsidP="00813CC0">
      <w:pPr>
        <w:widowControl w:val="0"/>
        <w:suppressAutoHyphens/>
        <w:spacing w:after="120"/>
        <w:ind w:left="540"/>
        <w:jc w:val="both"/>
        <w:rPr>
          <w:rFonts w:ascii="Arial" w:eastAsia="Arial Unicode MS" w:hAnsi="Arial" w:cs="Arial"/>
          <w:b/>
          <w:bCs/>
          <w:kern w:val="1"/>
          <w:sz w:val="20"/>
          <w:szCs w:val="20"/>
        </w:rPr>
      </w:pPr>
    </w:p>
    <w:p w:rsidR="00986480" w:rsidRDefault="00986480"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732BFD" w:rsidRDefault="00732BFD" w:rsidP="00813CC0">
      <w:pPr>
        <w:widowControl w:val="0"/>
        <w:suppressAutoHyphens/>
        <w:spacing w:after="120"/>
        <w:ind w:left="540"/>
        <w:jc w:val="both"/>
        <w:rPr>
          <w:rFonts w:ascii="Arial" w:eastAsia="Arial Unicode MS" w:hAnsi="Arial" w:cs="Arial"/>
          <w:b/>
          <w:bCs/>
          <w:kern w:val="1"/>
          <w:sz w:val="20"/>
          <w:szCs w:val="20"/>
        </w:rPr>
      </w:pPr>
    </w:p>
    <w:p w:rsidR="00986480" w:rsidRDefault="00986480" w:rsidP="00813CC0">
      <w:pPr>
        <w:widowControl w:val="0"/>
        <w:suppressAutoHyphens/>
        <w:spacing w:after="120"/>
        <w:ind w:left="540"/>
        <w:jc w:val="both"/>
        <w:rPr>
          <w:rFonts w:ascii="Arial" w:eastAsia="Arial Unicode MS" w:hAnsi="Arial" w:cs="Arial"/>
          <w:b/>
          <w:bCs/>
          <w:kern w:val="1"/>
          <w:sz w:val="20"/>
          <w:szCs w:val="20"/>
        </w:rPr>
      </w:pPr>
    </w:p>
    <w:p w:rsidR="00986480" w:rsidRPr="008F68E2" w:rsidRDefault="00986480"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t>Pielikums Nr.9</w:t>
      </w:r>
    </w:p>
    <w:p w:rsidR="00A978A5" w:rsidRPr="003F7899" w:rsidRDefault="00A978A5" w:rsidP="00A978A5">
      <w:pPr>
        <w:jc w:val="right"/>
        <w:rPr>
          <w:rFonts w:ascii="Arial" w:hAnsi="Arial" w:cs="Arial"/>
          <w:bCs/>
          <w:sz w:val="20"/>
          <w:szCs w:val="20"/>
        </w:rPr>
      </w:pPr>
      <w:r>
        <w:rPr>
          <w:rFonts w:ascii="Arial" w:hAnsi="Arial" w:cs="Arial"/>
          <w:bCs/>
          <w:sz w:val="20"/>
          <w:szCs w:val="20"/>
        </w:rPr>
        <w:t>iepirkuma</w:t>
      </w:r>
      <w:r w:rsidRPr="003F7899">
        <w:rPr>
          <w:rFonts w:ascii="Arial" w:hAnsi="Arial" w:cs="Arial"/>
          <w:bCs/>
          <w:sz w:val="20"/>
          <w:szCs w:val="20"/>
        </w:rPr>
        <w:t xml:space="preserve"> Nolikumam</w:t>
      </w:r>
    </w:p>
    <w:p w:rsidR="00A978A5" w:rsidRPr="00093385" w:rsidRDefault="00A978A5" w:rsidP="00A978A5">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1F1CCC">
        <w:rPr>
          <w:rFonts w:ascii="Arial" w:hAnsi="Arial" w:cs="Arial"/>
          <w:b/>
          <w:bCs/>
          <w:color w:val="000000" w:themeColor="text1"/>
          <w:sz w:val="20"/>
          <w:szCs w:val="20"/>
        </w:rPr>
        <w:t xml:space="preserve">. JNP </w:t>
      </w:r>
      <w:r>
        <w:rPr>
          <w:rFonts w:ascii="Arial" w:hAnsi="Arial" w:cs="Arial"/>
          <w:b/>
          <w:bCs/>
          <w:color w:val="000000" w:themeColor="text1"/>
          <w:sz w:val="20"/>
          <w:szCs w:val="20"/>
        </w:rPr>
        <w:t>2017</w:t>
      </w:r>
      <w:r w:rsidRPr="00672901">
        <w:rPr>
          <w:rFonts w:ascii="Arial" w:hAnsi="Arial" w:cs="Arial"/>
          <w:b/>
          <w:bCs/>
          <w:color w:val="000000" w:themeColor="text1"/>
          <w:sz w:val="20"/>
          <w:szCs w:val="20"/>
        </w:rPr>
        <w:t>/</w:t>
      </w:r>
      <w:r w:rsidR="00A93367">
        <w:rPr>
          <w:rFonts w:ascii="Arial" w:hAnsi="Arial" w:cs="Arial"/>
          <w:b/>
          <w:bCs/>
          <w:color w:val="000000" w:themeColor="text1"/>
          <w:sz w:val="20"/>
          <w:szCs w:val="20"/>
        </w:rPr>
        <w:t>57</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9F57D8" w:rsidRDefault="009F57D8" w:rsidP="009F57D8">
      <w:pPr>
        <w:spacing w:after="120"/>
        <w:jc w:val="center"/>
        <w:rPr>
          <w:rFonts w:ascii="Arial" w:hAnsi="Arial" w:cs="Arial"/>
          <w:b/>
          <w:bCs/>
          <w:iCs/>
          <w:sz w:val="20"/>
          <w:szCs w:val="20"/>
        </w:rPr>
      </w:pPr>
      <w:r>
        <w:rPr>
          <w:rFonts w:ascii="Arial" w:hAnsi="Arial" w:cs="Arial"/>
          <w:b/>
          <w:bCs/>
          <w:iCs/>
          <w:sz w:val="22"/>
          <w:szCs w:val="22"/>
        </w:rPr>
        <w:t>Iepirkumam “</w:t>
      </w:r>
      <w:r w:rsidRPr="005B2F0C">
        <w:rPr>
          <w:rFonts w:ascii="Arial" w:hAnsi="Arial" w:cs="Arial"/>
          <w:b/>
          <w:sz w:val="20"/>
          <w:szCs w:val="20"/>
        </w:rPr>
        <w:t>Automātiskās ugunsgrēka atklāšanas un trauksmes signalizācijas sistēmas ierīkošana, tehniskās dokumentācijas izstrāde vai atjaunošana Jelgavas novada pašvaldības iestādēs</w:t>
      </w:r>
      <w:r>
        <w:rPr>
          <w:rFonts w:ascii="Arial" w:hAnsi="Arial" w:cs="Arial"/>
          <w:b/>
          <w:bCs/>
          <w:iCs/>
          <w:sz w:val="20"/>
          <w:szCs w:val="20"/>
        </w:rPr>
        <w:t>”</w:t>
      </w:r>
    </w:p>
    <w:p w:rsidR="009F57D8" w:rsidRPr="005B2F0C" w:rsidRDefault="009F57D8" w:rsidP="009F57D8">
      <w:pPr>
        <w:spacing w:after="120"/>
        <w:jc w:val="center"/>
        <w:rPr>
          <w:rFonts w:ascii="Arial" w:hAnsi="Arial" w:cs="Arial"/>
          <w:b/>
          <w:bCs/>
          <w:iCs/>
          <w:sz w:val="20"/>
          <w:szCs w:val="20"/>
        </w:rPr>
      </w:pPr>
      <w:r w:rsidRPr="005B2F0C">
        <w:rPr>
          <w:rFonts w:ascii="Arial" w:hAnsi="Arial" w:cs="Arial"/>
          <w:b/>
          <w:bCs/>
          <w:iCs/>
          <w:sz w:val="20"/>
          <w:szCs w:val="20"/>
        </w:rPr>
        <w:t xml:space="preserve"> </w:t>
      </w:r>
      <w:r w:rsidR="00A93367">
        <w:rPr>
          <w:rFonts w:ascii="Arial" w:hAnsi="Arial" w:cs="Arial"/>
          <w:b/>
          <w:sz w:val="20"/>
          <w:szCs w:val="20"/>
        </w:rPr>
        <w:t>ID. Nr. JNP 2017/57</w:t>
      </w:r>
    </w:p>
    <w:p w:rsidR="006913AA" w:rsidRDefault="006913AA" w:rsidP="00C11679">
      <w:pPr>
        <w:spacing w:line="100" w:lineRule="atLeast"/>
        <w:rPr>
          <w:rFonts w:ascii="Arial" w:hAnsi="Arial" w:cs="Arial"/>
          <w:b/>
          <w:caps/>
          <w:sz w:val="20"/>
          <w:szCs w:val="20"/>
        </w:rPr>
      </w:pPr>
    </w:p>
    <w:p w:rsidR="007433E2" w:rsidRPr="009F57D8" w:rsidRDefault="007433E2" w:rsidP="00F07D68">
      <w:pPr>
        <w:widowControl w:val="0"/>
        <w:numPr>
          <w:ilvl w:val="1"/>
          <w:numId w:val="18"/>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Pretendents veic automātiskās ugunsgrēka atklāšanas un trauksmes signalizācijas sistēmas (turpmāk tekstā - AUS) ierīkošanu,</w:t>
      </w:r>
      <w:r w:rsidRPr="009F57D8">
        <w:rPr>
          <w:rFonts w:ascii="Arial" w:hAnsi="Arial" w:cs="Arial"/>
          <w:bCs/>
          <w:sz w:val="20"/>
          <w:szCs w:val="20"/>
        </w:rPr>
        <w:t xml:space="preserve"> sistēmas programmēšanu, konfigurēšanu un regulēšanas, kā arī visas nepieciešamās izpilddokumentācijas sagatavošanu, atbilstoši zemāk noteiktajai tehniskajai specifikācijai.</w:t>
      </w:r>
    </w:p>
    <w:p w:rsidR="007433E2" w:rsidRPr="009F57D8" w:rsidRDefault="007433E2" w:rsidP="00F07D68">
      <w:pPr>
        <w:widowControl w:val="0"/>
        <w:autoSpaceDE w:val="0"/>
        <w:autoSpaceDN w:val="0"/>
        <w:adjustRightInd w:val="0"/>
        <w:spacing w:before="120" w:after="120"/>
        <w:ind w:left="540"/>
        <w:jc w:val="both"/>
        <w:rPr>
          <w:rFonts w:ascii="Arial" w:hAnsi="Arial" w:cs="Arial"/>
          <w:sz w:val="20"/>
          <w:szCs w:val="20"/>
        </w:rPr>
      </w:pPr>
      <w:r w:rsidRPr="009F57D8">
        <w:rPr>
          <w:rFonts w:ascii="Arial" w:hAnsi="Arial" w:cs="Arial"/>
          <w:bCs/>
          <w:sz w:val="20"/>
          <w:szCs w:val="20"/>
        </w:rPr>
        <w:t>Ja nepieciešams, pretendents veic esošās ugunsgrēka atklāšanas un trauksmes signalizācijas sistēmas demontāžu.</w:t>
      </w:r>
    </w:p>
    <w:p w:rsidR="007433E2" w:rsidRPr="009F57D8" w:rsidRDefault="007433E2" w:rsidP="00F07D68">
      <w:pPr>
        <w:widowControl w:val="0"/>
        <w:numPr>
          <w:ilvl w:val="0"/>
          <w:numId w:val="18"/>
        </w:numPr>
        <w:tabs>
          <w:tab w:val="left" w:pos="284"/>
        </w:tabs>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Pretendents darbus veic atbilstoši:</w:t>
      </w:r>
    </w:p>
    <w:p w:rsidR="007433E2" w:rsidRPr="009F57D8" w:rsidRDefault="007433E2" w:rsidP="00F07D68">
      <w:pPr>
        <w:widowControl w:val="0"/>
        <w:numPr>
          <w:ilvl w:val="1"/>
          <w:numId w:val="19"/>
        </w:numPr>
        <w:autoSpaceDE w:val="0"/>
        <w:autoSpaceDN w:val="0"/>
        <w:adjustRightInd w:val="0"/>
        <w:spacing w:before="120" w:after="120"/>
        <w:ind w:left="851" w:hanging="425"/>
        <w:jc w:val="both"/>
        <w:rPr>
          <w:rFonts w:ascii="Arial" w:hAnsi="Arial" w:cs="Arial"/>
          <w:sz w:val="20"/>
          <w:szCs w:val="20"/>
        </w:rPr>
      </w:pPr>
      <w:r w:rsidRPr="009F57D8">
        <w:rPr>
          <w:rFonts w:ascii="Arial" w:hAnsi="Arial" w:cs="Arial"/>
          <w:sz w:val="20"/>
          <w:szCs w:val="20"/>
        </w:rPr>
        <w:t xml:space="preserve"> LVS CEN/TS 54-14:2005 L - Ugunsgrēka uztveršanas un ugunsgrēka signalizācijas sistēmas. 14. daļai “Norādījumi plānošanai, montāžai, nodošanai ekspluatācijā, lietošanai un ekspluatācijai”;</w:t>
      </w:r>
    </w:p>
    <w:p w:rsidR="007433E2" w:rsidRPr="009F57D8" w:rsidRDefault="007433E2" w:rsidP="00F07D68">
      <w:pPr>
        <w:widowControl w:val="0"/>
        <w:numPr>
          <w:ilvl w:val="1"/>
          <w:numId w:val="19"/>
        </w:numPr>
        <w:autoSpaceDE w:val="0"/>
        <w:autoSpaceDN w:val="0"/>
        <w:adjustRightInd w:val="0"/>
        <w:spacing w:before="120" w:after="120"/>
        <w:ind w:left="851" w:hanging="425"/>
        <w:jc w:val="both"/>
        <w:rPr>
          <w:rFonts w:ascii="Arial" w:hAnsi="Arial" w:cs="Arial"/>
          <w:sz w:val="20"/>
          <w:szCs w:val="20"/>
        </w:rPr>
      </w:pPr>
      <w:r w:rsidRPr="009F57D8">
        <w:rPr>
          <w:rFonts w:ascii="Arial" w:hAnsi="Arial" w:cs="Arial"/>
          <w:sz w:val="20"/>
          <w:szCs w:val="20"/>
        </w:rPr>
        <w:t>LVS EN 54-2:2001 +AC /A1:2007 A - Ugunsgrēka atklāšanas un ugunsgrēka trauksmes sistēmas 2. daļai “Vadības un signalizācijas ierīces”;</w:t>
      </w:r>
    </w:p>
    <w:p w:rsidR="007433E2" w:rsidRPr="009F57D8" w:rsidRDefault="007433E2" w:rsidP="00F07D68">
      <w:pPr>
        <w:widowControl w:val="0"/>
        <w:numPr>
          <w:ilvl w:val="1"/>
          <w:numId w:val="19"/>
        </w:numPr>
        <w:autoSpaceDE w:val="0"/>
        <w:autoSpaceDN w:val="0"/>
        <w:adjustRightInd w:val="0"/>
        <w:spacing w:before="120" w:after="120"/>
        <w:ind w:left="851" w:hanging="425"/>
        <w:jc w:val="both"/>
        <w:rPr>
          <w:rFonts w:ascii="Arial" w:hAnsi="Arial" w:cs="Arial"/>
          <w:sz w:val="20"/>
          <w:szCs w:val="20"/>
        </w:rPr>
      </w:pPr>
      <w:r w:rsidRPr="009F57D8">
        <w:rPr>
          <w:rFonts w:ascii="Arial" w:hAnsi="Arial" w:cs="Arial"/>
          <w:sz w:val="20"/>
          <w:szCs w:val="20"/>
        </w:rPr>
        <w:t xml:space="preserve"> Ministru kabineta noteikumiem Nr. 238 “Ugunsdrošības noteikumi”;</w:t>
      </w:r>
    </w:p>
    <w:p w:rsidR="007433E2" w:rsidRPr="009F57D8" w:rsidRDefault="007433E2" w:rsidP="00F07D68">
      <w:pPr>
        <w:widowControl w:val="0"/>
        <w:numPr>
          <w:ilvl w:val="1"/>
          <w:numId w:val="19"/>
        </w:numPr>
        <w:autoSpaceDE w:val="0"/>
        <w:autoSpaceDN w:val="0"/>
        <w:adjustRightInd w:val="0"/>
        <w:spacing w:before="120" w:after="120"/>
        <w:ind w:left="851" w:hanging="425"/>
        <w:jc w:val="both"/>
        <w:rPr>
          <w:rFonts w:ascii="Arial" w:hAnsi="Arial" w:cs="Arial"/>
          <w:sz w:val="20"/>
          <w:szCs w:val="20"/>
        </w:rPr>
      </w:pPr>
      <w:r w:rsidRPr="009F57D8">
        <w:rPr>
          <w:rFonts w:ascii="Arial" w:hAnsi="Arial" w:cs="Arial"/>
          <w:sz w:val="20"/>
          <w:szCs w:val="20"/>
        </w:rPr>
        <w:t>Latvijas būvnormatīvu LBN 201-15 "Būvju ugunsdrošība".</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Visiem izmantotajiem materiāliem, t.sk., dūmu detektoriem (jāatbilst EN 14604; CE)  jābūt sertificētiem un jāatbilst spēkā esošo normatīvo aktu prasībām.</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bCs/>
          <w:sz w:val="20"/>
          <w:szCs w:val="20"/>
        </w:rPr>
        <w:t>Pretendents visus ierīkošanas darbus veic saskaņā ar drošības tehnikas, tehniskās ekspluatācijas un drošas elektroizbūves noteikumiem.</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Trokšņu un vibrācijas līmenis, ko rada iekārtas, nedrīkst pārsniegt normatīvo aktu regulētās pieļaujamās normas.</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Pretendents, veicot darbus, ievēro ugunsdrošības prasības, pielietojot materiālus un tehnoloģijas, kā arī ievērojot aizsardzību pret īsslēgumiem un elektrības pārslodzēm.</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Veicot darbus, pretendents ievēro visas nepieciešamās darbu veikšanas tehnoloģijas un, darbu veikšanas laikā, neaizskar/nebojā pievienotās komunikācijas un citus objektus. Bojājumu gadījumā nodrošina to sakārtošanu/atjaunošanu sākotnējā stāvoklī vai zaudējumu atlīdzību.</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Pretendents nodrošina, ka darbi objektā tiek veikti atbilstoši darba  aizsardzības, ugunsdrošības, sanitāri - higiēniskajām un vides aizsardzības normām, pašvaldības saistošo noteikumu, kā arī citu Latvijas Republikā spēkā esošo normatīvo aktu prasībām.</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Pretendents, veicot darbus, nodrošina darba vietas norobežošanu, drošas darba vides nodrošināšanu.</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Pretendentam jābūt apmācības apliecinājumam par automātiskās ugunsgrēka atklāšanas un trauksmes signalizācijas sistēmas montāžas, tehniskās apkalpošanas un ekspluatācijas darbu veikšanu.</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 xml:space="preserve">Pretendents garantē pakalpojuma sniegšanā iesaistīto darbinieku atbilstošo kvalifikāciju un darbu veikšanai nepieciešamo apmācību esamību, t.sk., </w:t>
      </w:r>
      <w:r w:rsidRPr="009F57D8">
        <w:rPr>
          <w:rFonts w:ascii="Arial" w:hAnsi="Arial" w:cs="Arial"/>
          <w:i/>
          <w:sz w:val="20"/>
          <w:szCs w:val="20"/>
        </w:rPr>
        <w:t>Sertifikāts elektroietaišu izbūves, izbūves darbu vadīšanai un būvuzraudzībai.</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Kvalifikāciju un apmācību apliecinājumu kopijas pievienojamas Iepirkuma dokumentācijai.</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 xml:space="preserve">Ja pretendents plāno piesaistīt apakšuzņēmējus – 11. un 12.punktos minētā informācija </w:t>
      </w:r>
      <w:r w:rsidRPr="009F57D8">
        <w:rPr>
          <w:rFonts w:ascii="Arial" w:hAnsi="Arial" w:cs="Arial"/>
          <w:sz w:val="20"/>
          <w:szCs w:val="20"/>
        </w:rPr>
        <w:lastRenderedPageBreak/>
        <w:t>iesniedzama arī par katru konkrēto apakšuzņēmēju.</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Pretendents, pēc darbu veikšanas, sakopj darba vietu, savāc visus darba procesā radušos būvgružus un nodrošina to utilizāciju.</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 xml:space="preserve">Nododot ierīkoto </w:t>
      </w:r>
      <w:r w:rsidRPr="009F57D8">
        <w:rPr>
          <w:rFonts w:ascii="Arial" w:hAnsi="Arial" w:cs="Arial"/>
          <w:bCs/>
          <w:sz w:val="20"/>
          <w:szCs w:val="20"/>
        </w:rPr>
        <w:t>AUS ekspluatācijā,</w:t>
      </w:r>
      <w:r w:rsidRPr="009F57D8">
        <w:rPr>
          <w:rFonts w:ascii="Arial" w:hAnsi="Arial" w:cs="Arial"/>
          <w:b/>
          <w:bCs/>
          <w:i/>
          <w:sz w:val="20"/>
          <w:szCs w:val="20"/>
        </w:rPr>
        <w:t xml:space="preserve"> </w:t>
      </w:r>
      <w:r w:rsidRPr="009F57D8">
        <w:rPr>
          <w:rFonts w:ascii="Arial" w:hAnsi="Arial" w:cs="Arial"/>
          <w:bCs/>
          <w:sz w:val="20"/>
          <w:szCs w:val="20"/>
        </w:rPr>
        <w:t>pretendents iesniedz Pasūtītājam sistēmas Tehnisko dokumentāciju, Pieņemšanas – nodošanas aktu un Lietošanas instrukciju, kā arī apmāca atbilstošā objekta atbildīgo personu par AUS lietošanu un rīcību AUS nostrādes gadījumā.</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Pēc darbu izpildes pretendents garantē darbu un tajos izmantoto materiālu kvalitāti vismaz 24 mēnešus.</w:t>
      </w:r>
    </w:p>
    <w:p w:rsidR="007433E2" w:rsidRPr="009F57D8" w:rsidRDefault="007433E2" w:rsidP="00F07D68">
      <w:pPr>
        <w:widowControl w:val="0"/>
        <w:numPr>
          <w:ilvl w:val="0"/>
          <w:numId w:val="19"/>
        </w:numPr>
        <w:autoSpaceDE w:val="0"/>
        <w:autoSpaceDN w:val="0"/>
        <w:adjustRightInd w:val="0"/>
        <w:spacing w:before="120" w:after="120"/>
        <w:jc w:val="both"/>
        <w:rPr>
          <w:rFonts w:ascii="Arial" w:hAnsi="Arial" w:cs="Arial"/>
          <w:sz w:val="20"/>
          <w:szCs w:val="20"/>
        </w:rPr>
      </w:pPr>
      <w:r w:rsidRPr="009F57D8">
        <w:rPr>
          <w:rFonts w:ascii="Arial" w:hAnsi="Arial" w:cs="Arial"/>
          <w:sz w:val="20"/>
          <w:szCs w:val="20"/>
        </w:rPr>
        <w:t>Garantijas termiņa laikā (24 mēneši) pretendents nodrošina normatīvajos aktos noteiktās garantijas tehniskās apkopes. Garantijas laikā pretendents apņemas:</w:t>
      </w:r>
    </w:p>
    <w:p w:rsidR="007433E2" w:rsidRPr="009F57D8" w:rsidRDefault="007433E2" w:rsidP="00F07D68">
      <w:pPr>
        <w:widowControl w:val="0"/>
        <w:numPr>
          <w:ilvl w:val="1"/>
          <w:numId w:val="19"/>
        </w:numPr>
        <w:autoSpaceDE w:val="0"/>
        <w:autoSpaceDN w:val="0"/>
        <w:adjustRightInd w:val="0"/>
        <w:spacing w:before="120" w:after="120"/>
        <w:ind w:left="1134" w:hanging="567"/>
        <w:jc w:val="both"/>
        <w:rPr>
          <w:rFonts w:ascii="Arial" w:hAnsi="Arial" w:cs="Arial"/>
          <w:sz w:val="20"/>
          <w:szCs w:val="20"/>
        </w:rPr>
      </w:pPr>
      <w:r w:rsidRPr="009F57D8">
        <w:rPr>
          <w:rFonts w:ascii="Arial" w:hAnsi="Arial" w:cs="Arial"/>
          <w:sz w:val="20"/>
          <w:szCs w:val="20"/>
        </w:rPr>
        <w:t>ja tiek atklāti tehniskās dabas trūkumi vai defekti, veikt garantijas remontu, defektu novēršanu;</w:t>
      </w:r>
    </w:p>
    <w:p w:rsidR="007433E2" w:rsidRPr="009F57D8" w:rsidRDefault="007433E2" w:rsidP="00F07D68">
      <w:pPr>
        <w:widowControl w:val="0"/>
        <w:numPr>
          <w:ilvl w:val="1"/>
          <w:numId w:val="19"/>
        </w:numPr>
        <w:autoSpaceDE w:val="0"/>
        <w:autoSpaceDN w:val="0"/>
        <w:adjustRightInd w:val="0"/>
        <w:spacing w:before="120" w:after="120"/>
        <w:ind w:left="1134" w:hanging="567"/>
        <w:jc w:val="both"/>
        <w:rPr>
          <w:rFonts w:ascii="Arial" w:hAnsi="Arial" w:cs="Arial"/>
          <w:sz w:val="20"/>
          <w:szCs w:val="20"/>
        </w:rPr>
      </w:pPr>
      <w:r w:rsidRPr="009F57D8">
        <w:rPr>
          <w:rFonts w:ascii="Arial" w:hAnsi="Arial" w:cs="Arial"/>
          <w:bCs/>
          <w:sz w:val="20"/>
          <w:szCs w:val="20"/>
        </w:rPr>
        <w:t>garantijas laikā jānodrošina tehnisko iekārtu remontdarbi, atbilstoši montāžas darbu defektu novēršanai;</w:t>
      </w:r>
    </w:p>
    <w:p w:rsidR="007433E2" w:rsidRPr="009F57D8" w:rsidRDefault="007433E2" w:rsidP="00F07D68">
      <w:pPr>
        <w:widowControl w:val="0"/>
        <w:numPr>
          <w:ilvl w:val="1"/>
          <w:numId w:val="19"/>
        </w:numPr>
        <w:autoSpaceDE w:val="0"/>
        <w:autoSpaceDN w:val="0"/>
        <w:adjustRightInd w:val="0"/>
        <w:spacing w:before="120" w:after="120"/>
        <w:ind w:left="1134" w:hanging="567"/>
        <w:jc w:val="both"/>
        <w:rPr>
          <w:rFonts w:ascii="Arial" w:hAnsi="Arial" w:cs="Arial"/>
          <w:sz w:val="20"/>
          <w:szCs w:val="20"/>
        </w:rPr>
      </w:pPr>
      <w:r w:rsidRPr="009F57D8">
        <w:rPr>
          <w:rFonts w:ascii="Arial" w:hAnsi="Arial" w:cs="Arial"/>
          <w:sz w:val="20"/>
          <w:szCs w:val="20"/>
        </w:rPr>
        <w:t xml:space="preserve">novērst bojājumus vai defektus 5 (piecu) darba dienu laikā no pasūtītāja pilnvarotā pārstāvja elektroniska pieteikuma saņemšanas brīža; </w:t>
      </w:r>
    </w:p>
    <w:p w:rsidR="007433E2" w:rsidRPr="009F57D8" w:rsidRDefault="007433E2" w:rsidP="00F07D68">
      <w:pPr>
        <w:widowControl w:val="0"/>
        <w:numPr>
          <w:ilvl w:val="1"/>
          <w:numId w:val="19"/>
        </w:numPr>
        <w:autoSpaceDE w:val="0"/>
        <w:autoSpaceDN w:val="0"/>
        <w:adjustRightInd w:val="0"/>
        <w:spacing w:before="120" w:after="120"/>
        <w:ind w:left="1134" w:hanging="567"/>
        <w:jc w:val="both"/>
        <w:rPr>
          <w:rFonts w:ascii="Arial" w:hAnsi="Arial" w:cs="Arial"/>
          <w:sz w:val="20"/>
          <w:szCs w:val="20"/>
        </w:rPr>
      </w:pPr>
      <w:r w:rsidRPr="009F57D8">
        <w:rPr>
          <w:rFonts w:ascii="Arial" w:hAnsi="Arial" w:cs="Arial"/>
          <w:bCs/>
          <w:sz w:val="20"/>
          <w:szCs w:val="20"/>
        </w:rPr>
        <w:t>ja bojātai vai defektētai tehniskajai iekārtai ir nepieciešams remonts, tad, uz remontdarbu laiku, tā ir jāaizstāj ar līdzvērtīgu tehnisko iekārtu, nodrošinot nepārtrauktu ugunsdrošības prasību ievērošanu.</w:t>
      </w:r>
    </w:p>
    <w:p w:rsidR="001F27F6" w:rsidRPr="009F57D8" w:rsidRDefault="00766790" w:rsidP="00F07D68">
      <w:pPr>
        <w:widowControl w:val="0"/>
        <w:autoSpaceDE w:val="0"/>
        <w:autoSpaceDN w:val="0"/>
        <w:adjustRightInd w:val="0"/>
        <w:spacing w:before="120" w:after="120"/>
        <w:ind w:left="567"/>
        <w:jc w:val="both"/>
        <w:rPr>
          <w:rFonts w:ascii="Arial" w:hAnsi="Arial" w:cs="Arial"/>
          <w:b/>
          <w:sz w:val="20"/>
          <w:szCs w:val="20"/>
        </w:rPr>
      </w:pPr>
      <w:r w:rsidRPr="009F57D8">
        <w:rPr>
          <w:rFonts w:ascii="Arial" w:hAnsi="Arial" w:cs="Arial"/>
          <w:b/>
          <w:sz w:val="20"/>
          <w:szCs w:val="20"/>
        </w:rPr>
        <w:t>Inventarizācijas plāni, shēmas</w:t>
      </w:r>
      <w:r w:rsidR="001F27F6" w:rsidRPr="009F57D8">
        <w:rPr>
          <w:rFonts w:ascii="Arial" w:hAnsi="Arial" w:cs="Arial"/>
          <w:b/>
          <w:sz w:val="20"/>
          <w:szCs w:val="20"/>
        </w:rPr>
        <w:t xml:space="preserve"> un pieejams elektroniski pasūtītāja mājas lapā pie esošajiem iepirkuma dokumentiem.</w:t>
      </w:r>
    </w:p>
    <w:p w:rsidR="007433E2" w:rsidRPr="00337487" w:rsidRDefault="007433E2" w:rsidP="003374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851" w:hanging="425"/>
        <w:jc w:val="center"/>
        <w:rPr>
          <w:rFonts w:ascii="Arial" w:hAnsi="Arial" w:cs="Arial"/>
          <w:b/>
          <w:bCs/>
          <w:sz w:val="20"/>
          <w:szCs w:val="20"/>
        </w:rPr>
      </w:pPr>
      <w:r w:rsidRPr="00337487">
        <w:rPr>
          <w:rFonts w:ascii="Arial" w:hAnsi="Arial" w:cs="Arial"/>
          <w:b/>
          <w:bCs/>
          <w:sz w:val="20"/>
          <w:szCs w:val="20"/>
        </w:rPr>
        <w:t>Automātiskās ugunsgrēka atklāšanas un trauksmes signalizācijas sistēmas ierīkošanas objektu saraksts</w:t>
      </w:r>
    </w:p>
    <w:tbl>
      <w:tblPr>
        <w:tblStyle w:val="TableGrid"/>
        <w:tblW w:w="9072" w:type="dxa"/>
        <w:tblInd w:w="-34" w:type="dxa"/>
        <w:tblLook w:val="04A0" w:firstRow="1" w:lastRow="0" w:firstColumn="1" w:lastColumn="0" w:noHBand="0" w:noVBand="1"/>
      </w:tblPr>
      <w:tblGrid>
        <w:gridCol w:w="851"/>
        <w:gridCol w:w="2126"/>
        <w:gridCol w:w="2410"/>
        <w:gridCol w:w="3685"/>
      </w:tblGrid>
      <w:tr w:rsidR="007433E2" w:rsidRPr="00C66D09" w:rsidTr="00BF1D31">
        <w:tc>
          <w:tcPr>
            <w:tcW w:w="851" w:type="dxa"/>
          </w:tcPr>
          <w:p w:rsidR="007433E2" w:rsidRPr="00C66D09"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Times New Roman" w:hAnsi="Times New Roman"/>
                <w:i/>
                <w:sz w:val="24"/>
              </w:rPr>
            </w:pPr>
            <w:r w:rsidRPr="00C66D09">
              <w:rPr>
                <w:rFonts w:ascii="Times New Roman" w:hAnsi="Times New Roman"/>
                <w:i/>
                <w:sz w:val="24"/>
              </w:rPr>
              <w:t>N.p.k.</w:t>
            </w:r>
          </w:p>
        </w:tc>
        <w:tc>
          <w:tcPr>
            <w:tcW w:w="2126" w:type="dxa"/>
          </w:tcPr>
          <w:p w:rsidR="007433E2" w:rsidRPr="00C66D09"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Times New Roman" w:hAnsi="Times New Roman"/>
                <w:i/>
                <w:sz w:val="24"/>
              </w:rPr>
            </w:pPr>
            <w:r w:rsidRPr="00C66D09">
              <w:rPr>
                <w:rFonts w:ascii="Times New Roman" w:hAnsi="Times New Roman"/>
                <w:i/>
                <w:sz w:val="24"/>
              </w:rPr>
              <w:t>Objekta nosaukums</w:t>
            </w:r>
          </w:p>
        </w:tc>
        <w:tc>
          <w:tcPr>
            <w:tcW w:w="2410" w:type="dxa"/>
          </w:tcPr>
          <w:p w:rsidR="007433E2" w:rsidRPr="00C66D09"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Times New Roman" w:hAnsi="Times New Roman"/>
                <w:i/>
                <w:sz w:val="24"/>
              </w:rPr>
            </w:pPr>
            <w:r w:rsidRPr="00C66D09">
              <w:rPr>
                <w:rFonts w:ascii="Times New Roman" w:hAnsi="Times New Roman"/>
                <w:i/>
                <w:sz w:val="24"/>
              </w:rPr>
              <w:t>Objekta adrese</w:t>
            </w:r>
          </w:p>
        </w:tc>
        <w:tc>
          <w:tcPr>
            <w:tcW w:w="3685" w:type="dxa"/>
          </w:tcPr>
          <w:p w:rsidR="007433E2" w:rsidRPr="00C66D09"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jc w:val="center"/>
              <w:rPr>
                <w:rFonts w:ascii="Times New Roman" w:hAnsi="Times New Roman"/>
                <w:i/>
                <w:sz w:val="24"/>
              </w:rPr>
            </w:pPr>
            <w:r w:rsidRPr="00C66D09">
              <w:rPr>
                <w:rFonts w:ascii="Times New Roman" w:hAnsi="Times New Roman"/>
                <w:i/>
                <w:sz w:val="24"/>
              </w:rPr>
              <w:t>Piezīmes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Zaļenieku pagasta pārvalde</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Centra iela 9, Zaļenieku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ierīkošana neaprīkotajā objekta daļā, 1.stāvā, </w:t>
            </w:r>
            <w:r w:rsidRPr="00A81983">
              <w:rPr>
                <w:rFonts w:ascii="Arial" w:hAnsi="Arial" w:cs="Arial"/>
                <w:b/>
                <w:color w:val="000000"/>
              </w:rPr>
              <w:t>konvenciālā sistēma</w:t>
            </w:r>
          </w:p>
          <w:p w:rsidR="007433E2" w:rsidRPr="00A81983" w:rsidRDefault="007433E2" w:rsidP="00BF1D31">
            <w:pPr>
              <w:rPr>
                <w:rFonts w:ascii="Arial" w:hAnsi="Arial" w:cs="Arial"/>
                <w:b/>
                <w:color w:val="000000"/>
              </w:rPr>
            </w:pPr>
            <w:r w:rsidRPr="00A81983">
              <w:rPr>
                <w:rFonts w:ascii="Arial" w:hAnsi="Arial" w:cs="Arial"/>
              </w:rPr>
              <w:t>Pievienota ēkas kadastrālās uzmērīšanas lietas kopija</w:t>
            </w:r>
          </w:p>
          <w:p w:rsidR="007433E2" w:rsidRPr="00A81983" w:rsidRDefault="007433E2" w:rsidP="00BF1D31">
            <w:pPr>
              <w:rPr>
                <w:rFonts w:ascii="Arial" w:hAnsi="Arial" w:cs="Arial"/>
                <w:color w:val="000000"/>
              </w:rPr>
            </w:pPr>
            <w:r w:rsidRPr="00A81983">
              <w:rPr>
                <w:rFonts w:ascii="Arial" w:hAnsi="Arial" w:cs="Arial"/>
                <w:color w:val="000000"/>
              </w:rPr>
              <w:t>Aprīkojamais objekts – 394m</w:t>
            </w:r>
            <w:r w:rsidRPr="00A81983">
              <w:rPr>
                <w:rFonts w:ascii="Arial" w:hAnsi="Arial" w:cs="Arial"/>
                <w:color w:val="000000"/>
                <w:vertAlign w:val="superscript"/>
              </w:rPr>
              <w:t>2</w:t>
            </w:r>
            <w:r w:rsidRPr="00A81983">
              <w:rPr>
                <w:rFonts w:ascii="Arial" w:hAnsi="Arial" w:cs="Arial"/>
                <w:color w:val="000000"/>
              </w:rPr>
              <w:t>, 19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“Zīlēni”, muzejs</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Poķi, Platones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ierīkošana, </w:t>
            </w:r>
            <w:r w:rsidRPr="00A81983">
              <w:rPr>
                <w:rFonts w:ascii="Arial" w:hAnsi="Arial" w:cs="Arial"/>
                <w:b/>
                <w:color w:val="000000"/>
              </w:rPr>
              <w:t>konvenciālā sistēma</w:t>
            </w:r>
          </w:p>
          <w:p w:rsidR="007433E2" w:rsidRPr="00A81983" w:rsidRDefault="007433E2" w:rsidP="00BF1D31">
            <w:pPr>
              <w:rPr>
                <w:rFonts w:ascii="Arial" w:hAnsi="Arial" w:cs="Arial"/>
                <w:color w:val="000000"/>
              </w:rPr>
            </w:pPr>
            <w:r w:rsidRPr="00A81983">
              <w:rPr>
                <w:rFonts w:ascii="Arial" w:hAnsi="Arial" w:cs="Arial"/>
                <w:color w:val="000000"/>
              </w:rPr>
              <w:t>Pievienota ēkas plāna kopija Objekts – 155.4m</w:t>
            </w:r>
            <w:r w:rsidRPr="00A81983">
              <w:rPr>
                <w:rFonts w:ascii="Arial" w:hAnsi="Arial" w:cs="Arial"/>
                <w:color w:val="000000"/>
                <w:vertAlign w:val="superscript"/>
              </w:rPr>
              <w:t>2</w:t>
            </w:r>
            <w:r w:rsidRPr="00A81983">
              <w:rPr>
                <w:rFonts w:ascii="Arial" w:hAnsi="Arial" w:cs="Arial"/>
                <w:color w:val="000000"/>
              </w:rPr>
              <w:t>, 11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 xml:space="preserve">Aktivitāšu centrs “ Līvbērze” </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Jelgavas iela 4B, Līvbērzes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ierīkošana, </w:t>
            </w:r>
            <w:r w:rsidRPr="00A81983">
              <w:rPr>
                <w:rFonts w:ascii="Arial" w:hAnsi="Arial" w:cs="Arial"/>
                <w:b/>
                <w:color w:val="000000"/>
              </w:rPr>
              <w:t>konvenciālā sistēma</w:t>
            </w:r>
          </w:p>
          <w:p w:rsidR="007433E2" w:rsidRPr="00A81983" w:rsidRDefault="007433E2" w:rsidP="00BF1D31">
            <w:pPr>
              <w:rPr>
                <w:rFonts w:ascii="Arial" w:hAnsi="Arial" w:cs="Arial"/>
                <w:color w:val="000000"/>
              </w:rPr>
            </w:pPr>
            <w:r w:rsidRPr="00A81983">
              <w:rPr>
                <w:rFonts w:ascii="Arial" w:hAnsi="Arial" w:cs="Arial"/>
                <w:color w:val="000000"/>
              </w:rPr>
              <w:t>Dzīvoklis ar piebūvi, 75m2, 6 telpas (ieskaitot WC un koridoru)</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Jēkabnieku bibliotēka</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Straumes iela 3, Jēkabnieki, Svētes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ierīkošana, </w:t>
            </w:r>
            <w:r w:rsidRPr="00A81983">
              <w:rPr>
                <w:rFonts w:ascii="Arial" w:hAnsi="Arial" w:cs="Arial"/>
                <w:b/>
                <w:color w:val="000000"/>
              </w:rPr>
              <w:t>konvenciālā sistēma</w:t>
            </w:r>
          </w:p>
          <w:p w:rsidR="007433E2" w:rsidRPr="00A81983" w:rsidRDefault="007433E2" w:rsidP="00BF1D31">
            <w:pPr>
              <w:rPr>
                <w:rFonts w:ascii="Arial" w:hAnsi="Arial" w:cs="Arial"/>
                <w:color w:val="000000"/>
              </w:rPr>
            </w:pPr>
            <w:r w:rsidRPr="00A81983">
              <w:rPr>
                <w:rFonts w:ascii="Arial" w:hAnsi="Arial" w:cs="Arial"/>
                <w:color w:val="000000"/>
              </w:rPr>
              <w:t>Pievienota ēkas plāna kopija no kadastrālās uzmērīšanas lietas</w:t>
            </w:r>
          </w:p>
          <w:p w:rsidR="007433E2" w:rsidRPr="00A81983" w:rsidRDefault="007433E2" w:rsidP="00BF1D31">
            <w:pPr>
              <w:rPr>
                <w:rFonts w:ascii="Arial" w:hAnsi="Arial" w:cs="Arial"/>
                <w:color w:val="000000"/>
              </w:rPr>
            </w:pPr>
            <w:r w:rsidRPr="00A81983">
              <w:rPr>
                <w:rFonts w:ascii="Arial" w:hAnsi="Arial" w:cs="Arial"/>
                <w:color w:val="000000"/>
              </w:rPr>
              <w:t>Objekts – 156,1m2, 11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Līvbērzes pagasta pārvalde</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Jelgavas iela 9A, Līvbērzes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ierīkošana, </w:t>
            </w:r>
            <w:r w:rsidRPr="00A81983">
              <w:rPr>
                <w:rFonts w:ascii="Arial" w:hAnsi="Arial" w:cs="Arial"/>
                <w:b/>
                <w:color w:val="000000"/>
              </w:rPr>
              <w:t xml:space="preserve">konvenciālā sistēma. </w:t>
            </w:r>
          </w:p>
          <w:p w:rsidR="007433E2" w:rsidRPr="00A81983" w:rsidRDefault="007433E2" w:rsidP="00BF1D31">
            <w:pPr>
              <w:rPr>
                <w:rFonts w:ascii="Arial" w:hAnsi="Arial" w:cs="Arial"/>
                <w:color w:val="000000"/>
              </w:rPr>
            </w:pPr>
            <w:r w:rsidRPr="00A81983">
              <w:rPr>
                <w:rFonts w:ascii="Arial" w:hAnsi="Arial" w:cs="Arial"/>
                <w:color w:val="000000"/>
              </w:rPr>
              <w:t>Pievienota ēkas plāna kopija no kadastrālās uzmērīšanas lietas</w:t>
            </w:r>
          </w:p>
          <w:p w:rsidR="007433E2" w:rsidRPr="00A81983" w:rsidRDefault="007433E2" w:rsidP="00BF1D31">
            <w:pPr>
              <w:rPr>
                <w:rFonts w:ascii="Arial" w:hAnsi="Arial" w:cs="Arial"/>
                <w:color w:val="000000"/>
              </w:rPr>
            </w:pPr>
            <w:r w:rsidRPr="00A81983">
              <w:rPr>
                <w:rFonts w:ascii="Arial" w:hAnsi="Arial" w:cs="Arial"/>
                <w:color w:val="000000"/>
              </w:rPr>
              <w:t>Objekts – 349,3m</w:t>
            </w:r>
            <w:r w:rsidRPr="00A81983">
              <w:rPr>
                <w:rFonts w:ascii="Arial" w:hAnsi="Arial" w:cs="Arial"/>
                <w:color w:val="000000"/>
                <w:vertAlign w:val="superscript"/>
              </w:rPr>
              <w:t>2</w:t>
            </w:r>
            <w:r w:rsidRPr="00A81983">
              <w:rPr>
                <w:rFonts w:ascii="Arial" w:hAnsi="Arial" w:cs="Arial"/>
                <w:color w:val="000000"/>
              </w:rPr>
              <w:t>, 21 telpa</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b/>
              </w:rPr>
            </w:pPr>
            <w:r w:rsidRPr="00A81983">
              <w:rPr>
                <w:rFonts w:ascii="Arial" w:hAnsi="Arial" w:cs="Arial"/>
                <w:b/>
              </w:rPr>
              <w:t xml:space="preserve">SARC “Eleja”, </w:t>
            </w:r>
          </w:p>
          <w:p w:rsidR="007433E2" w:rsidRPr="00A81983" w:rsidRDefault="007433E2" w:rsidP="00BF1D31">
            <w:pPr>
              <w:rPr>
                <w:rFonts w:ascii="Arial" w:hAnsi="Arial" w:cs="Arial"/>
                <w:b/>
              </w:rPr>
            </w:pPr>
            <w:r w:rsidRPr="00A81983">
              <w:rPr>
                <w:rFonts w:ascii="Arial" w:hAnsi="Arial" w:cs="Arial"/>
                <w:b/>
              </w:rPr>
              <w:t>“Kamenīte”  pirmsskolas izglītības iestāde</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Parka iela 11, Elejas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ierīkošana, </w:t>
            </w:r>
            <w:r w:rsidRPr="00A81983">
              <w:rPr>
                <w:rFonts w:ascii="Arial" w:hAnsi="Arial" w:cs="Arial"/>
                <w:b/>
                <w:color w:val="000000"/>
              </w:rPr>
              <w:t>adrešu sistēma</w:t>
            </w:r>
          </w:p>
          <w:p w:rsidR="007433E2" w:rsidRPr="00A81983" w:rsidRDefault="007433E2" w:rsidP="00BF1D31">
            <w:pPr>
              <w:rPr>
                <w:rFonts w:ascii="Arial" w:hAnsi="Arial" w:cs="Arial"/>
                <w:color w:val="000000"/>
                <w:u w:val="single"/>
              </w:rPr>
            </w:pPr>
            <w:r w:rsidRPr="00A81983">
              <w:rPr>
                <w:rFonts w:ascii="Arial" w:hAnsi="Arial" w:cs="Arial"/>
                <w:b/>
                <w:color w:val="000000"/>
                <w:u w:val="single"/>
              </w:rPr>
              <w:t>Objekta aprīkošana  nepieciešama līdz septembrim</w:t>
            </w:r>
            <w:r w:rsidRPr="00A81983">
              <w:rPr>
                <w:rFonts w:ascii="Arial" w:hAnsi="Arial" w:cs="Arial"/>
                <w:color w:val="000000"/>
                <w:u w:val="single"/>
              </w:rPr>
              <w:t xml:space="preserve"> </w:t>
            </w:r>
          </w:p>
          <w:p w:rsidR="007433E2" w:rsidRPr="00A81983" w:rsidRDefault="007433E2" w:rsidP="00BF1D31">
            <w:pPr>
              <w:rPr>
                <w:rFonts w:ascii="Arial" w:hAnsi="Arial" w:cs="Arial"/>
                <w:color w:val="000000"/>
                <w:u w:val="single"/>
              </w:rPr>
            </w:pPr>
            <w:r w:rsidRPr="00A81983">
              <w:rPr>
                <w:rFonts w:ascii="Arial" w:hAnsi="Arial" w:cs="Arial"/>
                <w:color w:val="000000"/>
              </w:rPr>
              <w:t>Pievienota ēkas plāna kopija no kadastrālās uzmērīšanas lietas   Objekts – 2847 m², 152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SARC “Eleja”, Veco ļaužu ēka</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Lietuvas iela 19, Elejas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ierīkošana, </w:t>
            </w:r>
            <w:r w:rsidRPr="00A81983">
              <w:rPr>
                <w:rFonts w:ascii="Arial" w:hAnsi="Arial" w:cs="Arial"/>
                <w:b/>
                <w:color w:val="000000"/>
              </w:rPr>
              <w:t>konvenciālā sistēma</w:t>
            </w:r>
          </w:p>
          <w:p w:rsidR="007433E2" w:rsidRPr="00A81983" w:rsidRDefault="007433E2" w:rsidP="00BF1D31">
            <w:pPr>
              <w:rPr>
                <w:rFonts w:ascii="Arial" w:hAnsi="Arial" w:cs="Arial"/>
                <w:color w:val="000000"/>
              </w:rPr>
            </w:pPr>
            <w:r w:rsidRPr="00A81983">
              <w:rPr>
                <w:rFonts w:ascii="Arial" w:hAnsi="Arial" w:cs="Arial"/>
                <w:color w:val="000000"/>
              </w:rPr>
              <w:t xml:space="preserve">Pievienota ēkas plāna kopija no kadastrālās uzmērīšanas lietas    </w:t>
            </w:r>
          </w:p>
          <w:p w:rsidR="007433E2" w:rsidRPr="00A81983" w:rsidRDefault="007433E2" w:rsidP="00BF1D31">
            <w:pPr>
              <w:rPr>
                <w:rFonts w:ascii="Arial" w:hAnsi="Arial" w:cs="Arial"/>
                <w:color w:val="000000"/>
              </w:rPr>
            </w:pPr>
            <w:r w:rsidRPr="00A81983">
              <w:rPr>
                <w:rFonts w:ascii="Arial" w:hAnsi="Arial" w:cs="Arial"/>
                <w:color w:val="000000"/>
              </w:rPr>
              <w:lastRenderedPageBreak/>
              <w:t>Objekts – 266.9 m², 28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Sesavas Tautas nams</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Skolas iela 1, Sesavas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ierīkošana, </w:t>
            </w:r>
            <w:r w:rsidRPr="00A81983">
              <w:rPr>
                <w:rFonts w:ascii="Arial" w:hAnsi="Arial" w:cs="Arial"/>
                <w:b/>
                <w:color w:val="000000"/>
              </w:rPr>
              <w:t>konvenciālā sistēma</w:t>
            </w:r>
          </w:p>
          <w:p w:rsidR="007433E2" w:rsidRPr="00A81983" w:rsidRDefault="007433E2" w:rsidP="00BF1D31">
            <w:pPr>
              <w:rPr>
                <w:rFonts w:ascii="Arial" w:hAnsi="Arial" w:cs="Arial"/>
                <w:color w:val="000000"/>
              </w:rPr>
            </w:pPr>
            <w:r w:rsidRPr="00A81983">
              <w:rPr>
                <w:rFonts w:ascii="Arial" w:hAnsi="Arial" w:cs="Arial"/>
                <w:color w:val="000000"/>
              </w:rPr>
              <w:t xml:space="preserve">Pievienota ēkas plāna kopija </w:t>
            </w:r>
          </w:p>
          <w:p w:rsidR="007433E2" w:rsidRPr="00A81983" w:rsidRDefault="007433E2" w:rsidP="00BF1D31">
            <w:pPr>
              <w:rPr>
                <w:rFonts w:ascii="Arial" w:hAnsi="Arial" w:cs="Arial"/>
                <w:color w:val="000000"/>
              </w:rPr>
            </w:pPr>
            <w:r w:rsidRPr="00A81983">
              <w:rPr>
                <w:rFonts w:ascii="Arial" w:hAnsi="Arial" w:cs="Arial"/>
                <w:color w:val="000000"/>
              </w:rPr>
              <w:t>Objekts – 839.6 m², 37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Platones pagasta pārvalde</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Atspulgu iela 4, Platones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ierīkošana, </w:t>
            </w:r>
            <w:r w:rsidRPr="00A81983">
              <w:rPr>
                <w:rFonts w:ascii="Arial" w:hAnsi="Arial" w:cs="Arial"/>
                <w:b/>
                <w:color w:val="000000"/>
              </w:rPr>
              <w:t>konvenciālā sistēma</w:t>
            </w:r>
          </w:p>
          <w:p w:rsidR="007433E2" w:rsidRPr="00A81983" w:rsidRDefault="007433E2" w:rsidP="00BF1D31">
            <w:pPr>
              <w:rPr>
                <w:rFonts w:ascii="Arial" w:hAnsi="Arial" w:cs="Arial"/>
                <w:color w:val="000000"/>
              </w:rPr>
            </w:pPr>
            <w:r w:rsidRPr="00A81983">
              <w:rPr>
                <w:rFonts w:ascii="Arial" w:hAnsi="Arial" w:cs="Arial"/>
                <w:color w:val="000000"/>
              </w:rPr>
              <w:t>Pievienota ēkas plāna kopija</w:t>
            </w:r>
          </w:p>
          <w:p w:rsidR="007433E2" w:rsidRPr="00A81983" w:rsidRDefault="007433E2" w:rsidP="00BF1D31">
            <w:pPr>
              <w:rPr>
                <w:rFonts w:ascii="Arial" w:hAnsi="Arial" w:cs="Arial"/>
                <w:color w:val="000000"/>
              </w:rPr>
            </w:pPr>
            <w:r w:rsidRPr="00A81983">
              <w:rPr>
                <w:rFonts w:ascii="Arial" w:hAnsi="Arial" w:cs="Arial"/>
                <w:color w:val="000000"/>
              </w:rPr>
              <w:t>Objekts – 441,4 m</w:t>
            </w:r>
            <w:r w:rsidRPr="00A81983">
              <w:rPr>
                <w:rFonts w:ascii="Arial" w:hAnsi="Arial" w:cs="Arial"/>
                <w:color w:val="000000"/>
                <w:vertAlign w:val="superscript"/>
              </w:rPr>
              <w:t>2</w:t>
            </w:r>
            <w:r w:rsidRPr="00A81983">
              <w:rPr>
                <w:rFonts w:ascii="Arial" w:hAnsi="Arial" w:cs="Arial"/>
                <w:color w:val="000000"/>
              </w:rPr>
              <w:t>, telpas 32</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Vilces bibliotēka</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Skolas iela 8, Vilces pagasts</w:t>
            </w:r>
          </w:p>
        </w:tc>
        <w:tc>
          <w:tcPr>
            <w:tcW w:w="3685" w:type="dxa"/>
            <w:vAlign w:val="center"/>
          </w:tcPr>
          <w:p w:rsidR="007433E2" w:rsidRPr="00A81983" w:rsidRDefault="007433E2" w:rsidP="00BF1D31">
            <w:pPr>
              <w:rPr>
                <w:rFonts w:ascii="Arial" w:hAnsi="Arial" w:cs="Arial"/>
                <w:b/>
              </w:rPr>
            </w:pPr>
            <w:r w:rsidRPr="00A81983">
              <w:rPr>
                <w:rFonts w:ascii="Arial" w:hAnsi="Arial" w:cs="Arial"/>
              </w:rPr>
              <w:t xml:space="preserve">AUS tehniskā </w:t>
            </w:r>
            <w:r w:rsidRPr="00A81983">
              <w:rPr>
                <w:rFonts w:ascii="Arial" w:hAnsi="Arial" w:cs="Arial"/>
                <w:b/>
              </w:rPr>
              <w:t>projekta izstrāde</w:t>
            </w:r>
          </w:p>
          <w:p w:rsidR="007433E2" w:rsidRPr="00A81983" w:rsidRDefault="007433E2" w:rsidP="00BF1D31">
            <w:pPr>
              <w:rPr>
                <w:rFonts w:ascii="Arial" w:hAnsi="Arial" w:cs="Arial"/>
              </w:rPr>
            </w:pPr>
            <w:r w:rsidRPr="00A81983">
              <w:rPr>
                <w:rFonts w:ascii="Arial" w:hAnsi="Arial" w:cs="Arial"/>
              </w:rPr>
              <w:t>Pievienota ēkas plāna kopija no ēku un izbūvju tehniskās pases</w:t>
            </w:r>
          </w:p>
          <w:p w:rsidR="007433E2" w:rsidRPr="00A81983" w:rsidRDefault="007433E2" w:rsidP="00BF1D31">
            <w:pPr>
              <w:rPr>
                <w:rFonts w:ascii="Arial" w:hAnsi="Arial" w:cs="Arial"/>
              </w:rPr>
            </w:pPr>
            <w:r w:rsidRPr="00A81983">
              <w:rPr>
                <w:rFonts w:ascii="Arial" w:hAnsi="Arial" w:cs="Arial"/>
              </w:rPr>
              <w:t>Objekts – 95.6 m², 6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Ziedkalnes bibliotēka</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Ziedkalnes iela 26-10, Ziedkalne, Vilces pagasts</w:t>
            </w:r>
          </w:p>
        </w:tc>
        <w:tc>
          <w:tcPr>
            <w:tcW w:w="3685" w:type="dxa"/>
            <w:vAlign w:val="center"/>
          </w:tcPr>
          <w:p w:rsidR="007433E2" w:rsidRPr="00A81983" w:rsidRDefault="007433E2" w:rsidP="00BF1D31">
            <w:pPr>
              <w:rPr>
                <w:rFonts w:ascii="Arial" w:hAnsi="Arial" w:cs="Arial"/>
                <w:b/>
              </w:rPr>
            </w:pPr>
            <w:r w:rsidRPr="00A81983">
              <w:rPr>
                <w:rFonts w:ascii="Arial" w:hAnsi="Arial" w:cs="Arial"/>
              </w:rPr>
              <w:t xml:space="preserve">AUS tehniskā </w:t>
            </w:r>
            <w:r w:rsidRPr="00A81983">
              <w:rPr>
                <w:rFonts w:ascii="Arial" w:hAnsi="Arial" w:cs="Arial"/>
                <w:b/>
              </w:rPr>
              <w:t>projekta izstrāde</w:t>
            </w:r>
          </w:p>
          <w:p w:rsidR="007433E2" w:rsidRPr="00A81983" w:rsidRDefault="007433E2" w:rsidP="00BF1D31">
            <w:pPr>
              <w:rPr>
                <w:rFonts w:ascii="Arial" w:hAnsi="Arial" w:cs="Arial"/>
              </w:rPr>
            </w:pPr>
            <w:r w:rsidRPr="00A81983">
              <w:rPr>
                <w:rFonts w:ascii="Arial" w:hAnsi="Arial" w:cs="Arial"/>
              </w:rPr>
              <w:t xml:space="preserve">Pievienota ēkas plāna kopija no tehniskās inventarizācijas lietas lietas   </w:t>
            </w:r>
          </w:p>
          <w:p w:rsidR="007433E2" w:rsidRPr="00A81983" w:rsidRDefault="007433E2" w:rsidP="00BF1D31">
            <w:pPr>
              <w:rPr>
                <w:rFonts w:ascii="Arial" w:hAnsi="Arial" w:cs="Arial"/>
              </w:rPr>
            </w:pPr>
            <w:r w:rsidRPr="00A81983">
              <w:rPr>
                <w:rFonts w:ascii="Arial" w:hAnsi="Arial" w:cs="Arial"/>
              </w:rPr>
              <w:t>Objekts – 60.4 m², 5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Ķīves bibliotēka</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Ķīves skola, Vilces pagasts</w:t>
            </w:r>
          </w:p>
        </w:tc>
        <w:tc>
          <w:tcPr>
            <w:tcW w:w="3685" w:type="dxa"/>
            <w:vAlign w:val="center"/>
          </w:tcPr>
          <w:p w:rsidR="007433E2" w:rsidRPr="00A81983" w:rsidRDefault="007433E2" w:rsidP="00BF1D31">
            <w:pPr>
              <w:rPr>
                <w:rFonts w:ascii="Arial" w:hAnsi="Arial" w:cs="Arial"/>
                <w:b/>
              </w:rPr>
            </w:pPr>
            <w:r w:rsidRPr="00A81983">
              <w:rPr>
                <w:rFonts w:ascii="Arial" w:hAnsi="Arial" w:cs="Arial"/>
              </w:rPr>
              <w:t xml:space="preserve">AUS tehniskā </w:t>
            </w:r>
            <w:r w:rsidRPr="00A81983">
              <w:rPr>
                <w:rFonts w:ascii="Arial" w:hAnsi="Arial" w:cs="Arial"/>
                <w:b/>
              </w:rPr>
              <w:t>projekta izstrāde</w:t>
            </w:r>
          </w:p>
          <w:p w:rsidR="007433E2" w:rsidRPr="00A81983" w:rsidRDefault="007433E2" w:rsidP="00BF1D31">
            <w:pPr>
              <w:rPr>
                <w:rFonts w:ascii="Arial" w:hAnsi="Arial" w:cs="Arial"/>
              </w:rPr>
            </w:pPr>
            <w:r w:rsidRPr="00A81983">
              <w:rPr>
                <w:rFonts w:ascii="Arial" w:hAnsi="Arial" w:cs="Arial"/>
              </w:rPr>
              <w:t>Pievienota ēkas plāna kopija no ēku un izbūvju tehniskās pases   Objekts – 126.3 m², 9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 xml:space="preserve">Aktivitāšu centrs “Līvbērze” </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Ceriņu iela 2, Vārpa, Līvbērzes pagasts</w:t>
            </w:r>
          </w:p>
        </w:tc>
        <w:tc>
          <w:tcPr>
            <w:tcW w:w="3685" w:type="dxa"/>
            <w:vAlign w:val="center"/>
          </w:tcPr>
          <w:p w:rsidR="007433E2" w:rsidRPr="00A81983" w:rsidRDefault="007433E2" w:rsidP="00BF1D31">
            <w:pPr>
              <w:rPr>
                <w:rFonts w:ascii="Arial" w:hAnsi="Arial" w:cs="Arial"/>
                <w:b/>
              </w:rPr>
            </w:pPr>
            <w:r w:rsidRPr="00A81983">
              <w:rPr>
                <w:rFonts w:ascii="Arial" w:hAnsi="Arial" w:cs="Arial"/>
              </w:rPr>
              <w:t xml:space="preserve">AUS tehniskā </w:t>
            </w:r>
            <w:r w:rsidRPr="00A81983">
              <w:rPr>
                <w:rFonts w:ascii="Arial" w:hAnsi="Arial" w:cs="Arial"/>
                <w:b/>
              </w:rPr>
              <w:t>projekta atjaunošana</w:t>
            </w:r>
          </w:p>
          <w:p w:rsidR="007433E2" w:rsidRPr="00A81983" w:rsidRDefault="007433E2" w:rsidP="00BF1D31">
            <w:pPr>
              <w:rPr>
                <w:rFonts w:ascii="Arial" w:hAnsi="Arial" w:cs="Arial"/>
              </w:rPr>
            </w:pPr>
            <w:r w:rsidRPr="00A81983">
              <w:rPr>
                <w:rFonts w:ascii="Arial" w:hAnsi="Arial" w:cs="Arial"/>
              </w:rPr>
              <w:t>Pievienota ēkas plāna kopija no kadastrālās uzmērīšanas lietas</w:t>
            </w:r>
          </w:p>
          <w:p w:rsidR="007433E2" w:rsidRPr="00A81983" w:rsidRDefault="007433E2" w:rsidP="00BF1D31">
            <w:pPr>
              <w:rPr>
                <w:rFonts w:ascii="Arial" w:hAnsi="Arial" w:cs="Arial"/>
                <w:color w:val="000000"/>
              </w:rPr>
            </w:pPr>
            <w:r w:rsidRPr="00A81983">
              <w:rPr>
                <w:rFonts w:ascii="Arial" w:hAnsi="Arial" w:cs="Arial"/>
                <w:color w:val="000000"/>
              </w:rPr>
              <w:t>Objekts – 342.1m</w:t>
            </w:r>
            <w:r w:rsidRPr="00A81983">
              <w:rPr>
                <w:rFonts w:ascii="Arial" w:hAnsi="Arial" w:cs="Arial"/>
                <w:color w:val="000000"/>
                <w:vertAlign w:val="superscript"/>
              </w:rPr>
              <w:t>2</w:t>
            </w:r>
            <w:r w:rsidRPr="00A81983">
              <w:rPr>
                <w:rFonts w:ascii="Arial" w:hAnsi="Arial" w:cs="Arial"/>
                <w:color w:val="000000"/>
              </w:rPr>
              <w:t>, 24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Sesavas pamatskola</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Skolas iela 1, Sesavas pagasts</w:t>
            </w:r>
          </w:p>
        </w:tc>
        <w:tc>
          <w:tcPr>
            <w:tcW w:w="3685" w:type="dxa"/>
            <w:vAlign w:val="center"/>
          </w:tcPr>
          <w:p w:rsidR="007433E2" w:rsidRPr="00A81983" w:rsidRDefault="007433E2" w:rsidP="00BF1D31">
            <w:pPr>
              <w:rPr>
                <w:rFonts w:ascii="Arial" w:hAnsi="Arial" w:cs="Arial"/>
                <w:b/>
              </w:rPr>
            </w:pPr>
            <w:r w:rsidRPr="00A81983">
              <w:rPr>
                <w:rFonts w:ascii="Arial" w:hAnsi="Arial" w:cs="Arial"/>
              </w:rPr>
              <w:t xml:space="preserve">AUS tehniskā </w:t>
            </w:r>
            <w:r w:rsidRPr="00A81983">
              <w:rPr>
                <w:rFonts w:ascii="Arial" w:hAnsi="Arial" w:cs="Arial"/>
                <w:b/>
              </w:rPr>
              <w:t>projekta izstrāde</w:t>
            </w:r>
          </w:p>
          <w:p w:rsidR="007433E2" w:rsidRPr="00A81983" w:rsidRDefault="007433E2" w:rsidP="00BF1D31">
            <w:pPr>
              <w:rPr>
                <w:rFonts w:ascii="Arial" w:hAnsi="Arial" w:cs="Arial"/>
              </w:rPr>
            </w:pPr>
            <w:r w:rsidRPr="00A81983">
              <w:rPr>
                <w:rFonts w:ascii="Arial" w:hAnsi="Arial" w:cs="Arial"/>
              </w:rPr>
              <w:t>Pievienota ēkas plāna kopija Objekts – 1279.5 m²    89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Aktivitāšu centrs “Līvbērze”, publiskā pirts</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Jelgavas iela 19, Līvbērze</w:t>
            </w:r>
          </w:p>
        </w:tc>
        <w:tc>
          <w:tcPr>
            <w:tcW w:w="3685" w:type="dxa"/>
            <w:vAlign w:val="center"/>
          </w:tcPr>
          <w:p w:rsidR="007433E2" w:rsidRPr="00A81983" w:rsidRDefault="007433E2" w:rsidP="00BF1D31">
            <w:pPr>
              <w:rPr>
                <w:rFonts w:ascii="Arial" w:hAnsi="Arial" w:cs="Arial"/>
                <w:b/>
              </w:rPr>
            </w:pPr>
            <w:r w:rsidRPr="00A81983">
              <w:rPr>
                <w:rFonts w:ascii="Arial" w:hAnsi="Arial" w:cs="Arial"/>
              </w:rPr>
              <w:t xml:space="preserve">AUS tehniskā </w:t>
            </w:r>
            <w:r w:rsidRPr="00A81983">
              <w:rPr>
                <w:rFonts w:ascii="Arial" w:hAnsi="Arial" w:cs="Arial"/>
                <w:b/>
              </w:rPr>
              <w:t>projekta atjaunošana</w:t>
            </w:r>
          </w:p>
          <w:p w:rsidR="007433E2" w:rsidRPr="00A81983" w:rsidRDefault="007433E2" w:rsidP="00BF1D31">
            <w:pPr>
              <w:rPr>
                <w:rFonts w:ascii="Arial" w:hAnsi="Arial" w:cs="Arial"/>
              </w:rPr>
            </w:pPr>
            <w:r w:rsidRPr="00A81983">
              <w:rPr>
                <w:rFonts w:ascii="Arial" w:hAnsi="Arial" w:cs="Arial"/>
              </w:rPr>
              <w:t>Pievienota ēkas plāna kopija no kadastrālās uzmērīšanas lietas Objekts – 76,4m</w:t>
            </w:r>
            <w:r w:rsidRPr="00A81983">
              <w:rPr>
                <w:rFonts w:ascii="Arial" w:hAnsi="Arial" w:cs="Arial"/>
                <w:vertAlign w:val="superscript"/>
              </w:rPr>
              <w:t>2</w:t>
            </w:r>
            <w:r w:rsidRPr="00A81983">
              <w:rPr>
                <w:rFonts w:ascii="Arial" w:hAnsi="Arial" w:cs="Arial"/>
              </w:rPr>
              <w:t xml:space="preserve">, 3 telpas </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Svētes pagasta pārvalde</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Dzirnavu iela 1, Svētes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tehniskā </w:t>
            </w:r>
            <w:r w:rsidRPr="00A81983">
              <w:rPr>
                <w:rFonts w:ascii="Arial" w:hAnsi="Arial" w:cs="Arial"/>
                <w:b/>
                <w:color w:val="000000"/>
              </w:rPr>
              <w:t>projekta atjaunošana</w:t>
            </w:r>
          </w:p>
          <w:p w:rsidR="007433E2" w:rsidRPr="00A81983" w:rsidRDefault="007433E2" w:rsidP="00BF1D31">
            <w:pPr>
              <w:rPr>
                <w:rFonts w:ascii="Arial" w:hAnsi="Arial" w:cs="Arial"/>
                <w:color w:val="000000"/>
              </w:rPr>
            </w:pPr>
            <w:r w:rsidRPr="00A81983">
              <w:rPr>
                <w:rFonts w:ascii="Arial" w:hAnsi="Arial" w:cs="Arial"/>
                <w:color w:val="000000"/>
              </w:rPr>
              <w:t xml:space="preserve">Pievienota ēkas plāna kopija no kadastrālās uzmērīšanas lietas </w:t>
            </w:r>
          </w:p>
          <w:p w:rsidR="007433E2" w:rsidRPr="00A81983" w:rsidRDefault="007433E2" w:rsidP="00BF1D31">
            <w:pPr>
              <w:rPr>
                <w:rFonts w:ascii="Arial" w:hAnsi="Arial" w:cs="Arial"/>
                <w:color w:val="000000"/>
              </w:rPr>
            </w:pPr>
            <w:r w:rsidRPr="00A81983">
              <w:rPr>
                <w:rFonts w:ascii="Arial" w:hAnsi="Arial" w:cs="Arial"/>
                <w:color w:val="000000"/>
              </w:rPr>
              <w:t>Objekts – 246.7m</w:t>
            </w:r>
            <w:r w:rsidRPr="00A81983">
              <w:rPr>
                <w:rFonts w:ascii="Arial" w:hAnsi="Arial" w:cs="Arial"/>
                <w:color w:val="000000"/>
                <w:vertAlign w:val="superscript"/>
              </w:rPr>
              <w:t>2</w:t>
            </w:r>
            <w:r w:rsidRPr="00A81983">
              <w:rPr>
                <w:rFonts w:ascii="Arial" w:hAnsi="Arial" w:cs="Arial"/>
                <w:color w:val="000000"/>
              </w:rPr>
              <w:t>, 18 telpas</w:t>
            </w:r>
          </w:p>
        </w:tc>
      </w:tr>
      <w:tr w:rsidR="007433E2" w:rsidRPr="00A81983" w:rsidTr="00BF1D31">
        <w:tc>
          <w:tcPr>
            <w:tcW w:w="851" w:type="dxa"/>
            <w:vAlign w:val="center"/>
          </w:tcPr>
          <w:p w:rsidR="007433E2" w:rsidRPr="00A81983" w:rsidRDefault="007433E2" w:rsidP="007433E2">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contextualSpacing/>
              <w:rPr>
                <w:rFonts w:ascii="Arial" w:hAnsi="Arial" w:cs="Arial"/>
                <w:sz w:val="24"/>
              </w:rPr>
            </w:pPr>
          </w:p>
        </w:tc>
        <w:tc>
          <w:tcPr>
            <w:tcW w:w="2126" w:type="dxa"/>
            <w:vAlign w:val="center"/>
          </w:tcPr>
          <w:p w:rsidR="007433E2" w:rsidRPr="00A81983" w:rsidRDefault="007433E2" w:rsidP="00BF1D31">
            <w:pPr>
              <w:rPr>
                <w:rFonts w:ascii="Arial" w:hAnsi="Arial" w:cs="Arial"/>
              </w:rPr>
            </w:pPr>
            <w:r w:rsidRPr="00A81983">
              <w:rPr>
                <w:rFonts w:ascii="Arial" w:hAnsi="Arial" w:cs="Arial"/>
              </w:rPr>
              <w:t>Lielplatones Tautas nams</w:t>
            </w:r>
          </w:p>
        </w:tc>
        <w:tc>
          <w:tcPr>
            <w:tcW w:w="2410" w:type="dxa"/>
            <w:vAlign w:val="center"/>
          </w:tcPr>
          <w:p w:rsidR="007433E2" w:rsidRPr="00A81983" w:rsidRDefault="007433E2" w:rsidP="00BF1D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rPr>
                <w:rFonts w:ascii="Arial" w:hAnsi="Arial" w:cs="Arial"/>
                <w:szCs w:val="20"/>
              </w:rPr>
            </w:pPr>
            <w:r w:rsidRPr="00A81983">
              <w:rPr>
                <w:rFonts w:ascii="Arial" w:hAnsi="Arial" w:cs="Arial"/>
                <w:szCs w:val="20"/>
              </w:rPr>
              <w:t>“Tautas nams”, Sidrabe, Lielplatones pagasts</w:t>
            </w:r>
          </w:p>
        </w:tc>
        <w:tc>
          <w:tcPr>
            <w:tcW w:w="3685" w:type="dxa"/>
            <w:vAlign w:val="center"/>
          </w:tcPr>
          <w:p w:rsidR="007433E2" w:rsidRPr="00A81983" w:rsidRDefault="007433E2" w:rsidP="00BF1D31">
            <w:pPr>
              <w:rPr>
                <w:rFonts w:ascii="Arial" w:hAnsi="Arial" w:cs="Arial"/>
                <w:b/>
                <w:color w:val="000000"/>
              </w:rPr>
            </w:pPr>
            <w:r w:rsidRPr="00A81983">
              <w:rPr>
                <w:rFonts w:ascii="Arial" w:hAnsi="Arial" w:cs="Arial"/>
                <w:color w:val="000000"/>
              </w:rPr>
              <w:t xml:space="preserve">AUS </w:t>
            </w:r>
            <w:r w:rsidRPr="00A81983">
              <w:rPr>
                <w:rFonts w:ascii="Arial" w:hAnsi="Arial" w:cs="Arial"/>
                <w:b/>
                <w:color w:val="000000"/>
              </w:rPr>
              <w:t>tehniskā projekta atjaunošana</w:t>
            </w:r>
          </w:p>
          <w:p w:rsidR="007433E2" w:rsidRPr="00A81983" w:rsidRDefault="007433E2" w:rsidP="00BF1D31">
            <w:pPr>
              <w:rPr>
                <w:rFonts w:ascii="Arial" w:hAnsi="Arial" w:cs="Arial"/>
                <w:color w:val="000000"/>
              </w:rPr>
            </w:pPr>
            <w:r w:rsidRPr="00A81983">
              <w:rPr>
                <w:rFonts w:ascii="Arial" w:hAnsi="Arial" w:cs="Arial"/>
                <w:color w:val="000000"/>
              </w:rPr>
              <w:t xml:space="preserve">Pievienota ēkas plāna kopija  </w:t>
            </w:r>
          </w:p>
          <w:p w:rsidR="007433E2" w:rsidRPr="00A81983" w:rsidRDefault="007433E2" w:rsidP="00BF1D31">
            <w:pPr>
              <w:rPr>
                <w:rFonts w:ascii="Arial" w:hAnsi="Arial" w:cs="Arial"/>
                <w:color w:val="000000"/>
              </w:rPr>
            </w:pPr>
            <w:r w:rsidRPr="00A81983">
              <w:rPr>
                <w:rFonts w:ascii="Arial" w:hAnsi="Arial" w:cs="Arial"/>
                <w:color w:val="000000"/>
              </w:rPr>
              <w:t>Objekts 594.52 m², 27 telpas</w:t>
            </w:r>
          </w:p>
        </w:tc>
      </w:tr>
    </w:tbl>
    <w:p w:rsidR="007433E2" w:rsidRPr="00A81983" w:rsidRDefault="007433E2" w:rsidP="007433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tLeast"/>
        <w:ind w:left="851" w:hanging="425"/>
        <w:rPr>
          <w:rFonts w:ascii="Arial" w:hAnsi="Arial" w:cs="Arial"/>
        </w:rPr>
      </w:pPr>
    </w:p>
    <w:p w:rsidR="00993C7F" w:rsidRDefault="00993C7F"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A978A5" w:rsidRDefault="00A978A5" w:rsidP="00181F7B">
      <w:pPr>
        <w:jc w:val="right"/>
        <w:rPr>
          <w:rFonts w:ascii="Arial" w:hAnsi="Arial" w:cs="Arial"/>
          <w:b/>
          <w:color w:val="00000A"/>
          <w:sz w:val="20"/>
          <w:szCs w:val="20"/>
        </w:rPr>
      </w:pPr>
    </w:p>
    <w:p w:rsidR="000B6B94" w:rsidRDefault="000B6B94" w:rsidP="00F07D68">
      <w:pPr>
        <w:rPr>
          <w:rFonts w:ascii="Arial" w:hAnsi="Arial" w:cs="Arial"/>
          <w:color w:val="000000" w:themeColor="text1"/>
          <w:sz w:val="20"/>
          <w:szCs w:val="20"/>
        </w:rPr>
      </w:pPr>
    </w:p>
    <w:p w:rsidR="00963ACE" w:rsidRPr="00C03FA5" w:rsidRDefault="00963ACE" w:rsidP="00BC4166">
      <w:pPr>
        <w:jc w:val="right"/>
        <w:rPr>
          <w:rFonts w:ascii="Arial" w:hAnsi="Arial" w:cs="Arial"/>
          <w:color w:val="000000" w:themeColor="text1"/>
          <w:sz w:val="20"/>
          <w:szCs w:val="20"/>
        </w:rPr>
      </w:pPr>
    </w:p>
    <w:sectPr w:rsidR="00963ACE" w:rsidRPr="00C03FA5" w:rsidSect="008709F8">
      <w:footerReference w:type="default" r:id="rId10"/>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C6" w:rsidRDefault="00137BC6" w:rsidP="000631A3">
      <w:r>
        <w:separator/>
      </w:r>
    </w:p>
  </w:endnote>
  <w:endnote w:type="continuationSeparator" w:id="0">
    <w:p w:rsidR="00137BC6" w:rsidRDefault="00137BC6"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37BC6" w:rsidRDefault="00137BC6">
        <w:pPr>
          <w:pStyle w:val="Footer"/>
          <w:jc w:val="right"/>
        </w:pPr>
        <w:r>
          <w:fldChar w:fldCharType="begin"/>
        </w:r>
        <w:r>
          <w:instrText xml:space="preserve"> PAGE   \* MERGEFORMAT </w:instrText>
        </w:r>
        <w:r>
          <w:fldChar w:fldCharType="separate"/>
        </w:r>
        <w:r w:rsidR="007233F0">
          <w:rPr>
            <w:noProof/>
          </w:rPr>
          <w:t>2</w:t>
        </w:r>
        <w:r>
          <w:rPr>
            <w:noProof/>
          </w:rPr>
          <w:fldChar w:fldCharType="end"/>
        </w:r>
      </w:p>
    </w:sdtContent>
  </w:sdt>
  <w:p w:rsidR="00137BC6" w:rsidRDefault="00137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C6" w:rsidRDefault="00137BC6">
    <w:pPr>
      <w:pStyle w:val="Footer"/>
      <w:jc w:val="center"/>
    </w:pPr>
    <w:r>
      <w:fldChar w:fldCharType="begin"/>
    </w:r>
    <w:r>
      <w:instrText xml:space="preserve"> PAGE   \* MERGEFORMAT </w:instrText>
    </w:r>
    <w:r>
      <w:fldChar w:fldCharType="separate"/>
    </w:r>
    <w:r w:rsidR="007233F0">
      <w:rPr>
        <w:noProof/>
      </w:rPr>
      <w:t>14</w:t>
    </w:r>
    <w:r>
      <w:fldChar w:fldCharType="end"/>
    </w:r>
  </w:p>
  <w:p w:rsidR="00137BC6" w:rsidRDefault="00137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C6" w:rsidRDefault="00137BC6" w:rsidP="000631A3">
      <w:r>
        <w:separator/>
      </w:r>
    </w:p>
  </w:footnote>
  <w:footnote w:type="continuationSeparator" w:id="0">
    <w:p w:rsidR="00137BC6" w:rsidRDefault="00137BC6"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5C273E8"/>
    <w:multiLevelType w:val="hybridMultilevel"/>
    <w:tmpl w:val="68E82E56"/>
    <w:lvl w:ilvl="0" w:tplc="05CCD93C">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BB058A3"/>
    <w:multiLevelType w:val="multilevel"/>
    <w:tmpl w:val="444A1C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E695690"/>
    <w:multiLevelType w:val="multilevel"/>
    <w:tmpl w:val="758AB9A0"/>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ascii="Times New Roman" w:eastAsiaTheme="minorHAnsi" w:hAnsi="Times New Roman" w:cs="Times New Roman"/>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645C71"/>
    <w:multiLevelType w:val="multilevel"/>
    <w:tmpl w:val="2ABCC254"/>
    <w:lvl w:ilvl="0">
      <w:start w:val="8"/>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5B01325"/>
    <w:multiLevelType w:val="multilevel"/>
    <w:tmpl w:val="7032B64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F12DF3"/>
    <w:multiLevelType w:val="multilevel"/>
    <w:tmpl w:val="41642BFC"/>
    <w:lvl w:ilvl="0">
      <w:start w:val="1"/>
      <w:numFmt w:val="decimal"/>
      <w:lvlText w:val="%1."/>
      <w:lvlJc w:val="left"/>
      <w:rPr>
        <w:rFonts w:cs="Times New Roman" w:hint="default"/>
        <w:b/>
        <w:bCs/>
      </w:rPr>
    </w:lvl>
    <w:lvl w:ilvl="1">
      <w:start w:val="1"/>
      <w:numFmt w:val="decimal"/>
      <w:isLgl/>
      <w:lvlText w:val="%1.%2."/>
      <w:lvlJc w:val="left"/>
      <w:rPr>
        <w:rFonts w:cs="Times New Roman" w:hint="default"/>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647456A"/>
    <w:multiLevelType w:val="multilevel"/>
    <w:tmpl w:val="528079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1"/>
  </w:num>
  <w:num w:numId="2">
    <w:abstractNumId w:val="24"/>
  </w:num>
  <w:num w:numId="3">
    <w:abstractNumId w:val="12"/>
  </w:num>
  <w:num w:numId="4">
    <w:abstractNumId w:val="13"/>
  </w:num>
  <w:num w:numId="5">
    <w:abstractNumId w:val="20"/>
  </w:num>
  <w:num w:numId="6">
    <w:abstractNumId w:val="2"/>
  </w:num>
  <w:num w:numId="7">
    <w:abstractNumId w:val="14"/>
  </w:num>
  <w:num w:numId="8">
    <w:abstractNumId w:val="3"/>
  </w:num>
  <w:num w:numId="9">
    <w:abstractNumId w:val="7"/>
  </w:num>
  <w:num w:numId="10">
    <w:abstractNumId w:val="0"/>
  </w:num>
  <w:num w:numId="11">
    <w:abstractNumId w:val="1"/>
  </w:num>
  <w:num w:numId="12">
    <w:abstractNumId w:val="9"/>
  </w:num>
  <w:num w:numId="13">
    <w:abstractNumId w:val="18"/>
  </w:num>
  <w:num w:numId="14">
    <w:abstractNumId w:val="15"/>
  </w:num>
  <w:num w:numId="15">
    <w:abstractNumId w:val="22"/>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4"/>
  </w:num>
  <w:num w:numId="21">
    <w:abstractNumId w:val="19"/>
  </w:num>
  <w:num w:numId="22">
    <w:abstractNumId w:val="10"/>
  </w:num>
  <w:num w:numId="23">
    <w:abstractNumId w:val="8"/>
  </w:num>
  <w:num w:numId="24">
    <w:abstractNumId w:val="11"/>
  </w:num>
  <w:num w:numId="2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10271"/>
    <w:rsid w:val="00010600"/>
    <w:rsid w:val="00014C99"/>
    <w:rsid w:val="00015BD0"/>
    <w:rsid w:val="00016B4A"/>
    <w:rsid w:val="00017AED"/>
    <w:rsid w:val="00017B41"/>
    <w:rsid w:val="0002026B"/>
    <w:rsid w:val="0002092C"/>
    <w:rsid w:val="0002250D"/>
    <w:rsid w:val="0002546B"/>
    <w:rsid w:val="00025724"/>
    <w:rsid w:val="00026268"/>
    <w:rsid w:val="00032394"/>
    <w:rsid w:val="00032BC0"/>
    <w:rsid w:val="0003612F"/>
    <w:rsid w:val="0003644C"/>
    <w:rsid w:val="0004046B"/>
    <w:rsid w:val="00041B48"/>
    <w:rsid w:val="00052508"/>
    <w:rsid w:val="00052591"/>
    <w:rsid w:val="00054193"/>
    <w:rsid w:val="000552F8"/>
    <w:rsid w:val="000556D0"/>
    <w:rsid w:val="00055E21"/>
    <w:rsid w:val="00056E7A"/>
    <w:rsid w:val="00057BB5"/>
    <w:rsid w:val="000623F1"/>
    <w:rsid w:val="000624F6"/>
    <w:rsid w:val="000631A3"/>
    <w:rsid w:val="000649AC"/>
    <w:rsid w:val="000711EE"/>
    <w:rsid w:val="00071581"/>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2E39"/>
    <w:rsid w:val="000A4EB2"/>
    <w:rsid w:val="000A6F88"/>
    <w:rsid w:val="000A7D61"/>
    <w:rsid w:val="000B023C"/>
    <w:rsid w:val="000B28DC"/>
    <w:rsid w:val="000B592B"/>
    <w:rsid w:val="000B6B94"/>
    <w:rsid w:val="000C0FB1"/>
    <w:rsid w:val="000C6402"/>
    <w:rsid w:val="000C7AA1"/>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189A"/>
    <w:rsid w:val="00103A71"/>
    <w:rsid w:val="00103FBA"/>
    <w:rsid w:val="00105E52"/>
    <w:rsid w:val="00114370"/>
    <w:rsid w:val="00121EE3"/>
    <w:rsid w:val="001224FB"/>
    <w:rsid w:val="00122884"/>
    <w:rsid w:val="0012545E"/>
    <w:rsid w:val="00125524"/>
    <w:rsid w:val="001257CA"/>
    <w:rsid w:val="00135201"/>
    <w:rsid w:val="001376E7"/>
    <w:rsid w:val="00137BC6"/>
    <w:rsid w:val="00137F6F"/>
    <w:rsid w:val="00145605"/>
    <w:rsid w:val="001506F0"/>
    <w:rsid w:val="00160C33"/>
    <w:rsid w:val="00163C41"/>
    <w:rsid w:val="00167401"/>
    <w:rsid w:val="00172FC4"/>
    <w:rsid w:val="00181F7B"/>
    <w:rsid w:val="00190878"/>
    <w:rsid w:val="0019164C"/>
    <w:rsid w:val="00191997"/>
    <w:rsid w:val="0019218B"/>
    <w:rsid w:val="0019689E"/>
    <w:rsid w:val="00196983"/>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27F6"/>
    <w:rsid w:val="001F4350"/>
    <w:rsid w:val="001F5666"/>
    <w:rsid w:val="001F5E12"/>
    <w:rsid w:val="00202FF0"/>
    <w:rsid w:val="00203094"/>
    <w:rsid w:val="00207E0A"/>
    <w:rsid w:val="00210453"/>
    <w:rsid w:val="002107C9"/>
    <w:rsid w:val="00213AFB"/>
    <w:rsid w:val="00217186"/>
    <w:rsid w:val="0022150F"/>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9767C"/>
    <w:rsid w:val="002A15A7"/>
    <w:rsid w:val="002A197D"/>
    <w:rsid w:val="002A19D6"/>
    <w:rsid w:val="002A1AE5"/>
    <w:rsid w:val="002A1D2E"/>
    <w:rsid w:val="002A3024"/>
    <w:rsid w:val="002A384D"/>
    <w:rsid w:val="002A6497"/>
    <w:rsid w:val="002B24A8"/>
    <w:rsid w:val="002B4925"/>
    <w:rsid w:val="002B7C9A"/>
    <w:rsid w:val="002B7CB4"/>
    <w:rsid w:val="002C42B9"/>
    <w:rsid w:val="002C62A2"/>
    <w:rsid w:val="002C7379"/>
    <w:rsid w:val="002D0A7F"/>
    <w:rsid w:val="002D5000"/>
    <w:rsid w:val="002D5CF9"/>
    <w:rsid w:val="002D7CE4"/>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7487"/>
    <w:rsid w:val="00337673"/>
    <w:rsid w:val="00346185"/>
    <w:rsid w:val="00356572"/>
    <w:rsid w:val="00357FD7"/>
    <w:rsid w:val="00364EFB"/>
    <w:rsid w:val="00365FF1"/>
    <w:rsid w:val="003662A1"/>
    <w:rsid w:val="0036681B"/>
    <w:rsid w:val="003704CB"/>
    <w:rsid w:val="00371DD4"/>
    <w:rsid w:val="00371F94"/>
    <w:rsid w:val="003736CF"/>
    <w:rsid w:val="00375248"/>
    <w:rsid w:val="00375EE6"/>
    <w:rsid w:val="00376909"/>
    <w:rsid w:val="00383937"/>
    <w:rsid w:val="00385626"/>
    <w:rsid w:val="00385ED5"/>
    <w:rsid w:val="003861CA"/>
    <w:rsid w:val="003879D8"/>
    <w:rsid w:val="00387F3A"/>
    <w:rsid w:val="003903A2"/>
    <w:rsid w:val="00391D61"/>
    <w:rsid w:val="003920E4"/>
    <w:rsid w:val="00395509"/>
    <w:rsid w:val="003A0ADE"/>
    <w:rsid w:val="003A78AC"/>
    <w:rsid w:val="003B0B03"/>
    <w:rsid w:val="003B0E95"/>
    <w:rsid w:val="003B4FFE"/>
    <w:rsid w:val="003B59AD"/>
    <w:rsid w:val="003B6DFC"/>
    <w:rsid w:val="003B6E5F"/>
    <w:rsid w:val="003B7514"/>
    <w:rsid w:val="003C0B78"/>
    <w:rsid w:val="003C22EA"/>
    <w:rsid w:val="003C301E"/>
    <w:rsid w:val="003C7D05"/>
    <w:rsid w:val="003D1C30"/>
    <w:rsid w:val="003D3958"/>
    <w:rsid w:val="003D3AEB"/>
    <w:rsid w:val="003D52EE"/>
    <w:rsid w:val="003E2ECD"/>
    <w:rsid w:val="003E6AE2"/>
    <w:rsid w:val="003E6E83"/>
    <w:rsid w:val="003E7895"/>
    <w:rsid w:val="003F0E7C"/>
    <w:rsid w:val="003F1EBC"/>
    <w:rsid w:val="003F39A2"/>
    <w:rsid w:val="003F6E34"/>
    <w:rsid w:val="003F7899"/>
    <w:rsid w:val="004012C3"/>
    <w:rsid w:val="004036F2"/>
    <w:rsid w:val="00403A03"/>
    <w:rsid w:val="00404966"/>
    <w:rsid w:val="00404A9A"/>
    <w:rsid w:val="00413F3F"/>
    <w:rsid w:val="00415103"/>
    <w:rsid w:val="00421135"/>
    <w:rsid w:val="00425152"/>
    <w:rsid w:val="004251F0"/>
    <w:rsid w:val="004257CA"/>
    <w:rsid w:val="004316FC"/>
    <w:rsid w:val="00431753"/>
    <w:rsid w:val="00435208"/>
    <w:rsid w:val="00440ECC"/>
    <w:rsid w:val="0044654F"/>
    <w:rsid w:val="0044741D"/>
    <w:rsid w:val="004540F8"/>
    <w:rsid w:val="00454829"/>
    <w:rsid w:val="004554A6"/>
    <w:rsid w:val="004574F6"/>
    <w:rsid w:val="00461A51"/>
    <w:rsid w:val="00463CDE"/>
    <w:rsid w:val="00463CE7"/>
    <w:rsid w:val="00464554"/>
    <w:rsid w:val="00464A20"/>
    <w:rsid w:val="00466F18"/>
    <w:rsid w:val="00475CEB"/>
    <w:rsid w:val="00486A29"/>
    <w:rsid w:val="00496268"/>
    <w:rsid w:val="0049674D"/>
    <w:rsid w:val="004A077C"/>
    <w:rsid w:val="004A1E39"/>
    <w:rsid w:val="004A5D19"/>
    <w:rsid w:val="004B2FBC"/>
    <w:rsid w:val="004C1123"/>
    <w:rsid w:val="004C2074"/>
    <w:rsid w:val="004C2D05"/>
    <w:rsid w:val="004C3E19"/>
    <w:rsid w:val="004C4699"/>
    <w:rsid w:val="004D0FF5"/>
    <w:rsid w:val="004D13A7"/>
    <w:rsid w:val="004D465E"/>
    <w:rsid w:val="004D5904"/>
    <w:rsid w:val="004E0544"/>
    <w:rsid w:val="004E087B"/>
    <w:rsid w:val="004E2762"/>
    <w:rsid w:val="004E6287"/>
    <w:rsid w:val="004E7D96"/>
    <w:rsid w:val="004F6B63"/>
    <w:rsid w:val="004F76AA"/>
    <w:rsid w:val="00503904"/>
    <w:rsid w:val="00516934"/>
    <w:rsid w:val="005207D4"/>
    <w:rsid w:val="00522FC3"/>
    <w:rsid w:val="00523155"/>
    <w:rsid w:val="0052339A"/>
    <w:rsid w:val="005238DD"/>
    <w:rsid w:val="00523D66"/>
    <w:rsid w:val="00533672"/>
    <w:rsid w:val="005405FC"/>
    <w:rsid w:val="00547C12"/>
    <w:rsid w:val="0055164A"/>
    <w:rsid w:val="0055378E"/>
    <w:rsid w:val="00556405"/>
    <w:rsid w:val="00561566"/>
    <w:rsid w:val="005635C2"/>
    <w:rsid w:val="0056752F"/>
    <w:rsid w:val="00570B67"/>
    <w:rsid w:val="005711DA"/>
    <w:rsid w:val="005743D9"/>
    <w:rsid w:val="00574538"/>
    <w:rsid w:val="005760FE"/>
    <w:rsid w:val="00577E79"/>
    <w:rsid w:val="00582734"/>
    <w:rsid w:val="00587E22"/>
    <w:rsid w:val="00590B97"/>
    <w:rsid w:val="00592ABB"/>
    <w:rsid w:val="005958A9"/>
    <w:rsid w:val="00596BF7"/>
    <w:rsid w:val="005A61CF"/>
    <w:rsid w:val="005B238D"/>
    <w:rsid w:val="005B2F0C"/>
    <w:rsid w:val="005B4F9F"/>
    <w:rsid w:val="005B686E"/>
    <w:rsid w:val="005C0E98"/>
    <w:rsid w:val="005C1A74"/>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1725"/>
    <w:rsid w:val="0060516B"/>
    <w:rsid w:val="0060527D"/>
    <w:rsid w:val="00616737"/>
    <w:rsid w:val="0062318B"/>
    <w:rsid w:val="00634509"/>
    <w:rsid w:val="00641C94"/>
    <w:rsid w:val="006446B6"/>
    <w:rsid w:val="00644D53"/>
    <w:rsid w:val="006506A6"/>
    <w:rsid w:val="00651968"/>
    <w:rsid w:val="00652F6E"/>
    <w:rsid w:val="00655248"/>
    <w:rsid w:val="00655722"/>
    <w:rsid w:val="00657D78"/>
    <w:rsid w:val="0066078A"/>
    <w:rsid w:val="006647C4"/>
    <w:rsid w:val="006657B1"/>
    <w:rsid w:val="006718E1"/>
    <w:rsid w:val="00672901"/>
    <w:rsid w:val="0068527F"/>
    <w:rsid w:val="006913AA"/>
    <w:rsid w:val="00693163"/>
    <w:rsid w:val="00695E6B"/>
    <w:rsid w:val="006975A1"/>
    <w:rsid w:val="006A01D9"/>
    <w:rsid w:val="006A0676"/>
    <w:rsid w:val="006A31AE"/>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E6767"/>
    <w:rsid w:val="006F1E95"/>
    <w:rsid w:val="006F7227"/>
    <w:rsid w:val="006F7735"/>
    <w:rsid w:val="00704F12"/>
    <w:rsid w:val="007059DE"/>
    <w:rsid w:val="00706D5B"/>
    <w:rsid w:val="00712763"/>
    <w:rsid w:val="007149E1"/>
    <w:rsid w:val="00716295"/>
    <w:rsid w:val="007207E3"/>
    <w:rsid w:val="00721512"/>
    <w:rsid w:val="007233F0"/>
    <w:rsid w:val="0072577C"/>
    <w:rsid w:val="00725F17"/>
    <w:rsid w:val="00727DC7"/>
    <w:rsid w:val="00731B4B"/>
    <w:rsid w:val="00732BFD"/>
    <w:rsid w:val="00734938"/>
    <w:rsid w:val="0073730B"/>
    <w:rsid w:val="0074128E"/>
    <w:rsid w:val="007433E2"/>
    <w:rsid w:val="00745809"/>
    <w:rsid w:val="00747070"/>
    <w:rsid w:val="00750A8E"/>
    <w:rsid w:val="00751E04"/>
    <w:rsid w:val="0075274F"/>
    <w:rsid w:val="00761E59"/>
    <w:rsid w:val="00763B35"/>
    <w:rsid w:val="007661A3"/>
    <w:rsid w:val="00766790"/>
    <w:rsid w:val="00773203"/>
    <w:rsid w:val="0077336E"/>
    <w:rsid w:val="00775D58"/>
    <w:rsid w:val="0078030F"/>
    <w:rsid w:val="00781C16"/>
    <w:rsid w:val="00782628"/>
    <w:rsid w:val="00782E68"/>
    <w:rsid w:val="00783A72"/>
    <w:rsid w:val="00783FD4"/>
    <w:rsid w:val="007859CD"/>
    <w:rsid w:val="00787CD3"/>
    <w:rsid w:val="007901B5"/>
    <w:rsid w:val="00790977"/>
    <w:rsid w:val="007A0467"/>
    <w:rsid w:val="007A272C"/>
    <w:rsid w:val="007A3429"/>
    <w:rsid w:val="007A4630"/>
    <w:rsid w:val="007A4D20"/>
    <w:rsid w:val="007B0B77"/>
    <w:rsid w:val="007B5C36"/>
    <w:rsid w:val="007C0774"/>
    <w:rsid w:val="007C23CE"/>
    <w:rsid w:val="007C39CF"/>
    <w:rsid w:val="007D664C"/>
    <w:rsid w:val="007E022C"/>
    <w:rsid w:val="007E69D9"/>
    <w:rsid w:val="0080397E"/>
    <w:rsid w:val="0080560F"/>
    <w:rsid w:val="00806A6C"/>
    <w:rsid w:val="00807DAA"/>
    <w:rsid w:val="00810C27"/>
    <w:rsid w:val="00812BD8"/>
    <w:rsid w:val="00813CC0"/>
    <w:rsid w:val="00816B2C"/>
    <w:rsid w:val="0082021A"/>
    <w:rsid w:val="008218A8"/>
    <w:rsid w:val="00821D04"/>
    <w:rsid w:val="00826B32"/>
    <w:rsid w:val="008377B6"/>
    <w:rsid w:val="008415BD"/>
    <w:rsid w:val="00843EAA"/>
    <w:rsid w:val="00844722"/>
    <w:rsid w:val="00845E3F"/>
    <w:rsid w:val="00852191"/>
    <w:rsid w:val="0085413E"/>
    <w:rsid w:val="008605F3"/>
    <w:rsid w:val="008636E5"/>
    <w:rsid w:val="00863B47"/>
    <w:rsid w:val="008649EB"/>
    <w:rsid w:val="00865023"/>
    <w:rsid w:val="00865305"/>
    <w:rsid w:val="0086585F"/>
    <w:rsid w:val="00865AB0"/>
    <w:rsid w:val="00865EA9"/>
    <w:rsid w:val="0086736C"/>
    <w:rsid w:val="00870882"/>
    <w:rsid w:val="008709F8"/>
    <w:rsid w:val="0087248C"/>
    <w:rsid w:val="00875081"/>
    <w:rsid w:val="00875137"/>
    <w:rsid w:val="008753D1"/>
    <w:rsid w:val="008861F9"/>
    <w:rsid w:val="008877C6"/>
    <w:rsid w:val="00893519"/>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5C61"/>
    <w:rsid w:val="008E5E60"/>
    <w:rsid w:val="008E60E6"/>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3DEA"/>
    <w:rsid w:val="00904DC1"/>
    <w:rsid w:val="009118A2"/>
    <w:rsid w:val="00920FAB"/>
    <w:rsid w:val="009234E9"/>
    <w:rsid w:val="00927E48"/>
    <w:rsid w:val="00933CE9"/>
    <w:rsid w:val="0093600F"/>
    <w:rsid w:val="009366D1"/>
    <w:rsid w:val="009443A2"/>
    <w:rsid w:val="00945297"/>
    <w:rsid w:val="00951F59"/>
    <w:rsid w:val="00960DAD"/>
    <w:rsid w:val="00961D74"/>
    <w:rsid w:val="00963ACE"/>
    <w:rsid w:val="0097012F"/>
    <w:rsid w:val="00970D66"/>
    <w:rsid w:val="009733CF"/>
    <w:rsid w:val="009769EA"/>
    <w:rsid w:val="00980D1A"/>
    <w:rsid w:val="00982FF2"/>
    <w:rsid w:val="00983481"/>
    <w:rsid w:val="00984997"/>
    <w:rsid w:val="009853C1"/>
    <w:rsid w:val="00986480"/>
    <w:rsid w:val="0098695F"/>
    <w:rsid w:val="009871C9"/>
    <w:rsid w:val="00993C7F"/>
    <w:rsid w:val="00994267"/>
    <w:rsid w:val="00995CDE"/>
    <w:rsid w:val="0099714F"/>
    <w:rsid w:val="00997E70"/>
    <w:rsid w:val="009A223A"/>
    <w:rsid w:val="009A36D0"/>
    <w:rsid w:val="009A4199"/>
    <w:rsid w:val="009A481E"/>
    <w:rsid w:val="009B7019"/>
    <w:rsid w:val="009C0518"/>
    <w:rsid w:val="009C3A95"/>
    <w:rsid w:val="009D1524"/>
    <w:rsid w:val="009D2549"/>
    <w:rsid w:val="009D280B"/>
    <w:rsid w:val="009D3794"/>
    <w:rsid w:val="009D6A26"/>
    <w:rsid w:val="009E02D1"/>
    <w:rsid w:val="009E15A0"/>
    <w:rsid w:val="009E57A4"/>
    <w:rsid w:val="009E60E5"/>
    <w:rsid w:val="009F09E8"/>
    <w:rsid w:val="009F57D8"/>
    <w:rsid w:val="009F633B"/>
    <w:rsid w:val="00A020BE"/>
    <w:rsid w:val="00A023A5"/>
    <w:rsid w:val="00A0299B"/>
    <w:rsid w:val="00A02AB2"/>
    <w:rsid w:val="00A069A4"/>
    <w:rsid w:val="00A126B1"/>
    <w:rsid w:val="00A158F9"/>
    <w:rsid w:val="00A21113"/>
    <w:rsid w:val="00A21A8B"/>
    <w:rsid w:val="00A2292C"/>
    <w:rsid w:val="00A30D9B"/>
    <w:rsid w:val="00A30F18"/>
    <w:rsid w:val="00A31B4F"/>
    <w:rsid w:val="00A320DF"/>
    <w:rsid w:val="00A32A85"/>
    <w:rsid w:val="00A34E84"/>
    <w:rsid w:val="00A40AAF"/>
    <w:rsid w:val="00A410CA"/>
    <w:rsid w:val="00A447F6"/>
    <w:rsid w:val="00A468CC"/>
    <w:rsid w:val="00A46D69"/>
    <w:rsid w:val="00A47EAE"/>
    <w:rsid w:val="00A50044"/>
    <w:rsid w:val="00A503C0"/>
    <w:rsid w:val="00A70DBD"/>
    <w:rsid w:val="00A72BA2"/>
    <w:rsid w:val="00A7481D"/>
    <w:rsid w:val="00A76255"/>
    <w:rsid w:val="00A76507"/>
    <w:rsid w:val="00A76846"/>
    <w:rsid w:val="00A80A80"/>
    <w:rsid w:val="00A81983"/>
    <w:rsid w:val="00A83ACE"/>
    <w:rsid w:val="00A842A8"/>
    <w:rsid w:val="00A844D6"/>
    <w:rsid w:val="00A856B1"/>
    <w:rsid w:val="00A87256"/>
    <w:rsid w:val="00A90DDA"/>
    <w:rsid w:val="00A9125F"/>
    <w:rsid w:val="00A917DE"/>
    <w:rsid w:val="00A93367"/>
    <w:rsid w:val="00A94563"/>
    <w:rsid w:val="00A970A3"/>
    <w:rsid w:val="00A9762F"/>
    <w:rsid w:val="00A978A5"/>
    <w:rsid w:val="00AA0678"/>
    <w:rsid w:val="00AA18B7"/>
    <w:rsid w:val="00AA2CE8"/>
    <w:rsid w:val="00AA557C"/>
    <w:rsid w:val="00AA589F"/>
    <w:rsid w:val="00AA6627"/>
    <w:rsid w:val="00AB224B"/>
    <w:rsid w:val="00AB507D"/>
    <w:rsid w:val="00AC0C43"/>
    <w:rsid w:val="00AC6F33"/>
    <w:rsid w:val="00AC6F81"/>
    <w:rsid w:val="00AC7A4D"/>
    <w:rsid w:val="00AD0212"/>
    <w:rsid w:val="00AD039D"/>
    <w:rsid w:val="00AD0882"/>
    <w:rsid w:val="00AD52DE"/>
    <w:rsid w:val="00AD59F5"/>
    <w:rsid w:val="00AD6249"/>
    <w:rsid w:val="00AD6D1B"/>
    <w:rsid w:val="00AE01B9"/>
    <w:rsid w:val="00AE1723"/>
    <w:rsid w:val="00AE6FDB"/>
    <w:rsid w:val="00AE73F9"/>
    <w:rsid w:val="00AE75B0"/>
    <w:rsid w:val="00AF1BF7"/>
    <w:rsid w:val="00AF52F0"/>
    <w:rsid w:val="00B00F04"/>
    <w:rsid w:val="00B05B03"/>
    <w:rsid w:val="00B113E8"/>
    <w:rsid w:val="00B11712"/>
    <w:rsid w:val="00B12768"/>
    <w:rsid w:val="00B12771"/>
    <w:rsid w:val="00B17474"/>
    <w:rsid w:val="00B17972"/>
    <w:rsid w:val="00B17EA0"/>
    <w:rsid w:val="00B20DDE"/>
    <w:rsid w:val="00B21D37"/>
    <w:rsid w:val="00B2404B"/>
    <w:rsid w:val="00B24CD3"/>
    <w:rsid w:val="00B25F0C"/>
    <w:rsid w:val="00B3137E"/>
    <w:rsid w:val="00B321C7"/>
    <w:rsid w:val="00B32D91"/>
    <w:rsid w:val="00B34E15"/>
    <w:rsid w:val="00B36EDB"/>
    <w:rsid w:val="00B427D3"/>
    <w:rsid w:val="00B43D09"/>
    <w:rsid w:val="00B45B12"/>
    <w:rsid w:val="00B478F2"/>
    <w:rsid w:val="00B51DEE"/>
    <w:rsid w:val="00B520AD"/>
    <w:rsid w:val="00B52DCD"/>
    <w:rsid w:val="00B56CF8"/>
    <w:rsid w:val="00B62038"/>
    <w:rsid w:val="00B621A2"/>
    <w:rsid w:val="00B62B4D"/>
    <w:rsid w:val="00B64FDB"/>
    <w:rsid w:val="00B65348"/>
    <w:rsid w:val="00B666FC"/>
    <w:rsid w:val="00B6729A"/>
    <w:rsid w:val="00B67CBE"/>
    <w:rsid w:val="00B67EF6"/>
    <w:rsid w:val="00B71D09"/>
    <w:rsid w:val="00B7325A"/>
    <w:rsid w:val="00B757EC"/>
    <w:rsid w:val="00B83B45"/>
    <w:rsid w:val="00B9025E"/>
    <w:rsid w:val="00B94504"/>
    <w:rsid w:val="00BA1EE9"/>
    <w:rsid w:val="00BA1EF1"/>
    <w:rsid w:val="00BA27EF"/>
    <w:rsid w:val="00BA4691"/>
    <w:rsid w:val="00BA54AD"/>
    <w:rsid w:val="00BA5518"/>
    <w:rsid w:val="00BA5949"/>
    <w:rsid w:val="00BA6471"/>
    <w:rsid w:val="00BB5A0E"/>
    <w:rsid w:val="00BB5FA7"/>
    <w:rsid w:val="00BB6128"/>
    <w:rsid w:val="00BC0C36"/>
    <w:rsid w:val="00BC23B4"/>
    <w:rsid w:val="00BC4166"/>
    <w:rsid w:val="00BC4F60"/>
    <w:rsid w:val="00BC6AA5"/>
    <w:rsid w:val="00BD31E9"/>
    <w:rsid w:val="00BD3CA0"/>
    <w:rsid w:val="00BD4C6C"/>
    <w:rsid w:val="00BD5BD5"/>
    <w:rsid w:val="00BE1C24"/>
    <w:rsid w:val="00BE273C"/>
    <w:rsid w:val="00BE48D7"/>
    <w:rsid w:val="00BE5C58"/>
    <w:rsid w:val="00BE5E45"/>
    <w:rsid w:val="00BF1D31"/>
    <w:rsid w:val="00BF2128"/>
    <w:rsid w:val="00BF3079"/>
    <w:rsid w:val="00BF53EC"/>
    <w:rsid w:val="00C03022"/>
    <w:rsid w:val="00C03FA5"/>
    <w:rsid w:val="00C07127"/>
    <w:rsid w:val="00C10C14"/>
    <w:rsid w:val="00C11679"/>
    <w:rsid w:val="00C13196"/>
    <w:rsid w:val="00C1361B"/>
    <w:rsid w:val="00C15CC9"/>
    <w:rsid w:val="00C204A1"/>
    <w:rsid w:val="00C211C1"/>
    <w:rsid w:val="00C26A20"/>
    <w:rsid w:val="00C37EA2"/>
    <w:rsid w:val="00C415DF"/>
    <w:rsid w:val="00C44C4A"/>
    <w:rsid w:val="00C5034D"/>
    <w:rsid w:val="00C51D62"/>
    <w:rsid w:val="00C524F1"/>
    <w:rsid w:val="00C55704"/>
    <w:rsid w:val="00C55E3D"/>
    <w:rsid w:val="00C60317"/>
    <w:rsid w:val="00C60C5C"/>
    <w:rsid w:val="00C67EE1"/>
    <w:rsid w:val="00C72BE5"/>
    <w:rsid w:val="00C73850"/>
    <w:rsid w:val="00C76A2E"/>
    <w:rsid w:val="00C81B51"/>
    <w:rsid w:val="00C82336"/>
    <w:rsid w:val="00C8665D"/>
    <w:rsid w:val="00C87AA3"/>
    <w:rsid w:val="00C87FFC"/>
    <w:rsid w:val="00C918E6"/>
    <w:rsid w:val="00C923F0"/>
    <w:rsid w:val="00CA1B01"/>
    <w:rsid w:val="00CA2B1B"/>
    <w:rsid w:val="00CA62B8"/>
    <w:rsid w:val="00CA7E00"/>
    <w:rsid w:val="00CB1EC4"/>
    <w:rsid w:val="00CB23E8"/>
    <w:rsid w:val="00CB305B"/>
    <w:rsid w:val="00CB5F2A"/>
    <w:rsid w:val="00CB67E3"/>
    <w:rsid w:val="00CB7596"/>
    <w:rsid w:val="00CC0A57"/>
    <w:rsid w:val="00CC134C"/>
    <w:rsid w:val="00CC25E8"/>
    <w:rsid w:val="00CD0B72"/>
    <w:rsid w:val="00CE1613"/>
    <w:rsid w:val="00CE5B86"/>
    <w:rsid w:val="00CF4B84"/>
    <w:rsid w:val="00D02E73"/>
    <w:rsid w:val="00D117BB"/>
    <w:rsid w:val="00D25EAA"/>
    <w:rsid w:val="00D301E5"/>
    <w:rsid w:val="00D336D4"/>
    <w:rsid w:val="00D35198"/>
    <w:rsid w:val="00D421C5"/>
    <w:rsid w:val="00D4650B"/>
    <w:rsid w:val="00D5537C"/>
    <w:rsid w:val="00D55DB5"/>
    <w:rsid w:val="00D631CC"/>
    <w:rsid w:val="00D6358E"/>
    <w:rsid w:val="00D6392A"/>
    <w:rsid w:val="00D647F6"/>
    <w:rsid w:val="00D7511D"/>
    <w:rsid w:val="00D770F2"/>
    <w:rsid w:val="00D77A84"/>
    <w:rsid w:val="00D801D1"/>
    <w:rsid w:val="00D82A41"/>
    <w:rsid w:val="00D8351A"/>
    <w:rsid w:val="00D85023"/>
    <w:rsid w:val="00D8689F"/>
    <w:rsid w:val="00D976C9"/>
    <w:rsid w:val="00DA00BC"/>
    <w:rsid w:val="00DA2BEF"/>
    <w:rsid w:val="00DA3856"/>
    <w:rsid w:val="00DA3A41"/>
    <w:rsid w:val="00DA4A02"/>
    <w:rsid w:val="00DA70A2"/>
    <w:rsid w:val="00DA7B3B"/>
    <w:rsid w:val="00DB5983"/>
    <w:rsid w:val="00DB6D76"/>
    <w:rsid w:val="00DB7327"/>
    <w:rsid w:val="00DB7B04"/>
    <w:rsid w:val="00DB7B55"/>
    <w:rsid w:val="00DC14E7"/>
    <w:rsid w:val="00DC1732"/>
    <w:rsid w:val="00DC299E"/>
    <w:rsid w:val="00DC6004"/>
    <w:rsid w:val="00DC76F9"/>
    <w:rsid w:val="00DD09C7"/>
    <w:rsid w:val="00DD3233"/>
    <w:rsid w:val="00DD3C16"/>
    <w:rsid w:val="00DD5342"/>
    <w:rsid w:val="00DD538F"/>
    <w:rsid w:val="00DE151B"/>
    <w:rsid w:val="00DE1903"/>
    <w:rsid w:val="00DE30CE"/>
    <w:rsid w:val="00DE34FA"/>
    <w:rsid w:val="00E01875"/>
    <w:rsid w:val="00E01F03"/>
    <w:rsid w:val="00E03DB7"/>
    <w:rsid w:val="00E03EE7"/>
    <w:rsid w:val="00E1063D"/>
    <w:rsid w:val="00E13D7E"/>
    <w:rsid w:val="00E17CB2"/>
    <w:rsid w:val="00E2113B"/>
    <w:rsid w:val="00E21910"/>
    <w:rsid w:val="00E24C3C"/>
    <w:rsid w:val="00E267BA"/>
    <w:rsid w:val="00E3328C"/>
    <w:rsid w:val="00E3430B"/>
    <w:rsid w:val="00E365DF"/>
    <w:rsid w:val="00E41825"/>
    <w:rsid w:val="00E4284F"/>
    <w:rsid w:val="00E4538B"/>
    <w:rsid w:val="00E45F7E"/>
    <w:rsid w:val="00E47F21"/>
    <w:rsid w:val="00E53CBC"/>
    <w:rsid w:val="00E55184"/>
    <w:rsid w:val="00E56EA9"/>
    <w:rsid w:val="00E615CE"/>
    <w:rsid w:val="00E638B3"/>
    <w:rsid w:val="00E652DA"/>
    <w:rsid w:val="00E673B7"/>
    <w:rsid w:val="00E67A24"/>
    <w:rsid w:val="00E72534"/>
    <w:rsid w:val="00E73125"/>
    <w:rsid w:val="00E732D8"/>
    <w:rsid w:val="00E735CB"/>
    <w:rsid w:val="00E7611D"/>
    <w:rsid w:val="00E77E0E"/>
    <w:rsid w:val="00E77E26"/>
    <w:rsid w:val="00E8338C"/>
    <w:rsid w:val="00E839FA"/>
    <w:rsid w:val="00E8428A"/>
    <w:rsid w:val="00E91DDA"/>
    <w:rsid w:val="00E94786"/>
    <w:rsid w:val="00E95F1A"/>
    <w:rsid w:val="00E97B9E"/>
    <w:rsid w:val="00E97D8D"/>
    <w:rsid w:val="00EA19BA"/>
    <w:rsid w:val="00EA3E7F"/>
    <w:rsid w:val="00EA4ABA"/>
    <w:rsid w:val="00EA55AF"/>
    <w:rsid w:val="00EA6302"/>
    <w:rsid w:val="00EA6EDB"/>
    <w:rsid w:val="00EA7CF7"/>
    <w:rsid w:val="00EB39BA"/>
    <w:rsid w:val="00EB67E7"/>
    <w:rsid w:val="00EB73F8"/>
    <w:rsid w:val="00EC6689"/>
    <w:rsid w:val="00EC7189"/>
    <w:rsid w:val="00ED1411"/>
    <w:rsid w:val="00ED326F"/>
    <w:rsid w:val="00ED434F"/>
    <w:rsid w:val="00ED462B"/>
    <w:rsid w:val="00ED5099"/>
    <w:rsid w:val="00EE22EE"/>
    <w:rsid w:val="00EE4C76"/>
    <w:rsid w:val="00EF2DE5"/>
    <w:rsid w:val="00EF3278"/>
    <w:rsid w:val="00EF50F0"/>
    <w:rsid w:val="00EF666C"/>
    <w:rsid w:val="00F05057"/>
    <w:rsid w:val="00F07D68"/>
    <w:rsid w:val="00F1149A"/>
    <w:rsid w:val="00F169B8"/>
    <w:rsid w:val="00F16B85"/>
    <w:rsid w:val="00F1765C"/>
    <w:rsid w:val="00F2348F"/>
    <w:rsid w:val="00F2365F"/>
    <w:rsid w:val="00F25E47"/>
    <w:rsid w:val="00F26FD2"/>
    <w:rsid w:val="00F32C3D"/>
    <w:rsid w:val="00F33711"/>
    <w:rsid w:val="00F3417C"/>
    <w:rsid w:val="00F42F75"/>
    <w:rsid w:val="00F53109"/>
    <w:rsid w:val="00F5367C"/>
    <w:rsid w:val="00F5518D"/>
    <w:rsid w:val="00F576D5"/>
    <w:rsid w:val="00F57C8B"/>
    <w:rsid w:val="00F63F32"/>
    <w:rsid w:val="00F647E7"/>
    <w:rsid w:val="00F64F82"/>
    <w:rsid w:val="00F6553A"/>
    <w:rsid w:val="00F70689"/>
    <w:rsid w:val="00F84033"/>
    <w:rsid w:val="00F8411D"/>
    <w:rsid w:val="00F906EF"/>
    <w:rsid w:val="00F925D8"/>
    <w:rsid w:val="00F97279"/>
    <w:rsid w:val="00FA0966"/>
    <w:rsid w:val="00FA29BA"/>
    <w:rsid w:val="00FA3F10"/>
    <w:rsid w:val="00FA7F2F"/>
    <w:rsid w:val="00FB24E7"/>
    <w:rsid w:val="00FC12CC"/>
    <w:rsid w:val="00FC1520"/>
    <w:rsid w:val="00FC6C87"/>
    <w:rsid w:val="00FD18DA"/>
    <w:rsid w:val="00FD2AD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A5"/>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E609-F018-4FA5-B3AE-D063F0C3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7503</TotalTime>
  <Pages>14</Pages>
  <Words>11964</Words>
  <Characters>6821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480</cp:revision>
  <cp:lastPrinted>2017-01-13T07:39:00Z</cp:lastPrinted>
  <dcterms:created xsi:type="dcterms:W3CDTF">2013-02-28T09:44:00Z</dcterms:created>
  <dcterms:modified xsi:type="dcterms:W3CDTF">2017-06-12T11:13:00Z</dcterms:modified>
</cp:coreProperties>
</file>