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23702D" w:rsidRDefault="003240A0" w:rsidP="009D2549">
      <w:pPr>
        <w:jc w:val="right"/>
        <w:rPr>
          <w:rFonts w:eastAsiaTheme="minorHAnsi" w:cstheme="minorBidi"/>
          <w:bCs/>
          <w:color w:val="000000" w:themeColor="text1"/>
          <w:szCs w:val="22"/>
          <w:highlight w:val="yellow"/>
          <w:lang w:eastAsia="en-US"/>
        </w:rPr>
      </w:pPr>
      <w:r w:rsidRPr="00395509">
        <w:rPr>
          <w:rFonts w:eastAsiaTheme="minorHAnsi" w:cstheme="minorBidi"/>
          <w:bCs/>
          <w:color w:val="000000" w:themeColor="text1"/>
          <w:szCs w:val="22"/>
          <w:lang w:eastAsia="en-US"/>
        </w:rPr>
        <w:t>2015. gada</w:t>
      </w:r>
      <w:r w:rsidR="00395509">
        <w:rPr>
          <w:rFonts w:eastAsiaTheme="minorHAnsi" w:cstheme="minorBidi"/>
          <w:bCs/>
          <w:color w:val="000000" w:themeColor="text1"/>
          <w:szCs w:val="22"/>
          <w:lang w:eastAsia="en-US"/>
        </w:rPr>
        <w:t xml:space="preserve"> </w:t>
      </w:r>
      <w:r w:rsidR="00810F0E">
        <w:rPr>
          <w:rFonts w:eastAsiaTheme="minorHAnsi" w:cstheme="minorBidi"/>
          <w:bCs/>
          <w:color w:val="000000" w:themeColor="text1"/>
          <w:szCs w:val="22"/>
          <w:lang w:eastAsia="en-US"/>
        </w:rPr>
        <w:t>14.jūlijā</w:t>
      </w:r>
    </w:p>
    <w:p w:rsidR="009871C9" w:rsidRPr="009871C9" w:rsidRDefault="009871C9" w:rsidP="009D2549">
      <w:pPr>
        <w:jc w:val="right"/>
        <w:rPr>
          <w:rFonts w:eastAsiaTheme="minorHAnsi" w:cstheme="minorBidi"/>
          <w:bCs/>
          <w:color w:val="000000" w:themeColor="text1"/>
          <w:szCs w:val="22"/>
          <w:lang w:eastAsia="en-US"/>
        </w:rPr>
      </w:pPr>
      <w:r w:rsidRPr="00D7004C">
        <w:rPr>
          <w:rFonts w:eastAsiaTheme="minorHAnsi" w:cstheme="minorBidi"/>
          <w:bCs/>
          <w:color w:val="000000" w:themeColor="text1"/>
          <w:szCs w:val="22"/>
          <w:lang w:eastAsia="en-US"/>
        </w:rPr>
        <w:t>Protokols nr.1</w:t>
      </w:r>
    </w:p>
    <w:p w:rsidR="009871C9" w:rsidRPr="009871C9" w:rsidRDefault="009871C9" w:rsidP="009D2549">
      <w:pPr>
        <w:jc w:val="right"/>
        <w:rPr>
          <w:rFonts w:eastAsiaTheme="minorHAnsi" w:cstheme="minorBidi"/>
          <w:b/>
          <w:bCs/>
          <w:szCs w:val="22"/>
          <w:lang w:eastAsia="en-US"/>
        </w:rPr>
      </w:pPr>
      <w:r w:rsidRPr="009871C9">
        <w:rPr>
          <w:rFonts w:eastAsiaTheme="minorHAnsi" w:cstheme="minorBidi"/>
          <w:szCs w:val="22"/>
          <w:lang w:eastAsia="en-US"/>
        </w:rPr>
        <w:t>Komisijas priekšsēdētāja:</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9871C9" w:rsidRPr="009871C9" w:rsidRDefault="009871C9" w:rsidP="009871C9">
      <w:pPr>
        <w:spacing w:after="200" w:line="276" w:lineRule="auto"/>
        <w:jc w:val="right"/>
        <w:rPr>
          <w:rFonts w:eastAsiaTheme="minorHAnsi" w:cstheme="minorBidi"/>
          <w:szCs w:val="22"/>
          <w:lang w:eastAsia="en-US"/>
        </w:rPr>
      </w:pPr>
    </w:p>
    <w:p w:rsidR="008934CE" w:rsidRPr="00B82C23" w:rsidRDefault="008934CE" w:rsidP="008934CE">
      <w:pPr>
        <w:jc w:val="right"/>
        <w:rPr>
          <w:b/>
          <w:bCs/>
          <w:color w:val="C00000"/>
        </w:rPr>
      </w:pPr>
      <w:r w:rsidRPr="00B82C23">
        <w:rPr>
          <w:b/>
          <w:bCs/>
          <w:color w:val="C00000"/>
        </w:rPr>
        <w:t xml:space="preserve">Grozījumi ar </w:t>
      </w:r>
    </w:p>
    <w:p w:rsidR="008934CE" w:rsidRPr="00B82C23" w:rsidRDefault="008934CE" w:rsidP="008934CE">
      <w:pPr>
        <w:jc w:val="right"/>
        <w:rPr>
          <w:b/>
          <w:bCs/>
          <w:color w:val="C00000"/>
        </w:rPr>
      </w:pPr>
      <w:r>
        <w:rPr>
          <w:b/>
          <w:bCs/>
          <w:color w:val="C00000"/>
        </w:rPr>
        <w:t>2015.gada 19</w:t>
      </w:r>
      <w:r w:rsidRPr="00B82C23">
        <w:rPr>
          <w:b/>
          <w:bCs/>
          <w:color w:val="C00000"/>
        </w:rPr>
        <w:t>.augustu</w:t>
      </w:r>
    </w:p>
    <w:p w:rsidR="008934CE" w:rsidRPr="00B82C23" w:rsidRDefault="008934CE" w:rsidP="008934CE">
      <w:pPr>
        <w:jc w:val="right"/>
        <w:rPr>
          <w:b/>
          <w:bCs/>
          <w:color w:val="C00000"/>
        </w:rPr>
      </w:pPr>
      <w:r>
        <w:rPr>
          <w:b/>
          <w:bCs/>
          <w:color w:val="C00000"/>
        </w:rPr>
        <w:t>Protokols nr.6</w:t>
      </w:r>
    </w:p>
    <w:p w:rsidR="008934CE" w:rsidRPr="00B82C23" w:rsidRDefault="008934CE" w:rsidP="008934CE">
      <w:pPr>
        <w:jc w:val="right"/>
        <w:rPr>
          <w:b/>
          <w:bCs/>
          <w:color w:val="C00000"/>
        </w:rPr>
      </w:pPr>
    </w:p>
    <w:p w:rsidR="008934CE" w:rsidRPr="00B82C23" w:rsidRDefault="008934CE" w:rsidP="008934CE">
      <w:pPr>
        <w:jc w:val="right"/>
        <w:rPr>
          <w:b/>
          <w:bCs/>
          <w:color w:val="C00000"/>
        </w:rPr>
      </w:pPr>
      <w:r w:rsidRPr="00B82C23">
        <w:rPr>
          <w:b/>
          <w:bCs/>
          <w:color w:val="C00000"/>
        </w:rPr>
        <w:t>_________________</w:t>
      </w:r>
    </w:p>
    <w:p w:rsidR="009871C9" w:rsidRPr="009871C9" w:rsidRDefault="008934CE" w:rsidP="008934CE">
      <w:pPr>
        <w:jc w:val="right"/>
        <w:rPr>
          <w:rFonts w:ascii="Arial" w:hAnsi="Arial" w:cs="Arial"/>
          <w:b/>
          <w:bCs/>
          <w:sz w:val="20"/>
        </w:rPr>
      </w:pPr>
      <w:r w:rsidRPr="00B82C23">
        <w:rPr>
          <w:b/>
          <w:bCs/>
          <w:color w:val="C00000"/>
        </w:rPr>
        <w:t>/</w:t>
      </w:r>
      <w:proofErr w:type="spellStart"/>
      <w:r w:rsidRPr="00B82C23">
        <w:rPr>
          <w:b/>
          <w:bCs/>
          <w:color w:val="C00000"/>
        </w:rPr>
        <w:t>A.Udalova</w:t>
      </w:r>
      <w:proofErr w:type="spellEnd"/>
      <w:r w:rsidRPr="00B82C23">
        <w:rPr>
          <w:b/>
          <w:bCs/>
          <w:color w:val="C00000"/>
        </w:rPr>
        <w:t>/</w:t>
      </w: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Default="009871C9" w:rsidP="009871C9">
      <w:pPr>
        <w:jc w:val="center"/>
        <w:rPr>
          <w:b/>
          <w:bCs/>
          <w:sz w:val="40"/>
          <w:szCs w:val="40"/>
        </w:rPr>
      </w:pPr>
      <w:r w:rsidRPr="009871C9">
        <w:rPr>
          <w:b/>
          <w:bCs/>
          <w:sz w:val="40"/>
          <w:szCs w:val="40"/>
        </w:rPr>
        <w:t>Iepirkuma procedūras</w:t>
      </w:r>
    </w:p>
    <w:p w:rsidR="00B62038" w:rsidRDefault="00B62038" w:rsidP="009871C9">
      <w:pPr>
        <w:jc w:val="center"/>
        <w:rPr>
          <w:b/>
          <w:bCs/>
          <w:sz w:val="40"/>
          <w:szCs w:val="40"/>
        </w:rPr>
      </w:pPr>
    </w:p>
    <w:p w:rsidR="0023702D" w:rsidRDefault="002F673D" w:rsidP="009871C9">
      <w:pPr>
        <w:jc w:val="center"/>
        <w:rPr>
          <w:b/>
          <w:bCs/>
          <w:sz w:val="32"/>
          <w:szCs w:val="32"/>
        </w:rPr>
      </w:pPr>
      <w:r>
        <w:rPr>
          <w:b/>
          <w:bCs/>
          <w:sz w:val="32"/>
          <w:szCs w:val="32"/>
        </w:rPr>
        <w:t xml:space="preserve">Projekta „Jelgavas novada pašvaldības </w:t>
      </w:r>
      <w:r w:rsidR="00903DEA">
        <w:rPr>
          <w:b/>
          <w:bCs/>
          <w:sz w:val="32"/>
          <w:szCs w:val="32"/>
        </w:rPr>
        <w:t xml:space="preserve">Sesavas </w:t>
      </w:r>
      <w:r w:rsidR="00503904">
        <w:rPr>
          <w:b/>
          <w:bCs/>
          <w:sz w:val="32"/>
          <w:szCs w:val="32"/>
        </w:rPr>
        <w:t>pagasta Saulstaru ielas</w:t>
      </w:r>
      <w:r w:rsidR="00865AB0">
        <w:rPr>
          <w:b/>
          <w:bCs/>
          <w:sz w:val="32"/>
          <w:szCs w:val="32"/>
        </w:rPr>
        <w:t xml:space="preserve"> </w:t>
      </w:r>
      <w:r>
        <w:rPr>
          <w:b/>
          <w:bCs/>
          <w:sz w:val="32"/>
          <w:szCs w:val="32"/>
        </w:rPr>
        <w:t>pārbūve km</w:t>
      </w:r>
      <w:r w:rsidR="00503904">
        <w:rPr>
          <w:b/>
          <w:bCs/>
          <w:sz w:val="32"/>
          <w:szCs w:val="32"/>
        </w:rPr>
        <w:t xml:space="preserve"> 0.000-</w:t>
      </w:r>
      <w:r w:rsidR="00BC4F60">
        <w:rPr>
          <w:b/>
          <w:bCs/>
          <w:sz w:val="32"/>
          <w:szCs w:val="32"/>
        </w:rPr>
        <w:t xml:space="preserve">km </w:t>
      </w:r>
      <w:r w:rsidR="00503904">
        <w:rPr>
          <w:b/>
          <w:bCs/>
          <w:sz w:val="32"/>
          <w:szCs w:val="32"/>
        </w:rPr>
        <w:t>0,080 un Pīlādžu ielas pārbūve km 0,000-</w:t>
      </w:r>
      <w:r w:rsidR="00BC4F60">
        <w:rPr>
          <w:b/>
          <w:bCs/>
          <w:sz w:val="32"/>
          <w:szCs w:val="32"/>
        </w:rPr>
        <w:t xml:space="preserve">km </w:t>
      </w:r>
      <w:r w:rsidR="00503904">
        <w:rPr>
          <w:b/>
          <w:bCs/>
          <w:sz w:val="32"/>
          <w:szCs w:val="32"/>
        </w:rPr>
        <w:t>0,250”</w:t>
      </w:r>
      <w:r w:rsidR="008C5497">
        <w:rPr>
          <w:b/>
          <w:bCs/>
          <w:sz w:val="32"/>
          <w:szCs w:val="32"/>
        </w:rPr>
        <w:t xml:space="preserve"> </w:t>
      </w:r>
      <w:r w:rsidR="00C82336">
        <w:rPr>
          <w:b/>
          <w:bCs/>
          <w:sz w:val="32"/>
          <w:szCs w:val="32"/>
        </w:rPr>
        <w:t>būvprojekta izstrāde</w:t>
      </w:r>
      <w:r w:rsidR="008C5497">
        <w:rPr>
          <w:b/>
          <w:bCs/>
          <w:sz w:val="32"/>
          <w:szCs w:val="32"/>
        </w:rPr>
        <w:t>, būvniecība un autoruzraudzība</w:t>
      </w:r>
    </w:p>
    <w:p w:rsidR="007E6FE7" w:rsidRDefault="007E6FE7" w:rsidP="009871C9">
      <w:pPr>
        <w:jc w:val="center"/>
        <w:rPr>
          <w:b/>
          <w:bCs/>
          <w:color w:val="FF0000"/>
          <w:sz w:val="32"/>
          <w:szCs w:val="32"/>
        </w:rPr>
      </w:pPr>
      <w:r>
        <w:rPr>
          <w:b/>
          <w:bCs/>
          <w:color w:val="FF0000"/>
          <w:sz w:val="32"/>
          <w:szCs w:val="32"/>
        </w:rPr>
        <w:t>Precizēts:</w:t>
      </w:r>
    </w:p>
    <w:p w:rsidR="008C5497" w:rsidRPr="007E6FE7" w:rsidRDefault="00F024AB" w:rsidP="009871C9">
      <w:pPr>
        <w:jc w:val="center"/>
        <w:rPr>
          <w:b/>
          <w:bCs/>
          <w:color w:val="FF0000"/>
          <w:sz w:val="32"/>
          <w:szCs w:val="32"/>
        </w:rPr>
      </w:pPr>
      <w:proofErr w:type="spellStart"/>
      <w:r>
        <w:rPr>
          <w:b/>
          <w:bCs/>
          <w:color w:val="FF0000"/>
          <w:sz w:val="32"/>
          <w:szCs w:val="32"/>
        </w:rPr>
        <w:t>Projekta”</w:t>
      </w:r>
      <w:r w:rsidR="007E6FE7" w:rsidRPr="007E6FE7">
        <w:rPr>
          <w:b/>
          <w:bCs/>
          <w:color w:val="FF0000"/>
          <w:sz w:val="32"/>
          <w:szCs w:val="32"/>
        </w:rPr>
        <w:t>Jelgavas</w:t>
      </w:r>
      <w:proofErr w:type="spellEnd"/>
      <w:r w:rsidR="007E6FE7" w:rsidRPr="007E6FE7">
        <w:rPr>
          <w:b/>
          <w:bCs/>
          <w:color w:val="FF0000"/>
          <w:sz w:val="32"/>
          <w:szCs w:val="32"/>
        </w:rPr>
        <w:t xml:space="preserve"> novada pašvaldības Sesavas pagasta Pīlādžu ielas pārbūve km 0,000 – km 0,250</w:t>
      </w:r>
      <w:r>
        <w:rPr>
          <w:b/>
          <w:bCs/>
          <w:color w:val="FF0000"/>
          <w:sz w:val="32"/>
          <w:szCs w:val="32"/>
        </w:rPr>
        <w:t>”</w:t>
      </w:r>
      <w:r w:rsidRPr="00F024AB">
        <w:t xml:space="preserve"> </w:t>
      </w:r>
      <w:r w:rsidRPr="00F024AB">
        <w:rPr>
          <w:b/>
          <w:bCs/>
          <w:color w:val="FF0000"/>
          <w:sz w:val="32"/>
          <w:szCs w:val="32"/>
        </w:rPr>
        <w:t>būvprojekta izstrāde, būvniecība un autoruzraudzība</w:t>
      </w:r>
    </w:p>
    <w:p w:rsidR="009871C9" w:rsidRDefault="003240A0" w:rsidP="009871C9">
      <w:pPr>
        <w:jc w:val="center"/>
        <w:rPr>
          <w:b/>
          <w:bCs/>
          <w:sz w:val="36"/>
          <w:szCs w:val="36"/>
        </w:rPr>
      </w:pPr>
      <w:r>
        <w:rPr>
          <w:b/>
          <w:bCs/>
          <w:sz w:val="36"/>
          <w:szCs w:val="36"/>
        </w:rPr>
        <w:t>N</w:t>
      </w:r>
      <w:r w:rsidR="009871C9" w:rsidRPr="009871C9">
        <w:rPr>
          <w:b/>
          <w:bCs/>
          <w:sz w:val="36"/>
          <w:szCs w:val="36"/>
        </w:rPr>
        <w:t>OLIKUMS</w:t>
      </w:r>
    </w:p>
    <w:p w:rsidR="0023702D" w:rsidRPr="009871C9" w:rsidRDefault="0023702D" w:rsidP="009871C9">
      <w:pPr>
        <w:jc w:val="center"/>
        <w:rPr>
          <w:b/>
          <w:bCs/>
          <w:sz w:val="36"/>
          <w:szCs w:val="36"/>
        </w:rPr>
      </w:pP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3240A0">
        <w:rPr>
          <w:b/>
          <w:bCs/>
        </w:rPr>
        <w:t xml:space="preserve"> identifikācijas Nr. JNP </w:t>
      </w:r>
      <w:r w:rsidR="003240A0" w:rsidRPr="00F1765C">
        <w:rPr>
          <w:b/>
          <w:bCs/>
        </w:rPr>
        <w:t>2015/</w:t>
      </w:r>
      <w:r w:rsidR="00503904">
        <w:rPr>
          <w:b/>
          <w:bCs/>
        </w:rPr>
        <w:t>41</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smartTag w:uri="schemas-tilde-lv/tildestengine" w:element="veidnes">
        <w:smartTagPr>
          <w:attr w:name="baseform" w:val="faks|s"/>
          <w:attr w:name="id" w:val="-1"/>
          <w:attr w:name="text" w:val="faksa"/>
        </w:smartTagPr>
        <w:r w:rsidRPr="002327FA">
          <w:rPr>
            <w:rFonts w:ascii="Arial" w:hAnsi="Arial"/>
            <w:sz w:val="20"/>
          </w:rPr>
          <w:t>faksa</w:t>
        </w:r>
      </w:smartTag>
      <w:r w:rsidRPr="002327FA">
        <w:rPr>
          <w:rFonts w:ascii="Arial" w:hAnsi="Arial"/>
          <w:sz w:val="20"/>
        </w:rPr>
        <w:t xml:space="preserve">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6"/>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6"/>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DB5983">
      <w:pPr>
        <w:pStyle w:val="Rindkopa"/>
        <w:numPr>
          <w:ilvl w:val="0"/>
          <w:numId w:val="6"/>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0631A3" w:rsidRPr="00F311A3" w:rsidRDefault="000631A3" w:rsidP="000631A3">
      <w:pPr>
        <w:pStyle w:val="Apakpunkts"/>
        <w:jc w:val="both"/>
        <w:rPr>
          <w:rFonts w:cs="Arial"/>
          <w:b w:val="0"/>
          <w:szCs w:val="20"/>
        </w:rPr>
      </w:pPr>
      <w:r w:rsidRPr="00F311A3">
        <w:rPr>
          <w:rFonts w:cs="Arial"/>
          <w:b w:val="0"/>
          <w:szCs w:val="20"/>
        </w:rPr>
        <w:t xml:space="preserve">Saziņa starp Pasūtītāju (iepirkuma komisiju) un ieinteresētajiem piegādātājiem iepirkuma procedūras ietvaros notiek latviešu valodā pa pastu vai faksu.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Saziņas dokuments, nosūtot pa faksu, ir uzskatāms par saņemtu brīdī, kad nosūtītāja </w:t>
      </w:r>
      <w:smartTag w:uri="schemas-tilde-lv/tildestengine" w:element="veidnes">
        <w:smartTagPr>
          <w:attr w:name="id" w:val="-1"/>
          <w:attr w:name="baseform" w:val="fakss"/>
          <w:attr w:name="text" w:val="fakss"/>
        </w:smartTagPr>
        <w:r w:rsidRPr="00F311A3">
          <w:rPr>
            <w:rFonts w:cs="Arial"/>
            <w:b w:val="0"/>
            <w:szCs w:val="20"/>
          </w:rPr>
          <w:t>fakss</w:t>
        </w:r>
      </w:smartTag>
      <w:r w:rsidRPr="00F311A3">
        <w:rPr>
          <w:rFonts w:cs="Arial"/>
          <w:b w:val="0"/>
          <w:szCs w:val="20"/>
        </w:rPr>
        <w:t xml:space="preserve"> ir saņēmis paziņojumu par faksa sūtījuma saņemšanu.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Saziņas dokumentā ietver iepirkuma procedūras nosaukumu un identifikācijas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Ieinteresētais piegādātājs saziņas dokumentu nosūta uz Nolikumā norādīto Pasūtītāja pasta adresi vai Pasūtītāja kontaktpersonas faksa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Pasūtītājs (iepirkuma komisija) saziņas dokumentu nosūta pa pastu vai faksu uz ieinteresētā piegādātāja </w:t>
      </w:r>
      <w:r>
        <w:rPr>
          <w:rFonts w:cs="Arial"/>
          <w:b w:val="0"/>
          <w:szCs w:val="20"/>
        </w:rPr>
        <w:t xml:space="preserve">norādīto </w:t>
      </w:r>
      <w:r w:rsidRPr="00F311A3">
        <w:rPr>
          <w:rFonts w:cs="Arial"/>
          <w:b w:val="0"/>
          <w:szCs w:val="20"/>
        </w:rPr>
        <w:t>pasta adresi vai faksa numuru.</w:t>
      </w:r>
    </w:p>
    <w:p w:rsidR="000631A3" w:rsidRPr="00F311A3" w:rsidRDefault="000631A3" w:rsidP="000631A3">
      <w:pPr>
        <w:pStyle w:val="ListParagraph"/>
        <w:rPr>
          <w:rFonts w:ascii="Arial" w:hAnsi="Arial" w:cs="Arial"/>
          <w:b/>
          <w:sz w:val="20"/>
          <w:szCs w:val="20"/>
        </w:rPr>
      </w:pPr>
    </w:p>
    <w:p w:rsidR="000631A3" w:rsidRDefault="000631A3" w:rsidP="000631A3">
      <w:pPr>
        <w:pStyle w:val="Apakpunkts"/>
        <w:jc w:val="both"/>
        <w:rPr>
          <w:rFonts w:cs="Arial"/>
          <w:b w:val="0"/>
          <w:szCs w:val="20"/>
        </w:rPr>
      </w:pPr>
      <w:r w:rsidRPr="00F311A3">
        <w:rPr>
          <w:rFonts w:cs="Arial"/>
          <w:b w:val="0"/>
          <w:szCs w:val="20"/>
        </w:rPr>
        <w:t>Papildu informāciju ieinteresētais piegādātājs var pieprasīt</w:t>
      </w:r>
      <w:r w:rsidR="0060516B">
        <w:rPr>
          <w:rFonts w:cs="Arial"/>
          <w:b w:val="0"/>
          <w:szCs w:val="20"/>
        </w:rPr>
        <w:t xml:space="preserve"> </w:t>
      </w:r>
      <w:r w:rsidR="002F1C1E">
        <w:rPr>
          <w:rFonts w:cs="Arial"/>
          <w:b w:val="0"/>
          <w:szCs w:val="20"/>
        </w:rPr>
        <w:t>laikus</w:t>
      </w:r>
      <w:r w:rsidR="0060516B">
        <w:rPr>
          <w:rFonts w:cs="Arial"/>
          <w:b w:val="0"/>
          <w:szCs w:val="20"/>
        </w:rPr>
        <w:t>,</w:t>
      </w:r>
      <w:r w:rsidRPr="00F311A3">
        <w:rPr>
          <w:rFonts w:cs="Arial"/>
          <w:b w:val="0"/>
          <w:szCs w:val="20"/>
        </w:rPr>
        <w:t xml:space="preserve"> ne vēlāk kā </w:t>
      </w:r>
      <w:r w:rsidRPr="002F1C1E">
        <w:rPr>
          <w:rFonts w:cs="Arial"/>
          <w:b w:val="0"/>
          <w:szCs w:val="20"/>
        </w:rPr>
        <w:t>10 darba dienas pirms piedāvājumu iesniegšanas termiņa beigām.</w:t>
      </w:r>
    </w:p>
    <w:p w:rsidR="0027702E" w:rsidRDefault="0027702E" w:rsidP="0027702E">
      <w:pPr>
        <w:pStyle w:val="ListParagraph"/>
        <w:rPr>
          <w:rFonts w:cs="Arial"/>
          <w:b/>
          <w:szCs w:val="20"/>
        </w:rPr>
      </w:pPr>
    </w:p>
    <w:p w:rsidR="0027702E" w:rsidRPr="0027702E" w:rsidRDefault="0027702E" w:rsidP="0027702E">
      <w:pPr>
        <w:rPr>
          <w:b/>
          <w:i/>
          <w:iCs/>
          <w:color w:val="C00000"/>
        </w:rPr>
      </w:pPr>
      <w:r w:rsidRPr="0027702E">
        <w:rPr>
          <w:b/>
          <w:i/>
          <w:iCs/>
          <w:color w:val="C00000"/>
        </w:rPr>
        <w:t>Šo Nolikuma 2.6.p.izteikt šādā redakcijā:</w:t>
      </w:r>
    </w:p>
    <w:p w:rsidR="0027702E" w:rsidRPr="0027702E" w:rsidRDefault="0027702E" w:rsidP="0027702E">
      <w:pPr>
        <w:rPr>
          <w:b/>
          <w:i/>
          <w:iCs/>
          <w:color w:val="C00000"/>
        </w:rPr>
      </w:pPr>
      <w:r w:rsidRPr="0027702E">
        <w:rPr>
          <w:b/>
          <w:i/>
          <w:iCs/>
          <w:color w:val="C00000"/>
        </w:rPr>
        <w:t>2.6. Papildu informāciju ieinteresētais piegādātājs var pieprasīt laikus, pasūtītājs to sniedz piecu dienu laikā, bet ne vēlāk, kā sešas dienas pirms piedāvājumu iesniegšanas termiņa beigām.</w:t>
      </w:r>
    </w:p>
    <w:p w:rsidR="0027702E" w:rsidRPr="0027702E" w:rsidRDefault="0027702E" w:rsidP="0027702E">
      <w:pPr>
        <w:ind w:left="720"/>
        <w:rPr>
          <w:rFonts w:ascii="Arial" w:hAnsi="Arial" w:cs="Arial"/>
          <w:b/>
          <w:sz w:val="20"/>
          <w:szCs w:val="20"/>
        </w:rPr>
      </w:pPr>
    </w:p>
    <w:p w:rsidR="000631A3" w:rsidRPr="00F311A3" w:rsidRDefault="000631A3" w:rsidP="000631A3">
      <w:pPr>
        <w:pStyle w:val="ListParagraph"/>
        <w:rPr>
          <w:rFonts w:ascii="Arial" w:hAnsi="Arial" w:cs="Arial"/>
          <w:b/>
          <w:sz w:val="2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Papildu informāciju Pasūtītājs nosūta ieinteresētajam piegādātājam, kas uzdevis jautājumu, un vienlaikus ievieto mājaslapā internetā, kurā ir pieejams </w:t>
      </w:r>
      <w:smartTag w:uri="schemas-tilde-lv/tildestengine" w:element="veidnes">
        <w:smartTagPr>
          <w:attr w:name="id" w:val="-1"/>
          <w:attr w:name="baseform" w:val="Nolikums"/>
          <w:attr w:name="text" w:val="Nolikums"/>
        </w:smartTagPr>
        <w:r w:rsidRPr="00F311A3">
          <w:rPr>
            <w:rFonts w:cs="Arial"/>
            <w:b w:val="0"/>
            <w:szCs w:val="20"/>
          </w:rPr>
          <w:t>Nolikums</w:t>
        </w:r>
      </w:smartTag>
      <w:r w:rsidRPr="00F311A3">
        <w:rPr>
          <w:rFonts w:cs="Arial"/>
          <w:b w:val="0"/>
          <w:szCs w:val="20"/>
        </w:rPr>
        <w:t xml:space="preserve">.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982FF2" w:rsidRPr="00B43D09" w:rsidRDefault="002327FA" w:rsidP="00B43D09">
      <w:pPr>
        <w:pStyle w:val="Apakpunkts"/>
        <w:numPr>
          <w:ilvl w:val="0"/>
          <w:numId w:val="0"/>
        </w:numPr>
        <w:ind w:left="851"/>
        <w:jc w:val="both"/>
        <w:rPr>
          <w:highlight w:val="yellow"/>
        </w:rPr>
      </w:pPr>
      <w:r w:rsidRPr="0060516B">
        <w:rPr>
          <w:rFonts w:cs="Arial"/>
          <w:b w:val="0"/>
          <w:szCs w:val="20"/>
        </w:rPr>
        <w:t xml:space="preserve">Iepirkuma priekšmets ir </w:t>
      </w:r>
      <w:r w:rsidR="002F673D">
        <w:rPr>
          <w:rFonts w:cs="Arial"/>
          <w:b w:val="0"/>
          <w:szCs w:val="20"/>
        </w:rPr>
        <w:t xml:space="preserve">Jelgavas novada pašvaldības </w:t>
      </w:r>
      <w:r w:rsidR="00903DEA">
        <w:rPr>
          <w:rFonts w:cs="Arial"/>
          <w:b w:val="0"/>
          <w:szCs w:val="20"/>
        </w:rPr>
        <w:t>Sesavas</w:t>
      </w:r>
      <w:r w:rsidR="00ED326F">
        <w:rPr>
          <w:rFonts w:cs="Arial"/>
          <w:b w:val="0"/>
          <w:szCs w:val="20"/>
        </w:rPr>
        <w:t xml:space="preserve"> pagasta </w:t>
      </w:r>
      <w:r w:rsidR="00903DEA">
        <w:rPr>
          <w:rFonts w:cs="Arial"/>
          <w:b w:val="0"/>
          <w:szCs w:val="20"/>
        </w:rPr>
        <w:t>Saulstaru iela</w:t>
      </w:r>
      <w:r w:rsidR="00ED326F">
        <w:rPr>
          <w:rFonts w:cs="Arial"/>
          <w:b w:val="0"/>
          <w:szCs w:val="20"/>
        </w:rPr>
        <w:t>s un Pīlādžu ielas</w:t>
      </w:r>
      <w:r w:rsidR="002F673D">
        <w:rPr>
          <w:rFonts w:cs="Arial"/>
          <w:b w:val="0"/>
          <w:szCs w:val="20"/>
        </w:rPr>
        <w:t xml:space="preserve"> </w:t>
      </w:r>
      <w:r w:rsidR="0049674D">
        <w:rPr>
          <w:rFonts w:cs="Arial"/>
          <w:b w:val="0"/>
          <w:szCs w:val="20"/>
        </w:rPr>
        <w:t>būvprojekta izstrāde, b</w:t>
      </w:r>
      <w:r w:rsidR="008C5497">
        <w:rPr>
          <w:rFonts w:cs="Arial"/>
          <w:b w:val="0"/>
          <w:szCs w:val="20"/>
        </w:rPr>
        <w:t>ūvniecība</w:t>
      </w:r>
      <w:r w:rsidR="00C82336">
        <w:rPr>
          <w:rFonts w:cs="Arial"/>
          <w:b w:val="0"/>
          <w:szCs w:val="20"/>
        </w:rPr>
        <w:t xml:space="preserve"> un autoruzraudzība </w:t>
      </w:r>
      <w:r w:rsidR="00574538">
        <w:rPr>
          <w:rFonts w:cs="Arial"/>
          <w:b w:val="0"/>
          <w:szCs w:val="20"/>
        </w:rPr>
        <w:t>(nolikuma pielikums nr.10</w:t>
      </w:r>
      <w:r w:rsidR="002F1C1E" w:rsidRPr="00574538">
        <w:rPr>
          <w:rFonts w:cs="Arial"/>
          <w:b w:val="0"/>
          <w:szCs w:val="20"/>
        </w:rPr>
        <w:t>)</w:t>
      </w:r>
      <w:r w:rsidRPr="00574538">
        <w:rPr>
          <w:rFonts w:cs="Arial"/>
          <w:b w:val="0"/>
          <w:szCs w:val="20"/>
        </w:rPr>
        <w:t>.</w:t>
      </w:r>
      <w:r w:rsidR="002648AE" w:rsidRPr="00574538">
        <w:rPr>
          <w:rFonts w:cs="Arial"/>
          <w:b w:val="0"/>
          <w:i/>
          <w:color w:val="FF0000"/>
          <w:szCs w:val="20"/>
        </w:rPr>
        <w:t xml:space="preserve"> </w:t>
      </w:r>
    </w:p>
    <w:p w:rsidR="00982FF2" w:rsidRPr="00FB2628" w:rsidRDefault="00FB2628" w:rsidP="00B43D09">
      <w:pPr>
        <w:pStyle w:val="Apakpunkts"/>
        <w:numPr>
          <w:ilvl w:val="0"/>
          <w:numId w:val="0"/>
        </w:numPr>
        <w:rPr>
          <w:color w:val="FF0000"/>
        </w:rPr>
      </w:pPr>
      <w:r w:rsidRPr="00FB2628">
        <w:rPr>
          <w:color w:val="FF0000"/>
        </w:rPr>
        <w:t>Nolikuma 3.1.p.tiek izteikts šādā redakcijā:</w:t>
      </w:r>
    </w:p>
    <w:p w:rsidR="00FB2628" w:rsidRPr="00FB2628" w:rsidRDefault="00FB2628" w:rsidP="00B43D09">
      <w:pPr>
        <w:pStyle w:val="Apakpunkts"/>
        <w:numPr>
          <w:ilvl w:val="0"/>
          <w:numId w:val="0"/>
        </w:numPr>
        <w:rPr>
          <w:color w:val="FF0000"/>
        </w:rPr>
      </w:pPr>
      <w:r w:rsidRPr="00FB2628">
        <w:rPr>
          <w:color w:val="FF0000"/>
        </w:rPr>
        <w:lastRenderedPageBreak/>
        <w:t>Iepirkuma priekšmets ir Jelgavas novada pašvaldības Sesavas pagasta Pīlādžu ielas būvprojekta izstrāde, būvniecība un autoruzraudzība (nolikuma pielikums nr.10).</w:t>
      </w:r>
    </w:p>
    <w:p w:rsidR="00B43D09" w:rsidRDefault="00B43D09" w:rsidP="00982FF2">
      <w:pPr>
        <w:pStyle w:val="Apakpunkts"/>
      </w:pPr>
      <w:r>
        <w:t>Iepirkuma pamatojums</w:t>
      </w:r>
    </w:p>
    <w:p w:rsidR="00B43D09" w:rsidRPr="00B43D09" w:rsidRDefault="00B43D09" w:rsidP="00B43D09">
      <w:pPr>
        <w:pStyle w:val="Punkts"/>
        <w:numPr>
          <w:ilvl w:val="0"/>
          <w:numId w:val="0"/>
        </w:numPr>
        <w:ind w:left="851"/>
        <w:jc w:val="both"/>
        <w:rPr>
          <w:rFonts w:eastAsia="Verdana"/>
          <w:b w:val="0"/>
          <w:color w:val="000000" w:themeColor="text1"/>
          <w:kern w:val="24"/>
        </w:rPr>
      </w:pPr>
      <w:r w:rsidRPr="00B43D09">
        <w:rPr>
          <w:b w:val="0"/>
        </w:rPr>
        <w:t>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īstenošanai</w:t>
      </w:r>
      <w:r>
        <w:rPr>
          <w:b w:val="0"/>
        </w:rPr>
        <w:t>.</w:t>
      </w:r>
    </w:p>
    <w:p w:rsidR="00B43D09" w:rsidRDefault="00B43D09" w:rsidP="00C37EA2">
      <w:pPr>
        <w:pStyle w:val="Punkts"/>
        <w:numPr>
          <w:ilvl w:val="0"/>
          <w:numId w:val="0"/>
        </w:numPr>
        <w:ind w:left="851"/>
        <w:jc w:val="both"/>
        <w:rPr>
          <w:rFonts w:eastAsia="Verdana"/>
          <w:b w:val="0"/>
        </w:rPr>
      </w:pPr>
      <w:r w:rsidRPr="00B43D09">
        <w:rPr>
          <w:rFonts w:eastAsia="Verdana"/>
          <w:b w:val="0"/>
        </w:rPr>
        <w:t xml:space="preserve">Mērķis: Uzņēmējdarbības vides uzlabošanai investoru piesaistei un darbavietu radīšanai, veicot investīcijas </w:t>
      </w:r>
      <w:r w:rsidRPr="00B43D09">
        <w:rPr>
          <w:rFonts w:eastAsia="Verdana"/>
          <w:b w:val="0"/>
          <w:bCs/>
        </w:rPr>
        <w:t xml:space="preserve">maza mēroga uzņēmējdarbības atbalsta publiskās infrastruktūras attīstībai </w:t>
      </w:r>
      <w:r w:rsidRPr="00B43D09">
        <w:rPr>
          <w:rFonts w:eastAsia="Verdana"/>
          <w:b w:val="0"/>
        </w:rPr>
        <w:t>un pieejamībai, t.sk. nepieciešamo industriālo pieslēgumu izveidei</w:t>
      </w:r>
      <w:r>
        <w:rPr>
          <w:rFonts w:eastAsia="Verdana"/>
          <w:b w:val="0"/>
        </w:rPr>
        <w:t>.</w:t>
      </w:r>
    </w:p>
    <w:p w:rsidR="00253147" w:rsidRPr="00253147" w:rsidRDefault="00253147" w:rsidP="00253147">
      <w:pPr>
        <w:pStyle w:val="Apakpunkts"/>
        <w:numPr>
          <w:ilvl w:val="0"/>
          <w:numId w:val="0"/>
        </w:numPr>
        <w:ind w:left="851"/>
        <w:rPr>
          <w:rFonts w:eastAsia="Verdana"/>
        </w:rPr>
      </w:pPr>
    </w:p>
    <w:p w:rsidR="00FF18FE" w:rsidRPr="002F673D" w:rsidRDefault="00750A8E" w:rsidP="00982FF2">
      <w:pPr>
        <w:pStyle w:val="Apakpunkts"/>
      </w:pPr>
      <w:r w:rsidRPr="002F673D">
        <w:rPr>
          <w:rFonts w:cs="Arial"/>
          <w:b w:val="0"/>
          <w:color w:val="000000" w:themeColor="text1"/>
          <w:szCs w:val="20"/>
        </w:rPr>
        <w:t xml:space="preserve">Paredzamais </w:t>
      </w:r>
      <w:r w:rsidR="00577E79" w:rsidRPr="002F673D">
        <w:rPr>
          <w:rFonts w:cs="Arial"/>
          <w:b w:val="0"/>
          <w:color w:val="000000" w:themeColor="text1"/>
          <w:szCs w:val="20"/>
        </w:rPr>
        <w:t>darbu uzsākšanas laiks –</w:t>
      </w:r>
      <w:r w:rsidR="002F673D">
        <w:rPr>
          <w:b w:val="0"/>
        </w:rPr>
        <w:t>2015. gada, decembris</w:t>
      </w:r>
      <w:r w:rsidRPr="002F673D">
        <w:rPr>
          <w:b w:val="0"/>
        </w:rPr>
        <w:t>.</w:t>
      </w:r>
    </w:p>
    <w:p w:rsidR="00982FF2" w:rsidRPr="00982FF2" w:rsidRDefault="00FF18FE" w:rsidP="00FF18FE">
      <w:pPr>
        <w:pStyle w:val="Apakpunkts"/>
      </w:pPr>
      <w:r w:rsidRPr="00750A8E">
        <w:t xml:space="preserve">Pasūtītājs slēgs ar izraudzīto pretendentu iepirkuma līgumu </w:t>
      </w:r>
      <w:r w:rsidR="00750A8E">
        <w:t xml:space="preserve">Projekta atbalsta gadījumā. </w:t>
      </w:r>
    </w:p>
    <w:p w:rsidR="00E7449B" w:rsidRPr="00E7449B" w:rsidRDefault="002648AE" w:rsidP="00E7449B">
      <w:pPr>
        <w:pStyle w:val="Apakpunkts"/>
        <w:rPr>
          <w:rFonts w:cs="Arial"/>
          <w:b w:val="0"/>
          <w:color w:val="000000" w:themeColor="text1"/>
          <w:szCs w:val="20"/>
        </w:rPr>
      </w:pPr>
      <w:r w:rsidRPr="0060516B">
        <w:rPr>
          <w:rFonts w:cs="Arial"/>
          <w:color w:val="000000" w:themeColor="text1"/>
          <w:szCs w:val="20"/>
        </w:rPr>
        <w:t xml:space="preserve"> </w:t>
      </w:r>
      <w:r w:rsidRPr="00AF5730">
        <w:rPr>
          <w:rFonts w:cs="Arial"/>
          <w:color w:val="000000" w:themeColor="text1"/>
          <w:szCs w:val="20"/>
        </w:rPr>
        <w:t>CPV kods:</w:t>
      </w:r>
      <w:r w:rsidRPr="0060516B">
        <w:rPr>
          <w:rFonts w:cs="Arial"/>
          <w:color w:val="000000" w:themeColor="text1"/>
          <w:szCs w:val="20"/>
        </w:rPr>
        <w:t xml:space="preserve"> </w:t>
      </w:r>
      <w:r w:rsidR="00E7449B" w:rsidRPr="00E7449B">
        <w:rPr>
          <w:rFonts w:cs="Arial"/>
          <w:b w:val="0"/>
          <w:color w:val="000000" w:themeColor="text1"/>
          <w:szCs w:val="20"/>
        </w:rPr>
        <w:t>45233140-2.Ceļu būve. Būvdarbi;</w:t>
      </w:r>
    </w:p>
    <w:p w:rsidR="00E7449B" w:rsidRPr="00E7449B" w:rsidRDefault="00E7449B" w:rsidP="00E7449B">
      <w:pPr>
        <w:pStyle w:val="Apakpunkts"/>
        <w:numPr>
          <w:ilvl w:val="0"/>
          <w:numId w:val="0"/>
        </w:numPr>
        <w:ind w:left="851"/>
        <w:rPr>
          <w:rFonts w:cs="Arial"/>
          <w:b w:val="0"/>
          <w:color w:val="000000" w:themeColor="text1"/>
          <w:szCs w:val="20"/>
        </w:rPr>
      </w:pPr>
      <w:r w:rsidRPr="00E7449B">
        <w:rPr>
          <w:rFonts w:cs="Arial"/>
          <w:b w:val="0"/>
          <w:color w:val="000000" w:themeColor="text1"/>
          <w:szCs w:val="20"/>
        </w:rPr>
        <w:t xml:space="preserve">              </w:t>
      </w:r>
      <w:r w:rsidR="00AF5730">
        <w:rPr>
          <w:rFonts w:cs="Arial"/>
          <w:b w:val="0"/>
          <w:color w:val="000000" w:themeColor="text1"/>
          <w:szCs w:val="20"/>
        </w:rPr>
        <w:t xml:space="preserve">     </w:t>
      </w:r>
      <w:r w:rsidRPr="00E7449B">
        <w:rPr>
          <w:rFonts w:cs="Arial"/>
          <w:b w:val="0"/>
          <w:color w:val="000000" w:themeColor="text1"/>
          <w:szCs w:val="20"/>
        </w:rPr>
        <w:t>71320000-7.Inženiertehniskās projektēšanas pakalpojumi. Pakalpojumi</w:t>
      </w:r>
    </w:p>
    <w:p w:rsidR="002327FA" w:rsidRPr="00574538" w:rsidRDefault="002327FA" w:rsidP="00E7449B">
      <w:pPr>
        <w:pStyle w:val="Apakpunkts"/>
        <w:numPr>
          <w:ilvl w:val="0"/>
          <w:numId w:val="0"/>
        </w:numPr>
        <w:ind w:left="851"/>
        <w:rPr>
          <w:b w:val="0"/>
        </w:rPr>
      </w:pPr>
    </w:p>
    <w:p w:rsidR="002327FA" w:rsidRDefault="002327FA" w:rsidP="000631A3">
      <w:pPr>
        <w:pStyle w:val="Rindkopa"/>
        <w:rPr>
          <w:rFonts w:cs="Arial"/>
          <w:szCs w:val="20"/>
        </w:rPr>
      </w:pPr>
    </w:p>
    <w:p w:rsidR="000631A3" w:rsidRPr="00F311A3" w:rsidRDefault="000631A3" w:rsidP="000631A3">
      <w:pPr>
        <w:pStyle w:val="Apakpunkts"/>
        <w:rPr>
          <w:rFonts w:cs="Arial"/>
          <w:szCs w:val="20"/>
        </w:rPr>
      </w:pPr>
      <w:bookmarkStart w:id="11" w:name="_Toc59334722"/>
      <w:bookmarkStart w:id="12" w:name="_Toc61422125"/>
      <w:bookmarkStart w:id="13" w:name="_Toc134628674"/>
      <w:r w:rsidRPr="00F311A3">
        <w:rPr>
          <w:rFonts w:cs="Arial"/>
          <w:iCs/>
          <w:szCs w:val="20"/>
        </w:rPr>
        <w:t>Iepirkuma līguma izpildes vieta</w:t>
      </w:r>
      <w:bookmarkEnd w:id="11"/>
      <w:bookmarkEnd w:id="12"/>
      <w:bookmarkEnd w:id="13"/>
    </w:p>
    <w:p w:rsidR="00B25F0C" w:rsidRPr="00B25F0C" w:rsidRDefault="00B25F0C" w:rsidP="00B25F0C">
      <w:pPr>
        <w:ind w:left="851"/>
        <w:jc w:val="both"/>
        <w:rPr>
          <w:rFonts w:ascii="Arial" w:hAnsi="Arial" w:cs="Arial"/>
          <w:sz w:val="20"/>
        </w:rPr>
      </w:pPr>
      <w:r w:rsidRPr="00B25F0C">
        <w:rPr>
          <w:rFonts w:ascii="Arial" w:hAnsi="Arial" w:cs="Arial"/>
          <w:sz w:val="20"/>
        </w:rPr>
        <w:t xml:space="preserve">Iepirkuma </w:t>
      </w:r>
      <w:smartTag w:uri="schemas-tilde-lv/tildestengine" w:element="veidnes">
        <w:smartTagPr>
          <w:attr w:name="text" w:val="līguma"/>
          <w:attr w:name="id" w:val="-1"/>
          <w:attr w:name="baseform" w:val="līgum|s"/>
        </w:smartTagPr>
        <w:r w:rsidRPr="00B25F0C">
          <w:rPr>
            <w:rFonts w:ascii="Arial" w:hAnsi="Arial" w:cs="Arial"/>
            <w:sz w:val="20"/>
          </w:rPr>
          <w:t>līguma</w:t>
        </w:r>
      </w:smartTag>
      <w:r w:rsidRPr="00B25F0C">
        <w:rPr>
          <w:rFonts w:ascii="Arial" w:hAnsi="Arial" w:cs="Arial"/>
          <w:sz w:val="20"/>
        </w:rPr>
        <w:t xml:space="preserve"> izpildes vieta ir</w:t>
      </w:r>
      <w:r w:rsidR="00B2404B">
        <w:rPr>
          <w:rFonts w:ascii="Arial" w:hAnsi="Arial" w:cs="Arial"/>
          <w:sz w:val="20"/>
        </w:rPr>
        <w:t xml:space="preserve"> </w:t>
      </w:r>
      <w:r w:rsidR="003E6AE2">
        <w:rPr>
          <w:rFonts w:ascii="Arial" w:hAnsi="Arial" w:cs="Arial"/>
          <w:sz w:val="20"/>
        </w:rPr>
        <w:t>Sesavas</w:t>
      </w:r>
      <w:r w:rsidR="00C37EA2">
        <w:rPr>
          <w:rFonts w:ascii="Arial" w:hAnsi="Arial" w:cs="Arial"/>
          <w:sz w:val="20"/>
        </w:rPr>
        <w:t xml:space="preserve"> pagasts, J</w:t>
      </w:r>
      <w:r w:rsidR="005D23B7">
        <w:rPr>
          <w:rFonts w:ascii="Arial" w:hAnsi="Arial" w:cs="Arial"/>
          <w:sz w:val="20"/>
        </w:rPr>
        <w:t>elgavas novads.</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14" w:name="_Toc59334723"/>
      <w:bookmarkStart w:id="15" w:name="_Toc61422126"/>
      <w:bookmarkStart w:id="16" w:name="_Toc134628675"/>
      <w:r w:rsidRPr="00F311A3">
        <w:rPr>
          <w:rFonts w:cs="Arial"/>
          <w:iCs/>
          <w:szCs w:val="20"/>
        </w:rPr>
        <w:t>Iepirkuma līguma izpildes termiņš</w:t>
      </w:r>
      <w:bookmarkEnd w:id="14"/>
      <w:bookmarkEnd w:id="15"/>
      <w:bookmarkEnd w:id="16"/>
    </w:p>
    <w:p w:rsidR="000631A3" w:rsidRPr="009D1524" w:rsidRDefault="005A61CF" w:rsidP="00750A8E">
      <w:pPr>
        <w:pStyle w:val="Punkts"/>
        <w:numPr>
          <w:ilvl w:val="0"/>
          <w:numId w:val="0"/>
        </w:numPr>
        <w:ind w:left="851"/>
        <w:jc w:val="both"/>
      </w:pPr>
      <w:r>
        <w:rPr>
          <w:b w:val="0"/>
        </w:rPr>
        <w:t xml:space="preserve">Maksimālais paredzamais </w:t>
      </w:r>
      <w:r w:rsidR="00B25F0C" w:rsidRPr="005A61CF">
        <w:rPr>
          <w:b w:val="0"/>
        </w:rPr>
        <w:t xml:space="preserve">Iepirkuma </w:t>
      </w:r>
      <w:smartTag w:uri="schemas-tilde-lv/tildestengine" w:element="veidnes">
        <w:smartTagPr>
          <w:attr w:name="text" w:val="līguma"/>
          <w:attr w:name="id" w:val="-1"/>
          <w:attr w:name="baseform" w:val="līgum|s"/>
        </w:smartTagPr>
        <w:r w:rsidR="00B25F0C" w:rsidRPr="00FF18FE">
          <w:rPr>
            <w:b w:val="0"/>
          </w:rPr>
          <w:t>līguma</w:t>
        </w:r>
      </w:smartTag>
      <w:r w:rsidR="00577E79" w:rsidRPr="00FF18FE">
        <w:rPr>
          <w:b w:val="0"/>
        </w:rPr>
        <w:t xml:space="preserve"> izpildes </w:t>
      </w:r>
      <w:r w:rsidR="00577E79" w:rsidRPr="00750A8E">
        <w:rPr>
          <w:b w:val="0"/>
        </w:rPr>
        <w:t>termiņš</w:t>
      </w:r>
      <w:r w:rsidR="00E1063D" w:rsidRPr="00750A8E">
        <w:t xml:space="preserve"> </w:t>
      </w:r>
      <w:r w:rsidR="00E1063D" w:rsidRPr="00750A8E">
        <w:rPr>
          <w:b w:val="0"/>
        </w:rPr>
        <w:t xml:space="preserve">ir </w:t>
      </w:r>
      <w:r w:rsidR="001E4243" w:rsidRPr="00574538">
        <w:t xml:space="preserve">divpadsmit </w:t>
      </w:r>
      <w:r w:rsidR="00C37EA2" w:rsidRPr="00574538">
        <w:t>mēneši</w:t>
      </w:r>
      <w:r w:rsidR="00C37EA2" w:rsidRPr="00750A8E">
        <w:rPr>
          <w:b w:val="0"/>
        </w:rPr>
        <w:t xml:space="preserve"> no līguma parakstīšanas dienas (paredzamais līguma parakstīšanas laiks</w:t>
      </w:r>
      <w:r w:rsidR="00574538">
        <w:rPr>
          <w:b w:val="0"/>
        </w:rPr>
        <w:t xml:space="preserve"> ar Pretendentu </w:t>
      </w:r>
      <w:r w:rsidR="00C37EA2" w:rsidRPr="00750A8E">
        <w:rPr>
          <w:b w:val="0"/>
        </w:rPr>
        <w:t>-</w:t>
      </w:r>
      <w:r w:rsidR="00574538">
        <w:rPr>
          <w:b w:val="0"/>
        </w:rPr>
        <w:t xml:space="preserve"> </w:t>
      </w:r>
      <w:r w:rsidR="00E1063D" w:rsidRPr="00750A8E">
        <w:rPr>
          <w:b w:val="0"/>
        </w:rPr>
        <w:t>201</w:t>
      </w:r>
      <w:r w:rsidR="00AB224B" w:rsidRPr="00750A8E">
        <w:rPr>
          <w:b w:val="0"/>
        </w:rPr>
        <w:t>5</w:t>
      </w:r>
      <w:r w:rsidR="00B25F0C" w:rsidRPr="00750A8E">
        <w:rPr>
          <w:b w:val="0"/>
        </w:rPr>
        <w:t xml:space="preserve">. </w:t>
      </w:r>
      <w:r w:rsidR="00BA1EE9" w:rsidRPr="002F673D">
        <w:rPr>
          <w:b w:val="0"/>
        </w:rPr>
        <w:t xml:space="preserve">gada </w:t>
      </w:r>
      <w:r w:rsidR="002F673D">
        <w:rPr>
          <w:b w:val="0"/>
        </w:rPr>
        <w:t>decembris</w:t>
      </w:r>
      <w:r w:rsidR="00C37EA2" w:rsidRPr="002F673D">
        <w:rPr>
          <w:b w:val="0"/>
        </w:rPr>
        <w:t>).</w:t>
      </w:r>
      <w:r w:rsidR="00C37EA2">
        <w:t xml:space="preserve"> </w:t>
      </w:r>
    </w:p>
    <w:p w:rsidR="00B25F0C" w:rsidRPr="00B25F0C" w:rsidRDefault="00B25F0C" w:rsidP="00750A8E">
      <w:pPr>
        <w:pStyle w:val="Apakpunkts"/>
        <w:numPr>
          <w:ilvl w:val="0"/>
          <w:numId w:val="0"/>
        </w:numPr>
        <w:ind w:left="851"/>
        <w:jc w:val="both"/>
      </w:pPr>
    </w:p>
    <w:p w:rsidR="004E2762" w:rsidRDefault="004E2762" w:rsidP="004E2762">
      <w:pPr>
        <w:pStyle w:val="Punkts"/>
      </w:pPr>
      <w:bookmarkStart w:id="17" w:name="_Toc134418271"/>
      <w:bookmarkStart w:id="18" w:name="_Toc134628676"/>
      <w:bookmarkStart w:id="19" w:name="_Toc280105719"/>
      <w:r>
        <w:t xml:space="preserve">Objekta apsekošana </w:t>
      </w:r>
    </w:p>
    <w:p w:rsidR="004E2762" w:rsidRPr="004E2762" w:rsidRDefault="004E2762" w:rsidP="004E2762">
      <w:pPr>
        <w:pStyle w:val="Apakpunkts"/>
        <w:numPr>
          <w:ilvl w:val="0"/>
          <w:numId w:val="0"/>
        </w:numPr>
        <w:ind w:left="851"/>
      </w:pPr>
    </w:p>
    <w:p w:rsidR="004E2762" w:rsidRPr="003F39A2" w:rsidRDefault="004E2762" w:rsidP="004E2762">
      <w:pPr>
        <w:pStyle w:val="Apakpunkts"/>
        <w:jc w:val="both"/>
      </w:pPr>
      <w:r w:rsidRPr="00F84033">
        <w:rPr>
          <w:b w:val="0"/>
        </w:rPr>
        <w:t>Pretendents obligāti veic objekta apsekošanu dabā</w:t>
      </w:r>
      <w:r w:rsidR="00BA5518" w:rsidRPr="00F84033">
        <w:rPr>
          <w:b w:val="0"/>
        </w:rPr>
        <w:t xml:space="preserve"> (Pretendents tiek reģistrēts objekta apsekošanas</w:t>
      </w:r>
      <w:r w:rsidR="00BA5518">
        <w:rPr>
          <w:b w:val="0"/>
        </w:rPr>
        <w:t xml:space="preserve"> lapā</w:t>
      </w:r>
      <w:r w:rsidR="00574538">
        <w:rPr>
          <w:b w:val="0"/>
        </w:rPr>
        <w:t>, nolikuma pielikums nr.11</w:t>
      </w:r>
      <w:r w:rsidR="00BA5518">
        <w:rPr>
          <w:b w:val="0"/>
        </w:rPr>
        <w:t>)</w:t>
      </w:r>
      <w:r w:rsidR="00F84033">
        <w:rPr>
          <w:b w:val="0"/>
        </w:rPr>
        <w:t xml:space="preserve">. </w:t>
      </w:r>
      <w:r w:rsidR="00B2404B">
        <w:rPr>
          <w:b w:val="0"/>
        </w:rPr>
        <w:t>I</w:t>
      </w:r>
      <w:r w:rsidR="00F84033">
        <w:rPr>
          <w:b w:val="0"/>
        </w:rPr>
        <w:t>einteresētais pretendents</w:t>
      </w:r>
      <w:r w:rsidRPr="004E2762">
        <w:rPr>
          <w:b w:val="0"/>
        </w:rPr>
        <w:t xml:space="preserve"> vienojas ar Pasūtītāja kontaktpersonu par abām pusēm pieņemamu laiku objekta apskatei. Objekta apse</w:t>
      </w:r>
      <w:r w:rsidR="002C62A2">
        <w:rPr>
          <w:b w:val="0"/>
        </w:rPr>
        <w:t xml:space="preserve">košanas kontaktpersona: </w:t>
      </w:r>
      <w:r w:rsidR="003E6AE2">
        <w:rPr>
          <w:b w:val="0"/>
        </w:rPr>
        <w:t>Sesavas pagasta pārvaldes vadītājs Aigars Krastiņš</w:t>
      </w:r>
      <w:r w:rsidR="00C37EA2">
        <w:rPr>
          <w:b w:val="0"/>
        </w:rPr>
        <w:t xml:space="preserve"> </w:t>
      </w:r>
      <w:r w:rsidR="00375EE6">
        <w:rPr>
          <w:b w:val="0"/>
        </w:rPr>
        <w:t>(tel.</w:t>
      </w:r>
      <w:r w:rsidR="00B2404B" w:rsidRPr="00B2404B">
        <w:t xml:space="preserve"> </w:t>
      </w:r>
      <w:r w:rsidR="003E6AE2">
        <w:rPr>
          <w:b w:val="0"/>
        </w:rPr>
        <w:t>2</w:t>
      </w:r>
      <w:r w:rsidR="000926CC">
        <w:rPr>
          <w:b w:val="0"/>
        </w:rPr>
        <w:t>9495999</w:t>
      </w:r>
      <w:r w:rsidRPr="00375EE6">
        <w:rPr>
          <w:b w:val="0"/>
        </w:rPr>
        <w:t>)</w:t>
      </w:r>
      <w:r w:rsidRPr="003F39A2">
        <w:t>.</w:t>
      </w:r>
    </w:p>
    <w:bookmarkEnd w:id="17"/>
    <w:bookmarkEnd w:id="18"/>
    <w:bookmarkEnd w:id="19"/>
    <w:p w:rsidR="00B25F0C" w:rsidRPr="00B25F0C" w:rsidRDefault="00B25F0C" w:rsidP="00B25F0C">
      <w:pPr>
        <w:pStyle w:val="Apakpunkts"/>
        <w:numPr>
          <w:ilvl w:val="0"/>
          <w:numId w:val="0"/>
        </w:numPr>
        <w:ind w:left="851"/>
      </w:pP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20" w:name="_Toc134628677"/>
      <w:bookmarkStart w:id="21" w:name="_Toc337468670"/>
      <w:r w:rsidRPr="00F311A3">
        <w:rPr>
          <w:rFonts w:cs="Arial"/>
          <w:szCs w:val="20"/>
        </w:rPr>
        <w:t>Piedāvājums</w:t>
      </w:r>
      <w:bookmarkEnd w:id="20"/>
      <w:bookmarkEnd w:id="21"/>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22" w:name="_Toc59334727"/>
      <w:bookmarkStart w:id="23" w:name="_Toc61422130"/>
      <w:bookmarkStart w:id="24" w:name="_Toc134628680"/>
      <w:r w:rsidRPr="00F311A3">
        <w:rPr>
          <w:rFonts w:cs="Arial"/>
          <w:iCs/>
          <w:szCs w:val="20"/>
        </w:rPr>
        <w:t>Piedāvājuma iesniegšanas un atvēršanas vieta, laiks un kārtība</w:t>
      </w:r>
    </w:p>
    <w:p w:rsidR="00431753" w:rsidRDefault="000631A3" w:rsidP="00431753">
      <w:pPr>
        <w:pStyle w:val="Paragrfs"/>
      </w:pPr>
      <w:r w:rsidRPr="00F311A3">
        <w:t>Piegādātājs var iesniegt tikai vienu piedāvājumu.</w:t>
      </w:r>
    </w:p>
    <w:p w:rsidR="00431753" w:rsidRDefault="00431753" w:rsidP="00431753">
      <w:pPr>
        <w:pStyle w:val="Paragrfs"/>
      </w:pPr>
      <w:r w:rsidRPr="00431753">
        <w:t xml:space="preserve">Piegādātāji piedāvājumus var iesniegt līdz </w:t>
      </w:r>
      <w:r w:rsidR="00AB224B">
        <w:rPr>
          <w:b/>
        </w:rPr>
        <w:t>2015</w:t>
      </w:r>
      <w:r w:rsidRPr="006C3688">
        <w:rPr>
          <w:b/>
        </w:rPr>
        <w:t xml:space="preserve">. </w:t>
      </w:r>
      <w:r w:rsidR="005A61CF" w:rsidRPr="00AF5730">
        <w:rPr>
          <w:b/>
        </w:rPr>
        <w:t>g</w:t>
      </w:r>
      <w:r w:rsidRPr="00AF5730">
        <w:rPr>
          <w:b/>
        </w:rPr>
        <w:t>ada</w:t>
      </w:r>
      <w:r w:rsidR="006C3688" w:rsidRPr="00AF5730">
        <w:rPr>
          <w:b/>
        </w:rPr>
        <w:t xml:space="preserve"> </w:t>
      </w:r>
      <w:r w:rsidR="00AF5730" w:rsidRPr="00AF5730">
        <w:rPr>
          <w:b/>
        </w:rPr>
        <w:t>25.augustam</w:t>
      </w:r>
      <w:r w:rsidRPr="00AF5730">
        <w:rPr>
          <w:b/>
        </w:rPr>
        <w:t xml:space="preserve"> plkst.10.00</w:t>
      </w:r>
      <w:r w:rsidRPr="00AF5730">
        <w:t>., Pasta iela 37. Jelgava, LV-3001, piedāvājumus iesniedzot personīgi vai atsūtot pa pastu. Pasta sūtījumam jābūt saņemtam šajā punktā norādītajā adresē līdz šajā punktā minētajam termiņam. Iesniegtie piedāvājumi ir Pasūtītāja īpašums.</w:t>
      </w:r>
    </w:p>
    <w:p w:rsidR="000852DA" w:rsidRPr="00B82C23" w:rsidRDefault="000852DA" w:rsidP="000852DA">
      <w:pPr>
        <w:pStyle w:val="Rindkopa"/>
        <w:rPr>
          <w:rStyle w:val="Emphasis"/>
          <w:rFonts w:ascii="Times New Roman" w:hAnsi="Times New Roman"/>
          <w:b/>
          <w:color w:val="C00000"/>
          <w:sz w:val="24"/>
        </w:rPr>
      </w:pPr>
      <w:r w:rsidRPr="00B82C23">
        <w:rPr>
          <w:rStyle w:val="Emphasis"/>
          <w:rFonts w:ascii="Times New Roman" w:hAnsi="Times New Roman"/>
          <w:b/>
          <w:color w:val="C00000"/>
          <w:sz w:val="24"/>
        </w:rPr>
        <w:t>Šo Nolikuma 5.1.2.punktu izteikt šādā redakcijā:</w:t>
      </w:r>
    </w:p>
    <w:p w:rsidR="000852DA" w:rsidRPr="00B82C23" w:rsidRDefault="000852DA" w:rsidP="000852DA">
      <w:pPr>
        <w:pStyle w:val="Caption"/>
        <w:ind w:left="851" w:hanging="851"/>
        <w:jc w:val="both"/>
        <w:rPr>
          <w:b/>
          <w:color w:val="C00000"/>
        </w:rPr>
      </w:pPr>
      <w:r w:rsidRPr="00B82C23">
        <w:rPr>
          <w:color w:val="C00000"/>
          <w:lang w:val="lv-LV"/>
        </w:rPr>
        <w:t xml:space="preserve">              </w:t>
      </w:r>
      <w:r w:rsidRPr="00B82C23">
        <w:rPr>
          <w:b/>
          <w:color w:val="C00000"/>
          <w:lang w:val="lv-LV"/>
        </w:rPr>
        <w:t xml:space="preserve">Piegādātāji piedāvājumus var iesniegt līdz 2015. gada </w:t>
      </w:r>
      <w:r w:rsidR="003A2294">
        <w:rPr>
          <w:b/>
          <w:color w:val="C00000"/>
          <w:lang w:val="lv-LV"/>
        </w:rPr>
        <w:t>8</w:t>
      </w:r>
      <w:r>
        <w:rPr>
          <w:b/>
          <w:color w:val="C00000"/>
          <w:lang w:val="lv-LV"/>
        </w:rPr>
        <w:t xml:space="preserve">.septembrim </w:t>
      </w:r>
      <w:r w:rsidRPr="00B82C23">
        <w:rPr>
          <w:b/>
          <w:color w:val="C00000"/>
          <w:lang w:val="lv-LV"/>
        </w:rPr>
        <w:t xml:space="preserve">plkst.10.00., Pasta iela 37. </w:t>
      </w:r>
      <w:r w:rsidRPr="00B26CFB">
        <w:rPr>
          <w:b/>
          <w:color w:val="C00000"/>
          <w:lang w:val="lv-LV"/>
        </w:rPr>
        <w:t xml:space="preserve">Jelgava, LV-3001, piedāvājumus iesniedzot personīgi vai atsūtot pa pastu. Pasta sūtījumam jābūt saņemtam šajā punktā norādītajā adresē līdz šajā punktā minētajam termiņam. </w:t>
      </w:r>
      <w:proofErr w:type="spellStart"/>
      <w:proofErr w:type="gramStart"/>
      <w:r w:rsidRPr="00B82C23">
        <w:rPr>
          <w:b/>
          <w:color w:val="C00000"/>
        </w:rPr>
        <w:t>Iesniegtie</w:t>
      </w:r>
      <w:proofErr w:type="spellEnd"/>
      <w:r w:rsidRPr="00B82C23">
        <w:rPr>
          <w:b/>
          <w:color w:val="C00000"/>
        </w:rPr>
        <w:t xml:space="preserve"> </w:t>
      </w:r>
      <w:proofErr w:type="spellStart"/>
      <w:r w:rsidRPr="00B82C23">
        <w:rPr>
          <w:b/>
          <w:color w:val="C00000"/>
        </w:rPr>
        <w:t>piedāvājumi</w:t>
      </w:r>
      <w:proofErr w:type="spellEnd"/>
      <w:r w:rsidRPr="00B82C23">
        <w:rPr>
          <w:b/>
          <w:color w:val="C00000"/>
        </w:rPr>
        <w:t xml:space="preserve"> </w:t>
      </w:r>
      <w:proofErr w:type="spellStart"/>
      <w:r w:rsidRPr="00B82C23">
        <w:rPr>
          <w:b/>
          <w:color w:val="C00000"/>
        </w:rPr>
        <w:t>ir</w:t>
      </w:r>
      <w:proofErr w:type="spellEnd"/>
      <w:r w:rsidRPr="00B82C23">
        <w:rPr>
          <w:b/>
          <w:color w:val="C00000"/>
        </w:rPr>
        <w:t xml:space="preserve"> </w:t>
      </w:r>
      <w:proofErr w:type="spellStart"/>
      <w:r w:rsidRPr="00B82C23">
        <w:rPr>
          <w:b/>
          <w:color w:val="C00000"/>
        </w:rPr>
        <w:t>Pasūtītāja</w:t>
      </w:r>
      <w:proofErr w:type="spellEnd"/>
      <w:r w:rsidRPr="00B82C23">
        <w:rPr>
          <w:b/>
          <w:color w:val="C00000"/>
        </w:rPr>
        <w:t xml:space="preserve"> </w:t>
      </w:r>
      <w:proofErr w:type="spellStart"/>
      <w:r w:rsidRPr="00B82C23">
        <w:rPr>
          <w:b/>
          <w:color w:val="C00000"/>
        </w:rPr>
        <w:t>īpašums</w:t>
      </w:r>
      <w:proofErr w:type="spellEnd"/>
      <w:r w:rsidRPr="00B82C23">
        <w:rPr>
          <w:b/>
          <w:color w:val="C00000"/>
        </w:rPr>
        <w:t>.</w:t>
      </w:r>
      <w:proofErr w:type="gramEnd"/>
    </w:p>
    <w:p w:rsidR="000852DA" w:rsidRPr="000852DA" w:rsidRDefault="000852DA" w:rsidP="000852DA">
      <w:pPr>
        <w:pStyle w:val="Rindkopa"/>
      </w:pPr>
    </w:p>
    <w:p w:rsidR="00431753" w:rsidRDefault="00431753" w:rsidP="00431753">
      <w:pPr>
        <w:pStyle w:val="Paragrfs"/>
      </w:pPr>
      <w:r w:rsidRPr="00AF5730">
        <w:t>Piedāvājumi tiks atvērti 204. kab., Pasta iela 37, Jelgava</w:t>
      </w:r>
      <w:r w:rsidR="002F1C1E" w:rsidRPr="00AF5730">
        <w:t xml:space="preserve">, </w:t>
      </w:r>
      <w:r w:rsidR="00AB224B" w:rsidRPr="00AF5730">
        <w:rPr>
          <w:b/>
        </w:rPr>
        <w:t>2015</w:t>
      </w:r>
      <w:r w:rsidR="002F1C1E" w:rsidRPr="00AF5730">
        <w:rPr>
          <w:b/>
        </w:rPr>
        <w:t xml:space="preserve">. gada </w:t>
      </w:r>
      <w:r w:rsidR="00AF5730" w:rsidRPr="00AF5730">
        <w:rPr>
          <w:b/>
        </w:rPr>
        <w:t>25</w:t>
      </w:r>
      <w:r w:rsidR="00AF5730">
        <w:rPr>
          <w:b/>
        </w:rPr>
        <w:t>.august</w:t>
      </w:r>
      <w:r w:rsidR="00176AA0">
        <w:rPr>
          <w:b/>
        </w:rPr>
        <w:t>ā</w:t>
      </w:r>
      <w:r w:rsidRPr="006C3688">
        <w:rPr>
          <w:b/>
        </w:rPr>
        <w:t>, plkst. 10.</w:t>
      </w:r>
      <w:r w:rsidRPr="009D2549">
        <w:rPr>
          <w:b/>
        </w:rPr>
        <w:t>00</w:t>
      </w:r>
      <w:r w:rsidRPr="00431753">
        <w:t xml:space="preserve">. Piedāvājumu atvēršana ir atklāta. </w:t>
      </w:r>
    </w:p>
    <w:p w:rsidR="0031240E" w:rsidRPr="00CC369A" w:rsidRDefault="0031240E" w:rsidP="0031240E">
      <w:pPr>
        <w:ind w:left="851"/>
        <w:jc w:val="both"/>
        <w:rPr>
          <w:b/>
          <w:i/>
          <w:iCs/>
          <w:color w:val="C00000"/>
        </w:rPr>
      </w:pPr>
      <w:r w:rsidRPr="00CC369A">
        <w:rPr>
          <w:b/>
          <w:i/>
          <w:iCs/>
          <w:color w:val="C00000"/>
        </w:rPr>
        <w:t>Šo Nolikuma 5.1.3.punktu izteikt šādā redakcijā:</w:t>
      </w:r>
    </w:p>
    <w:p w:rsidR="0031240E" w:rsidRPr="00CC369A" w:rsidRDefault="0031240E" w:rsidP="0031240E">
      <w:pPr>
        <w:ind w:left="851" w:hanging="851"/>
        <w:rPr>
          <w:rFonts w:cs="Arial"/>
          <w:b/>
          <w:i/>
          <w:iCs/>
          <w:color w:val="C00000"/>
          <w:szCs w:val="20"/>
        </w:rPr>
      </w:pPr>
      <w:r w:rsidRPr="00CC369A">
        <w:rPr>
          <w:b/>
          <w:i/>
          <w:iCs/>
          <w:color w:val="C00000"/>
        </w:rPr>
        <w:t xml:space="preserve">               Piedāvājumi tiks atvērti 204. kab., Past</w:t>
      </w:r>
      <w:r>
        <w:rPr>
          <w:b/>
          <w:i/>
          <w:iCs/>
          <w:color w:val="C00000"/>
        </w:rPr>
        <w:t>a iela 37, Jelgava, 2015. gada 8</w:t>
      </w:r>
      <w:r w:rsidRPr="00CC369A">
        <w:rPr>
          <w:b/>
          <w:i/>
          <w:iCs/>
          <w:color w:val="C00000"/>
        </w:rPr>
        <w:t>.septembrī, plkst. 10.00. Piedāvājumu atvēršana ir atklāta</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bCs/>
          <w:szCs w:val="20"/>
        </w:rPr>
        <w:t xml:space="preserve">Piedāvājumu, kas iesniegts pēc piedāvājumu iesniegšanas termiņa beigām vai kura ārējais iepakojums nenodrošina to, lai piedāvājumā iekļautā informācija nebūtu pieejama līdz piedāvājumu </w:t>
      </w:r>
      <w:r w:rsidR="00AB224B">
        <w:rPr>
          <w:rFonts w:cs="Arial"/>
          <w:bCs/>
          <w:szCs w:val="20"/>
        </w:rPr>
        <w:t>atvēršanai, Pasūtītājs neizska</w:t>
      </w:r>
      <w:r w:rsidRPr="00F311A3">
        <w:rPr>
          <w:rFonts w:cs="Arial"/>
          <w:bCs/>
          <w:szCs w:val="20"/>
        </w:rPr>
        <w:t>ta un atdod atpakaļ pretendentam.</w:t>
      </w:r>
    </w:p>
    <w:p w:rsidR="00431753" w:rsidRPr="00431753" w:rsidRDefault="00431753" w:rsidP="00AB224B">
      <w:pPr>
        <w:jc w:val="both"/>
        <w:rPr>
          <w:rFonts w:ascii="Arial" w:hAnsi="Arial"/>
          <w:sz w:val="20"/>
        </w:rPr>
      </w:pPr>
    </w:p>
    <w:p w:rsidR="000631A3" w:rsidRPr="00F311A3" w:rsidRDefault="000631A3" w:rsidP="000631A3">
      <w:pPr>
        <w:pStyle w:val="Rindkopa"/>
        <w:rPr>
          <w:rFonts w:cs="Arial"/>
          <w:szCs w:val="20"/>
        </w:rPr>
      </w:pPr>
    </w:p>
    <w:p w:rsidR="000631A3" w:rsidRPr="00F311A3" w:rsidRDefault="000631A3" w:rsidP="009A4199">
      <w:pPr>
        <w:pStyle w:val="Punkts"/>
        <w:jc w:val="both"/>
      </w:pPr>
      <w:r w:rsidRPr="00F311A3">
        <w:t>Piedāvājuma noformējums</w:t>
      </w:r>
      <w:bookmarkEnd w:id="22"/>
      <w:bookmarkEnd w:id="23"/>
      <w:bookmarkEnd w:id="24"/>
    </w:p>
    <w:p w:rsidR="000631A3" w:rsidRPr="00F311A3" w:rsidRDefault="000631A3" w:rsidP="009A4199">
      <w:pPr>
        <w:pStyle w:val="Apakpunkts"/>
        <w:jc w:val="both"/>
      </w:pPr>
      <w:r w:rsidRPr="00F311A3">
        <w:t>Piedāvājums sastāv no četrām šādām daļām:</w:t>
      </w:r>
    </w:p>
    <w:p w:rsidR="000631A3" w:rsidRPr="00F311A3" w:rsidRDefault="000631A3" w:rsidP="009A4199">
      <w:pPr>
        <w:pStyle w:val="Rindkopa"/>
        <w:numPr>
          <w:ilvl w:val="0"/>
          <w:numId w:val="2"/>
        </w:numPr>
        <w:rPr>
          <w:rFonts w:cs="Arial"/>
          <w:szCs w:val="20"/>
        </w:rPr>
      </w:pPr>
      <w:r w:rsidRPr="00F311A3">
        <w:rPr>
          <w:rFonts w:cs="Arial"/>
          <w:szCs w:val="20"/>
        </w:rPr>
        <w:lastRenderedPageBreak/>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Piedāvājuma nodrošinājuma (viens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Tehniskā piedāvājuma (viens oriģināls un </w:t>
      </w:r>
      <w:r w:rsidR="00D631CC">
        <w:rPr>
          <w:rFonts w:cs="Arial"/>
          <w:szCs w:val="20"/>
        </w:rPr>
        <w:t>trīs</w:t>
      </w:r>
      <w:r w:rsidR="00F5518D">
        <w:rPr>
          <w:rFonts w:cs="Arial"/>
          <w:szCs w:val="20"/>
        </w:rPr>
        <w:t xml:space="preserve"> kopija</w:t>
      </w:r>
      <w:r w:rsidR="00FE707C">
        <w:rPr>
          <w:rFonts w:cs="Arial"/>
          <w:szCs w:val="20"/>
        </w:rPr>
        <w:t>s</w:t>
      </w:r>
      <w:r w:rsidRPr="00F311A3">
        <w:rPr>
          <w:rFonts w:cs="Arial"/>
          <w:szCs w:val="20"/>
        </w:rPr>
        <w:t>),</w:t>
      </w:r>
    </w:p>
    <w:p w:rsidR="00B21D37" w:rsidRDefault="000631A3" w:rsidP="009A4199">
      <w:pPr>
        <w:pStyle w:val="Rindkopa"/>
        <w:numPr>
          <w:ilvl w:val="0"/>
          <w:numId w:val="2"/>
        </w:numPr>
        <w:rPr>
          <w:rFonts w:cs="Arial"/>
          <w:szCs w:val="20"/>
        </w:rPr>
      </w:pPr>
      <w:r w:rsidRPr="00F311A3">
        <w:rPr>
          <w:rFonts w:cs="Arial"/>
          <w:szCs w:val="20"/>
        </w:rPr>
        <w:t xml:space="preserve">Finanšu piedāvājuma (viens oriģināls un </w:t>
      </w:r>
      <w:r w:rsidR="00FE707C">
        <w:rPr>
          <w:rFonts w:cs="Arial"/>
          <w:szCs w:val="20"/>
        </w:rPr>
        <w:t>trīs</w:t>
      </w:r>
      <w:r w:rsidR="00F5518D">
        <w:rPr>
          <w:rFonts w:cs="Arial"/>
          <w:szCs w:val="20"/>
        </w:rPr>
        <w:t xml:space="preserve"> kopija</w:t>
      </w:r>
      <w:r w:rsidR="00FE707C">
        <w:rPr>
          <w:rFonts w:cs="Arial"/>
          <w:szCs w:val="20"/>
        </w:rPr>
        <w:t>s</w:t>
      </w:r>
      <w:r w:rsidRPr="00F311A3">
        <w:rPr>
          <w:rFonts w:cs="Arial"/>
          <w:szCs w:val="20"/>
        </w:rPr>
        <w:t xml:space="preserve">). </w:t>
      </w:r>
    </w:p>
    <w:p w:rsidR="00B21D37" w:rsidRPr="00B21D37" w:rsidRDefault="00B21D37" w:rsidP="009A4199">
      <w:pPr>
        <w:pStyle w:val="Punkts"/>
        <w:numPr>
          <w:ilvl w:val="0"/>
          <w:numId w:val="0"/>
        </w:numPr>
        <w:ind w:left="851"/>
        <w:jc w:val="both"/>
      </w:pPr>
    </w:p>
    <w:p w:rsidR="000631A3" w:rsidRPr="00B21D37" w:rsidRDefault="000631A3" w:rsidP="009A4199">
      <w:pPr>
        <w:pStyle w:val="Apakpunkts"/>
        <w:jc w:val="both"/>
        <w:rPr>
          <w:b w:val="0"/>
        </w:rPr>
      </w:pPr>
      <w:r w:rsidRPr="00B21D37">
        <w:rPr>
          <w:b w:val="0"/>
        </w:rPr>
        <w:t xml:space="preserve">Piedāvājums jāsagatavo latviešu valodā, datorrakstā, tam jābūt skaidri salasāmam, bez labojumiem un dzēsumiem. </w:t>
      </w:r>
    </w:p>
    <w:p w:rsidR="000631A3" w:rsidRPr="00B21D37" w:rsidRDefault="000631A3" w:rsidP="009A4199">
      <w:pPr>
        <w:pStyle w:val="Rindkopa"/>
        <w:rPr>
          <w:rFonts w:cs="Arial"/>
          <w:szCs w:val="20"/>
        </w:rPr>
      </w:pPr>
    </w:p>
    <w:p w:rsidR="000631A3" w:rsidRPr="00B21D37" w:rsidRDefault="000631A3" w:rsidP="009A4199">
      <w:pPr>
        <w:pStyle w:val="Apakpunkts"/>
        <w:jc w:val="both"/>
        <w:rPr>
          <w:b w:val="0"/>
        </w:rPr>
      </w:pPr>
      <w:r w:rsidRPr="00B21D37">
        <w:rPr>
          <w:b w:val="0"/>
        </w:rPr>
        <w:t xml:space="preserve">Katras piedāvājuma daļas sākumā ievieto satura rādītāju. Piedāvājuma daļas lapas (izņemot piedāvājuma nodrošinājumu)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9A4199">
      <w:pPr>
        <w:pStyle w:val="Rindkopa"/>
        <w:numPr>
          <w:ilvl w:val="0"/>
          <w:numId w:val="4"/>
        </w:numPr>
        <w:rPr>
          <w:rFonts w:cs="Arial"/>
          <w:szCs w:val="20"/>
        </w:rPr>
      </w:pPr>
      <w:r w:rsidRPr="00F311A3">
        <w:rPr>
          <w:rFonts w:cs="Arial"/>
          <w:szCs w:val="20"/>
        </w:rPr>
        <w:t>norādi par kopējo cauraukloto lapu skaitu,</w:t>
      </w:r>
    </w:p>
    <w:p w:rsidR="000631A3" w:rsidRPr="00F311A3" w:rsidRDefault="000631A3" w:rsidP="009A4199">
      <w:pPr>
        <w:pStyle w:val="Rindkopa"/>
        <w:numPr>
          <w:ilvl w:val="0"/>
          <w:numId w:val="4"/>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9A4199">
      <w:pPr>
        <w:pStyle w:val="Rindkopa"/>
        <w:numPr>
          <w:ilvl w:val="0"/>
          <w:numId w:val="4"/>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0631A3" w:rsidRPr="00B21D37" w:rsidRDefault="000631A3" w:rsidP="009A4199">
      <w:pPr>
        <w:pStyle w:val="Apakpunkts"/>
        <w:jc w:val="both"/>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9A4199">
      <w:pPr>
        <w:pStyle w:val="Rindkopa"/>
        <w:numPr>
          <w:ilvl w:val="0"/>
          <w:numId w:val="5"/>
        </w:numPr>
        <w:rPr>
          <w:rFonts w:cs="Arial"/>
          <w:szCs w:val="20"/>
        </w:rPr>
      </w:pPr>
      <w:r w:rsidRPr="00F311A3">
        <w:rPr>
          <w:rFonts w:cs="Arial"/>
          <w:szCs w:val="20"/>
        </w:rPr>
        <w:t>norādi “TULKOJUMS PAREIZS”,</w:t>
      </w:r>
    </w:p>
    <w:p w:rsidR="000631A3" w:rsidRPr="00F311A3" w:rsidRDefault="000631A3" w:rsidP="009A4199">
      <w:pPr>
        <w:pStyle w:val="Rindkopa"/>
        <w:numPr>
          <w:ilvl w:val="0"/>
          <w:numId w:val="5"/>
        </w:numPr>
        <w:rPr>
          <w:rFonts w:cs="Arial"/>
          <w:szCs w:val="20"/>
        </w:rPr>
      </w:pPr>
      <w:r w:rsidRPr="00F311A3">
        <w:rPr>
          <w:rFonts w:cs="Arial"/>
          <w:szCs w:val="20"/>
        </w:rPr>
        <w:t>pretendenta vai tā pārstāvja parakstu un paraksta atšifrējumu,</w:t>
      </w:r>
    </w:p>
    <w:p w:rsidR="000631A3" w:rsidRPr="00F311A3" w:rsidRDefault="000631A3" w:rsidP="009A4199">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AA6627" w:rsidRPr="00AA6627" w:rsidRDefault="00AA6627" w:rsidP="00AA6627">
      <w:pPr>
        <w:pStyle w:val="Apakpunkts"/>
        <w:rPr>
          <w:b w:val="0"/>
          <w:lang w:eastAsia="ar-SA"/>
        </w:rPr>
      </w:pPr>
      <w:r w:rsidRPr="00AA6627">
        <w:rPr>
          <w:b w:val="0"/>
          <w:lang w:eastAsia="ar-SA"/>
        </w:rPr>
        <w:t xml:space="preserve">Ja Pretendents iesniedz dokumentu kopijas, Pretendents tās apliecina atbilstoši Publisko iepirkumu likuma 33. panta 7. punktam. </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11"/>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11"/>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DB5983">
      <w:pPr>
        <w:pStyle w:val="Rindkopa"/>
        <w:numPr>
          <w:ilvl w:val="0"/>
          <w:numId w:val="11"/>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DB5983">
      <w:pPr>
        <w:pStyle w:val="Rindkopa"/>
        <w:numPr>
          <w:ilvl w:val="0"/>
          <w:numId w:val="3"/>
        </w:numPr>
        <w:rPr>
          <w:rFonts w:cs="Arial"/>
          <w:szCs w:val="20"/>
        </w:rPr>
      </w:pPr>
      <w:r w:rsidRPr="00F311A3">
        <w:rPr>
          <w:rFonts w:cs="Arial"/>
          <w:szCs w:val="20"/>
        </w:rPr>
        <w:t xml:space="preserve">Pasūtītāja nosaukumu, reģistrācijas numuru un adresi, </w:t>
      </w:r>
    </w:p>
    <w:p w:rsidR="000631A3" w:rsidRPr="00F311A3" w:rsidRDefault="000631A3" w:rsidP="00DB5983">
      <w:pPr>
        <w:pStyle w:val="Rindkopa"/>
        <w:numPr>
          <w:ilvl w:val="0"/>
          <w:numId w:val="3"/>
        </w:numPr>
        <w:rPr>
          <w:rFonts w:cs="Arial"/>
          <w:szCs w:val="20"/>
        </w:rPr>
      </w:pPr>
      <w:r w:rsidRPr="00F311A3">
        <w:rPr>
          <w:rFonts w:cs="Arial"/>
          <w:szCs w:val="20"/>
        </w:rPr>
        <w:t>Pasūtītāja kontaktpersonas vārdu, uzvārdu un telefona numuru,</w:t>
      </w:r>
    </w:p>
    <w:p w:rsidR="00BC4F60" w:rsidRDefault="00446152" w:rsidP="00446152">
      <w:pPr>
        <w:pStyle w:val="Rindkopa"/>
        <w:rPr>
          <w:rFonts w:cs="Arial"/>
          <w:szCs w:val="20"/>
        </w:rPr>
      </w:pPr>
      <w:proofErr w:type="spellStart"/>
      <w:r>
        <w:rPr>
          <w:rFonts w:cs="Arial"/>
          <w:szCs w:val="20"/>
        </w:rPr>
        <w:t>c.</w:t>
      </w:r>
      <w:r w:rsidR="000631A3" w:rsidRPr="00F311A3">
        <w:rPr>
          <w:rFonts w:cs="Arial"/>
          <w:szCs w:val="20"/>
        </w:rPr>
        <w:t>pretendenta</w:t>
      </w:r>
      <w:proofErr w:type="spellEnd"/>
      <w:r w:rsidR="000631A3" w:rsidRPr="00F311A3">
        <w:rPr>
          <w:rFonts w:cs="Arial"/>
          <w:szCs w:val="20"/>
        </w:rPr>
        <w:t xml:space="preserve"> nosaukumu, reģistrācijas numuru (ja pretendents ir juridiska persona vai personālsabiedrība) vai personas kodu (ja pretendents ir fiziska persona) un adresi, </w:t>
      </w:r>
      <w:r w:rsidR="000631A3" w:rsidRPr="00A917DE">
        <w:rPr>
          <w:rFonts w:cs="Arial"/>
          <w:szCs w:val="20"/>
        </w:rPr>
        <w:t>pretendenta kontaktpersonas vārdu, uzvārdu, telefona un faksa numuru,</w:t>
      </w:r>
      <w:r w:rsidR="00A917DE" w:rsidRPr="00A917DE">
        <w:rPr>
          <w:rFonts w:cs="Arial"/>
          <w:szCs w:val="20"/>
        </w:rPr>
        <w:t xml:space="preserve"> </w:t>
      </w:r>
      <w:r w:rsidR="000631A3" w:rsidRPr="00A917DE">
        <w:rPr>
          <w:rFonts w:cs="Arial"/>
          <w:szCs w:val="20"/>
        </w:rPr>
        <w:t>atzīmi ”Piedāvāj</w:t>
      </w:r>
      <w:r w:rsidR="009E57A4">
        <w:rPr>
          <w:rFonts w:cs="Arial"/>
          <w:szCs w:val="20"/>
        </w:rPr>
        <w:t>ums atklātajam konkursam</w:t>
      </w:r>
      <w:r w:rsidR="0060516B" w:rsidRPr="00A917DE">
        <w:rPr>
          <w:b/>
          <w:bCs/>
          <w:iCs/>
          <w:sz w:val="28"/>
          <w:szCs w:val="28"/>
        </w:rPr>
        <w:t xml:space="preserve"> </w:t>
      </w:r>
      <w:r w:rsidR="0060516B" w:rsidRPr="00A917DE">
        <w:rPr>
          <w:rFonts w:cs="Arial"/>
          <w:bCs/>
          <w:iCs/>
          <w:szCs w:val="20"/>
        </w:rPr>
        <w:t>„</w:t>
      </w:r>
      <w:r w:rsidR="00BC4F60">
        <w:rPr>
          <w:rFonts w:cs="Arial"/>
          <w:bCs/>
          <w:iCs/>
          <w:szCs w:val="20"/>
        </w:rPr>
        <w:t>Projekta „Jelgavas novada pašvaldības Sesavas pagasta Saulstaru ielas pārbūve km 0,000-0,080 un Pīlādžu ielas pārbūve km 0,000 - km 0,250” būvprojekta izstrāde, būvniecība un autoruzraudzība</w:t>
      </w:r>
      <w:r w:rsidR="00BC4F60" w:rsidRPr="003903A2">
        <w:rPr>
          <w:rFonts w:cs="Arial"/>
          <w:bCs/>
          <w:iCs/>
          <w:szCs w:val="20"/>
        </w:rPr>
        <w:t>”</w:t>
      </w:r>
      <w:r w:rsidR="00BC4F60">
        <w:rPr>
          <w:rFonts w:cs="Arial"/>
          <w:bCs/>
          <w:iCs/>
          <w:szCs w:val="20"/>
        </w:rPr>
        <w:t xml:space="preserve">, </w:t>
      </w:r>
      <w:r w:rsidR="00BC4F60">
        <w:rPr>
          <w:rFonts w:cs="Arial"/>
          <w:szCs w:val="20"/>
        </w:rPr>
        <w:t>ID</w:t>
      </w:r>
      <w:r w:rsidR="00BC4F60" w:rsidRPr="00FB24E7">
        <w:rPr>
          <w:rFonts w:cs="Arial"/>
          <w:szCs w:val="20"/>
        </w:rPr>
        <w:t>. Nr</w:t>
      </w:r>
      <w:r w:rsidR="00BC4F60" w:rsidRPr="00783FD4">
        <w:rPr>
          <w:rFonts w:cs="Arial"/>
          <w:szCs w:val="20"/>
        </w:rPr>
        <w:t>. JNP 2015</w:t>
      </w:r>
      <w:r w:rsidR="00BC4F60">
        <w:rPr>
          <w:rFonts w:cs="Arial"/>
          <w:szCs w:val="20"/>
        </w:rPr>
        <w:t>/41.</w:t>
      </w:r>
    </w:p>
    <w:p w:rsidR="00D20E79" w:rsidRPr="00D20E79" w:rsidRDefault="00D20E79" w:rsidP="00A0244A">
      <w:pPr>
        <w:pStyle w:val="Punkts"/>
        <w:numPr>
          <w:ilvl w:val="0"/>
          <w:numId w:val="0"/>
        </w:numPr>
        <w:ind w:left="851"/>
        <w:jc w:val="both"/>
        <w:rPr>
          <w:color w:val="FF0000"/>
        </w:rPr>
      </w:pPr>
      <w:r w:rsidRPr="00D20E79">
        <w:rPr>
          <w:color w:val="FF0000"/>
        </w:rPr>
        <w:t>Nol.6.7.p. c) apakšpunkts tiek izteikts šādā redakcijā:</w:t>
      </w:r>
    </w:p>
    <w:p w:rsidR="00D20E79" w:rsidRPr="00D20E79" w:rsidRDefault="00D20E79" w:rsidP="00A0244A">
      <w:pPr>
        <w:pStyle w:val="Apakpunkts"/>
        <w:numPr>
          <w:ilvl w:val="0"/>
          <w:numId w:val="0"/>
        </w:numPr>
        <w:ind w:left="851"/>
        <w:jc w:val="both"/>
        <w:rPr>
          <w:color w:val="FF0000"/>
        </w:rPr>
      </w:pPr>
      <w:proofErr w:type="spellStart"/>
      <w:r w:rsidRPr="00E515F3">
        <w:rPr>
          <w:color w:val="FF0000"/>
        </w:rPr>
        <w:t>c.</w:t>
      </w:r>
      <w:r w:rsidRPr="00D20E79">
        <w:rPr>
          <w:color w:val="FF0000"/>
        </w:rPr>
        <w:t>pretendenta</w:t>
      </w:r>
      <w:proofErr w:type="spellEnd"/>
      <w:r w:rsidRPr="00D20E79">
        <w:rPr>
          <w:color w:val="FF0000"/>
        </w:rPr>
        <w:t xml:space="preserve"> nosaukumu, reģistrācijas numuru (ja pretendents ir juridiska persona vai personālsabiedrība) vai personas kodu (ja pretendents ir fiziska persona) un adresi, pretendenta kontaktpersonas vārdu, uzvārdu, telefona un faksa numuru, atzīmi ”Piedāvājums atklātajam konkursam „Projekta „Jelgavas novada pašvaldības Sesavas pagasta Pīlādžu ielas pārbūve km 0,000 - km 0,250” būvprojekta izstrāde, būvniecība un autoruzraudzība”, ID. Nr. JNP 2015/41.</w:t>
      </w:r>
    </w:p>
    <w:p w:rsidR="000631A3" w:rsidRPr="00A9125F" w:rsidRDefault="00446152" w:rsidP="00446152">
      <w:pPr>
        <w:pStyle w:val="Rindkopa"/>
        <w:rPr>
          <w:rFonts w:cs="Arial"/>
          <w:szCs w:val="20"/>
        </w:rPr>
      </w:pPr>
      <w:proofErr w:type="spellStart"/>
      <w:r>
        <w:rPr>
          <w:rFonts w:cs="Arial"/>
          <w:szCs w:val="20"/>
        </w:rPr>
        <w:t>d.</w:t>
      </w:r>
      <w:r w:rsidR="000631A3" w:rsidRPr="00A9125F">
        <w:rPr>
          <w:rFonts w:cs="Arial"/>
          <w:szCs w:val="20"/>
        </w:rPr>
        <w:t>Neatvērt</w:t>
      </w:r>
      <w:proofErr w:type="spellEnd"/>
      <w:r w:rsidR="000631A3" w:rsidRPr="00A9125F">
        <w:rPr>
          <w:rFonts w:cs="Arial"/>
          <w:szCs w:val="20"/>
        </w:rPr>
        <w:t xml:space="preserve"> līdz</w:t>
      </w:r>
      <w:r w:rsidR="00AA6627">
        <w:rPr>
          <w:rFonts w:cs="Arial"/>
          <w:szCs w:val="20"/>
        </w:rPr>
        <w:t xml:space="preserve"> 2015</w:t>
      </w:r>
      <w:r w:rsidR="0060516B" w:rsidRPr="00A9125F">
        <w:rPr>
          <w:rFonts w:cs="Arial"/>
          <w:szCs w:val="20"/>
        </w:rPr>
        <w:t xml:space="preserve">. </w:t>
      </w:r>
      <w:r w:rsidR="00A917DE" w:rsidRPr="004F6B63">
        <w:rPr>
          <w:rFonts w:cs="Arial"/>
          <w:szCs w:val="20"/>
        </w:rPr>
        <w:t>g</w:t>
      </w:r>
      <w:r w:rsidR="0060516B" w:rsidRPr="004F6B63">
        <w:rPr>
          <w:rFonts w:cs="Arial"/>
          <w:szCs w:val="20"/>
        </w:rPr>
        <w:t xml:space="preserve">ada </w:t>
      </w:r>
      <w:r w:rsidR="00AF5730">
        <w:rPr>
          <w:rFonts w:cs="Arial"/>
          <w:szCs w:val="20"/>
        </w:rPr>
        <w:t>25.</w:t>
      </w:r>
      <w:r w:rsidR="002D6929">
        <w:rPr>
          <w:rFonts w:cs="Arial"/>
          <w:szCs w:val="20"/>
        </w:rPr>
        <w:t>augustam</w:t>
      </w:r>
      <w:r w:rsidR="00BD31E9" w:rsidRPr="004F6B63">
        <w:rPr>
          <w:rFonts w:cs="Arial"/>
          <w:szCs w:val="20"/>
        </w:rPr>
        <w:t>,</w:t>
      </w:r>
      <w:r w:rsidR="0060516B" w:rsidRPr="004F6B63">
        <w:rPr>
          <w:rFonts w:cs="Arial"/>
          <w:szCs w:val="20"/>
        </w:rPr>
        <w:t xml:space="preserve"> plkst. 10.00.</w:t>
      </w:r>
      <w:r w:rsidR="000631A3" w:rsidRPr="00A9125F">
        <w:rPr>
          <w:rFonts w:cs="Arial"/>
          <w:szCs w:val="20"/>
        </w:rPr>
        <w:t xml:space="preserve"> </w:t>
      </w:r>
    </w:p>
    <w:p w:rsidR="000631A3" w:rsidRPr="00B21D37" w:rsidRDefault="000631A3" w:rsidP="00B21D37">
      <w:pPr>
        <w:pStyle w:val="Apakpunkts"/>
        <w:rPr>
          <w:b w:val="0"/>
        </w:rPr>
      </w:pPr>
      <w:r w:rsidRPr="00B21D37">
        <w:rPr>
          <w:b w:val="0"/>
        </w:rPr>
        <w:t>Piedāvājuma ārējā iepakojumā ievieto divus aizlīmētus iekšējus iepakojumus, no kuriem vienā ievieto piedāvājuma oriģinālu</w:t>
      </w:r>
      <w:r w:rsidR="00865EA9">
        <w:rPr>
          <w:b w:val="0"/>
        </w:rPr>
        <w:t>, bet otrā - piedāvājuma kopiju</w:t>
      </w:r>
      <w:r w:rsidRPr="00B21D37">
        <w:rPr>
          <w:b w:val="0"/>
        </w:rPr>
        <w:t>. Uz iekšējiem iepakojumiem attiecīgi norāda:</w:t>
      </w:r>
    </w:p>
    <w:p w:rsidR="000631A3" w:rsidRPr="00F311A3" w:rsidRDefault="000631A3" w:rsidP="000631A3">
      <w:pPr>
        <w:pStyle w:val="Rindkopa"/>
        <w:numPr>
          <w:ilvl w:val="0"/>
          <w:numId w:val="1"/>
        </w:numPr>
        <w:rPr>
          <w:rFonts w:cs="Arial"/>
          <w:szCs w:val="20"/>
        </w:rPr>
      </w:pPr>
      <w:r w:rsidRPr="00F311A3">
        <w:rPr>
          <w:rFonts w:cs="Arial"/>
          <w:szCs w:val="20"/>
        </w:rPr>
        <w:lastRenderedPageBreak/>
        <w:t>atzīmi “ORIĢINĀLS” vai “KOPIJAS”,</w:t>
      </w:r>
    </w:p>
    <w:p w:rsidR="00A917DE" w:rsidRDefault="000631A3" w:rsidP="00B21D37">
      <w:pPr>
        <w:pStyle w:val="Rindkopa"/>
        <w:numPr>
          <w:ilvl w:val="0"/>
          <w:numId w:val="1"/>
        </w:numPr>
        <w:rPr>
          <w:rFonts w:cs="Arial"/>
          <w:szCs w:val="20"/>
        </w:rPr>
      </w:pPr>
      <w:r w:rsidRPr="00A917DE">
        <w:rPr>
          <w:rFonts w:cs="Arial"/>
          <w:szCs w:val="20"/>
        </w:rPr>
        <w:t>pretendenta nosaukumu un reģistrācijas numuru vai personas kodu,</w:t>
      </w:r>
      <w:r w:rsidR="00A917DE" w:rsidRPr="00A917DE">
        <w:rPr>
          <w:rFonts w:cs="Arial"/>
          <w:szCs w:val="20"/>
        </w:rPr>
        <w:t xml:space="preserve"> </w:t>
      </w:r>
      <w:r w:rsidRPr="00A917DE">
        <w:rPr>
          <w:rFonts w:cs="Arial"/>
          <w:szCs w:val="20"/>
        </w:rPr>
        <w:t>atzīmi ”Pi</w:t>
      </w:r>
      <w:r w:rsidR="009E57A4">
        <w:rPr>
          <w:rFonts w:cs="Arial"/>
          <w:szCs w:val="20"/>
        </w:rPr>
        <w:t>edāvājums atklātajam konkursam</w:t>
      </w:r>
      <w:r w:rsidR="00A917DE" w:rsidRPr="00A917DE">
        <w:rPr>
          <w:rFonts w:cs="Arial"/>
          <w:bCs/>
          <w:iCs/>
          <w:szCs w:val="20"/>
        </w:rPr>
        <w:t xml:space="preserve"> </w:t>
      </w:r>
      <w:r w:rsidR="00F5518D">
        <w:rPr>
          <w:rFonts w:cs="Arial"/>
          <w:bCs/>
          <w:iCs/>
          <w:szCs w:val="20"/>
        </w:rPr>
        <w:t>„</w:t>
      </w:r>
      <w:r w:rsidR="000926CC">
        <w:rPr>
          <w:rFonts w:cs="Arial"/>
          <w:bCs/>
          <w:iCs/>
          <w:szCs w:val="20"/>
        </w:rPr>
        <w:t xml:space="preserve">Projekta „Jelgavas novada </w:t>
      </w:r>
      <w:r w:rsidR="000715FB">
        <w:rPr>
          <w:rFonts w:cs="Arial"/>
          <w:bCs/>
          <w:iCs/>
          <w:szCs w:val="20"/>
        </w:rPr>
        <w:t xml:space="preserve">pašvaldības Sesavas pagasta Saulstaru ielas pārbūve km 0,000-0,080 un Pīlādžu ielas pārbūve km 0,000-km 0,250” </w:t>
      </w:r>
      <w:r w:rsidR="000926CC">
        <w:rPr>
          <w:rFonts w:cs="Arial"/>
          <w:bCs/>
          <w:iCs/>
          <w:szCs w:val="20"/>
        </w:rPr>
        <w:t>būvprojekta izstrāde, būvniecība un autoruzraudzība</w:t>
      </w:r>
      <w:r w:rsidR="000926CC" w:rsidRPr="003903A2">
        <w:rPr>
          <w:rFonts w:cs="Arial"/>
          <w:bCs/>
          <w:iCs/>
          <w:szCs w:val="20"/>
        </w:rPr>
        <w:t>”</w:t>
      </w:r>
      <w:r w:rsidR="000926CC">
        <w:rPr>
          <w:rFonts w:cs="Arial"/>
          <w:bCs/>
          <w:iCs/>
          <w:szCs w:val="20"/>
        </w:rPr>
        <w:t xml:space="preserve">, </w:t>
      </w:r>
      <w:r w:rsidR="000926CC">
        <w:rPr>
          <w:rFonts w:cs="Arial"/>
          <w:szCs w:val="20"/>
        </w:rPr>
        <w:t>ID</w:t>
      </w:r>
      <w:r w:rsidR="000926CC" w:rsidRPr="00FB24E7">
        <w:rPr>
          <w:rFonts w:cs="Arial"/>
          <w:szCs w:val="20"/>
        </w:rPr>
        <w:t>. Nr</w:t>
      </w:r>
      <w:r w:rsidR="000926CC" w:rsidRPr="00783FD4">
        <w:rPr>
          <w:rFonts w:cs="Arial"/>
          <w:szCs w:val="20"/>
        </w:rPr>
        <w:t>. JNP 2015</w:t>
      </w:r>
      <w:r w:rsidR="00BC4F60">
        <w:rPr>
          <w:rFonts w:cs="Arial"/>
          <w:szCs w:val="20"/>
        </w:rPr>
        <w:t>/41</w:t>
      </w:r>
      <w:r w:rsidR="000926CC">
        <w:rPr>
          <w:rFonts w:cs="Arial"/>
          <w:szCs w:val="20"/>
        </w:rPr>
        <w:t>.</w:t>
      </w:r>
    </w:p>
    <w:p w:rsidR="0000479D" w:rsidRPr="0000479D" w:rsidRDefault="0000479D" w:rsidP="0000479D">
      <w:pPr>
        <w:pStyle w:val="Punkts"/>
        <w:numPr>
          <w:ilvl w:val="0"/>
          <w:numId w:val="0"/>
        </w:numPr>
        <w:ind w:left="851"/>
        <w:jc w:val="both"/>
        <w:rPr>
          <w:color w:val="FF0000"/>
        </w:rPr>
      </w:pPr>
      <w:r w:rsidRPr="0000479D">
        <w:rPr>
          <w:color w:val="FF0000"/>
        </w:rPr>
        <w:t>Nol.6.8.p. b) apakšpunkts tiek izteikts šādā redakcijā:</w:t>
      </w:r>
    </w:p>
    <w:p w:rsidR="0000479D" w:rsidRPr="0000479D" w:rsidRDefault="0000479D" w:rsidP="0000479D">
      <w:pPr>
        <w:pStyle w:val="Apakpunkts"/>
        <w:numPr>
          <w:ilvl w:val="0"/>
          <w:numId w:val="0"/>
        </w:numPr>
        <w:ind w:left="851"/>
        <w:jc w:val="both"/>
        <w:rPr>
          <w:color w:val="FF0000"/>
        </w:rPr>
      </w:pPr>
      <w:r w:rsidRPr="0000479D">
        <w:rPr>
          <w:color w:val="FF0000"/>
        </w:rPr>
        <w:t>b.</w:t>
      </w:r>
      <w:r w:rsidRPr="0000479D">
        <w:rPr>
          <w:color w:val="FF0000"/>
        </w:rPr>
        <w:tab/>
        <w:t>pretendenta nosaukumu un reģistrācijas numuru vai personas kodu, atzīmi ”Piedāvājums atklātajam konkursam „Projekta „Jelgavas novada pašvaldības Sesavas pagasta Pīlādžu ielas pārbūve km 0,000-km 0,250” būvprojekta izstrāde, būvniecība un autoruzraudzība”, ID. Nr. JNP 2015/41.</w:t>
      </w:r>
    </w:p>
    <w:p w:rsidR="000631A3" w:rsidRPr="00AA6627" w:rsidRDefault="000631A3" w:rsidP="00AA6627">
      <w:pPr>
        <w:pStyle w:val="Rindkopa"/>
        <w:numPr>
          <w:ilvl w:val="0"/>
          <w:numId w:val="1"/>
        </w:numPr>
      </w:pPr>
      <w:r w:rsidRPr="00A917DE">
        <w:t>Piedāvājuma iekšējos iepakojumos attiecīgi ievieto piedāvājuma daļu oriģinālus vai kopijas. Uz piedāvājuma daļu oriģināliem un to kopijām attiecīgi norāda:</w:t>
      </w:r>
      <w:r w:rsidR="00AA6627">
        <w:t xml:space="preserve"> </w:t>
      </w:r>
      <w:r w:rsidRPr="00AA6627">
        <w:rPr>
          <w:rFonts w:cs="Arial"/>
          <w:szCs w:val="20"/>
        </w:rPr>
        <w:t>atzīmi “ORIĢINĀLS” vai “KOPIJA”,</w:t>
      </w:r>
      <w:r w:rsidR="00AA6627">
        <w:t xml:space="preserve"> </w:t>
      </w:r>
      <w:r w:rsidRPr="00AA6627">
        <w:rPr>
          <w:rFonts w:cs="Arial"/>
          <w:szCs w:val="20"/>
        </w:rPr>
        <w:t>pretendenta nosaukumu un reģistrācijas numuru vai personas kodu,</w:t>
      </w:r>
      <w:r w:rsidR="00AA6627">
        <w:t xml:space="preserve"> </w:t>
      </w:r>
      <w:r w:rsidRPr="00AA6627">
        <w:rPr>
          <w:rFonts w:cs="Arial"/>
          <w:szCs w:val="20"/>
        </w:rPr>
        <w:t xml:space="preserve">piedāvājuma daļas nosaukumu (“Pretendenta </w:t>
      </w:r>
      <w:smartTag w:uri="schemas-tilde-lv/tildestengine" w:element="veidnes">
        <w:smartTagPr>
          <w:attr w:name="id" w:val="-1"/>
          <w:attr w:name="baseform" w:val="pieteikums"/>
          <w:attr w:name="text" w:val="pieteikums"/>
        </w:smartTagPr>
        <w:r w:rsidRPr="00AA6627">
          <w:rPr>
            <w:rFonts w:cs="Arial"/>
            <w:szCs w:val="20"/>
          </w:rPr>
          <w:t>pieteikums</w:t>
        </w:r>
      </w:smartTag>
      <w:r w:rsidRPr="00AA6627">
        <w:rPr>
          <w:rFonts w:cs="Arial"/>
          <w:szCs w:val="20"/>
        </w:rPr>
        <w:t xml:space="preserve"> dalībai iepirkuma procedūrā un atlases dokumenti”, „Piedāvājuma nodrošinājums”, “Tehniskais piedāvājums” vai “Finanšu piedāvājums”. </w:t>
      </w:r>
    </w:p>
    <w:p w:rsidR="000631A3" w:rsidRPr="00F311A3" w:rsidRDefault="000631A3" w:rsidP="000631A3">
      <w:pPr>
        <w:pStyle w:val="Punkts"/>
        <w:numPr>
          <w:ilvl w:val="0"/>
          <w:numId w:val="0"/>
        </w:numPr>
        <w:rPr>
          <w:rFonts w:cs="Arial"/>
          <w:szCs w:val="20"/>
        </w:rPr>
      </w:pPr>
    </w:p>
    <w:p w:rsidR="000631A3" w:rsidRPr="00806A6C" w:rsidRDefault="000631A3" w:rsidP="000631A3">
      <w:pPr>
        <w:pStyle w:val="Punkts"/>
        <w:rPr>
          <w:rFonts w:cs="Arial"/>
          <w:szCs w:val="20"/>
        </w:rPr>
      </w:pPr>
      <w:bookmarkStart w:id="25" w:name="_Toc197834084"/>
      <w:bookmarkStart w:id="26" w:name="_Toc197834085"/>
      <w:bookmarkStart w:id="27" w:name="_Toc59334726"/>
      <w:bookmarkStart w:id="28" w:name="_Toc61422129"/>
      <w:bookmarkStart w:id="29" w:name="_Toc134418276"/>
      <w:bookmarkStart w:id="30" w:name="_Toc134628681"/>
      <w:bookmarkStart w:id="31" w:name="_Toc337468671"/>
      <w:bookmarkEnd w:id="25"/>
      <w:bookmarkEnd w:id="26"/>
      <w:r w:rsidRPr="00806A6C">
        <w:rPr>
          <w:rFonts w:cs="Arial"/>
          <w:szCs w:val="20"/>
        </w:rPr>
        <w:t>Piedāvājuma nodrošinājums</w:t>
      </w:r>
      <w:bookmarkEnd w:id="27"/>
      <w:bookmarkEnd w:id="28"/>
      <w:bookmarkEnd w:id="29"/>
      <w:bookmarkEnd w:id="30"/>
      <w:bookmarkEnd w:id="31"/>
    </w:p>
    <w:p w:rsidR="00773203" w:rsidRPr="002F1C1E" w:rsidRDefault="000631A3" w:rsidP="009D280B">
      <w:pPr>
        <w:pStyle w:val="Apakpunkts"/>
        <w:numPr>
          <w:ilvl w:val="0"/>
          <w:numId w:val="0"/>
        </w:numPr>
        <w:ind w:left="851"/>
        <w:jc w:val="both"/>
        <w:rPr>
          <w:b w:val="0"/>
        </w:rPr>
      </w:pPr>
      <w:r w:rsidRPr="005958A9">
        <w:rPr>
          <w:b w:val="0"/>
        </w:rPr>
        <w:t>Iesniedzot piedāvājumu, pretendents ies</w:t>
      </w:r>
      <w:r w:rsidR="00773203" w:rsidRPr="005958A9">
        <w:rPr>
          <w:b w:val="0"/>
        </w:rPr>
        <w:t>nied</w:t>
      </w:r>
      <w:r w:rsidR="00E24C3C" w:rsidRPr="005958A9">
        <w:rPr>
          <w:b w:val="0"/>
        </w:rPr>
        <w:t xml:space="preserve">z piedāvājuma </w:t>
      </w:r>
      <w:r w:rsidR="00E24C3C" w:rsidRPr="002E10FC">
        <w:rPr>
          <w:b w:val="0"/>
        </w:rPr>
        <w:t xml:space="preserve">nodrošinājumu </w:t>
      </w:r>
      <w:r w:rsidR="006C6556">
        <w:rPr>
          <w:b w:val="0"/>
        </w:rPr>
        <w:t>EUR 2500 (divi</w:t>
      </w:r>
      <w:r w:rsidR="002E10FC">
        <w:rPr>
          <w:b w:val="0"/>
        </w:rPr>
        <w:t xml:space="preserve"> </w:t>
      </w:r>
      <w:r w:rsidR="00731B4B">
        <w:rPr>
          <w:b w:val="0"/>
        </w:rPr>
        <w:t xml:space="preserve">tūkstoši </w:t>
      </w:r>
      <w:r w:rsidR="006C6556">
        <w:rPr>
          <w:b w:val="0"/>
        </w:rPr>
        <w:t xml:space="preserve">pieci simti </w:t>
      </w:r>
      <w:proofErr w:type="spellStart"/>
      <w:r w:rsidR="0044741D" w:rsidRPr="0044741D">
        <w:rPr>
          <w:b w:val="0"/>
          <w:i/>
        </w:rPr>
        <w:t>euro</w:t>
      </w:r>
      <w:proofErr w:type="spellEnd"/>
      <w:r w:rsidRPr="002F1C1E">
        <w:rPr>
          <w:b w:val="0"/>
        </w:rPr>
        <w:t>)</w:t>
      </w:r>
      <w:r w:rsidR="00806A6C">
        <w:rPr>
          <w:b w:val="0"/>
        </w:rPr>
        <w:t xml:space="preserve"> </w:t>
      </w:r>
      <w:r w:rsidRPr="002F1C1E">
        <w:rPr>
          <w:b w:val="0"/>
        </w:rPr>
        <w:t>apmērā. Piedāvājuma nodrošinājumu izsniedz Latvijas Republikā vai citā Eiropas 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2F1C1E">
        <w:rPr>
          <w:b w:val="0"/>
        </w:rPr>
        <w:t xml:space="preserve">. </w:t>
      </w:r>
    </w:p>
    <w:p w:rsidR="000631A3" w:rsidRPr="00773203" w:rsidRDefault="000631A3" w:rsidP="000631A3">
      <w:pPr>
        <w:pStyle w:val="Apakpunkts"/>
        <w:jc w:val="both"/>
        <w:rPr>
          <w:rFonts w:cs="Arial"/>
          <w:b w:val="0"/>
          <w:szCs w:val="20"/>
        </w:rPr>
      </w:pPr>
      <w:r w:rsidRPr="00773203">
        <w:rPr>
          <w:rFonts w:cs="Arial"/>
          <w:b w:val="0"/>
          <w:szCs w:val="20"/>
        </w:rPr>
        <w:t>Piedāvājuma nodrošinājumam ir jāstājas spēkā ne vēlāk kā piedāvājumu iesniegšanas termiņā. Piedāvājuma nodrošinājumam ir jābūt spēkā līdz īsākajam no šādiem termiņiem:</w:t>
      </w:r>
    </w:p>
    <w:p w:rsidR="000631A3" w:rsidRPr="00F5518D" w:rsidRDefault="00F5518D" w:rsidP="00F5518D">
      <w:pPr>
        <w:pStyle w:val="Rindkopa"/>
        <w:numPr>
          <w:ilvl w:val="0"/>
          <w:numId w:val="7"/>
        </w:numPr>
        <w:rPr>
          <w:rFonts w:cs="Arial"/>
          <w:szCs w:val="20"/>
        </w:rPr>
      </w:pPr>
      <w:r w:rsidRPr="00F5518D">
        <w:rPr>
          <w:rFonts w:cs="Arial"/>
          <w:szCs w:val="20"/>
        </w:rPr>
        <w:t>piedāvājuma nodrošinājuma s</w:t>
      </w:r>
      <w:r w:rsidR="002E10FC">
        <w:rPr>
          <w:rFonts w:cs="Arial"/>
          <w:szCs w:val="20"/>
        </w:rPr>
        <w:t>pēkā esamības termiņa beigām</w:t>
      </w:r>
      <w:r w:rsidR="002E10FC" w:rsidRPr="002E10FC">
        <w:rPr>
          <w:rFonts w:cs="Arial"/>
          <w:szCs w:val="20"/>
        </w:rPr>
        <w:t xml:space="preserve">, </w:t>
      </w:r>
      <w:r w:rsidR="002E10FC">
        <w:rPr>
          <w:rFonts w:cs="Arial"/>
          <w:szCs w:val="20"/>
        </w:rPr>
        <w:t>200 (divi simti</w:t>
      </w:r>
      <w:r w:rsidRPr="00F5518D">
        <w:rPr>
          <w:rFonts w:cs="Arial"/>
          <w:szCs w:val="20"/>
        </w:rPr>
        <w:t>) dienas no piedāvāj</w:t>
      </w:r>
      <w:r w:rsidR="00865EA9">
        <w:rPr>
          <w:rFonts w:cs="Arial"/>
          <w:szCs w:val="20"/>
        </w:rPr>
        <w:t>uma iesniegšanas termiņa beigām</w:t>
      </w:r>
      <w:r w:rsidRPr="00F5518D">
        <w:rPr>
          <w:rFonts w:cs="Arial"/>
          <w:szCs w:val="20"/>
        </w:rPr>
        <w:t>,</w:t>
      </w:r>
    </w:p>
    <w:p w:rsidR="000631A3" w:rsidRPr="00773203" w:rsidRDefault="000631A3" w:rsidP="00DB5983">
      <w:pPr>
        <w:pStyle w:val="Rindkopa"/>
        <w:numPr>
          <w:ilvl w:val="0"/>
          <w:numId w:val="7"/>
        </w:numPr>
        <w:rPr>
          <w:rFonts w:cs="Arial"/>
          <w:szCs w:val="20"/>
        </w:rPr>
      </w:pPr>
      <w:r w:rsidRPr="00773203">
        <w:rPr>
          <w:rFonts w:cs="Arial"/>
          <w:szCs w:val="20"/>
        </w:rPr>
        <w:t>līdz iepirkuma līguma noslēgšanai.</w:t>
      </w:r>
    </w:p>
    <w:p w:rsidR="00F710F1" w:rsidRPr="00B82C23" w:rsidRDefault="00F710F1" w:rsidP="00F710F1">
      <w:pPr>
        <w:pStyle w:val="Rindkopa"/>
        <w:rPr>
          <w:rStyle w:val="Emphasis"/>
          <w:rFonts w:ascii="Times New Roman" w:hAnsi="Times New Roman"/>
          <w:b/>
          <w:color w:val="C00000"/>
          <w:sz w:val="24"/>
        </w:rPr>
      </w:pPr>
      <w:r w:rsidRPr="00B82C23">
        <w:rPr>
          <w:rStyle w:val="Emphasis"/>
          <w:rFonts w:ascii="Times New Roman" w:hAnsi="Times New Roman"/>
          <w:b/>
          <w:color w:val="C00000"/>
          <w:sz w:val="24"/>
        </w:rPr>
        <w:t xml:space="preserve">Šo Nolikuma </w:t>
      </w:r>
      <w:r>
        <w:rPr>
          <w:rStyle w:val="Emphasis"/>
          <w:rFonts w:ascii="Times New Roman" w:hAnsi="Times New Roman"/>
          <w:b/>
          <w:color w:val="C00000"/>
          <w:sz w:val="24"/>
        </w:rPr>
        <w:t>7.1.punka a) apakšpunktu</w:t>
      </w:r>
      <w:r w:rsidRPr="00B82C23">
        <w:rPr>
          <w:rStyle w:val="Emphasis"/>
          <w:rFonts w:ascii="Times New Roman" w:hAnsi="Times New Roman"/>
          <w:b/>
          <w:color w:val="C00000"/>
          <w:sz w:val="24"/>
        </w:rPr>
        <w:t xml:space="preserve"> izteikt šādā redakcijā:</w:t>
      </w:r>
    </w:p>
    <w:p w:rsidR="00F710F1" w:rsidRPr="004354AE" w:rsidRDefault="00F710F1" w:rsidP="00F710F1">
      <w:pPr>
        <w:pStyle w:val="Quote"/>
        <w:ind w:left="851"/>
        <w:jc w:val="both"/>
        <w:rPr>
          <w:b/>
          <w:color w:val="C00000"/>
        </w:rPr>
      </w:pPr>
      <w:r w:rsidRPr="004354AE">
        <w:rPr>
          <w:b/>
          <w:color w:val="C00000"/>
        </w:rPr>
        <w:t>7.1.Piedāvājuma nodrošinājumam ir jāstājas spēkā ne vēlāk kā piedāvājumu iesniegšanas termiņā. Piedāvājuma nodrošinājumam ir jābūt spēkā līdz īsākajam no šādiem termiņiem:</w:t>
      </w:r>
    </w:p>
    <w:p w:rsidR="00F710F1" w:rsidRPr="004354AE" w:rsidRDefault="00F710F1" w:rsidP="00F710F1">
      <w:pPr>
        <w:pStyle w:val="Quote"/>
        <w:ind w:left="851"/>
        <w:jc w:val="both"/>
        <w:rPr>
          <w:b/>
          <w:color w:val="C00000"/>
        </w:rPr>
      </w:pPr>
      <w:r w:rsidRPr="004354AE">
        <w:rPr>
          <w:b/>
          <w:color w:val="C00000"/>
        </w:rPr>
        <w:t>a) piedāvājuma nodrošinājuma spēkā esamības termiņa beigām, 180 (viens simts astoņdesmit) dienas no piedāvājuma iesniegšanas termiņa beigām”.</w:t>
      </w:r>
    </w:p>
    <w:p w:rsidR="000631A3" w:rsidRPr="00773203" w:rsidRDefault="000631A3" w:rsidP="000631A3">
      <w:pPr>
        <w:pStyle w:val="Punkts"/>
        <w:numPr>
          <w:ilvl w:val="0"/>
          <w:numId w:val="0"/>
        </w:numPr>
        <w:rPr>
          <w:rFonts w:cs="Arial"/>
          <w:szCs w:val="20"/>
        </w:rPr>
      </w:pPr>
    </w:p>
    <w:p w:rsidR="000631A3" w:rsidRPr="00773203" w:rsidRDefault="000631A3" w:rsidP="000631A3">
      <w:pPr>
        <w:pStyle w:val="Apakpunkts"/>
        <w:jc w:val="both"/>
        <w:rPr>
          <w:rFonts w:cs="Arial"/>
          <w:b w:val="0"/>
          <w:szCs w:val="20"/>
        </w:rPr>
      </w:pPr>
      <w:r w:rsidRPr="00773203">
        <w:rPr>
          <w:rFonts w:cs="Arial"/>
          <w:b w:val="0"/>
          <w:szCs w:val="20"/>
        </w:rPr>
        <w:t>Piedāvājuma nodrošinājumu Pasūtītājs atdod pretendentiem šādā kārtībā:</w:t>
      </w:r>
    </w:p>
    <w:p w:rsidR="000631A3" w:rsidRPr="00773203" w:rsidRDefault="000631A3" w:rsidP="00DB5983">
      <w:pPr>
        <w:pStyle w:val="Rindkopa"/>
        <w:numPr>
          <w:ilvl w:val="0"/>
          <w:numId w:val="12"/>
        </w:numPr>
        <w:rPr>
          <w:rFonts w:cs="Arial"/>
          <w:szCs w:val="20"/>
        </w:rPr>
      </w:pPr>
      <w:r w:rsidRPr="00773203">
        <w:rPr>
          <w:rFonts w:cs="Arial"/>
          <w:szCs w:val="20"/>
        </w:rPr>
        <w:t xml:space="preserve">pretendentam, ar kuru Pasūtītājs ir noslēdzis iepirkuma līgumu, - pēc iepirkuma līguma </w:t>
      </w:r>
      <w:bookmarkStart w:id="32" w:name="OLE_LINK1"/>
      <w:bookmarkStart w:id="33" w:name="OLE_LINK2"/>
      <w:r w:rsidRPr="00773203">
        <w:rPr>
          <w:rFonts w:cs="Arial"/>
          <w:szCs w:val="20"/>
        </w:rPr>
        <w:t>noslēgšanas</w:t>
      </w:r>
      <w:bookmarkEnd w:id="32"/>
      <w:bookmarkEnd w:id="33"/>
      <w:r w:rsidR="00122884">
        <w:rPr>
          <w:rFonts w:cs="Arial"/>
          <w:szCs w:val="20"/>
        </w:rPr>
        <w:t>,</w:t>
      </w:r>
    </w:p>
    <w:p w:rsidR="000631A3" w:rsidRPr="00773203" w:rsidRDefault="000631A3" w:rsidP="00DB5983">
      <w:pPr>
        <w:pStyle w:val="Rindkopa"/>
        <w:numPr>
          <w:ilvl w:val="0"/>
          <w:numId w:val="12"/>
        </w:numPr>
        <w:rPr>
          <w:rFonts w:cs="Arial"/>
          <w:szCs w:val="20"/>
        </w:rPr>
      </w:pPr>
      <w:r w:rsidRPr="00773203">
        <w:rPr>
          <w:rFonts w:cs="Arial"/>
          <w:szCs w:val="20"/>
        </w:rPr>
        <w:t>pārējiem pretendentiem - pēc piedāvājuma nodrošinājuma spēkā esamības termiņa beigām vai pēc iepirkuma līguma noslēgšanas atkarībā no tā, kurš no gadījumiem iestājas pirmais</w:t>
      </w:r>
      <w:r w:rsidR="00773203">
        <w:rPr>
          <w:rFonts w:cs="Arial"/>
          <w:szCs w:val="20"/>
        </w:rPr>
        <w:t>.</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34" w:name="_Toc134418278"/>
      <w:bookmarkStart w:id="35" w:name="_Toc134628683"/>
      <w:bookmarkStart w:id="36" w:name="_Toc337468672"/>
      <w:r w:rsidRPr="00F311A3">
        <w:rPr>
          <w:rFonts w:cs="Arial"/>
          <w:szCs w:val="20"/>
        </w:rPr>
        <w:t>Nosacījumi dalībai iepirkuma procedūrā</w:t>
      </w:r>
      <w:bookmarkEnd w:id="34"/>
      <w:bookmarkEnd w:id="35"/>
      <w:bookmarkEnd w:id="36"/>
    </w:p>
    <w:p w:rsidR="000631A3" w:rsidRDefault="000631A3" w:rsidP="000631A3">
      <w:pPr>
        <w:pStyle w:val="Apakpunkts"/>
        <w:numPr>
          <w:ilvl w:val="0"/>
          <w:numId w:val="0"/>
        </w:numPr>
        <w:jc w:val="both"/>
        <w:rPr>
          <w:rFonts w:cs="Arial"/>
          <w:b w:val="0"/>
          <w:szCs w:val="20"/>
        </w:rPr>
      </w:pPr>
    </w:p>
    <w:p w:rsidR="003920E4" w:rsidRDefault="003920E4" w:rsidP="000631A3">
      <w:pPr>
        <w:pStyle w:val="Apakpunkts"/>
        <w:numPr>
          <w:ilvl w:val="0"/>
          <w:numId w:val="0"/>
        </w:numPr>
        <w:jc w:val="both"/>
        <w:rPr>
          <w:rFonts w:cs="Arial"/>
          <w:b w:val="0"/>
          <w:szCs w:val="20"/>
        </w:rPr>
      </w:pPr>
    </w:p>
    <w:p w:rsidR="00B45B12" w:rsidRPr="00AF748D" w:rsidRDefault="00B45B12" w:rsidP="00B45B12">
      <w:pPr>
        <w:pStyle w:val="Apakpunkts"/>
        <w:rPr>
          <w:lang w:eastAsia="ar-SA"/>
        </w:rPr>
      </w:pPr>
      <w:r w:rsidRPr="00AF748D">
        <w:rPr>
          <w:b w:val="0"/>
          <w:lang w:eastAsia="ar-SA"/>
        </w:rPr>
        <w:t>Pasūtītājs izslēdz pretendentu no turpmākās dalības iepirkuma procedūrā, kā arī neizskata pretendenta piedāvājumu jebkurā no šādiem gadījumiem</w:t>
      </w:r>
      <w:r w:rsidRPr="00AF748D">
        <w:rPr>
          <w:lang w:eastAsia="ar-SA"/>
        </w:rPr>
        <w:t>:</w:t>
      </w:r>
    </w:p>
    <w:p w:rsidR="00B45B12" w:rsidRPr="00AF748D" w:rsidRDefault="005C0E98" w:rsidP="00B45B12">
      <w:pPr>
        <w:widowControl w:val="0"/>
        <w:suppressAutoHyphens/>
        <w:spacing w:after="120"/>
        <w:ind w:left="993" w:hanging="692"/>
        <w:rPr>
          <w:rFonts w:ascii="Arial" w:hAnsi="Arial" w:cs="Arial"/>
          <w:sz w:val="20"/>
          <w:szCs w:val="20"/>
        </w:rPr>
      </w:pPr>
      <w:r>
        <w:rPr>
          <w:rFonts w:ascii="Arial" w:hAnsi="Arial" w:cs="Arial"/>
          <w:sz w:val="20"/>
          <w:szCs w:val="20"/>
        </w:rPr>
        <w:t>8</w:t>
      </w:r>
      <w:r w:rsidR="00B45B12" w:rsidRPr="00AF748D">
        <w:rPr>
          <w:rFonts w:ascii="Arial" w:hAnsi="Arial" w:cs="Arial"/>
          <w:sz w:val="20"/>
          <w:szCs w:val="20"/>
        </w:rPr>
        <w:t>.1.1. pretendents vai persona, kura ir pretendenta valdes vai padomes loceklis vai prokūrists, vai persona, kura ir pilnvarota pārstāvēt pretendentu darbībās, kas saistītas ar filiāli, ar tādu prokurora priekšrakstu par sodu vai tiesas spriedumu, kas stājies spēkā un kļuvis neapstrīdams un nepārsūdzams, ir atzīta par vainīgu jebkurā no šādiem noziedzīgiem nodarījumiem:</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a) kukuļņemšana, kukuļdošana, kukuļa piesavināšanās, starpniecība kukuļošanā, neatļauta labumu pieņemšana vai komerciāla uzpirkšana,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b) krāpšana, piesavināšanās vai noziedzīgi iegūtu līdzekļu legalizēšana,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c) izvairīšanās no nodokļu un tiem pielīdzināto maksājumu nomaksas,</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d) terorisms, terorisma finansēšana, aicinājums uz terorismu, terorisma draudi vai personas vervēšana un apmācīšana terora aktu veikšanai.</w:t>
      </w:r>
    </w:p>
    <w:p w:rsidR="00B45B12" w:rsidRPr="00AF748D" w:rsidRDefault="00B45B12" w:rsidP="00B45B12">
      <w:pPr>
        <w:widowControl w:val="0"/>
        <w:suppressAutoHyphens/>
        <w:ind w:left="993"/>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r w:rsidRPr="00AF748D">
        <w:rPr>
          <w:rFonts w:ascii="Arial" w:hAnsi="Arial" w:cs="Arial"/>
          <w:sz w:val="20"/>
          <w:szCs w:val="20"/>
        </w:rPr>
        <w:t xml:space="preserve"> </w:t>
      </w:r>
    </w:p>
    <w:p w:rsidR="00B45B12" w:rsidRPr="00AF748D" w:rsidRDefault="005C0E98" w:rsidP="00B45B12">
      <w:pPr>
        <w:widowControl w:val="0"/>
        <w:suppressAutoHyphens/>
        <w:ind w:left="993"/>
        <w:jc w:val="both"/>
        <w:rPr>
          <w:rFonts w:ascii="Arial" w:hAnsi="Arial" w:cs="Arial"/>
          <w:sz w:val="20"/>
          <w:szCs w:val="20"/>
        </w:rPr>
      </w:pPr>
      <w:r>
        <w:rPr>
          <w:rFonts w:ascii="Arial" w:hAnsi="Arial" w:cs="Arial"/>
          <w:sz w:val="20"/>
          <w:szCs w:val="20"/>
        </w:rPr>
        <w:t>Nolikuma 8</w:t>
      </w:r>
      <w:r w:rsidR="00B45B12" w:rsidRPr="00AF748D">
        <w:rPr>
          <w:rFonts w:ascii="Arial" w:hAnsi="Arial" w:cs="Arial"/>
          <w:sz w:val="20"/>
          <w:szCs w:val="20"/>
        </w:rPr>
        <w:t>.1.1.punkta "c" apakšpunktā (PIL 39.</w:t>
      </w:r>
      <w:r w:rsidR="00B45B12" w:rsidRPr="00AF748D">
        <w:rPr>
          <w:rFonts w:ascii="Arial" w:hAnsi="Arial" w:cs="Arial"/>
          <w:sz w:val="20"/>
          <w:szCs w:val="20"/>
          <w:vertAlign w:val="superscript"/>
        </w:rPr>
        <w:t xml:space="preserve">1 </w:t>
      </w:r>
      <w:r w:rsidR="00B45B12" w:rsidRPr="00AF748D">
        <w:rPr>
          <w:rFonts w:ascii="Arial" w:hAnsi="Arial" w:cs="Arial"/>
          <w:sz w:val="20"/>
          <w:szCs w:val="20"/>
        </w:rPr>
        <w:t xml:space="preserve">panta pirmās daļas 1.punkta "c" apakšpunktā) </w:t>
      </w:r>
      <w:r w:rsidR="00B45B12" w:rsidRPr="00AF748D">
        <w:rPr>
          <w:rFonts w:ascii="Arial" w:hAnsi="Arial" w:cs="Arial"/>
          <w:sz w:val="20"/>
          <w:szCs w:val="20"/>
        </w:rPr>
        <w:lastRenderedPageBreak/>
        <w:t xml:space="preserve">minētais izslēgšanas nosacījums attiecināms uz pretendentu vai Publisko iepirkumu likuma </w:t>
      </w:r>
      <w:hyperlink r:id="rId9"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7.punktā minēto personu, ja attiecīgais pārkāpums ir izdarīts vai turpinās pēc 2012.gada 31.jūlija.);</w:t>
      </w:r>
    </w:p>
    <w:p w:rsidR="00B45B12" w:rsidRPr="00AF748D" w:rsidRDefault="005C0E98" w:rsidP="00B45B12">
      <w:pPr>
        <w:widowControl w:val="0"/>
        <w:suppressAutoHyphens/>
        <w:spacing w:before="76" w:line="275" w:lineRule="exact"/>
        <w:ind w:left="568"/>
        <w:jc w:val="both"/>
        <w:rPr>
          <w:rFonts w:ascii="Arial" w:hAnsi="Arial" w:cs="Arial"/>
          <w:sz w:val="20"/>
          <w:szCs w:val="20"/>
          <w:lang w:eastAsia="ar-SA"/>
        </w:rPr>
      </w:pPr>
      <w:r>
        <w:rPr>
          <w:rFonts w:ascii="Arial" w:hAnsi="Arial" w:cs="Arial"/>
          <w:sz w:val="20"/>
          <w:szCs w:val="20"/>
          <w:lang w:eastAsia="ar-SA"/>
        </w:rPr>
        <w:t>8</w:t>
      </w:r>
      <w:r w:rsidR="00B45B12">
        <w:rPr>
          <w:rFonts w:ascii="Arial" w:hAnsi="Arial" w:cs="Arial"/>
          <w:sz w:val="20"/>
          <w:szCs w:val="20"/>
          <w:lang w:eastAsia="ar-SA"/>
        </w:rPr>
        <w:t>.1.2.</w:t>
      </w:r>
      <w:r w:rsidR="00B45B12" w:rsidRPr="00AF748D">
        <w:rPr>
          <w:rFonts w:ascii="Arial" w:hAnsi="Arial" w:cs="Arial"/>
          <w:sz w:val="20"/>
          <w:szCs w:val="20"/>
          <w:lang w:eastAsia="ar-SA"/>
        </w:rPr>
        <w:t xml:space="preserve">pretendents ar tādu kompetentas institūcijas lēmumu vai tiesas spriedumu, kurš stājies spēkā un kļuvis neapstrīdams un nepārsūdzams, ir atzīts par vainīgu pārkāpumā, kas izpaužas kā: </w:t>
      </w:r>
    </w:p>
    <w:p w:rsidR="00B45B12" w:rsidRPr="00AF748D" w:rsidRDefault="00B45B12" w:rsidP="00371F94">
      <w:pPr>
        <w:widowControl w:val="0"/>
        <w:numPr>
          <w:ilvl w:val="0"/>
          <w:numId w:val="20"/>
        </w:numPr>
        <w:suppressAutoHyphens/>
        <w:jc w:val="both"/>
        <w:rPr>
          <w:rFonts w:ascii="Arial" w:hAnsi="Arial" w:cs="Arial"/>
          <w:sz w:val="20"/>
          <w:szCs w:val="20"/>
          <w:lang w:eastAsia="ar-SA"/>
        </w:rPr>
      </w:pPr>
      <w:r w:rsidRPr="00AF748D">
        <w:rPr>
          <w:rFonts w:ascii="Arial" w:hAnsi="Arial" w:cs="Arial"/>
          <w:sz w:val="20"/>
          <w:szCs w:val="20"/>
          <w:lang w:eastAsia="ar-SA"/>
        </w:rPr>
        <w:t>viena vai vairāku tādu valstu pilsoņu vai pavalstnieku nodarbināšana, ku</w:t>
      </w:r>
      <w:r>
        <w:rPr>
          <w:rFonts w:ascii="Arial" w:hAnsi="Arial" w:cs="Arial"/>
          <w:sz w:val="20"/>
          <w:szCs w:val="20"/>
          <w:lang w:eastAsia="ar-SA"/>
        </w:rPr>
        <w:t xml:space="preserve">ri </w:t>
      </w:r>
      <w:r w:rsidRPr="00AF748D">
        <w:rPr>
          <w:rFonts w:ascii="Arial" w:hAnsi="Arial" w:cs="Arial"/>
          <w:sz w:val="20"/>
          <w:szCs w:val="20"/>
          <w:lang w:eastAsia="ar-SA"/>
        </w:rPr>
        <w:t xml:space="preserve">nav Eiropas  Savienības  dalībvalstu  pilsoņi  vai  pavalstnieki,  ja  tie  Eiropas  Savienības dalībvalstu teritorijā uzturas nelikumīgi, </w:t>
      </w:r>
    </w:p>
    <w:p w:rsidR="00B45B12" w:rsidRPr="00AF748D" w:rsidRDefault="00B45B12" w:rsidP="00B45B12">
      <w:pPr>
        <w:widowControl w:val="0"/>
        <w:suppressAutoHyphens/>
        <w:ind w:left="1069"/>
        <w:jc w:val="both"/>
        <w:rPr>
          <w:rFonts w:ascii="Arial" w:hAnsi="Arial" w:cs="Arial"/>
          <w:sz w:val="20"/>
          <w:szCs w:val="20"/>
          <w:lang w:eastAsia="ar-SA"/>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p>
    <w:p w:rsidR="00B45B12" w:rsidRPr="00AF748D" w:rsidRDefault="005C0E98" w:rsidP="00B45B12">
      <w:pPr>
        <w:widowControl w:val="0"/>
        <w:suppressAutoHyphens/>
        <w:ind w:left="1069"/>
        <w:jc w:val="both"/>
        <w:rPr>
          <w:rFonts w:ascii="Arial" w:hAnsi="Arial" w:cs="Arial"/>
          <w:sz w:val="20"/>
          <w:szCs w:val="20"/>
        </w:rPr>
      </w:pPr>
      <w:r>
        <w:rPr>
          <w:rFonts w:ascii="Arial" w:hAnsi="Arial" w:cs="Arial"/>
          <w:sz w:val="20"/>
          <w:szCs w:val="20"/>
        </w:rPr>
        <w:t>Šī nolikuma 8</w:t>
      </w:r>
      <w:r w:rsidR="00B45B12" w:rsidRPr="00AF748D">
        <w:rPr>
          <w:rFonts w:ascii="Arial" w:hAnsi="Arial" w:cs="Arial"/>
          <w:sz w:val="20"/>
          <w:szCs w:val="20"/>
        </w:rPr>
        <w:t xml:space="preserve">.1.2.punkta „a” apakšpunktā (PIL </w:t>
      </w:r>
      <w:hyperlink r:id="rId10"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2.punkta "a" apakšpunktā) minētais izslēgšanas nosacījums attiecināms uz pretendentu vai Publisko iepirkumu likuma </w:t>
      </w:r>
      <w:hyperlink r:id="rId11"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p>
    <w:p w:rsidR="00B45B12" w:rsidRPr="00AF748D" w:rsidRDefault="00B45B12" w:rsidP="00B45B12">
      <w:pPr>
        <w:widowControl w:val="0"/>
        <w:tabs>
          <w:tab w:val="left" w:pos="10915"/>
        </w:tabs>
        <w:suppressAutoHyphens/>
        <w:spacing w:before="120" w:line="273" w:lineRule="exact"/>
        <w:ind w:left="993" w:hanging="284"/>
        <w:rPr>
          <w:rFonts w:ascii="Arial" w:hAnsi="Arial" w:cs="Arial"/>
          <w:sz w:val="20"/>
          <w:szCs w:val="20"/>
          <w:lang w:eastAsia="ar-SA"/>
        </w:rPr>
      </w:pPr>
      <w:r w:rsidRPr="00AF748D">
        <w:rPr>
          <w:rFonts w:ascii="Arial" w:hAnsi="Arial" w:cs="Arial"/>
          <w:sz w:val="20"/>
          <w:szCs w:val="20"/>
          <w:lang w:eastAsia="ar-SA"/>
        </w:rPr>
        <w:t>b) personas nodarbināšana bez rakstveidā noslēgta darba līguma, nodokļu normatīvajos aktos noteiktajā termiņā neiesniedzot par šo personu informatīvo deklarāciju par darba ņēmējiem, kas iesniedzama par personām, kuras uzsāk darbu.</w:t>
      </w:r>
    </w:p>
    <w:p w:rsidR="00B45B12" w:rsidRPr="00AF748D" w:rsidRDefault="00B45B12" w:rsidP="005C0E98">
      <w:pPr>
        <w:widowControl w:val="0"/>
        <w:tabs>
          <w:tab w:val="left" w:pos="10915"/>
        </w:tabs>
        <w:suppressAutoHyphens/>
        <w:spacing w:before="120" w:line="273" w:lineRule="exact"/>
        <w:ind w:left="1069"/>
        <w:jc w:val="both"/>
        <w:rPr>
          <w:rFonts w:ascii="Arial" w:hAnsi="Arial" w:cs="Arial"/>
          <w:sz w:val="20"/>
          <w:szCs w:val="20"/>
          <w:lang w:eastAsia="ar-SA"/>
        </w:rPr>
      </w:pPr>
      <w:r w:rsidRPr="00AF748D">
        <w:rPr>
          <w:rFonts w:ascii="Arial" w:hAnsi="Arial" w:cs="Arial"/>
          <w:sz w:val="20"/>
          <w:szCs w:val="20"/>
          <w:lang w:eastAsia="ar-SA"/>
        </w:rPr>
        <w:t xml:space="preserve">(Minētais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w:t>
      </w:r>
      <w:r w:rsidR="005C0E98">
        <w:rPr>
          <w:rFonts w:ascii="Arial" w:hAnsi="Arial" w:cs="Arial"/>
          <w:sz w:val="20"/>
          <w:szCs w:val="20"/>
          <w:lang w:eastAsia="ar-SA"/>
        </w:rPr>
        <w:t>dienai ir pagājuši 12 mēneši);</w:t>
      </w:r>
    </w:p>
    <w:p w:rsidR="00B45B12" w:rsidRPr="001B396A" w:rsidRDefault="005C0E98" w:rsidP="00B45B12">
      <w:pPr>
        <w:pStyle w:val="Paragrfs"/>
        <w:widowControl w:val="0"/>
        <w:numPr>
          <w:ilvl w:val="0"/>
          <w:numId w:val="0"/>
        </w:numPr>
        <w:suppressAutoHyphens/>
        <w:spacing w:before="81" w:line="275" w:lineRule="exact"/>
        <w:ind w:left="851"/>
        <w:rPr>
          <w:rFonts w:cs="Arial"/>
          <w:szCs w:val="20"/>
          <w:lang w:eastAsia="ar-SA"/>
        </w:rPr>
      </w:pPr>
      <w:r>
        <w:rPr>
          <w:rFonts w:cs="Arial"/>
          <w:szCs w:val="20"/>
          <w:lang w:eastAsia="ar-SA"/>
        </w:rPr>
        <w:t>8</w:t>
      </w:r>
      <w:r w:rsidR="00B45B12">
        <w:rPr>
          <w:rFonts w:cs="Arial"/>
          <w:szCs w:val="20"/>
          <w:lang w:eastAsia="ar-SA"/>
        </w:rPr>
        <w:t>.1.3.</w:t>
      </w:r>
      <w:r w:rsidR="00B45B12" w:rsidRPr="001B396A">
        <w:rPr>
          <w:rFonts w:cs="Arial"/>
          <w:szCs w:val="20"/>
          <w:lang w:eastAsia="ar-SA"/>
        </w:rPr>
        <w:t>pretendents ar tādu kompetentas institūcijas lēmumu vai tiesas spriedumu, kurš stājies spēkā un kļuvis neapstrīdams un nepārsūdzams, ir atzīts par vainīgu konkurences tiesību pārkāpumā, kas izpaužas kā vertikālā vienošanās, kuras mērķis ir ierobežot pircēja iespēju noteikt tālākpā</w:t>
      </w:r>
      <w:r w:rsidR="00B45B12">
        <w:rPr>
          <w:rFonts w:cs="Arial"/>
          <w:szCs w:val="20"/>
          <w:lang w:eastAsia="ar-SA"/>
        </w:rPr>
        <w:t xml:space="preserve">rdošanas cenu, vai horizontālā karteļa </w:t>
      </w:r>
      <w:r w:rsidR="00F42F75">
        <w:rPr>
          <w:rFonts w:cs="Arial"/>
          <w:szCs w:val="20"/>
          <w:lang w:eastAsia="ar-SA"/>
        </w:rPr>
        <w:t xml:space="preserve">vienošanās, izņemot gadījumu, </w:t>
      </w:r>
      <w:r w:rsidR="00B45B12" w:rsidRPr="001B396A">
        <w:rPr>
          <w:rFonts w:cs="Arial"/>
          <w:szCs w:val="20"/>
          <w:lang w:eastAsia="ar-SA"/>
        </w:rPr>
        <w:t>kad attiecīgā  institūcija,  konstatējot  konkurences  tiesību  pārkāpumu,  par sadarbību iecietības programmas ietvaros pretendentu ir atbrīvojusi no naudas soda vai naudas sodu samazinājusi.</w:t>
      </w:r>
    </w:p>
    <w:p w:rsidR="00B45B12" w:rsidRPr="00AF748D" w:rsidRDefault="00B45B12" w:rsidP="00B45B12">
      <w:pPr>
        <w:widowControl w:val="0"/>
        <w:suppressAutoHyphens/>
        <w:spacing w:before="81" w:line="275" w:lineRule="exact"/>
        <w:ind w:left="1288"/>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dienai ir pagājuši 12 mēneši.</w:t>
      </w:r>
      <w:r w:rsidR="005C0E98">
        <w:rPr>
          <w:rFonts w:ascii="Arial" w:hAnsi="Arial" w:cs="Arial"/>
          <w:sz w:val="20"/>
          <w:szCs w:val="20"/>
        </w:rPr>
        <w:t>)</w:t>
      </w:r>
    </w:p>
    <w:p w:rsidR="00B45B12" w:rsidRPr="00AF748D" w:rsidRDefault="005C0E98" w:rsidP="00B45B12">
      <w:pPr>
        <w:widowControl w:val="0"/>
        <w:suppressAutoHyphens/>
        <w:spacing w:before="81" w:line="275" w:lineRule="exact"/>
        <w:ind w:left="1288"/>
        <w:jc w:val="both"/>
        <w:rPr>
          <w:rFonts w:ascii="Arial" w:hAnsi="Arial" w:cs="Arial"/>
          <w:sz w:val="20"/>
          <w:szCs w:val="20"/>
          <w:lang w:eastAsia="ar-SA"/>
        </w:rPr>
      </w:pPr>
      <w:r>
        <w:rPr>
          <w:rFonts w:ascii="Arial" w:hAnsi="Arial" w:cs="Arial"/>
          <w:sz w:val="20"/>
          <w:szCs w:val="20"/>
        </w:rPr>
        <w:t>Šī nolikuma 8</w:t>
      </w:r>
      <w:r w:rsidR="00B45B12" w:rsidRPr="00AF748D">
        <w:rPr>
          <w:rFonts w:ascii="Arial" w:hAnsi="Arial" w:cs="Arial"/>
          <w:sz w:val="20"/>
          <w:szCs w:val="20"/>
        </w:rPr>
        <w:t xml:space="preserve">.1.3.punktā (PIL </w:t>
      </w:r>
      <w:hyperlink r:id="rId12"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3.punktā) minētais izslēgšanas nosacījums attiecināms uz pretendentu vai Publisko iepirkumu likuma </w:t>
      </w:r>
      <w:hyperlink r:id="rId13"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7"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.1.4.</w:t>
      </w:r>
      <w:r w:rsidR="00B45B12" w:rsidRPr="00AF748D">
        <w:rPr>
          <w:rFonts w:ascii="Arial" w:hAnsi="Arial" w:cs="Arial"/>
          <w:sz w:val="20"/>
          <w:szCs w:val="20"/>
          <w:lang w:eastAsia="ar-SA"/>
        </w:rPr>
        <w:t xml:space="preserve">ir pasludināts pretendenta maksātnespējas process, apturēta vai pārtraukta pretendenta saimnieciskā darbība, uzsākta tiesvedība par pretendenta bankrotu vai pretendents tiek likvidēts; </w:t>
      </w:r>
    </w:p>
    <w:p w:rsidR="00B45B12" w:rsidRDefault="00F42F75"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w:t>
      </w:r>
      <w:r w:rsidR="00BD31E9">
        <w:rPr>
          <w:rFonts w:ascii="Arial" w:hAnsi="Arial" w:cs="Arial"/>
          <w:sz w:val="20"/>
          <w:szCs w:val="20"/>
          <w:lang w:eastAsia="ar-SA"/>
        </w:rPr>
        <w:t xml:space="preserve"> </w:t>
      </w:r>
      <w:r w:rsidR="005C0E98">
        <w:rPr>
          <w:rFonts w:ascii="Arial" w:hAnsi="Arial" w:cs="Arial"/>
          <w:sz w:val="20"/>
          <w:szCs w:val="20"/>
          <w:lang w:eastAsia="ar-SA"/>
        </w:rPr>
        <w:t xml:space="preserve"> 8</w:t>
      </w:r>
      <w:r w:rsidR="00B45B12">
        <w:rPr>
          <w:rFonts w:ascii="Arial" w:hAnsi="Arial" w:cs="Arial"/>
          <w:sz w:val="20"/>
          <w:szCs w:val="20"/>
          <w:lang w:eastAsia="ar-SA"/>
        </w:rPr>
        <w:t>.1.5.</w:t>
      </w:r>
      <w:r w:rsidR="00B45B12" w:rsidRPr="00AF748D">
        <w:rPr>
          <w:rFonts w:ascii="Arial" w:hAnsi="Arial" w:cs="Arial"/>
          <w:sz w:val="20"/>
          <w:szCs w:val="20"/>
          <w:lang w:eastAsia="ar-SA"/>
        </w:rPr>
        <w:t xml:space="preserve">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B45B12" w:rsidRPr="00AF748D">
        <w:rPr>
          <w:rFonts w:ascii="Arial" w:hAnsi="Arial" w:cs="Arial"/>
          <w:sz w:val="20"/>
          <w:szCs w:val="20"/>
          <w:lang w:eastAsia="ar-SA"/>
        </w:rPr>
        <w:t>euro</w:t>
      </w:r>
      <w:proofErr w:type="spellEnd"/>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.1.6.</w:t>
      </w:r>
      <w:r w:rsidR="00B45B12" w:rsidRPr="00AF748D">
        <w:rPr>
          <w:rFonts w:ascii="Arial" w:hAnsi="Arial" w:cs="Arial"/>
          <w:bCs/>
          <w:iCs/>
          <w:color w:val="000000"/>
          <w:sz w:val="20"/>
          <w:szCs w:val="20"/>
          <w:lang w:eastAsia="ar-SA"/>
        </w:rPr>
        <w:t>Pretendents ir sniedzis nepatiesu informāciju, lai apliecinātu atbilstību Publisko iepirkumu likuma 39.</w:t>
      </w:r>
      <w:r w:rsidR="00B45B12" w:rsidRPr="00AF748D">
        <w:rPr>
          <w:rFonts w:ascii="Arial" w:hAnsi="Arial" w:cs="Arial"/>
          <w:bCs/>
          <w:iCs/>
          <w:color w:val="000000"/>
          <w:sz w:val="20"/>
          <w:szCs w:val="20"/>
          <w:vertAlign w:val="superscript"/>
          <w:lang w:eastAsia="ar-SA"/>
        </w:rPr>
        <w:t>1</w:t>
      </w:r>
      <w:r w:rsidR="00B45B12" w:rsidRPr="00AF748D">
        <w:rPr>
          <w:rFonts w:ascii="Arial" w:hAnsi="Arial" w:cs="Arial"/>
          <w:bCs/>
          <w:iCs/>
          <w:color w:val="000000"/>
          <w:sz w:val="20"/>
          <w:szCs w:val="20"/>
          <w:lang w:eastAsia="ar-SA"/>
        </w:rPr>
        <w:t>panta noteikumiem vai saskaņā ar Publisko iepirkumu likumu noteiktajām pretendentu kvalifikācijas prasībām, vai vispār nav sniedzis pieprasīto informāciju.</w:t>
      </w:r>
    </w:p>
    <w:p w:rsidR="00B45B12" w:rsidRPr="001B396A" w:rsidRDefault="00B45B12" w:rsidP="00B45B12">
      <w:pPr>
        <w:pStyle w:val="Apakpunkts"/>
        <w:jc w:val="both"/>
        <w:rPr>
          <w:b w:val="0"/>
          <w:lang w:eastAsia="ar-SA"/>
        </w:rPr>
      </w:pPr>
      <w:r w:rsidRPr="001B396A">
        <w:rPr>
          <w:b w:val="0"/>
        </w:rPr>
        <w:t xml:space="preserve">Uz </w:t>
      </w:r>
      <w:r w:rsidRPr="001B396A">
        <w:rPr>
          <w:b w:val="0"/>
          <w:lang w:eastAsia="ar-SA"/>
        </w:rPr>
        <w:t>personālsabiedrības biedru (ja pretendents ir personālsabiedrība), katru personu apvienības dalībnieku (ja pretendents ir personu apvienība)</w:t>
      </w:r>
      <w:r w:rsidRPr="001B396A">
        <w:rPr>
          <w:b w:val="0"/>
        </w:rPr>
        <w:t xml:space="preserve"> ir attiecināmi nolikuma </w:t>
      </w:r>
      <w:r w:rsidR="005C0E98">
        <w:rPr>
          <w:b w:val="0"/>
        </w:rPr>
        <w:t>8</w:t>
      </w:r>
      <w:r w:rsidRPr="001B396A">
        <w:rPr>
          <w:b w:val="0"/>
        </w:rPr>
        <w:t>.1.1. –</w:t>
      </w:r>
      <w:r w:rsidR="005C0E98">
        <w:rPr>
          <w:b w:val="0"/>
        </w:rPr>
        <w:t>8</w:t>
      </w:r>
      <w:r w:rsidRPr="001B396A">
        <w:rPr>
          <w:b w:val="0"/>
        </w:rPr>
        <w:t>.1.6.punkta nosacījumi. Uz p</w:t>
      </w:r>
      <w:r w:rsidRPr="001B396A">
        <w:rPr>
          <w:b w:val="0"/>
          <w:lang w:eastAsia="ar-SA"/>
        </w:rPr>
        <w:t xml:space="preserve">retendenta norādīto apakšuzņēmēju, kura izpildāmo būvdarbu vērtība ir vismaz 20% no kopējās iepirkuma līguma vērtības, </w:t>
      </w:r>
      <w:r w:rsidRPr="001B396A">
        <w:rPr>
          <w:b w:val="0"/>
        </w:rPr>
        <w:t xml:space="preserve">pretendenta norādīto personu, uz kuras iespējām pretendents balstās, lai apliecinātu, ka tā kvalifikācija atbilst iepirkuma nolikumā noteiktajām prasībām, ir attiecināmi nolikuma </w:t>
      </w:r>
      <w:r w:rsidR="005C0E98">
        <w:rPr>
          <w:b w:val="0"/>
        </w:rPr>
        <w:t>8</w:t>
      </w:r>
      <w:r w:rsidRPr="001B396A">
        <w:rPr>
          <w:b w:val="0"/>
        </w:rPr>
        <w:t>.1.2. –</w:t>
      </w:r>
      <w:r w:rsidR="005C0E98">
        <w:rPr>
          <w:b w:val="0"/>
        </w:rPr>
        <w:t>8</w:t>
      </w:r>
      <w:r w:rsidRPr="001B396A">
        <w:rPr>
          <w:b w:val="0"/>
        </w:rPr>
        <w:t>.1.6.punkta nosacījumi.</w:t>
      </w:r>
    </w:p>
    <w:p w:rsidR="00B45B12" w:rsidRPr="00F42F75" w:rsidRDefault="00B45B12" w:rsidP="00F42F75">
      <w:pPr>
        <w:pStyle w:val="Apakpunkts"/>
        <w:jc w:val="both"/>
        <w:rPr>
          <w:rFonts w:eastAsia="Calibri"/>
          <w:b w:val="0"/>
          <w:lang w:eastAsia="en-US"/>
        </w:rPr>
      </w:pPr>
      <w:r w:rsidRPr="00F42F75">
        <w:rPr>
          <w:rFonts w:eastAsia="Calibri"/>
          <w:b w:val="0"/>
          <w:lang w:eastAsia="en-US"/>
        </w:rPr>
        <w:t xml:space="preserve">Pasūtītājs pārbaudi par nolikuma </w:t>
      </w:r>
      <w:r w:rsidR="005C0E98">
        <w:rPr>
          <w:rFonts w:eastAsia="Calibri"/>
          <w:b w:val="0"/>
          <w:lang w:eastAsia="en-US"/>
        </w:rPr>
        <w:t>8</w:t>
      </w:r>
      <w:r w:rsidRPr="00F42F75">
        <w:rPr>
          <w:rFonts w:eastAsia="Calibri"/>
          <w:b w:val="0"/>
          <w:lang w:eastAsia="en-US"/>
        </w:rPr>
        <w:t xml:space="preserve">.1.1.- </w:t>
      </w:r>
      <w:r w:rsidR="005C0E98">
        <w:rPr>
          <w:rFonts w:eastAsia="Calibri"/>
          <w:b w:val="0"/>
          <w:lang w:eastAsia="en-US"/>
        </w:rPr>
        <w:t>8</w:t>
      </w:r>
      <w:r w:rsidRPr="00F42F75">
        <w:rPr>
          <w:rFonts w:eastAsia="Calibri"/>
          <w:b w:val="0"/>
          <w:lang w:eastAsia="en-US"/>
        </w:rPr>
        <w:t>.1.6.punktā minēto pretendentu izslēgšanas gadījumu esamību veic attiecībā uz katru pretendentu</w:t>
      </w:r>
      <w:r w:rsidRPr="00F42F75">
        <w:rPr>
          <w:rFonts w:eastAsia="Calibri"/>
          <w:b w:val="0"/>
          <w:bCs/>
          <w:lang w:eastAsia="en-US"/>
        </w:rPr>
        <w:t xml:space="preserve">, </w:t>
      </w:r>
      <w:r w:rsidRPr="00F42F75">
        <w:rPr>
          <w:rFonts w:eastAsia="Calibri"/>
          <w:b w:val="0"/>
          <w:lang w:eastAsia="en-US"/>
        </w:rPr>
        <w:t xml:space="preserve">kuram atbilstoši citām konkursa nolikumā noteiktajām </w:t>
      </w:r>
      <w:r w:rsidRPr="00F42F75">
        <w:rPr>
          <w:rFonts w:eastAsia="Calibri"/>
          <w:b w:val="0"/>
          <w:lang w:eastAsia="en-US"/>
        </w:rPr>
        <w:lastRenderedPageBreak/>
        <w:t xml:space="preserve">prasībām un izraudzītajam piedāvājuma izvēles kritērijam būtu piešķiramas līguma slēgšanas tiesības. </w:t>
      </w:r>
    </w:p>
    <w:p w:rsidR="003920E4" w:rsidRPr="002A19D6" w:rsidRDefault="00B45B12" w:rsidP="002A19D6">
      <w:pPr>
        <w:pStyle w:val="Apakpunkts"/>
        <w:jc w:val="both"/>
        <w:rPr>
          <w:b w:val="0"/>
          <w:lang w:eastAsia="ar-SA"/>
        </w:rPr>
      </w:pPr>
      <w:r w:rsidRPr="00F42F75">
        <w:rPr>
          <w:b w:val="0"/>
          <w:lang w:eastAsia="ar-SA"/>
        </w:rPr>
        <w:t>Pasūtītājs ir tiesīgs pretendentu izslēgšanas gadījumu esamību pārbaudes veikt attiecībā uz visiem pretendent</w:t>
      </w:r>
      <w:r w:rsidR="002A19D6">
        <w:rPr>
          <w:b w:val="0"/>
          <w:lang w:eastAsia="ar-SA"/>
        </w:rPr>
        <w:t>iem, kas iesnieguši piedāvājumu.</w:t>
      </w:r>
    </w:p>
    <w:p w:rsidR="003920E4" w:rsidRDefault="003920E4" w:rsidP="000631A3">
      <w:pPr>
        <w:pStyle w:val="Apakpunkts"/>
        <w:numPr>
          <w:ilvl w:val="0"/>
          <w:numId w:val="0"/>
        </w:numPr>
        <w:jc w:val="both"/>
        <w:rPr>
          <w:rFonts w:cs="Arial"/>
          <w:b w:val="0"/>
          <w:szCs w:val="20"/>
        </w:rPr>
      </w:pPr>
    </w:p>
    <w:p w:rsidR="003920E4" w:rsidRPr="00F311A3" w:rsidRDefault="003920E4"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37" w:name="_Toc197834088"/>
      <w:bookmarkStart w:id="38" w:name="_Toc133912243"/>
      <w:bookmarkStart w:id="39" w:name="_Toc133912411"/>
      <w:bookmarkStart w:id="40" w:name="_Toc133912606"/>
      <w:bookmarkStart w:id="41" w:name="_Toc133912720"/>
      <w:bookmarkStart w:id="42" w:name="_Toc133912244"/>
      <w:bookmarkStart w:id="43" w:name="_Toc133912412"/>
      <w:bookmarkStart w:id="44" w:name="_Toc133912607"/>
      <w:bookmarkStart w:id="45" w:name="_Toc133912721"/>
      <w:bookmarkStart w:id="46" w:name="_Toc134418279"/>
      <w:bookmarkStart w:id="47" w:name="_Toc134628684"/>
      <w:bookmarkStart w:id="48" w:name="_Toc337468673"/>
      <w:bookmarkEnd w:id="37"/>
      <w:bookmarkEnd w:id="38"/>
      <w:bookmarkEnd w:id="39"/>
      <w:bookmarkEnd w:id="40"/>
      <w:bookmarkEnd w:id="41"/>
      <w:bookmarkEnd w:id="42"/>
      <w:bookmarkEnd w:id="43"/>
      <w:bookmarkEnd w:id="44"/>
      <w:bookmarkEnd w:id="45"/>
      <w:r w:rsidRPr="00F311A3">
        <w:rPr>
          <w:rFonts w:cs="Arial"/>
          <w:szCs w:val="20"/>
        </w:rPr>
        <w:t>Pretendenta kvalifikācijas prasības</w:t>
      </w:r>
      <w:bookmarkEnd w:id="46"/>
      <w:bookmarkEnd w:id="47"/>
      <w:bookmarkEnd w:id="4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49" w:name="_Toc134418280"/>
      <w:bookmarkStart w:id="50" w:name="_Toc134628685"/>
      <w:r w:rsidRPr="00F311A3">
        <w:rPr>
          <w:rFonts w:cs="Arial"/>
          <w:szCs w:val="20"/>
        </w:rPr>
        <w:t>Prasības attiecībā uz pretendenta atbilstību profesionālās darbības veikšanai</w:t>
      </w:r>
      <w:bookmarkEnd w:id="49"/>
      <w:bookmarkEnd w:id="50"/>
    </w:p>
    <w:p w:rsidR="000631A3" w:rsidRPr="00F311A3" w:rsidRDefault="000631A3" w:rsidP="000631A3">
      <w:pPr>
        <w:pStyle w:val="Paragrfs"/>
        <w:rPr>
          <w:rFonts w:cs="Arial"/>
          <w:szCs w:val="20"/>
        </w:rPr>
      </w:pPr>
      <w:bookmarkStart w:id="51" w:name="_Pretendents_normatīvajos_tiesību_ak"/>
      <w:bookmarkEnd w:id="51"/>
      <w:r w:rsidRPr="00F311A3">
        <w:rPr>
          <w:rFonts w:cs="Arial"/>
          <w:szCs w:val="20"/>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0631A3" w:rsidRPr="00F311A3" w:rsidRDefault="000631A3" w:rsidP="000631A3">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mājaslapā internetā.</w:t>
      </w:r>
    </w:p>
    <w:p w:rsidR="000631A3" w:rsidRPr="00F311A3" w:rsidRDefault="000631A3" w:rsidP="000631A3">
      <w:pPr>
        <w:pStyle w:val="Punkts"/>
        <w:numPr>
          <w:ilvl w:val="0"/>
          <w:numId w:val="0"/>
        </w:numPr>
        <w:rPr>
          <w:rFonts w:cs="Arial"/>
          <w:szCs w:val="20"/>
        </w:rPr>
      </w:pPr>
    </w:p>
    <w:p w:rsidR="00A40AAF" w:rsidRDefault="00E01875" w:rsidP="00A40AAF">
      <w:pPr>
        <w:pStyle w:val="Paragrfs"/>
      </w:pPr>
      <w:r w:rsidRPr="00FB24E7">
        <w:t>Pretendents var nodrošināt</w:t>
      </w:r>
      <w:r w:rsidR="00253147">
        <w:t xml:space="preserve"> </w:t>
      </w:r>
      <w:r w:rsidR="00253147" w:rsidRPr="00A40AAF">
        <w:rPr>
          <w:b/>
        </w:rPr>
        <w:t>Būvprojekta</w:t>
      </w:r>
      <w:r w:rsidRPr="00E01875">
        <w:rPr>
          <w:b/>
        </w:rPr>
        <w:t xml:space="preserve"> </w:t>
      </w:r>
      <w:r w:rsidR="0010143A">
        <w:rPr>
          <w:b/>
        </w:rPr>
        <w:t>Vadītāju-</w:t>
      </w:r>
      <w:r w:rsidRPr="00E01875">
        <w:rPr>
          <w:b/>
        </w:rPr>
        <w:t>Projektētāju</w:t>
      </w:r>
      <w:r>
        <w:t>, kurš atbilst šādām prasībām:</w:t>
      </w:r>
    </w:p>
    <w:p w:rsidR="00E01875" w:rsidRPr="00A40AAF" w:rsidRDefault="00E01875" w:rsidP="00371F94">
      <w:pPr>
        <w:pStyle w:val="Paragrfs"/>
        <w:numPr>
          <w:ilvl w:val="0"/>
          <w:numId w:val="21"/>
        </w:numPr>
      </w:pPr>
      <w:r w:rsidRPr="00A40AAF">
        <w:t xml:space="preserve">pēdējo </w:t>
      </w:r>
      <w:r w:rsidR="00AE1723" w:rsidRPr="00A40AAF">
        <w:t>3 (trīs</w:t>
      </w:r>
      <w:r w:rsidRPr="00A40AAF">
        <w:t>) gadu laikā ir veicis vismaz 3 (trīs) līdzvērtīga rakstura</w:t>
      </w:r>
      <w:r w:rsidR="00AE1723" w:rsidRPr="00A40AAF">
        <w:t xml:space="preserve"> un </w:t>
      </w:r>
      <w:r w:rsidRPr="00A40AAF">
        <w:t xml:space="preserve">apjoma </w:t>
      </w:r>
      <w:r w:rsidR="00AE1723" w:rsidRPr="00A40AAF">
        <w:t>(</w:t>
      </w:r>
      <w:r w:rsidRPr="00A40AAF">
        <w:t xml:space="preserve">apjoms izsakāms, kā līgumcena) valsts autoceļu, pašvaldības ceļu vai ielu ar asfaltbetona </w:t>
      </w:r>
      <w:r w:rsidR="00AE1723" w:rsidRPr="00A40AAF">
        <w:t>segumu projektēšanas</w:t>
      </w:r>
      <w:r w:rsidR="002A384D">
        <w:t xml:space="preserve"> un autoruzraudzības</w:t>
      </w:r>
      <w:r w:rsidR="00AE1723" w:rsidRPr="00A40AAF">
        <w:t xml:space="preserve"> darbus</w:t>
      </w:r>
      <w:r w:rsidRPr="00A40AAF">
        <w:t>;</w:t>
      </w:r>
    </w:p>
    <w:p w:rsidR="00E01875" w:rsidRPr="00E01875" w:rsidRDefault="00E01875" w:rsidP="00371F94">
      <w:pPr>
        <w:pStyle w:val="Punkts"/>
        <w:numPr>
          <w:ilvl w:val="0"/>
          <w:numId w:val="21"/>
        </w:numPr>
        <w:jc w:val="both"/>
        <w:rPr>
          <w:b w:val="0"/>
        </w:rPr>
      </w:pPr>
      <w:r w:rsidRPr="00E01875">
        <w:rPr>
          <w:b w:val="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01875">
        <w:rPr>
          <w:b w:val="0"/>
          <w:bCs/>
        </w:rPr>
        <w:t xml:space="preserve">tiks noslēgts iepirkuma līgums, līdz Būvdarbu uzsākšanai </w:t>
      </w:r>
      <w:r w:rsidRPr="00E01875">
        <w:rPr>
          <w:b w:val="0"/>
        </w:rPr>
        <w:t xml:space="preserve">būvdarbu vadītājs </w:t>
      </w:r>
      <w:r w:rsidRPr="00E01875">
        <w:rPr>
          <w:b w:val="0"/>
          <w:bCs/>
        </w:rPr>
        <w:t>iegūs profesionālās kvalifikācijas atzīšanas apliecību vai reģistrēsies attiecīgajā profesiju reģistrā</w:t>
      </w:r>
      <w:r w:rsidRPr="00E01875">
        <w:rPr>
          <w:b w:val="0"/>
        </w:rPr>
        <w:t>;</w:t>
      </w:r>
    </w:p>
    <w:p w:rsidR="00E01875" w:rsidRPr="00E01875" w:rsidRDefault="00E01875" w:rsidP="00371F94">
      <w:pPr>
        <w:pStyle w:val="Punkts"/>
        <w:numPr>
          <w:ilvl w:val="0"/>
          <w:numId w:val="21"/>
        </w:numPr>
        <w:jc w:val="both"/>
        <w:rPr>
          <w:b w:val="0"/>
        </w:rPr>
      </w:pPr>
      <w:r w:rsidRPr="00E01875">
        <w:rPr>
          <w:b w:val="0"/>
        </w:rPr>
        <w:t>profesionālās kvalifikācijas sertifikātiem ir jābūt spēkā esošiem uz piedāvājuma iesniegšanas brīdi.</w:t>
      </w:r>
    </w:p>
    <w:p w:rsidR="00E01875" w:rsidRPr="00E01875" w:rsidRDefault="00E01875" w:rsidP="00E01875">
      <w:pPr>
        <w:pStyle w:val="Rindkopa"/>
        <w:ind w:left="1571"/>
      </w:pPr>
    </w:p>
    <w:p w:rsidR="00E01875" w:rsidRPr="00E01875" w:rsidRDefault="00E01875" w:rsidP="00E01875">
      <w:pPr>
        <w:pStyle w:val="Rindkopa"/>
      </w:pPr>
    </w:p>
    <w:p w:rsidR="00A40AAF" w:rsidRDefault="00ED1411" w:rsidP="00A40AAF">
      <w:pPr>
        <w:pStyle w:val="Paragrfs"/>
      </w:pPr>
      <w:r w:rsidRPr="00FB24E7">
        <w:t xml:space="preserve">Pretendents var nodrošināt </w:t>
      </w:r>
      <w:r w:rsidRPr="00FB24E7">
        <w:rPr>
          <w:b/>
        </w:rPr>
        <w:t>Atbildīgo būvdarbu vadītāju</w:t>
      </w:r>
      <w:r w:rsidR="00A40AAF">
        <w:t xml:space="preserve">, kurš atbilst šādām prasībām: </w:t>
      </w:r>
    </w:p>
    <w:p w:rsidR="00ED1411" w:rsidRPr="00A40AAF" w:rsidRDefault="00ED1411" w:rsidP="00A40AAF">
      <w:pPr>
        <w:pStyle w:val="Paragrfs"/>
        <w:numPr>
          <w:ilvl w:val="0"/>
          <w:numId w:val="13"/>
        </w:numPr>
      </w:pPr>
      <w:r w:rsidRPr="00A40AAF">
        <w:rPr>
          <w:rFonts w:cs="Arial"/>
          <w:szCs w:val="20"/>
        </w:rPr>
        <w:t xml:space="preserve">pēdējo </w:t>
      </w:r>
      <w:r w:rsidR="00C8665D" w:rsidRPr="00A40AAF">
        <w:rPr>
          <w:rFonts w:cs="Arial"/>
          <w:szCs w:val="20"/>
        </w:rPr>
        <w:t>5 (piecu</w:t>
      </w:r>
      <w:r w:rsidRPr="00A40AAF">
        <w:rPr>
          <w:rFonts w:cs="Arial"/>
          <w:szCs w:val="20"/>
        </w:rPr>
        <w:t xml:space="preserve">) gadu laikā ir veicis </w:t>
      </w:r>
      <w:r w:rsidR="00C8665D" w:rsidRPr="00A40AAF">
        <w:rPr>
          <w:rFonts w:cs="Arial"/>
          <w:szCs w:val="20"/>
        </w:rPr>
        <w:t>vismaz 3 (trīs</w:t>
      </w:r>
      <w:r w:rsidRPr="00A40AAF">
        <w:rPr>
          <w:rFonts w:cs="Arial"/>
          <w:szCs w:val="20"/>
        </w:rPr>
        <w:t xml:space="preserve">) </w:t>
      </w:r>
      <w:bookmarkStart w:id="52" w:name="OLE_LINK3"/>
      <w:bookmarkStart w:id="53" w:name="OLE_LINK4"/>
      <w:r w:rsidRPr="00A40AAF">
        <w:rPr>
          <w:rFonts w:cs="Arial"/>
          <w:szCs w:val="20"/>
        </w:rPr>
        <w:t>līdzvērtīga rakstura</w:t>
      </w:r>
      <w:r w:rsidR="00266D11" w:rsidRPr="00A40AAF">
        <w:rPr>
          <w:rFonts w:cs="Arial"/>
          <w:szCs w:val="20"/>
        </w:rPr>
        <w:t xml:space="preserve"> un būvapjoma</w:t>
      </w:r>
      <w:r w:rsidR="00E94786" w:rsidRPr="00A40AAF">
        <w:rPr>
          <w:rFonts w:cs="Arial"/>
          <w:szCs w:val="20"/>
        </w:rPr>
        <w:t xml:space="preserve"> (bū</w:t>
      </w:r>
      <w:r w:rsidR="00E01875" w:rsidRPr="00A40AAF">
        <w:rPr>
          <w:rFonts w:cs="Arial"/>
          <w:szCs w:val="20"/>
        </w:rPr>
        <w:t xml:space="preserve">vapjoms izsakāms, kā līgumcena) valsts autoceļu, pašvaldības ceļu vai ielu ar asfaltbetona segumu izbūvi, </w:t>
      </w:r>
      <w:bookmarkEnd w:id="52"/>
      <w:bookmarkEnd w:id="53"/>
      <w:r w:rsidRPr="00A40AAF">
        <w:rPr>
          <w:rFonts w:cs="Arial"/>
          <w:szCs w:val="20"/>
        </w:rPr>
        <w:t>atbildīgā būvdarbu vadītāja statusā;</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D1411">
        <w:rPr>
          <w:rFonts w:ascii="Arial" w:hAnsi="Arial" w:cs="Arial"/>
          <w:bCs/>
          <w:sz w:val="20"/>
          <w:szCs w:val="20"/>
        </w:rPr>
        <w:t xml:space="preserve">tiks noslēgts iepirkuma līgums, līdz Būvdarbu uzsākšanai </w:t>
      </w:r>
      <w:r w:rsidRPr="00ED1411">
        <w:rPr>
          <w:rFonts w:ascii="Arial" w:hAnsi="Arial" w:cs="Arial"/>
          <w:sz w:val="20"/>
          <w:szCs w:val="20"/>
        </w:rPr>
        <w:t xml:space="preserve">būvdarbu vadītājs </w:t>
      </w:r>
      <w:r w:rsidRPr="00ED1411">
        <w:rPr>
          <w:rFonts w:ascii="Arial" w:hAnsi="Arial" w:cs="Arial"/>
          <w:bCs/>
          <w:sz w:val="20"/>
          <w:szCs w:val="20"/>
        </w:rPr>
        <w:t>iegūs profesionālās kvalifikācijas atzīšanas apliecību vai reģistrēsies attiecīgajā profesiju reģistrā</w:t>
      </w:r>
      <w:r w:rsidRPr="00ED1411">
        <w:rPr>
          <w:rFonts w:ascii="Arial" w:hAnsi="Arial" w:cs="Arial"/>
          <w:sz w:val="20"/>
          <w:szCs w:val="20"/>
        </w:rPr>
        <w:t>;</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profesionālās kvalifikācijas sertifikātiem ir jābūt spēkā esošiem uz piedāvājuma iesniegšanas brīdi.</w:t>
      </w:r>
    </w:p>
    <w:p w:rsidR="00BD3CA0" w:rsidRPr="00AF223C" w:rsidRDefault="00BD3CA0" w:rsidP="00BD3CA0">
      <w:pPr>
        <w:spacing w:after="120"/>
        <w:jc w:val="both"/>
        <w:rPr>
          <w:rFonts w:ascii="Arial" w:hAnsi="Arial" w:cs="Arial"/>
          <w:sz w:val="20"/>
          <w:szCs w:val="20"/>
          <w:lang w:eastAsia="en-US"/>
        </w:rPr>
      </w:pPr>
    </w:p>
    <w:p w:rsidR="00ED1411" w:rsidRDefault="00ED1411" w:rsidP="00ED1411">
      <w:pPr>
        <w:pStyle w:val="Paragrfs"/>
        <w:rPr>
          <w:rFonts w:cs="Arial"/>
          <w:b/>
          <w:szCs w:val="20"/>
        </w:rPr>
      </w:pPr>
      <w:r w:rsidRPr="00ED1411">
        <w:rPr>
          <w:rFonts w:cs="Arial"/>
          <w:szCs w:val="20"/>
        </w:rPr>
        <w:t xml:space="preserve">Pretendents var nodrošināt </w:t>
      </w:r>
      <w:r w:rsidRPr="00ED1411">
        <w:rPr>
          <w:rFonts w:cs="Arial"/>
          <w:b/>
          <w:szCs w:val="20"/>
        </w:rPr>
        <w:t>Darba aizsardzības speciālistu</w:t>
      </w:r>
      <w:r w:rsidR="0068527F">
        <w:rPr>
          <w:rFonts w:cs="Arial"/>
          <w:szCs w:val="20"/>
        </w:rPr>
        <w:t>.</w:t>
      </w:r>
    </w:p>
    <w:p w:rsidR="00ED1411" w:rsidRDefault="00ED1411" w:rsidP="00ED1411">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mājaslapā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ED1411">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ED1411">
        <w:rPr>
          <w:rFonts w:cs="Arial"/>
          <w:bCs/>
          <w:szCs w:val="20"/>
        </w:rPr>
        <w:t xml:space="preserve">tiks noslēgts iepirkuma </w:t>
      </w:r>
      <w:smartTag w:uri="schemas-tilde-lv/tildestengine" w:element="veidnes">
        <w:smartTagPr>
          <w:attr w:name="id" w:val="-1"/>
          <w:attr w:name="baseform" w:val="līgums"/>
          <w:attr w:name="text" w:val="līgums"/>
        </w:smartTagPr>
        <w:r w:rsidRPr="00ED1411">
          <w:rPr>
            <w:rFonts w:cs="Arial"/>
            <w:bCs/>
            <w:szCs w:val="20"/>
          </w:rPr>
          <w:t>līgums</w:t>
        </w:r>
      </w:smartTag>
      <w:r w:rsidRPr="00ED1411">
        <w:rPr>
          <w:rFonts w:cs="Arial"/>
          <w:bCs/>
          <w:szCs w:val="20"/>
        </w:rPr>
        <w:t xml:space="preserve">,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ED1411" w:rsidRPr="00ED1411" w:rsidRDefault="00ED1411" w:rsidP="00ED1411">
      <w:pPr>
        <w:pStyle w:val="Paragrfs"/>
        <w:rPr>
          <w:rFonts w:cs="Arial"/>
          <w:szCs w:val="20"/>
        </w:rPr>
      </w:pPr>
      <w:r w:rsidRPr="00B3137E">
        <w:rPr>
          <w:rFonts w:cs="Arial"/>
          <w:bCs/>
          <w:szCs w:val="20"/>
        </w:rPr>
        <w:t>Pretendenta uzņēmumā ir ieviestas un strādā šādas vadības sistēmas – kvalitātes pārvaldības un vides pārvaldības</w:t>
      </w:r>
      <w:r w:rsidRPr="00ED1411">
        <w:rPr>
          <w:rFonts w:cs="Arial"/>
          <w:bCs/>
          <w:szCs w:val="20"/>
        </w:rPr>
        <w:t xml:space="preserve"> sistēma.</w:t>
      </w:r>
    </w:p>
    <w:p w:rsidR="000631A3" w:rsidRPr="00F311A3" w:rsidRDefault="000631A3" w:rsidP="000631A3">
      <w:pPr>
        <w:pStyle w:val="Punkts"/>
        <w:numPr>
          <w:ilvl w:val="0"/>
          <w:numId w:val="0"/>
        </w:numPr>
        <w:rPr>
          <w:rFonts w:cs="Arial"/>
          <w:szCs w:val="20"/>
        </w:rPr>
      </w:pPr>
    </w:p>
    <w:p w:rsidR="000631A3" w:rsidRDefault="000631A3" w:rsidP="000631A3">
      <w:pPr>
        <w:pStyle w:val="Apakpunkts"/>
        <w:rPr>
          <w:rFonts w:cs="Arial"/>
          <w:szCs w:val="20"/>
        </w:rPr>
      </w:pPr>
      <w:bookmarkStart w:id="54" w:name="_Toc134418281"/>
      <w:bookmarkStart w:id="55" w:name="_Toc134628686"/>
      <w:r w:rsidRPr="00F311A3">
        <w:rPr>
          <w:rFonts w:cs="Arial"/>
          <w:szCs w:val="20"/>
        </w:rPr>
        <w:t>Prasības attiecībā uz pretendenta saimniecisko un finansiālo stāvokli</w:t>
      </w:r>
      <w:bookmarkEnd w:id="54"/>
      <w:bookmarkEnd w:id="55"/>
    </w:p>
    <w:p w:rsidR="00327D49" w:rsidRDefault="00ED1411" w:rsidP="00327D49">
      <w:pPr>
        <w:pStyle w:val="Paragrfs"/>
      </w:pPr>
      <w:r w:rsidRPr="00ED1411">
        <w:t>Pretend</w:t>
      </w:r>
      <w:r w:rsidR="00E94786">
        <w:t>enta</w:t>
      </w:r>
      <w:r w:rsidRPr="00ED1411">
        <w:t xml:space="preserve"> </w:t>
      </w:r>
      <w:r w:rsidR="00E77E0E">
        <w:t>kopējais finanšu</w:t>
      </w:r>
      <w:r w:rsidR="00AE1723">
        <w:t xml:space="preserve"> apgrozījums ceļu</w:t>
      </w:r>
      <w:r w:rsidRPr="00ED1411">
        <w:t xml:space="preserve"> būvniecības</w:t>
      </w:r>
      <w:r w:rsidR="00AE1723">
        <w:t xml:space="preserve"> </w:t>
      </w:r>
      <w:r w:rsidRPr="00ED1411">
        <w:t>jomā iepriekšējos 3 (trīs) gados</w:t>
      </w:r>
      <w:r w:rsidR="006D678E">
        <w:t xml:space="preserve"> (2012., 2013., 2014</w:t>
      </w:r>
      <w:r w:rsidR="00845E3F">
        <w:t>.)</w:t>
      </w:r>
      <w:r w:rsidRPr="00ED1411">
        <w:t xml:space="preserve"> vismaz 3 (trīs) reizes pārsniedz piedāvāto līgumcenu (bez pievienotās vērtības nodokļa (turpmāk-PVN)). Uzņēmumu, kas dibināti vēlāk, </w:t>
      </w:r>
      <w:r w:rsidR="00961D74">
        <w:t>kopējais</w:t>
      </w:r>
      <w:r w:rsidR="00C73850">
        <w:t xml:space="preserve"> </w:t>
      </w:r>
      <w:r w:rsidRPr="00ED1411">
        <w:t>apgrozījums</w:t>
      </w:r>
      <w:r w:rsidR="00C73850">
        <w:t xml:space="preserve"> par noslēgtajiem finanšu gadiem </w:t>
      </w:r>
      <w:r w:rsidRPr="00ED1411">
        <w:t>iepriekšminētajā jomā ir vismaz 3 (trīs) reizes lielāks par pretendenta piedāvāto līgumcenu (bez PVN).</w:t>
      </w:r>
      <w:r w:rsidR="00E94786" w:rsidRPr="00464A20">
        <w:rPr>
          <w:rFonts w:cs="Arial"/>
          <w:iCs/>
          <w:color w:val="000000"/>
          <w:szCs w:val="20"/>
        </w:rPr>
        <w:t xml:space="preserve"> </w:t>
      </w:r>
    </w:p>
    <w:p w:rsidR="00327D49" w:rsidRPr="00327D49" w:rsidRDefault="00327D49" w:rsidP="00327D49">
      <w:pPr>
        <w:pStyle w:val="Rindkopa"/>
      </w:pPr>
    </w:p>
    <w:p w:rsidR="00ED1411" w:rsidRPr="006D5825" w:rsidRDefault="00ED1411" w:rsidP="006D5825">
      <w:pPr>
        <w:pStyle w:val="Paragrfs"/>
        <w:rPr>
          <w:rFonts w:cs="Arial"/>
          <w:szCs w:val="20"/>
        </w:rPr>
      </w:pPr>
      <w:r w:rsidRPr="00ED1411">
        <w:t>Pretendentam, personālsabiedrībai un visiem personālsabiedrības biedriem (ja piedāvājumu iesniedz personālsabiedrība) vai visiem personu apvienības dalībniekiem (ja piedāvājumu ies</w:t>
      </w:r>
      <w:r w:rsidR="006D678E">
        <w:t>niedz personu apvienība) uz 2014</w:t>
      </w:r>
      <w:r w:rsidRPr="00ED1411">
        <w:t>. gada 31. decembri ir pozitīvs pašu kapitāls.</w:t>
      </w:r>
      <w:r w:rsidRPr="006D5825">
        <w:rPr>
          <w:rStyle w:val="Emphasis"/>
          <w:rFonts w:cs="Arial"/>
          <w:b/>
          <w:color w:val="FF0000"/>
          <w:szCs w:val="20"/>
        </w:rPr>
        <w:t xml:space="preserve"> </w:t>
      </w:r>
    </w:p>
    <w:p w:rsidR="00961D74" w:rsidRDefault="00ED1411" w:rsidP="00327D49">
      <w:pPr>
        <w:pStyle w:val="Paragrfs"/>
        <w:rPr>
          <w:rFonts w:cs="Arial"/>
          <w:iCs/>
          <w:color w:val="000000"/>
          <w:szCs w:val="20"/>
        </w:rPr>
      </w:pP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475CEB">
        <w:t xml:space="preserve">dzekļi/īstermiņa </w:t>
      </w:r>
      <w:r w:rsidR="006D678E">
        <w:t>saistības) 2014. gadā (uz 2014</w:t>
      </w:r>
      <w:r w:rsidRPr="00ED1411">
        <w:t>. gada 31. decembri) jābūt ne mazākam par 1 (viens).</w:t>
      </w:r>
      <w:r w:rsidRPr="00ED1411">
        <w:rPr>
          <w:rStyle w:val="Emphasis"/>
          <w:rFonts w:cs="Arial"/>
          <w:b/>
          <w:color w:val="000000"/>
          <w:szCs w:val="20"/>
        </w:rPr>
        <w:t xml:space="preserve"> </w:t>
      </w:r>
    </w:p>
    <w:p w:rsidR="00327D49" w:rsidRDefault="00327D49" w:rsidP="00961D74">
      <w:pPr>
        <w:pStyle w:val="Paragrfs"/>
      </w:pPr>
      <w:r w:rsidRPr="003B59AD">
        <w:t xml:space="preserve">Pretendentam ir brīvi pieejami finanšu līdzekļi un/vai kredītlīnijas sekmīgai </w:t>
      </w:r>
      <w:r w:rsidR="00961D74" w:rsidRPr="003B59AD">
        <w:t>projekta realizācijai EUR</w:t>
      </w:r>
      <w:r w:rsidR="006C6556">
        <w:t xml:space="preserve"> 40000 (četr</w:t>
      </w:r>
      <w:r w:rsidR="00865AB0">
        <w:t>desmit</w:t>
      </w:r>
      <w:r w:rsidR="003B59AD">
        <w:t xml:space="preserve"> tūkstoši</w:t>
      </w:r>
      <w:r w:rsidR="00961D74" w:rsidRPr="00961D74">
        <w:t xml:space="preserve"> </w:t>
      </w:r>
      <w:proofErr w:type="spellStart"/>
      <w:r w:rsidR="00961D74" w:rsidRPr="00961D74">
        <w:rPr>
          <w:i/>
        </w:rPr>
        <w:t>euro</w:t>
      </w:r>
      <w:proofErr w:type="spellEnd"/>
      <w:r w:rsidR="00961D74" w:rsidRPr="00961D74">
        <w:t>)</w:t>
      </w:r>
      <w:r w:rsidRPr="00961D74">
        <w:t xml:space="preserve"> apmērā</w:t>
      </w:r>
      <w:r w:rsidR="00587E22">
        <w:t>.</w:t>
      </w:r>
      <w:r w:rsidR="00816B2C">
        <w:t xml:space="preserve"> </w:t>
      </w:r>
    </w:p>
    <w:p w:rsidR="00327D49" w:rsidRPr="00327D49" w:rsidRDefault="00327D49" w:rsidP="00327D49">
      <w:pPr>
        <w:pStyle w:val="Apakpunkts"/>
        <w:numPr>
          <w:ilvl w:val="0"/>
          <w:numId w:val="0"/>
        </w:numPr>
        <w:ind w:left="851"/>
      </w:pPr>
    </w:p>
    <w:p w:rsidR="000631A3" w:rsidRPr="00F311A3" w:rsidRDefault="000631A3" w:rsidP="000631A3">
      <w:pPr>
        <w:pStyle w:val="Apakpunkts"/>
        <w:rPr>
          <w:rFonts w:cs="Arial"/>
          <w:szCs w:val="20"/>
        </w:rPr>
      </w:pPr>
      <w:bookmarkStart w:id="56" w:name="_Toc134418282"/>
      <w:bookmarkStart w:id="57" w:name="_Toc134628687"/>
      <w:r w:rsidRPr="00F311A3">
        <w:rPr>
          <w:rFonts w:cs="Arial"/>
          <w:szCs w:val="20"/>
        </w:rPr>
        <w:t>Prasības attiecībā uz pretendenta tehniskajām un profesionālajām spējām</w:t>
      </w:r>
      <w:bookmarkEnd w:id="56"/>
      <w:bookmarkEnd w:id="57"/>
    </w:p>
    <w:p w:rsidR="0068527F" w:rsidRDefault="0068527F" w:rsidP="0068527F">
      <w:pPr>
        <w:pStyle w:val="Default"/>
      </w:pPr>
    </w:p>
    <w:p w:rsidR="006506A6" w:rsidRDefault="00466F18" w:rsidP="00E267BA">
      <w:pPr>
        <w:pStyle w:val="Paragrfs"/>
      </w:pPr>
      <w:r w:rsidRPr="00466F18">
        <w:t xml:space="preserve">Pretendents pēdējo </w:t>
      </w:r>
      <w:r w:rsidR="003F1EBC">
        <w:t>5 (piecu</w:t>
      </w:r>
      <w:r w:rsidRPr="003F1EBC">
        <w:t>) gadu</w:t>
      </w:r>
      <w:r w:rsidRPr="00466F18">
        <w:t xml:space="preserve"> (skaitot līdz pieteikumu iesniegšanas te</w:t>
      </w:r>
      <w:r w:rsidR="003F1EBC">
        <w:t>rmiņam) laikā ir veicis vismaz 3 (trīs</w:t>
      </w:r>
      <w:r w:rsidR="00B00F04">
        <w:t>) līdzvērtīga rakstura un būvapjoma</w:t>
      </w:r>
      <w:r w:rsidR="00E94786">
        <w:rPr>
          <w:rFonts w:cs="Arial"/>
          <w:szCs w:val="20"/>
        </w:rPr>
        <w:t xml:space="preserve"> (būvapjoms izsakāms, kā līgumcena)</w:t>
      </w:r>
      <w:r w:rsidR="004540F8" w:rsidRPr="004540F8">
        <w:rPr>
          <w:rFonts w:cs="Arial"/>
          <w:szCs w:val="20"/>
        </w:rPr>
        <w:t xml:space="preserve"> </w:t>
      </w:r>
      <w:r w:rsidR="004540F8" w:rsidRPr="00A40AAF">
        <w:rPr>
          <w:rFonts w:cs="Arial"/>
          <w:szCs w:val="20"/>
        </w:rPr>
        <w:t>valsts autoceļu, pašvaldības ceļu vai ielu ar asfaltbetona segumu izbūvi</w:t>
      </w:r>
      <w:r w:rsidR="00961D74">
        <w:rPr>
          <w:rFonts w:cs="Arial"/>
          <w:szCs w:val="20"/>
        </w:rPr>
        <w:t xml:space="preserve"> </w:t>
      </w:r>
      <w:r w:rsidRPr="00466F18">
        <w:t>(pilnībā pabeigti</w:t>
      </w:r>
      <w:r w:rsidR="00961D74">
        <w:t xml:space="preserve"> un ekspluatācijā nodoti ceļi</w:t>
      </w:r>
      <w:r w:rsidRPr="00466F18">
        <w:t>, līgumā noteiktajā termiņā un kvalitātē</w:t>
      </w:r>
      <w:r w:rsidR="00961D74">
        <w:t>)</w:t>
      </w:r>
      <w:r w:rsidRPr="00466F18">
        <w:t>. Pozitīvu p</w:t>
      </w:r>
      <w:r w:rsidR="003F1EBC">
        <w:t>ieredzi pretendents pierāda ar 3 (trīs</w:t>
      </w:r>
      <w:r w:rsidR="006D5825">
        <w:t xml:space="preserve">) </w:t>
      </w:r>
      <w:r w:rsidRPr="00466F18">
        <w:t>pasūtītāju pozitīvām atsauksmēm</w:t>
      </w:r>
      <w:r w:rsidR="00DE1903">
        <w:t xml:space="preserve"> (uz kuru pieredzi pretendents balstās, </w:t>
      </w:r>
      <w:r w:rsidRPr="00466F18">
        <w:t xml:space="preserve">kurās norādīts paveikto darbu apjoms, laika periods, pasūtītājs un pasūtītāja iestādes/uzņēmuma vadītājs, kurš ir pilnvarots apstiprināt </w:t>
      </w:r>
      <w:bookmarkStart w:id="58" w:name="_Toc61422139"/>
      <w:bookmarkStart w:id="59" w:name="_Toc134628688"/>
      <w:r w:rsidR="00E267BA">
        <w:t>atsauksmē ietverto informāciju).</w:t>
      </w:r>
    </w:p>
    <w:p w:rsidR="00E267BA" w:rsidRPr="00E267BA" w:rsidRDefault="00E267BA" w:rsidP="00E267BA">
      <w:pPr>
        <w:pStyle w:val="Paragrfs"/>
      </w:pPr>
      <w:r>
        <w:t>Ja Pretendents ir piegādātāju apvienība (turpmāk arī-pretendents). Pretendenta piedāvājumam j</w:t>
      </w:r>
      <w:r w:rsidR="00BA4691">
        <w:t>āp</w:t>
      </w:r>
      <w:r>
        <w:t xml:space="preserve">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 piegādāju apvienības vārdā, kā arī saņemt maksājumus no pasūtītāja. Vienošanās dokumentā jānorāda </w:t>
      </w:r>
      <w:proofErr w:type="gramStart"/>
      <w:r>
        <w:t>katra piegādātāju apvienības dalībnieka veicamo darbu daļu</w:t>
      </w:r>
      <w:proofErr w:type="gramEnd"/>
      <w:r>
        <w:t>-darbu nosaukumu no darbu daudzumu saraksta, apjomu (</w:t>
      </w:r>
      <w:proofErr w:type="spellStart"/>
      <w:r>
        <w:t>euro</w:t>
      </w:r>
      <w:proofErr w:type="spellEnd"/>
      <w:r>
        <w:t>) un % no piedāvātās līgumcenas.</w:t>
      </w:r>
      <w:r w:rsidR="00BA4691">
        <w:t xml:space="preserve"> </w:t>
      </w:r>
      <w:r>
        <w:t>Ja ar pretendentu, kas ir piegādātāju apvienība,</w:t>
      </w:r>
      <w:r w:rsidR="00BA4691">
        <w:t xml:space="preserve"> </w:t>
      </w:r>
      <w:r>
        <w:t>tiks slēgts iepirkuma līgums, apvienībai jāizveido pilnsabiedrība, to reģistrējot Latvijas Uzņēmuma reģistrā.</w:t>
      </w:r>
    </w:p>
    <w:p w:rsidR="00287FF4" w:rsidRPr="00287FF4" w:rsidRDefault="00287FF4" w:rsidP="006D5825">
      <w:pPr>
        <w:pStyle w:val="Punkts"/>
        <w:numPr>
          <w:ilvl w:val="0"/>
          <w:numId w:val="0"/>
        </w:numPr>
      </w:pPr>
    </w:p>
    <w:p w:rsidR="000631A3" w:rsidRPr="00F311A3" w:rsidRDefault="000631A3" w:rsidP="000631A3">
      <w:pPr>
        <w:pStyle w:val="Punkts"/>
        <w:rPr>
          <w:rFonts w:cs="Arial"/>
          <w:szCs w:val="20"/>
        </w:rPr>
      </w:pPr>
      <w:bookmarkStart w:id="60" w:name="_Toc337468674"/>
      <w:r w:rsidRPr="00F311A3">
        <w:rPr>
          <w:rFonts w:cs="Arial"/>
          <w:szCs w:val="20"/>
        </w:rPr>
        <w:t>Iesniedzamie dokumenti</w:t>
      </w:r>
      <w:bookmarkEnd w:id="58"/>
      <w:bookmarkEnd w:id="59"/>
      <w:bookmarkEnd w:id="60"/>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1" w:name="_Toc134628689"/>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w:t>
      </w:r>
      <w:bookmarkEnd w:id="61"/>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6D5825">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DB5983">
      <w:pPr>
        <w:pStyle w:val="Rindkopa"/>
        <w:numPr>
          <w:ilvl w:val="0"/>
          <w:numId w:val="8"/>
        </w:numPr>
        <w:rPr>
          <w:rFonts w:cs="Arial"/>
          <w:szCs w:val="20"/>
        </w:rPr>
      </w:pPr>
      <w:r w:rsidRPr="00F311A3">
        <w:rPr>
          <w:rFonts w:cs="Arial"/>
          <w:szCs w:val="20"/>
        </w:rPr>
        <w:t>Pretendenta kvalifikācijas dokumentiem,</w:t>
      </w:r>
    </w:p>
    <w:p w:rsidR="000631A3" w:rsidRPr="00F311A3" w:rsidRDefault="000631A3" w:rsidP="00DB5983">
      <w:pPr>
        <w:pStyle w:val="Rindkopa"/>
        <w:numPr>
          <w:ilvl w:val="0"/>
          <w:numId w:val="8"/>
        </w:numPr>
        <w:rPr>
          <w:rFonts w:cs="Arial"/>
          <w:szCs w:val="20"/>
        </w:rPr>
      </w:pPr>
      <w:r w:rsidRPr="00C44C4A">
        <w:rPr>
          <w:rFonts w:cs="Arial"/>
          <w:szCs w:val="20"/>
        </w:rPr>
        <w:t xml:space="preserve">dokumentu vai dokumentiem, kas apliecina piedāvājuma dokumentus parakstījušās, kā arī kopijas, tulkojumus un piedāvājuma daļu </w:t>
      </w:r>
      <w:proofErr w:type="spellStart"/>
      <w:r w:rsidRPr="00C44C4A">
        <w:rPr>
          <w:rFonts w:cs="Arial"/>
          <w:szCs w:val="20"/>
        </w:rPr>
        <w:t>caurauklojumus</w:t>
      </w:r>
      <w:proofErr w:type="spellEnd"/>
      <w:r w:rsidRPr="00C44C4A">
        <w:rPr>
          <w:rFonts w:cs="Arial"/>
          <w:szCs w:val="20"/>
        </w:rPr>
        <w:t xml:space="preserve"> apliecinājušās personas tiesības pārstāvēt pretendentu iepirkuma procedūras ietvaros. Juridiskas personas pilnvarai pievieno dokumentu, kas apliecina pilnvaru parakstījušās </w:t>
      </w:r>
      <w:proofErr w:type="spellStart"/>
      <w:r w:rsidRPr="00C44C4A">
        <w:rPr>
          <w:rFonts w:cs="Arial"/>
          <w:szCs w:val="20"/>
        </w:rPr>
        <w:t>paraksttiesīgās</w:t>
      </w:r>
      <w:proofErr w:type="spellEnd"/>
      <w:r w:rsidRPr="00C44C4A">
        <w:rPr>
          <w:rFonts w:cs="Arial"/>
          <w:szCs w:val="20"/>
        </w:rPr>
        <w:t xml:space="preserve"> amatpersonas tiesības pārstāvēt</w:t>
      </w:r>
      <w:r w:rsidRPr="00F311A3">
        <w:rPr>
          <w:rFonts w:cs="Arial"/>
          <w:szCs w:val="20"/>
        </w:rPr>
        <w:t xml:space="preserve"> attiecīgo juridisko personu.</w:t>
      </w:r>
    </w:p>
    <w:p w:rsidR="000631A3" w:rsidRPr="00644D53" w:rsidRDefault="00EC6689" w:rsidP="00644D53">
      <w:pPr>
        <w:pStyle w:val="Punkts"/>
        <w:numPr>
          <w:ilvl w:val="0"/>
          <w:numId w:val="8"/>
        </w:numPr>
        <w:jc w:val="both"/>
        <w:rPr>
          <w:rFonts w:cs="Arial"/>
          <w:b w:val="0"/>
          <w:szCs w:val="20"/>
        </w:rPr>
      </w:pPr>
      <w:r w:rsidRPr="00644D53">
        <w:rPr>
          <w:rFonts w:cs="Arial"/>
          <w:b w:val="0"/>
          <w:szCs w:val="20"/>
        </w:rPr>
        <w:lastRenderedPageBreak/>
        <w:t>Saskaņā ar nolikuma 9.3.2. punktu, pretendenta piedāvājumam jāpievieno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w:t>
      </w:r>
      <w:r w:rsidR="00644D53" w:rsidRPr="00644D53">
        <w:rPr>
          <w:rFonts w:cs="Arial"/>
          <w:b w:val="0"/>
          <w:szCs w:val="20"/>
        </w:rPr>
        <w:t xml:space="preserve"> piegādātāju apvienības dalībnieku vārdā, kā arī saņemt maksājumus no pasūtītāja. Vienošanās dokumentā jānorāda katra piegādātāju apvienības dalībnieka veicamo darbu daļa-darbu nosaukumu no darbu daudzuma saraksta, apjomu (</w:t>
      </w:r>
      <w:proofErr w:type="spellStart"/>
      <w:r w:rsidR="00644D53" w:rsidRPr="00644D53">
        <w:rPr>
          <w:rFonts w:cs="Arial"/>
          <w:b w:val="0"/>
          <w:szCs w:val="20"/>
        </w:rPr>
        <w:t>euro</w:t>
      </w:r>
      <w:proofErr w:type="spellEnd"/>
      <w:r w:rsidR="00644D53" w:rsidRPr="00644D53">
        <w:rPr>
          <w:rFonts w:cs="Arial"/>
          <w:b w:val="0"/>
          <w:szCs w:val="20"/>
        </w:rPr>
        <w:t>) un %no piedāvātās līgumcenas.</w:t>
      </w:r>
    </w:p>
    <w:p w:rsidR="000631A3" w:rsidRPr="00F311A3" w:rsidRDefault="000631A3" w:rsidP="000631A3">
      <w:pPr>
        <w:pStyle w:val="Apakpunkts"/>
        <w:rPr>
          <w:rFonts w:cs="Arial"/>
          <w:szCs w:val="20"/>
        </w:rPr>
      </w:pPr>
      <w:bookmarkStart w:id="62" w:name="_Izziņa,_ko_ne_agrāk_kā_sešus_mēnešu"/>
      <w:bookmarkStart w:id="63" w:name="_Toc134418286"/>
      <w:bookmarkStart w:id="64" w:name="_Toc134628691"/>
      <w:bookmarkStart w:id="65" w:name="_Toc59334734"/>
      <w:bookmarkEnd w:id="62"/>
      <w:r w:rsidRPr="00F311A3">
        <w:rPr>
          <w:rFonts w:cs="Arial"/>
          <w:szCs w:val="20"/>
        </w:rPr>
        <w:t>Pretendenta kvalifikācijas dokumenti</w:t>
      </w:r>
      <w:bookmarkEnd w:id="63"/>
      <w:bookmarkEnd w:id="64"/>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464A20" w:rsidRPr="00464A20" w:rsidRDefault="000631A3" w:rsidP="00897927">
      <w:pPr>
        <w:pStyle w:val="Paragrfs"/>
        <w:rPr>
          <w:rFonts w:cs="Arial"/>
          <w:b/>
          <w:i/>
          <w:iCs/>
          <w:color w:val="FF0000"/>
          <w:szCs w:val="20"/>
          <w:highlight w:val="yellow"/>
        </w:rPr>
      </w:pPr>
      <w:r w:rsidRPr="00464A20">
        <w:rPr>
          <w:rFonts w:cs="Arial"/>
          <w:szCs w:val="20"/>
        </w:rPr>
        <w:t xml:space="preserve">Apliecinājums par pretendenta </w:t>
      </w:r>
      <w:r w:rsidR="00464A20" w:rsidRPr="00464A20">
        <w:rPr>
          <w:rFonts w:cs="Arial"/>
          <w:szCs w:val="20"/>
        </w:rPr>
        <w:t>kopējo</w:t>
      </w:r>
      <w:r w:rsidRPr="00464A20">
        <w:rPr>
          <w:rFonts w:cs="Arial"/>
          <w:szCs w:val="20"/>
        </w:rPr>
        <w:t xml:space="preserve"> finanšu apgrozījumu attiecībā uz </w:t>
      </w:r>
      <w:r w:rsidR="00464A20">
        <w:t>ceļu</w:t>
      </w:r>
      <w:r w:rsidR="00464A20" w:rsidRPr="00ED1411">
        <w:t xml:space="preserve"> būvniecības</w:t>
      </w:r>
      <w:r w:rsidR="00464A20">
        <w:t xml:space="preserve"> jomu</w:t>
      </w:r>
      <w:r w:rsidR="00464A20" w:rsidRPr="00ED1411">
        <w:t xml:space="preserve"> iepriekšējos 3 (trīs) gados</w:t>
      </w:r>
      <w:r w:rsidR="00464A20">
        <w:t xml:space="preserve"> (2012., 2013., 2014.)</w:t>
      </w:r>
      <w:r w:rsidR="00845E3F" w:rsidRPr="00464A20">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BD5BD5">
        <w:t>2012</w:t>
      </w:r>
      <w:r w:rsidR="00AE73F9">
        <w:t>., 2</w:t>
      </w:r>
      <w:r w:rsidR="00BD5BD5">
        <w:t>013., 2014</w:t>
      </w:r>
      <w:r w:rsidR="00016B4A" w:rsidRPr="00845E3F">
        <w:t>.</w:t>
      </w:r>
      <w:r w:rsidR="00016B4A" w:rsidRPr="00464A20">
        <w:rPr>
          <w:rFonts w:cs="Arial"/>
          <w:szCs w:val="20"/>
        </w:rPr>
        <w:t>) finanšu pārskatu (bilances un peļņas vai zaudējumu aprēķina) apliecinātas kopijas.</w:t>
      </w:r>
      <w:r w:rsidR="006D5825" w:rsidRPr="00464A20">
        <w:rPr>
          <w:rFonts w:ascii="Times New Roman" w:hAnsi="Times New Roman"/>
          <w:iCs/>
          <w:color w:val="000000"/>
          <w:sz w:val="24"/>
        </w:rPr>
        <w:t xml:space="preserve"> </w:t>
      </w:r>
    </w:p>
    <w:p w:rsidR="00897927" w:rsidRPr="00464A20" w:rsidRDefault="00897927" w:rsidP="00897927">
      <w:pPr>
        <w:pStyle w:val="Paragrfs"/>
        <w:rPr>
          <w:rStyle w:val="Emphasis"/>
          <w:rFonts w:cs="Arial"/>
          <w:b/>
          <w:color w:val="FF0000"/>
          <w:szCs w:val="20"/>
          <w:highlight w:val="yellow"/>
        </w:rPr>
      </w:pPr>
      <w:r>
        <w:t xml:space="preserve">Apliecinājums, ka </w:t>
      </w:r>
      <w:r w:rsidRPr="00ED1411">
        <w:t>Pretendentam, personālsabiedrībai un visiem personālsabiedrības biedriem (ja piedāvājumu iesniedz personālsabiedrība) vai visiem personu apvienības dalībniekiem (ja piedāvājumu ies</w:t>
      </w:r>
      <w:r w:rsidR="00BD5BD5">
        <w:t>niedz personu apvienība) uz 2014</w:t>
      </w:r>
      <w:r w:rsidRPr="00ED1411">
        <w:t>. gada 31. decembri ir pozitīvs pašu kapitāls</w:t>
      </w:r>
      <w:r>
        <w:t>, attiecīgā inform</w:t>
      </w:r>
      <w:r w:rsidR="00AF52F0">
        <w:t>ācija jānorāda skaitliskā formā.</w:t>
      </w:r>
      <w:r w:rsidR="00863B47" w:rsidRPr="00464A20">
        <w:rPr>
          <w:rFonts w:cs="Arial"/>
          <w:iCs/>
          <w:color w:val="000000"/>
          <w:szCs w:val="20"/>
        </w:rPr>
        <w:t xml:space="preserve"> </w:t>
      </w:r>
    </w:p>
    <w:p w:rsidR="00A80A80" w:rsidRPr="00A80A80" w:rsidRDefault="00A80A80" w:rsidP="00A80A80">
      <w:pPr>
        <w:pStyle w:val="Rindkopa"/>
        <w:rPr>
          <w:highlight w:val="yellow"/>
        </w:rPr>
      </w:pPr>
    </w:p>
    <w:p w:rsidR="00787CD3" w:rsidRDefault="00A80A80" w:rsidP="00787CD3">
      <w:pPr>
        <w:pStyle w:val="Paragrfs"/>
        <w:rPr>
          <w:rFonts w:cs="Arial"/>
          <w:iCs/>
          <w:color w:val="000000"/>
          <w:szCs w:val="20"/>
        </w:rPr>
      </w:pPr>
      <w:r>
        <w:t xml:space="preserve">Apliecinājums, ka </w:t>
      </w: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BD5BD5">
        <w:t>dzekļi/īstermiņa saistības) 2014. gadā (uz 2014</w:t>
      </w:r>
      <w:r w:rsidRPr="00ED1411">
        <w:t>. gada 31. decembri) jābūt ne</w:t>
      </w:r>
      <w:r w:rsidR="00AF52F0">
        <w:t xml:space="preserve"> mazākam par 1 (viens).</w:t>
      </w:r>
      <w:r w:rsidR="00213AFB" w:rsidRPr="00213AFB">
        <w:rPr>
          <w:rFonts w:cs="Arial"/>
          <w:iCs/>
          <w:color w:val="000000"/>
          <w:szCs w:val="20"/>
        </w:rPr>
        <w:t xml:space="preserve"> </w:t>
      </w:r>
    </w:p>
    <w:p w:rsidR="00DB7B04" w:rsidRPr="00DB7B04" w:rsidRDefault="00DB7B04" w:rsidP="00A70DBD">
      <w:pPr>
        <w:pStyle w:val="Rindkopa"/>
        <w:ind w:left="0"/>
      </w:pPr>
    </w:p>
    <w:p w:rsidR="000631A3" w:rsidRPr="00F311A3" w:rsidRDefault="000631A3" w:rsidP="000631A3">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FC1520">
        <w:rPr>
          <w:rFonts w:cs="Arial"/>
          <w:szCs w:val="20"/>
        </w:rPr>
        <w:t xml:space="preserve">nolikuma </w:t>
      </w:r>
      <w:r w:rsidR="00FC1520" w:rsidRPr="00B3137E">
        <w:rPr>
          <w:rFonts w:cs="Arial"/>
          <w:szCs w:val="20"/>
        </w:rPr>
        <w:t>pielikums nr.2</w:t>
      </w:r>
      <w:r w:rsidR="001A2851" w:rsidRPr="00B3137E">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0631A3">
      <w:pPr>
        <w:pStyle w:val="Paragrfs"/>
        <w:rPr>
          <w:rFonts w:cs="Arial"/>
          <w:szCs w:val="20"/>
        </w:rPr>
      </w:pPr>
      <w:r w:rsidRPr="00F311A3">
        <w:rPr>
          <w:rFonts w:cs="Arial"/>
          <w:szCs w:val="20"/>
        </w:rPr>
        <w:t xml:space="preserve">Pretendenta piedāvāto speciālistu saraksts atbilstoši Speciālistu saraksta veidnei </w:t>
      </w:r>
      <w:r w:rsidRPr="001A2851">
        <w:rPr>
          <w:rFonts w:cs="Arial"/>
          <w:szCs w:val="20"/>
        </w:rPr>
        <w:t>(</w:t>
      </w:r>
      <w:r w:rsidR="00FC1520">
        <w:rPr>
          <w:rFonts w:cs="Arial"/>
          <w:szCs w:val="20"/>
        </w:rPr>
        <w:t xml:space="preserve">nolikuma </w:t>
      </w:r>
      <w:r w:rsidR="00FC1520" w:rsidRPr="00B3137E">
        <w:rPr>
          <w:rFonts w:cs="Arial"/>
          <w:szCs w:val="20"/>
        </w:rPr>
        <w:t>pielikums nr. 3</w:t>
      </w:r>
      <w:r w:rsidR="001A2851" w:rsidRPr="00B3137E">
        <w:rPr>
          <w:rFonts w:cs="Arial"/>
          <w:szCs w:val="20"/>
        </w:rPr>
        <w:t>).</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w:t>
      </w:r>
      <w:smartTag w:uri="schemas-tilde-lv/tildestengine" w:element="veidnes">
        <w:smartTagPr>
          <w:attr w:name="id" w:val="-1"/>
          <w:attr w:name="baseform" w:val="līgums"/>
          <w:attr w:name="text" w:val="līgums"/>
        </w:smartTagPr>
        <w:r w:rsidRPr="00F311A3">
          <w:rPr>
            <w:rFonts w:cs="Arial"/>
            <w:bCs/>
            <w:szCs w:val="20"/>
          </w:rPr>
          <w:t>līgums</w:t>
        </w:r>
      </w:smartTag>
      <w:r w:rsidRPr="00F311A3">
        <w:rPr>
          <w:rFonts w:cs="Arial"/>
          <w:bCs/>
          <w:szCs w:val="20"/>
        </w:rPr>
        <w:t xml:space="preserve">,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65"/>
    <w:p w:rsidR="0003612F" w:rsidRDefault="000631A3" w:rsidP="0003612F">
      <w:pPr>
        <w:pStyle w:val="Paragrfs"/>
        <w:rPr>
          <w:rFonts w:cs="Arial"/>
          <w:szCs w:val="20"/>
        </w:rPr>
      </w:pPr>
      <w:r w:rsidRPr="00547C12">
        <w:rPr>
          <w:rFonts w:cs="Arial"/>
          <w:szCs w:val="20"/>
        </w:rPr>
        <w:t xml:space="preserve">Pretendenta piedāvātā </w:t>
      </w:r>
      <w:r w:rsidR="00316005" w:rsidRPr="00A40AAF">
        <w:rPr>
          <w:b/>
        </w:rPr>
        <w:t>Būvprojekta</w:t>
      </w:r>
      <w:r w:rsidR="0010143A">
        <w:rPr>
          <w:b/>
        </w:rPr>
        <w:t xml:space="preserve"> Vadītāja - Projektētāja</w:t>
      </w:r>
      <w:r w:rsidR="00316005">
        <w:rPr>
          <w:b/>
        </w:rPr>
        <w:t>,</w:t>
      </w:r>
      <w:r w:rsidR="00316005">
        <w:rPr>
          <w:rFonts w:cs="Arial"/>
          <w:szCs w:val="20"/>
        </w:rPr>
        <w:t xml:space="preserve"> </w:t>
      </w:r>
      <w:r w:rsidR="009443A2" w:rsidRPr="00316005">
        <w:rPr>
          <w:rFonts w:cs="Arial"/>
          <w:b/>
          <w:szCs w:val="20"/>
        </w:rPr>
        <w:t>A</w:t>
      </w:r>
      <w:r w:rsidR="00A80A80" w:rsidRPr="00316005">
        <w:rPr>
          <w:rFonts w:cs="Arial"/>
          <w:b/>
          <w:szCs w:val="20"/>
        </w:rPr>
        <w:t xml:space="preserve">tbildīgā </w:t>
      </w:r>
      <w:r w:rsidRPr="00316005">
        <w:rPr>
          <w:rFonts w:cs="Arial"/>
          <w:b/>
          <w:szCs w:val="20"/>
        </w:rPr>
        <w:t>būvdarbu vadītāja</w:t>
      </w:r>
      <w:r w:rsidR="00A80A80" w:rsidRPr="00547C12">
        <w:rPr>
          <w:rFonts w:cs="Arial"/>
          <w:szCs w:val="20"/>
        </w:rPr>
        <w:t xml:space="preserve"> </w:t>
      </w:r>
      <w:r w:rsidRPr="00F311A3">
        <w:rPr>
          <w:rFonts w:cs="Arial"/>
          <w:szCs w:val="20"/>
        </w:rPr>
        <w:t xml:space="preserve">CV un pieejamības apliecinājums saskaņā ar noslodzes laika grafiku atbilstoši </w:t>
      </w:r>
      <w:smartTag w:uri="schemas-tilde-lv/tildestengine" w:element="veidnes">
        <w:smartTagPr>
          <w:attr w:name="id" w:val="-1"/>
          <w:attr w:name="baseform" w:val="CV"/>
          <w:attr w:name="text" w:val="CV"/>
        </w:smartTagPr>
        <w:r w:rsidRPr="00F311A3">
          <w:rPr>
            <w:rFonts w:cs="Arial"/>
            <w:szCs w:val="20"/>
          </w:rPr>
          <w:t>CV</w:t>
        </w:r>
      </w:smartTag>
      <w:r w:rsidRPr="00F311A3">
        <w:rPr>
          <w:rFonts w:cs="Arial"/>
          <w:szCs w:val="20"/>
        </w:rPr>
        <w:t xml:space="preserve"> veidnei </w:t>
      </w:r>
      <w:r w:rsidRPr="00B3137E">
        <w:rPr>
          <w:rFonts w:cs="Arial"/>
          <w:szCs w:val="20"/>
        </w:rPr>
        <w:t>(</w:t>
      </w:r>
      <w:r w:rsidR="00FC1520" w:rsidRPr="00B3137E">
        <w:rPr>
          <w:rFonts w:cs="Arial"/>
          <w:szCs w:val="20"/>
        </w:rPr>
        <w:t>nolikuma pielikums nr.4</w:t>
      </w:r>
      <w:r w:rsidR="001A2851">
        <w:rPr>
          <w:rFonts w:cs="Arial"/>
          <w:szCs w:val="20"/>
        </w:rPr>
        <w:t xml:space="preserve">). </w:t>
      </w:r>
    </w:p>
    <w:p w:rsidR="005207D4" w:rsidRPr="0003612F" w:rsidRDefault="00547C12" w:rsidP="0003612F">
      <w:pPr>
        <w:pStyle w:val="Paragrfs"/>
        <w:rPr>
          <w:rFonts w:cs="Arial"/>
          <w:szCs w:val="20"/>
        </w:rPr>
      </w:pPr>
      <w:r w:rsidRPr="0003612F">
        <w:rPr>
          <w:rFonts w:cs="Arial"/>
          <w:szCs w:val="20"/>
        </w:rPr>
        <w:t xml:space="preserve">Pretendenta piedāvātā </w:t>
      </w:r>
      <w:r w:rsidR="0003612F">
        <w:rPr>
          <w:rFonts w:cs="Arial"/>
          <w:b/>
          <w:szCs w:val="20"/>
        </w:rPr>
        <w:t>Darba aizsardzības speciālista</w:t>
      </w:r>
      <w:r w:rsidRPr="0003612F">
        <w:rPr>
          <w:rFonts w:cs="Arial"/>
          <w:szCs w:val="20"/>
          <w:lang w:eastAsia="en-US"/>
        </w:rPr>
        <w:t xml:space="preserve"> profesionāl</w:t>
      </w:r>
      <w:r w:rsidR="0003612F">
        <w:rPr>
          <w:rFonts w:cs="Arial"/>
          <w:szCs w:val="20"/>
          <w:lang w:eastAsia="en-US"/>
        </w:rPr>
        <w:t>ās kvalifi</w:t>
      </w:r>
      <w:r w:rsidR="00EF2DE5">
        <w:rPr>
          <w:rFonts w:cs="Arial"/>
          <w:szCs w:val="20"/>
          <w:lang w:eastAsia="en-US"/>
        </w:rPr>
        <w:t>kācijas sertifikāti, apliecības.</w:t>
      </w:r>
      <w:r w:rsidR="0003612F">
        <w:rPr>
          <w:rFonts w:cs="Arial"/>
          <w:szCs w:val="20"/>
          <w:lang w:eastAsia="en-US"/>
        </w:rPr>
        <w:t xml:space="preserve"> </w:t>
      </w:r>
      <w:r w:rsidR="00EF2DE5">
        <w:rPr>
          <w:rFonts w:cs="Arial"/>
          <w:szCs w:val="20"/>
          <w:lang w:eastAsia="en-US"/>
        </w:rPr>
        <w:t>P</w:t>
      </w:r>
      <w:r w:rsidR="0003612F" w:rsidRPr="0003612F">
        <w:rPr>
          <w:rFonts w:cs="Arial"/>
          <w:szCs w:val="20"/>
          <w:lang w:eastAsia="en-US"/>
        </w:rPr>
        <w:t>rofesionāl</w:t>
      </w:r>
      <w:r w:rsidR="0003612F">
        <w:rPr>
          <w:rFonts w:cs="Arial"/>
          <w:szCs w:val="20"/>
          <w:lang w:eastAsia="en-US"/>
        </w:rPr>
        <w:t xml:space="preserve">ās kvalifikācijas dokumentiem </w:t>
      </w:r>
      <w:r w:rsidRPr="0003612F">
        <w:rPr>
          <w:rFonts w:cs="Arial"/>
          <w:szCs w:val="20"/>
          <w:lang w:eastAsia="en-US"/>
        </w:rPr>
        <w:t>ir jābūt spēkā esošiem</w:t>
      </w:r>
      <w:r w:rsidR="0003612F">
        <w:rPr>
          <w:rFonts w:cs="Arial"/>
          <w:szCs w:val="20"/>
          <w:lang w:eastAsia="en-US"/>
        </w:rPr>
        <w:t>.</w:t>
      </w:r>
    </w:p>
    <w:p w:rsidR="00547C12" w:rsidRPr="00547C12" w:rsidRDefault="00547C12" w:rsidP="00547C12">
      <w:pPr>
        <w:pStyle w:val="Punkts"/>
        <w:numPr>
          <w:ilvl w:val="0"/>
          <w:numId w:val="0"/>
        </w:numPr>
        <w:ind w:left="851"/>
        <w:rPr>
          <w:highlight w:val="yellow"/>
        </w:rPr>
      </w:pPr>
    </w:p>
    <w:p w:rsidR="000631A3" w:rsidRPr="00B3137E" w:rsidRDefault="005207D4" w:rsidP="005207D4">
      <w:pPr>
        <w:pStyle w:val="Paragrfs"/>
      </w:pPr>
      <w:r w:rsidRPr="00B3137E">
        <w:t>Pretendenta apliecinājums (sertifikāti, apraksti u.c.), ka uzņēmumā ir ieviestas un strādā šādas vadības sistēmas – kvalitātes pārvaldības un vides pārvaldības sistēma.</w:t>
      </w:r>
    </w:p>
    <w:p w:rsidR="000631A3" w:rsidRPr="000649AC" w:rsidRDefault="000631A3" w:rsidP="000631A3">
      <w:pPr>
        <w:pStyle w:val="Rindkopa"/>
        <w:rPr>
          <w:rFonts w:cs="Arial"/>
          <w:szCs w:val="20"/>
          <w:highlight w:val="yellow"/>
        </w:rPr>
      </w:pPr>
    </w:p>
    <w:p w:rsidR="000631A3" w:rsidRPr="00811978" w:rsidRDefault="000631A3" w:rsidP="000631A3">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DB5983">
      <w:pPr>
        <w:pStyle w:val="Rindkopa"/>
        <w:numPr>
          <w:ilvl w:val="0"/>
          <w:numId w:val="9"/>
        </w:numPr>
        <w:rPr>
          <w:rFonts w:cs="Arial"/>
          <w:szCs w:val="20"/>
        </w:rPr>
      </w:pPr>
      <w:r w:rsidRPr="00F311A3">
        <w:rPr>
          <w:rFonts w:cs="Arial"/>
          <w:szCs w:val="20"/>
        </w:rPr>
        <w:lastRenderedPageBreak/>
        <w:t xml:space="preserve">visu apakšuzņēmējiem nododamo būvdarbu saraksts atbilstoši Apakšuzņēmējiem nododamo būvdarbu saraksta veidnei </w:t>
      </w:r>
      <w:r w:rsidRPr="00287872">
        <w:rPr>
          <w:rFonts w:cs="Arial"/>
          <w:szCs w:val="20"/>
        </w:rPr>
        <w:t>(</w:t>
      </w:r>
      <w:r w:rsidR="00FC1520" w:rsidRPr="00B3137E">
        <w:rPr>
          <w:rFonts w:cs="Arial"/>
          <w:szCs w:val="20"/>
        </w:rPr>
        <w:t>nolikuma pielikums nr.5</w:t>
      </w:r>
      <w:r w:rsidR="00287872" w:rsidRPr="00B3137E">
        <w:rPr>
          <w:rFonts w:cs="Arial"/>
          <w:szCs w:val="20"/>
        </w:rPr>
        <w:t>).</w:t>
      </w:r>
    </w:p>
    <w:p w:rsidR="000631A3" w:rsidRPr="00F311A3" w:rsidRDefault="000631A3" w:rsidP="00DB5983">
      <w:pPr>
        <w:pStyle w:val="Rindkopa"/>
        <w:numPr>
          <w:ilvl w:val="0"/>
          <w:numId w:val="9"/>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FC1520">
        <w:rPr>
          <w:rFonts w:cs="Arial"/>
          <w:szCs w:val="20"/>
        </w:rPr>
        <w:t xml:space="preserve">nolikuma </w:t>
      </w:r>
      <w:r w:rsidR="00FC1520" w:rsidRPr="00B3137E">
        <w:rPr>
          <w:rFonts w:cs="Arial"/>
          <w:szCs w:val="20"/>
        </w:rPr>
        <w:t>pielikums nr.6</w:t>
      </w:r>
      <w:r w:rsidR="00287872" w:rsidRPr="00B3137E">
        <w:rPr>
          <w:rFonts w:cs="Arial"/>
          <w:szCs w:val="20"/>
        </w:rPr>
        <w:t>)</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DB5983">
      <w:pPr>
        <w:pStyle w:val="Rindkopa"/>
        <w:numPr>
          <w:ilvl w:val="0"/>
          <w:numId w:val="9"/>
        </w:numPr>
        <w:rPr>
          <w:rFonts w:cs="Arial"/>
          <w:iCs/>
          <w:szCs w:val="20"/>
        </w:rPr>
      </w:pPr>
      <w:r w:rsidRPr="00F311A3">
        <w:rPr>
          <w:rFonts w:cs="Arial"/>
          <w:szCs w:val="20"/>
        </w:rPr>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E17CB2" w:rsidRPr="0010143A" w:rsidRDefault="000631A3" w:rsidP="0010143A">
      <w:pPr>
        <w:pStyle w:val="Rindkopa"/>
        <w:numPr>
          <w:ilvl w:val="0"/>
          <w:numId w:val="9"/>
        </w:numPr>
        <w:rPr>
          <w:rFonts w:cs="Arial"/>
          <w:szCs w:val="20"/>
        </w:rPr>
      </w:pPr>
      <w:r w:rsidRPr="00F311A3">
        <w:rPr>
          <w:rFonts w:cs="Arial"/>
          <w:szCs w:val="20"/>
        </w:rPr>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Pr="00812BD8" w:rsidRDefault="00E17CB2" w:rsidP="00E17CB2">
      <w:pPr>
        <w:pStyle w:val="Rindkopa"/>
      </w:pPr>
    </w:p>
    <w:p w:rsidR="00E17CB2" w:rsidRPr="00E17CB2" w:rsidRDefault="00E17CB2" w:rsidP="00E17CB2">
      <w:pPr>
        <w:pStyle w:val="Paragrfs"/>
      </w:pPr>
      <w:r w:rsidRPr="00E17CB2">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66" w:name="_Toc197834098"/>
      <w:bookmarkStart w:id="67" w:name="_Toc61422141"/>
      <w:bookmarkStart w:id="68" w:name="_Toc134628692"/>
      <w:bookmarkEnd w:id="66"/>
    </w:p>
    <w:p w:rsidR="000631A3" w:rsidRPr="00D770F2" w:rsidRDefault="000631A3" w:rsidP="000631A3">
      <w:pPr>
        <w:pStyle w:val="Punkts"/>
        <w:rPr>
          <w:rFonts w:cs="Arial"/>
          <w:szCs w:val="20"/>
        </w:rPr>
      </w:pPr>
      <w:bookmarkStart w:id="69" w:name="_Toc337468675"/>
      <w:r w:rsidRPr="00D770F2">
        <w:rPr>
          <w:rFonts w:cs="Arial"/>
          <w:szCs w:val="20"/>
        </w:rPr>
        <w:t>Tehniskais piedāvājums</w:t>
      </w:r>
      <w:bookmarkEnd w:id="67"/>
      <w:bookmarkEnd w:id="68"/>
      <w:bookmarkEnd w:id="69"/>
    </w:p>
    <w:p w:rsidR="000631A3" w:rsidRPr="00F311A3" w:rsidRDefault="000631A3" w:rsidP="00D8689F">
      <w:pPr>
        <w:pStyle w:val="Rindkopa"/>
        <w:rPr>
          <w:rFonts w:cs="Arial"/>
          <w:szCs w:val="20"/>
        </w:rPr>
      </w:pPr>
      <w:r w:rsidRPr="00D770F2">
        <w:rPr>
          <w:rFonts w:cs="Arial"/>
          <w:szCs w:val="20"/>
        </w:rPr>
        <w:t xml:space="preserve">Tehniskais piedāvājums pretendentam jāsagatavo saskaņā ar </w:t>
      </w:r>
      <w:r w:rsidR="00316005" w:rsidRPr="00D770F2">
        <w:rPr>
          <w:rFonts w:cs="Arial"/>
          <w:szCs w:val="20"/>
        </w:rPr>
        <w:t xml:space="preserve">Tehniskā piedāvājuma sagatavošanas vadlīnijām un </w:t>
      </w:r>
      <w:r w:rsidRPr="00D770F2">
        <w:rPr>
          <w:rFonts w:cs="Arial"/>
          <w:szCs w:val="20"/>
        </w:rPr>
        <w:t>Tehnisko sp</w:t>
      </w:r>
      <w:r w:rsidR="00D8689F" w:rsidRPr="00D770F2">
        <w:rPr>
          <w:rFonts w:cs="Arial"/>
          <w:szCs w:val="20"/>
        </w:rPr>
        <w:t>ecifikāc</w:t>
      </w:r>
      <w:r w:rsidR="00D8689F">
        <w:rPr>
          <w:rFonts w:cs="Arial"/>
          <w:szCs w:val="20"/>
        </w:rPr>
        <w:t xml:space="preserve">iju </w:t>
      </w:r>
      <w:r w:rsidR="00D7511D">
        <w:rPr>
          <w:rFonts w:cs="Arial"/>
          <w:szCs w:val="20"/>
        </w:rPr>
        <w:t xml:space="preserve">(nolikuma </w:t>
      </w:r>
      <w:r w:rsidR="00D7511D" w:rsidRPr="00812BD8">
        <w:rPr>
          <w:rFonts w:cs="Arial"/>
          <w:szCs w:val="20"/>
        </w:rPr>
        <w:t>pielikums nr. 9</w:t>
      </w:r>
      <w:r w:rsidR="00A83ACE">
        <w:rPr>
          <w:rFonts w:cs="Arial"/>
          <w:szCs w:val="20"/>
        </w:rPr>
        <w:t>.,10.</w:t>
      </w:r>
      <w:r w:rsidR="00D8689F" w:rsidRPr="00812BD8">
        <w:rPr>
          <w:rFonts w:cs="Arial"/>
          <w:szCs w:val="20"/>
        </w:rPr>
        <w:t>)</w:t>
      </w:r>
      <w:r w:rsidR="00A83ACE">
        <w:rPr>
          <w:rFonts w:cs="Arial"/>
          <w:szCs w:val="20"/>
        </w:rPr>
        <w:t>. Pretendenta</w:t>
      </w:r>
      <w:r w:rsidR="00287872">
        <w:rPr>
          <w:rFonts w:cs="Arial"/>
          <w:szCs w:val="20"/>
        </w:rPr>
        <w:t xml:space="preserve"> </w:t>
      </w:r>
      <w:r w:rsidR="00A83ACE">
        <w:rPr>
          <w:rFonts w:cs="Arial"/>
          <w:szCs w:val="20"/>
        </w:rPr>
        <w:t xml:space="preserve">apliecinājums, ka darbi tiks veikti atbilstoši Tehniskai specifikācijai </w:t>
      </w:r>
      <w:r w:rsidR="00D7511D">
        <w:rPr>
          <w:rFonts w:cs="Arial"/>
          <w:szCs w:val="20"/>
        </w:rPr>
        <w:t xml:space="preserve">(nolikuma </w:t>
      </w:r>
      <w:r w:rsidR="00D7511D" w:rsidRPr="00D770F2">
        <w:rPr>
          <w:rFonts w:cs="Arial"/>
          <w:szCs w:val="20"/>
        </w:rPr>
        <w:t>pielikums nr.10</w:t>
      </w:r>
      <w:r w:rsidR="003102C7" w:rsidRPr="00D770F2">
        <w:rPr>
          <w:rFonts w:cs="Arial"/>
          <w:szCs w:val="20"/>
        </w:rPr>
        <w:t>).</w:t>
      </w:r>
      <w:r w:rsidR="003102C7">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70" w:name="_Toc61422142"/>
      <w:bookmarkStart w:id="71" w:name="_Toc134628693"/>
      <w:bookmarkStart w:id="72" w:name="_Toc337468676"/>
      <w:r w:rsidRPr="00F311A3">
        <w:rPr>
          <w:rFonts w:cs="Arial"/>
          <w:szCs w:val="20"/>
        </w:rPr>
        <w:t>Finanšu piedāvājums</w:t>
      </w:r>
      <w:bookmarkEnd w:id="70"/>
      <w:bookmarkEnd w:id="71"/>
      <w:bookmarkEnd w:id="72"/>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712763" w:rsidP="00712763">
      <w:pPr>
        <w:pStyle w:val="Apakpunkts"/>
        <w:jc w:val="both"/>
      </w:pPr>
      <w:r>
        <w:rPr>
          <w:b w:val="0"/>
        </w:rPr>
        <w:t>Finanšu piedāvājums jāsagatavo atbilstoši nolikuma</w:t>
      </w:r>
      <w:r w:rsidR="003A78AC">
        <w:rPr>
          <w:b w:val="0"/>
        </w:rPr>
        <w:t>m (nolikuma</w:t>
      </w:r>
      <w:r>
        <w:rPr>
          <w:b w:val="0"/>
        </w:rPr>
        <w:t xml:space="preserve"> </w:t>
      </w:r>
      <w:r w:rsidR="003A78AC">
        <w:rPr>
          <w:b w:val="0"/>
        </w:rPr>
        <w:t>pielikums</w:t>
      </w:r>
      <w:r w:rsidR="00A468CC">
        <w:rPr>
          <w:b w:val="0"/>
        </w:rPr>
        <w:t xml:space="preserve"> nr.7</w:t>
      </w:r>
      <w:r w:rsidR="003A78AC">
        <w:rPr>
          <w:b w:val="0"/>
        </w:rPr>
        <w:t>)</w:t>
      </w:r>
      <w:r w:rsidR="00A468CC">
        <w:rPr>
          <w:b w:val="0"/>
        </w:rPr>
        <w:t>.</w:t>
      </w:r>
      <w:r w:rsidRPr="00357FD7">
        <w:t xml:space="preserve"> </w:t>
      </w:r>
    </w:p>
    <w:p w:rsidR="00357FD7" w:rsidRPr="00357FD7" w:rsidRDefault="00357FD7" w:rsidP="00357FD7">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0631A3">
      <w:pPr>
        <w:pStyle w:val="Apakpunkts"/>
        <w:jc w:val="both"/>
        <w:rPr>
          <w:rFonts w:cs="Arial"/>
          <w:b w:val="0"/>
          <w:szCs w:val="20"/>
        </w:rPr>
      </w:pPr>
      <w:r w:rsidRPr="00F311A3">
        <w:rPr>
          <w:rFonts w:cs="Arial"/>
          <w:b w:val="0"/>
          <w:szCs w:val="20"/>
        </w:rPr>
        <w:t>Finanšu piedā</w:t>
      </w:r>
      <w:r w:rsidR="000649AC">
        <w:rPr>
          <w:rFonts w:cs="Arial"/>
          <w:b w:val="0"/>
          <w:szCs w:val="20"/>
        </w:rPr>
        <w:t xml:space="preserve">vājumā cenas jānorāda </w:t>
      </w:r>
      <w:proofErr w:type="spellStart"/>
      <w:r w:rsidR="000649AC" w:rsidRPr="000649AC">
        <w:rPr>
          <w:rFonts w:cs="Arial"/>
          <w:b w:val="0"/>
          <w:i/>
          <w:szCs w:val="20"/>
        </w:rPr>
        <w:t>euro</w:t>
      </w:r>
      <w:proofErr w:type="spellEnd"/>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00712763">
        <w:rPr>
          <w:rFonts w:cs="Arial"/>
          <w:b w:val="0"/>
          <w:szCs w:val="20"/>
        </w:rPr>
        <w:t>inženierizpēti, būvprojekta i</w:t>
      </w:r>
      <w:r w:rsidR="00BA5949">
        <w:rPr>
          <w:rFonts w:cs="Arial"/>
          <w:b w:val="0"/>
          <w:szCs w:val="20"/>
        </w:rPr>
        <w:t>zstrādi,</w:t>
      </w:r>
      <w:r w:rsidR="00712763">
        <w:rPr>
          <w:rFonts w:cs="Arial"/>
          <w:b w:val="0"/>
          <w:szCs w:val="20"/>
        </w:rPr>
        <w:t xml:space="preserve"> autoruzraudzību un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5B686E" w:rsidRDefault="005B686E" w:rsidP="005B686E">
      <w:pPr>
        <w:pStyle w:val="ListParagraph"/>
        <w:rPr>
          <w:rFonts w:cs="Arial"/>
          <w:b/>
          <w:szCs w:val="20"/>
        </w:rPr>
      </w:pPr>
    </w:p>
    <w:p w:rsidR="005B686E" w:rsidRDefault="005B686E" w:rsidP="005B686E">
      <w:pPr>
        <w:pStyle w:val="Apakpunkts"/>
        <w:numPr>
          <w:ilvl w:val="0"/>
          <w:numId w:val="0"/>
        </w:numPr>
        <w:ind w:left="851"/>
        <w:jc w:val="both"/>
        <w:rPr>
          <w:rFonts w:cs="Arial"/>
          <w:b w:val="0"/>
          <w:szCs w:val="20"/>
        </w:rPr>
      </w:pPr>
    </w:p>
    <w:p w:rsidR="000A4EB2" w:rsidRDefault="000A4EB2" w:rsidP="000A4EB2">
      <w:pPr>
        <w:pStyle w:val="Punkts"/>
      </w:pPr>
      <w:r w:rsidRPr="002C7E31">
        <w:t>Atbilstības Nosacījumiem dalībai iepirkuma procedūrā pārbaude</w:t>
      </w:r>
    </w:p>
    <w:p w:rsidR="000A4EB2" w:rsidRPr="002C7E31" w:rsidRDefault="000A4EB2" w:rsidP="000A4EB2">
      <w:pPr>
        <w:pStyle w:val="Apakpunkts"/>
        <w:rPr>
          <w:b w:val="0"/>
        </w:rPr>
      </w:pPr>
      <w:r w:rsidRPr="002C7E31">
        <w:rPr>
          <w:rFonts w:eastAsia="Calibri"/>
          <w:b w:val="0"/>
        </w:rPr>
        <w:t>Pirms lēmuma pieņemšanas par pretendentu, kuram būtu piešķiramas līguma slēgšanas tiesības,</w:t>
      </w:r>
      <w:proofErr w:type="gramStart"/>
      <w:r w:rsidRPr="002C7E31">
        <w:rPr>
          <w:rFonts w:eastAsia="Calibri"/>
          <w:b w:val="0"/>
        </w:rPr>
        <w:t xml:space="preserve">  </w:t>
      </w:r>
      <w:proofErr w:type="gramEnd"/>
      <w:r w:rsidRPr="002C7E31">
        <w:rPr>
          <w:rFonts w:eastAsia="Calibri"/>
          <w:b w:val="0"/>
        </w:rPr>
        <w:t xml:space="preserve">komisija, izmantojot Ministru kabineta noteikto informācijas sistēmu, pārbaudīs šādu informāciju: </w:t>
      </w:r>
    </w:p>
    <w:p w:rsidR="000A4EB2" w:rsidRPr="002C7E31" w:rsidRDefault="000A4EB2" w:rsidP="000A4EB2">
      <w:pPr>
        <w:jc w:val="both"/>
        <w:rPr>
          <w:rFonts w:ascii="Arial" w:hAnsi="Arial" w:cs="Arial"/>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  </w:t>
      </w:r>
      <w:r w:rsidRPr="002C7E31">
        <w:rPr>
          <w:rFonts w:ascii="Arial" w:eastAsia="Calibri" w:hAnsi="Arial" w:cs="Arial"/>
          <w:color w:val="000000"/>
          <w:sz w:val="20"/>
          <w:szCs w:val="20"/>
        </w:rPr>
        <w:t xml:space="preserve">1) vai uz </w:t>
      </w:r>
      <w:r w:rsidRPr="002C7E31">
        <w:rPr>
          <w:rFonts w:ascii="Arial" w:hAnsi="Arial" w:cs="Arial"/>
          <w:sz w:val="20"/>
          <w:szCs w:val="20"/>
        </w:rPr>
        <w:t>pretendentu;</w:t>
      </w:r>
    </w:p>
    <w:p w:rsidR="000A4EB2" w:rsidRPr="002C7E31" w:rsidRDefault="000A4EB2" w:rsidP="000A4EB2">
      <w:pPr>
        <w:ind w:left="840"/>
        <w:jc w:val="both"/>
        <w:rPr>
          <w:rFonts w:ascii="Arial" w:hAnsi="Arial" w:cs="Arial"/>
          <w:sz w:val="20"/>
          <w:szCs w:val="20"/>
        </w:rPr>
      </w:pPr>
      <w:r w:rsidRPr="002C7E31">
        <w:rPr>
          <w:rFonts w:ascii="Arial" w:hAnsi="Arial" w:cs="Arial"/>
          <w:sz w:val="20"/>
          <w:szCs w:val="20"/>
        </w:rPr>
        <w:t>2) pretendentu (ja pretendents ir fiziska vai juridiska persona), personālsabiedrību un visiem</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personālsabiedrības biedriem (ja piedāvājumu iesniedz personālsabiedrība) vai personu apvienības dalībniekiem (ja piedāvājumu iesniedz personu apvienība);</w:t>
      </w:r>
    </w:p>
    <w:p w:rsidR="000A4EB2" w:rsidRDefault="000A4EB2" w:rsidP="000A4EB2">
      <w:pPr>
        <w:ind w:left="840"/>
        <w:jc w:val="both"/>
        <w:rPr>
          <w:rFonts w:ascii="Arial" w:hAnsi="Arial" w:cs="Arial"/>
          <w:sz w:val="20"/>
          <w:szCs w:val="20"/>
        </w:rPr>
      </w:pPr>
      <w:r w:rsidRPr="002C7E31">
        <w:rPr>
          <w:rFonts w:ascii="Arial" w:hAnsi="Arial" w:cs="Arial"/>
          <w:color w:val="000000"/>
          <w:sz w:val="20"/>
          <w:szCs w:val="20"/>
        </w:rPr>
        <w:t>3)</w:t>
      </w:r>
      <w:r>
        <w:rPr>
          <w:rFonts w:ascii="Arial" w:hAnsi="Arial" w:cs="Arial"/>
          <w:sz w:val="20"/>
          <w:szCs w:val="20"/>
        </w:rPr>
        <w:t xml:space="preserve"> neattiecas 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1.,2.,3.,4.,5.,6. punktā minētie izslēgšanas nosacījumi.</w:t>
      </w:r>
    </w:p>
    <w:p w:rsidR="000A4EB2" w:rsidRDefault="000A4EB2" w:rsidP="000A4EB2">
      <w:pPr>
        <w:ind w:left="780" w:hanging="780"/>
        <w:jc w:val="both"/>
        <w:rPr>
          <w:rFonts w:ascii="Arial" w:hAnsi="Arial" w:cs="Arial"/>
          <w:sz w:val="20"/>
          <w:szCs w:val="20"/>
        </w:rPr>
      </w:pPr>
      <w:r>
        <w:rPr>
          <w:rFonts w:ascii="Arial" w:hAnsi="Arial" w:cs="Arial"/>
          <w:sz w:val="20"/>
          <w:szCs w:val="20"/>
        </w:rPr>
        <w:t>13.2.</w:t>
      </w:r>
      <w:r>
        <w:rPr>
          <w:rFonts w:ascii="Arial" w:hAnsi="Arial" w:cs="Arial"/>
          <w:sz w:val="20"/>
          <w:szCs w:val="20"/>
        </w:rPr>
        <w:tab/>
        <w:t xml:space="preserve"> </w:t>
      </w:r>
      <w:r w:rsidRPr="002C7E31">
        <w:rPr>
          <w:rFonts w:ascii="Arial" w:eastAsia="Calibri" w:hAnsi="Arial" w:cs="Arial"/>
          <w:color w:val="000000"/>
          <w:sz w:val="20"/>
          <w:szCs w:val="20"/>
        </w:rPr>
        <w:t xml:space="preserve">vai </w:t>
      </w:r>
      <w:r>
        <w:rPr>
          <w:rFonts w:ascii="Arial" w:hAnsi="Arial" w:cs="Arial"/>
          <w:sz w:val="20"/>
          <w:szCs w:val="20"/>
        </w:rPr>
        <w:t>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2.,3.,4.,5.,6. punktā minētie izslēgšanas nosacījumi</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neattiecas uz</w:t>
      </w:r>
      <w:r>
        <w:rPr>
          <w:rFonts w:ascii="Arial" w:hAnsi="Arial" w:cs="Arial"/>
          <w:sz w:val="20"/>
          <w:szCs w:val="20"/>
        </w:rPr>
        <w:t xml:space="preserve"> :</w:t>
      </w:r>
    </w:p>
    <w:p w:rsidR="000A4EB2" w:rsidRDefault="000A4EB2" w:rsidP="000A4EB2">
      <w:pPr>
        <w:ind w:left="780" w:hanging="780"/>
        <w:jc w:val="both"/>
        <w:rPr>
          <w:rFonts w:ascii="Arial" w:hAnsi="Arial" w:cs="Arial"/>
          <w:sz w:val="20"/>
          <w:szCs w:val="20"/>
        </w:rPr>
      </w:pPr>
      <w:r>
        <w:rPr>
          <w:rFonts w:ascii="Arial" w:hAnsi="Arial" w:cs="Arial"/>
          <w:sz w:val="20"/>
          <w:szCs w:val="20"/>
        </w:rPr>
        <w:t xml:space="preserve">             1)</w:t>
      </w:r>
      <w:r w:rsidRPr="002C7E31">
        <w:rPr>
          <w:rFonts w:ascii="Arial" w:hAnsi="Arial" w:cs="Arial"/>
          <w:sz w:val="20"/>
          <w:szCs w:val="20"/>
        </w:rPr>
        <w:t>pretendenta piedāvājumā norādīto apakšuzņēmēju, kura veicamo darbu vērtība ir vismaz 20 procenti no iepirkuma līguma summas</w:t>
      </w:r>
      <w:r>
        <w:rPr>
          <w:rFonts w:ascii="Arial" w:hAnsi="Arial" w:cs="Arial"/>
          <w:sz w:val="20"/>
          <w:szCs w:val="20"/>
        </w:rPr>
        <w:t>;</w:t>
      </w:r>
    </w:p>
    <w:p w:rsidR="000A4EB2" w:rsidRPr="00F765F8" w:rsidRDefault="000A4EB2" w:rsidP="000A4EB2">
      <w:pPr>
        <w:ind w:left="780" w:hanging="780"/>
        <w:jc w:val="both"/>
        <w:rPr>
          <w:rFonts w:ascii="Arial" w:hAnsi="Arial" w:cs="Arial"/>
          <w:sz w:val="20"/>
          <w:szCs w:val="20"/>
        </w:rPr>
      </w:pPr>
      <w:r>
        <w:rPr>
          <w:rFonts w:ascii="Arial" w:hAnsi="Arial" w:cs="Arial"/>
          <w:sz w:val="20"/>
          <w:szCs w:val="20"/>
        </w:rPr>
        <w:t xml:space="preserve">             2)</w:t>
      </w:r>
      <w:r w:rsidRPr="00EE7927">
        <w:t xml:space="preserve"> </w:t>
      </w:r>
      <w:r w:rsidRPr="00EE7927">
        <w:rPr>
          <w:rFonts w:ascii="Arial" w:hAnsi="Arial" w:cs="Arial"/>
          <w:sz w:val="20"/>
          <w:szCs w:val="20"/>
        </w:rPr>
        <w:t>personām, uz kuru iespējām pretendents balstās, lai apliecinātu, ka pretendenta kvalifikācija atbilst Pretendenta kvalifikācijas prasībām, (turpmāk - Persona, uz kuras iespējām pretendents balstās)</w:t>
      </w:r>
    </w:p>
    <w:p w:rsidR="000A4EB2" w:rsidRPr="002C7E31" w:rsidRDefault="000A4EB2" w:rsidP="000A4EB2">
      <w:pPr>
        <w:autoSpaceDE w:val="0"/>
        <w:autoSpaceDN w:val="0"/>
        <w:adjustRightInd w:val="0"/>
        <w:ind w:left="780" w:hanging="780"/>
        <w:jc w:val="both"/>
        <w:rPr>
          <w:rFonts w:ascii="Arial" w:eastAsia="Calibri" w:hAnsi="Arial" w:cs="Arial"/>
          <w:color w:val="000000"/>
          <w:sz w:val="20"/>
          <w:szCs w:val="20"/>
        </w:rPr>
      </w:pPr>
      <w:r>
        <w:rPr>
          <w:rFonts w:ascii="Arial" w:eastAsia="Calibri" w:hAnsi="Arial" w:cs="Arial"/>
          <w:color w:val="000000"/>
          <w:sz w:val="20"/>
          <w:szCs w:val="20"/>
        </w:rPr>
        <w:t>13</w:t>
      </w:r>
      <w:r w:rsidRPr="002C7E31">
        <w:rPr>
          <w:rFonts w:ascii="Arial" w:eastAsia="Calibri" w:hAnsi="Arial" w:cs="Arial"/>
          <w:color w:val="000000"/>
          <w:sz w:val="20"/>
          <w:szCs w:val="20"/>
        </w:rPr>
        <w:t>.3.</w:t>
      </w:r>
      <w:r>
        <w:rPr>
          <w:rFonts w:ascii="Arial" w:eastAsia="Calibri" w:hAnsi="Arial" w:cs="Arial"/>
          <w:color w:val="000000"/>
          <w:sz w:val="20"/>
          <w:szCs w:val="20"/>
        </w:rPr>
        <w:tab/>
      </w:r>
      <w:r w:rsidRPr="002C7E31">
        <w:rPr>
          <w:rFonts w:ascii="Arial" w:eastAsia="Calibri" w:hAnsi="Arial" w:cs="Arial"/>
          <w:color w:val="000000"/>
          <w:sz w:val="20"/>
          <w:szCs w:val="20"/>
        </w:rPr>
        <w:t xml:space="preserve">Ja komisija pārbaudes brīdī konstatēs nodokļu parādu, kas kopsummā pārsniedz 150 </w:t>
      </w:r>
      <w:proofErr w:type="spellStart"/>
      <w:r w:rsidRPr="002C7E31">
        <w:rPr>
          <w:rFonts w:ascii="Arial" w:eastAsia="Calibri" w:hAnsi="Arial" w:cs="Arial"/>
          <w:i/>
          <w:color w:val="000000"/>
          <w:sz w:val="20"/>
          <w:szCs w:val="20"/>
        </w:rPr>
        <w:t>euro</w:t>
      </w:r>
      <w:proofErr w:type="spellEnd"/>
      <w:r w:rsidRPr="002C7E31">
        <w:rPr>
          <w:rFonts w:ascii="Arial" w:eastAsia="Calibri" w:hAnsi="Arial" w:cs="Arial"/>
          <w:color w:val="000000"/>
          <w:sz w:val="20"/>
          <w:szCs w:val="20"/>
        </w:rPr>
        <w:t>, tā</w:t>
      </w:r>
      <w:proofErr w:type="gramStart"/>
      <w:r w:rsidRPr="002C7E31">
        <w:rPr>
          <w:rFonts w:ascii="Arial" w:eastAsia="Calibri" w:hAnsi="Arial" w:cs="Arial"/>
          <w:color w:val="000000"/>
          <w:sz w:val="20"/>
          <w:szCs w:val="20"/>
        </w:rPr>
        <w:t xml:space="preserve"> </w:t>
      </w:r>
      <w:r>
        <w:rPr>
          <w:rFonts w:ascii="Arial" w:eastAsia="Calibri" w:hAnsi="Arial" w:cs="Arial"/>
          <w:color w:val="000000"/>
          <w:sz w:val="20"/>
          <w:szCs w:val="20"/>
        </w:rPr>
        <w:t xml:space="preserve"> </w:t>
      </w:r>
      <w:proofErr w:type="gramEnd"/>
      <w:r w:rsidRPr="002C7E31">
        <w:rPr>
          <w:rFonts w:ascii="Arial" w:eastAsia="Calibri" w:hAnsi="Arial" w:cs="Arial"/>
          <w:color w:val="000000"/>
          <w:sz w:val="20"/>
          <w:szCs w:val="20"/>
        </w:rPr>
        <w:t>saskaņā ar</w:t>
      </w:r>
      <w:r>
        <w:rPr>
          <w:rFonts w:ascii="Arial" w:eastAsia="Calibri" w:hAnsi="Arial" w:cs="Arial"/>
          <w:color w:val="000000"/>
          <w:sz w:val="20"/>
          <w:szCs w:val="20"/>
        </w:rPr>
        <w:t xml:space="preserve"> Publisko iepirkumu likuma</w:t>
      </w:r>
      <w:r w:rsidRPr="002C7E31">
        <w:rPr>
          <w:rFonts w:ascii="Arial" w:eastAsia="Calibri" w:hAnsi="Arial" w:cs="Arial"/>
          <w:color w:val="000000"/>
          <w:sz w:val="20"/>
          <w:szCs w:val="20"/>
        </w:rPr>
        <w:t xml:space="preserve"> 39.</w:t>
      </w:r>
      <w:r w:rsidRPr="00B32D91">
        <w:rPr>
          <w:rFonts w:ascii="Arial" w:eastAsia="Calibri" w:hAnsi="Arial" w:cs="Arial"/>
          <w:color w:val="000000"/>
          <w:sz w:val="20"/>
          <w:szCs w:val="20"/>
          <w:vertAlign w:val="superscript"/>
        </w:rPr>
        <w:t>2</w:t>
      </w:r>
      <w:r w:rsidRPr="002C7E31">
        <w:rPr>
          <w:rFonts w:ascii="Arial" w:eastAsia="Calibri" w:hAnsi="Arial" w:cs="Arial"/>
          <w:color w:val="000000"/>
          <w:sz w:val="20"/>
          <w:szCs w:val="20"/>
        </w:rPr>
        <w:t xml:space="preserve"> 8. punktā noteikto informēs pretendentu par to, ka tam konstatēti parādi, un noteiks termiņu (10 darbdienas pēc informācijas izsniegšanas vai nosūtīšanas dienas) konstatēto parādu nomaksai un parādu nomaksas apliecinājuma iesniegšanai (izdruka no VID elektroniskās deklarēšanas sistēmas vai pašvaldības izdotu izziņu). Ja noteiktajā termiņā minētais apliecinājums netiks iesniegts, komisija pretendentu izslēgs no turpmākās dalības iepirkumā.</w:t>
      </w:r>
    </w:p>
    <w:p w:rsidR="000631A3" w:rsidRDefault="000631A3" w:rsidP="000631A3">
      <w:pPr>
        <w:pStyle w:val="Rindkopa"/>
        <w:ind w:left="0"/>
        <w:rPr>
          <w:rFonts w:cs="Arial"/>
          <w:szCs w:val="20"/>
        </w:rPr>
      </w:pPr>
    </w:p>
    <w:p w:rsidR="006B01F9" w:rsidRPr="006B01F9" w:rsidRDefault="006B01F9" w:rsidP="006B01F9">
      <w:pPr>
        <w:pStyle w:val="Punkts"/>
        <w:rPr>
          <w:lang w:eastAsia="en-US"/>
        </w:rPr>
      </w:pPr>
      <w:r w:rsidRPr="006B01F9">
        <w:rPr>
          <w:lang w:eastAsia="en-US"/>
        </w:rPr>
        <w:t>Līguma izpildes nodrošināšana</w:t>
      </w:r>
    </w:p>
    <w:p w:rsidR="006B01F9" w:rsidRPr="006B01F9" w:rsidRDefault="006B01F9" w:rsidP="006B01F9">
      <w:pPr>
        <w:rPr>
          <w:rFonts w:ascii="Arial" w:hAnsi="Arial" w:cs="Arial"/>
          <w:b/>
          <w:color w:val="000000"/>
          <w:sz w:val="20"/>
          <w:szCs w:val="20"/>
          <w:lang w:eastAsia="en-US"/>
        </w:rPr>
      </w:pPr>
    </w:p>
    <w:p w:rsidR="006B01F9" w:rsidRPr="006B01F9" w:rsidRDefault="006B01F9" w:rsidP="006B01F9">
      <w:pPr>
        <w:pStyle w:val="Apakpunkts"/>
        <w:rPr>
          <w:rFonts w:eastAsia="Calibri"/>
          <w:b w:val="0"/>
          <w:lang w:eastAsia="en-US"/>
        </w:rPr>
      </w:pPr>
      <w:r w:rsidRPr="006B01F9">
        <w:rPr>
          <w:rFonts w:eastAsia="Calibri"/>
          <w:b w:val="0"/>
          <w:lang w:eastAsia="en-US"/>
        </w:rPr>
        <w:lastRenderedPageBreak/>
        <w:t>Pasūtītājs ir tiesīgs izslēgt kandidātu vai pretendentu no turpmākās dalības iepirkuma procedūrā, kā arī neizskatīt pretendenta piedāvājumu atbilstoši PIL 39.</w:t>
      </w:r>
      <w:r w:rsidRPr="00B32D91">
        <w:rPr>
          <w:rFonts w:eastAsia="Calibri"/>
          <w:b w:val="0"/>
          <w:vertAlign w:val="superscript"/>
          <w:lang w:eastAsia="en-US"/>
        </w:rPr>
        <w:t>2</w:t>
      </w:r>
      <w:r w:rsidR="00812BD8">
        <w:rPr>
          <w:rFonts w:eastAsia="Calibri"/>
          <w:b w:val="0"/>
          <w:lang w:eastAsia="en-US"/>
        </w:rPr>
        <w:t>.</w:t>
      </w:r>
      <w:r w:rsidRPr="006B01F9">
        <w:rPr>
          <w:rFonts w:eastAsia="Calibri"/>
          <w:b w:val="0"/>
          <w:lang w:eastAsia="en-US"/>
        </w:rPr>
        <w:t xml:space="preserve"> panta nosacījumiem.</w:t>
      </w:r>
    </w:p>
    <w:p w:rsidR="00FC1520" w:rsidRPr="00FC1520" w:rsidRDefault="00FC1520" w:rsidP="00FC1520">
      <w:pPr>
        <w:pStyle w:val="Punkts"/>
        <w:numPr>
          <w:ilvl w:val="0"/>
          <w:numId w:val="0"/>
        </w:numPr>
        <w:ind w:left="851"/>
      </w:pPr>
    </w:p>
    <w:p w:rsidR="000631A3" w:rsidRPr="00F311A3" w:rsidRDefault="000631A3" w:rsidP="000631A3">
      <w:pPr>
        <w:pStyle w:val="Punkts"/>
        <w:rPr>
          <w:rFonts w:cs="Arial"/>
          <w:szCs w:val="20"/>
        </w:rPr>
      </w:pPr>
      <w:bookmarkStart w:id="73" w:name="_Toc337468677"/>
      <w:bookmarkStart w:id="74" w:name="_Toc113686411"/>
      <w:bookmarkStart w:id="75" w:name="_Toc134418289"/>
      <w:bookmarkStart w:id="76" w:name="_Toc134431800"/>
      <w:bookmarkStart w:id="77" w:name="_Toc134628694"/>
      <w:r w:rsidRPr="00F311A3">
        <w:rPr>
          <w:rFonts w:cs="Arial"/>
          <w:szCs w:val="20"/>
        </w:rPr>
        <w:t>Piedāvājuma noraidīšana</w:t>
      </w:r>
      <w:bookmarkEnd w:id="73"/>
    </w:p>
    <w:p w:rsidR="000631A3" w:rsidRPr="00F311A3" w:rsidRDefault="000631A3" w:rsidP="000631A3">
      <w:pPr>
        <w:pStyle w:val="Apakpunkts"/>
        <w:rPr>
          <w:rFonts w:cs="Arial"/>
          <w:b w:val="0"/>
          <w:szCs w:val="20"/>
        </w:rPr>
      </w:pPr>
      <w:r w:rsidRPr="00F311A3">
        <w:rPr>
          <w:rFonts w:cs="Arial"/>
          <w:b w:val="0"/>
          <w:szCs w:val="20"/>
        </w:rPr>
        <w:t>Piedāvājums tiek noraidīts, ja:</w:t>
      </w:r>
    </w:p>
    <w:bookmarkEnd w:id="74"/>
    <w:bookmarkEnd w:id="75"/>
    <w:bookmarkEnd w:id="76"/>
    <w:bookmarkEnd w:id="77"/>
    <w:p w:rsidR="000631A3" w:rsidRPr="00F311A3" w:rsidRDefault="000631A3" w:rsidP="000631A3">
      <w:pPr>
        <w:pStyle w:val="Paragrfs"/>
        <w:rPr>
          <w:rFonts w:cs="Arial"/>
          <w:szCs w:val="20"/>
        </w:rPr>
      </w:pPr>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 nav ietverts pretendenta piedāvājumā vai neatbilst Nolikumā noteiktajām prasībām,</w:t>
      </w:r>
    </w:p>
    <w:p w:rsidR="000631A3" w:rsidRPr="00F311A3" w:rsidRDefault="000631A3" w:rsidP="000631A3">
      <w:pPr>
        <w:pStyle w:val="Rindkopa"/>
        <w:rPr>
          <w:rFonts w:cs="Arial"/>
          <w:szCs w:val="20"/>
        </w:rPr>
      </w:pPr>
    </w:p>
    <w:p w:rsidR="000631A3" w:rsidRPr="00357FD7" w:rsidRDefault="000631A3" w:rsidP="000631A3">
      <w:pPr>
        <w:pStyle w:val="Paragrfs"/>
        <w:rPr>
          <w:rFonts w:cs="Arial"/>
          <w:szCs w:val="20"/>
        </w:rPr>
      </w:pPr>
      <w:r w:rsidRPr="00357FD7">
        <w:rPr>
          <w:rFonts w:cs="Arial"/>
          <w:szCs w:val="20"/>
        </w:rPr>
        <w:t>Piedāvājuma nodrošinājums nav ietverts pretendenta piedāvājumā vai neatbilst Nolik</w:t>
      </w:r>
      <w:r w:rsidR="00357FD7">
        <w:rPr>
          <w:rFonts w:cs="Arial"/>
          <w:szCs w:val="20"/>
        </w:rPr>
        <w:t>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Pr>
          <w:rFonts w:cs="Arial"/>
          <w:szCs w:val="20"/>
        </w:rPr>
        <w:t xml:space="preserve">pretendents, </w:t>
      </w:r>
      <w:r w:rsidRPr="00F311A3">
        <w:rPr>
          <w:rFonts w:cs="Arial"/>
          <w:szCs w:val="20"/>
        </w:rPr>
        <w:t>Persona, uz kuras iespējām pretendents balstās</w:t>
      </w:r>
      <w:r>
        <w:rPr>
          <w:rFonts w:cs="Arial"/>
          <w:szCs w:val="20"/>
        </w:rPr>
        <w:t>, apakšuzņēmējs, kura veicamo darbu vērtība ir vismaz 20 procenti no iepirkuma līguma summas, kāds no to darbiniekiem vai piedāvājumā norādītā persona</w:t>
      </w:r>
      <w:r w:rsidRPr="00F311A3">
        <w:rPr>
          <w:rFonts w:cs="Arial"/>
          <w:szCs w:val="20"/>
        </w:rPr>
        <w:t xml:space="preserve"> atbilst Publisko iepirkumu likuma 11.panta ceturtajā daļā noteiktajiem konkurenci ierobežojošajiem kritērijiem,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aragrfs"/>
        <w:rPr>
          <w:rFonts w:cs="Arial"/>
          <w:szCs w:val="20"/>
        </w:rPr>
      </w:pPr>
      <w:r>
        <w:rPr>
          <w:rFonts w:cs="Arial"/>
          <w:szCs w:val="20"/>
        </w:rPr>
        <w:t>p</w:t>
      </w:r>
      <w:r w:rsidRPr="00F311A3">
        <w:rPr>
          <w:rFonts w:cs="Arial"/>
          <w:szCs w:val="20"/>
        </w:rPr>
        <w:t>retendents</w:t>
      </w:r>
      <w:r>
        <w:rPr>
          <w:rFonts w:cs="Arial"/>
          <w:szCs w:val="20"/>
        </w:rPr>
        <w:t>,</w:t>
      </w:r>
      <w:r w:rsidRPr="00F311A3">
        <w:rPr>
          <w:rFonts w:cs="Arial"/>
          <w:szCs w:val="20"/>
        </w:rPr>
        <w:t xml:space="preserve"> Persona, uz kuras iespējām pretendents balstās, </w:t>
      </w:r>
      <w:r>
        <w:rPr>
          <w:rFonts w:cs="Arial"/>
          <w:szCs w:val="20"/>
        </w:rPr>
        <w:t>vai apakšuzņēmējs, kura veicamo darbu vērtība ir vismaz 20 procenti no iepirkuma līguma summas,</w:t>
      </w:r>
      <w:r w:rsidRPr="00F311A3">
        <w:rPr>
          <w:rFonts w:cs="Arial"/>
          <w:szCs w:val="20"/>
        </w:rPr>
        <w:t xml:space="preserve"> neatbilst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Nolikumā noteiktajā termiņā par pretendentu</w:t>
      </w:r>
      <w:r>
        <w:rPr>
          <w:rFonts w:cs="Arial"/>
          <w:szCs w:val="20"/>
        </w:rPr>
        <w:t>,</w:t>
      </w:r>
      <w:r w:rsidRPr="00F311A3">
        <w:rPr>
          <w:rFonts w:cs="Arial"/>
          <w:color w:val="000000"/>
          <w:szCs w:val="20"/>
        </w:rPr>
        <w:t xml:space="preserve"> Personu, uz kuras iespējām pretendents balstās, </w:t>
      </w:r>
      <w:r>
        <w:rPr>
          <w:rFonts w:cs="Arial"/>
          <w:color w:val="000000"/>
          <w:szCs w:val="20"/>
        </w:rPr>
        <w:t xml:space="preserve">vai </w:t>
      </w:r>
      <w:r>
        <w:rPr>
          <w:rFonts w:cs="Arial"/>
          <w:szCs w:val="20"/>
        </w:rPr>
        <w:t>apakšuzņēmēju, kura veicamo darbu vērtība ir vismaz 20 procenti no iepirkuma līguma summas,</w:t>
      </w:r>
      <w:r w:rsidRPr="00F311A3">
        <w:rPr>
          <w:rFonts w:cs="Arial"/>
          <w:szCs w:val="20"/>
        </w:rPr>
        <w:t xml:space="preserve"> neiesniedz izziņas, kas apliecina to atbilstību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0631A3" w:rsidRPr="00F311A3" w:rsidRDefault="000631A3" w:rsidP="000631A3">
      <w:pPr>
        <w:pStyle w:val="Apakpunkts"/>
        <w:numPr>
          <w:ilvl w:val="0"/>
          <w:numId w:val="0"/>
        </w:numPr>
        <w:jc w:val="both"/>
        <w:rPr>
          <w:rFonts w:cs="Arial"/>
          <w:b w:val="0"/>
          <w:szCs w:val="20"/>
        </w:rPr>
      </w:pPr>
      <w:r w:rsidRPr="00F311A3">
        <w:rPr>
          <w:rFonts w:cs="Arial"/>
          <w:b w:val="0"/>
          <w:szCs w:val="20"/>
        </w:rPr>
        <w:t xml:space="preserve"> </w:t>
      </w:r>
    </w:p>
    <w:p w:rsidR="000631A3" w:rsidRPr="00F311A3" w:rsidRDefault="000631A3" w:rsidP="000631A3">
      <w:pPr>
        <w:pStyle w:val="Punkts"/>
        <w:rPr>
          <w:rFonts w:cs="Arial"/>
          <w:szCs w:val="20"/>
        </w:rPr>
      </w:pPr>
      <w:bookmarkStart w:id="78" w:name="_Toc114559674"/>
      <w:bookmarkStart w:id="79" w:name="_Toc134628697"/>
      <w:bookmarkStart w:id="80" w:name="_Toc337468678"/>
      <w:r w:rsidRPr="00F311A3">
        <w:rPr>
          <w:rFonts w:cs="Arial"/>
          <w:szCs w:val="20"/>
        </w:rPr>
        <w:t>Piedāvājumu vērtēšana</w:t>
      </w:r>
      <w:bookmarkEnd w:id="78"/>
      <w:bookmarkEnd w:id="79"/>
      <w:bookmarkEnd w:id="80"/>
    </w:p>
    <w:p w:rsidR="000631A3" w:rsidRPr="00F311A3" w:rsidRDefault="00357FD7" w:rsidP="000631A3">
      <w:pPr>
        <w:pStyle w:val="Apakpunkts"/>
        <w:jc w:val="both"/>
        <w:rPr>
          <w:rFonts w:cs="Arial"/>
          <w:b w:val="0"/>
          <w:szCs w:val="20"/>
        </w:rPr>
      </w:pPr>
      <w:r>
        <w:rPr>
          <w:rFonts w:cs="Arial"/>
          <w:b w:val="0"/>
          <w:szCs w:val="20"/>
        </w:rPr>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DD09C7">
        <w:rPr>
          <w:rFonts w:cs="Arial"/>
          <w:b w:val="0"/>
          <w:szCs w:val="20"/>
        </w:rPr>
        <w:t>zemāko cenu.</w:t>
      </w:r>
    </w:p>
    <w:p w:rsidR="000631A3" w:rsidRPr="00F311A3" w:rsidRDefault="000631A3" w:rsidP="000631A3">
      <w:pPr>
        <w:pStyle w:val="Rindkopa"/>
        <w:rPr>
          <w:rFonts w:cs="Arial"/>
          <w:szCs w:val="20"/>
        </w:rPr>
      </w:pPr>
    </w:p>
    <w:p w:rsidR="000631A3" w:rsidRPr="00F311A3" w:rsidRDefault="000631A3" w:rsidP="000631A3">
      <w:pPr>
        <w:pStyle w:val="Punkts"/>
        <w:tabs>
          <w:tab w:val="clear" w:pos="851"/>
          <w:tab w:val="num" w:pos="900"/>
        </w:tabs>
        <w:rPr>
          <w:rFonts w:cs="Arial"/>
          <w:szCs w:val="20"/>
        </w:rPr>
      </w:pPr>
      <w:bookmarkStart w:id="81" w:name="_Toc61422147"/>
      <w:bookmarkStart w:id="82" w:name="_Toc134418293"/>
      <w:bookmarkStart w:id="83" w:name="_Toc134628698"/>
      <w:bookmarkStart w:id="84" w:name="_Toc337468680"/>
      <w:r w:rsidRPr="00F311A3">
        <w:rPr>
          <w:rFonts w:cs="Arial"/>
          <w:szCs w:val="20"/>
        </w:rPr>
        <w:t xml:space="preserve">Iepirkuma </w:t>
      </w:r>
      <w:smartTag w:uri="schemas-tilde-lv/tildestengine" w:element="veidnes">
        <w:smartTagPr>
          <w:attr w:name="id" w:val="-1"/>
          <w:attr w:name="baseform" w:val="līgums"/>
          <w:attr w:name="text" w:val="līgums&#10;"/>
        </w:smartTagPr>
        <w:r w:rsidRPr="00F311A3">
          <w:rPr>
            <w:rFonts w:cs="Arial"/>
            <w:szCs w:val="20"/>
          </w:rPr>
          <w:t>līgums</w:t>
        </w:r>
      </w:smartTag>
      <w:bookmarkEnd w:id="81"/>
      <w:bookmarkEnd w:id="82"/>
      <w:bookmarkEnd w:id="83"/>
      <w:bookmarkEnd w:id="84"/>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r w:rsidR="00D7511D">
        <w:rPr>
          <w:rFonts w:cs="Arial"/>
          <w:b w:val="0"/>
          <w:szCs w:val="20"/>
        </w:rPr>
        <w:t>(</w:t>
      </w:r>
      <w:r w:rsidR="00D7511D" w:rsidRPr="003704CB">
        <w:rPr>
          <w:rFonts w:cs="Arial"/>
          <w:b w:val="0"/>
          <w:szCs w:val="20"/>
        </w:rPr>
        <w:t xml:space="preserve">nolikuma </w:t>
      </w:r>
      <w:r w:rsidR="00D7511D" w:rsidRPr="00B9025E">
        <w:rPr>
          <w:rFonts w:cs="Arial"/>
          <w:b w:val="0"/>
          <w:szCs w:val="20"/>
        </w:rPr>
        <w:t>pielikums nr. 8</w:t>
      </w:r>
      <w:r w:rsidR="007A4630" w:rsidRPr="00B9025E">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8C22F6">
      <w:pPr>
        <w:pStyle w:val="Punkts"/>
      </w:pPr>
      <w:r>
        <w:t xml:space="preserve">Iepirkuma komisijas tiesības un pienākumi </w:t>
      </w:r>
    </w:p>
    <w:p w:rsidR="008C22F6" w:rsidRPr="008C22F6" w:rsidRDefault="008C22F6" w:rsidP="008C22F6">
      <w:pPr>
        <w:pStyle w:val="Apakpunkts"/>
      </w:pPr>
      <w:r w:rsidRPr="008C22F6">
        <w:t>Iepirkuma komisijas tiesības:</w:t>
      </w:r>
    </w:p>
    <w:p w:rsidR="008C22F6" w:rsidRPr="008C22F6" w:rsidRDefault="008C22F6" w:rsidP="008C22F6">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8C22F6">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8C22F6">
      <w:pPr>
        <w:pStyle w:val="Paragrfs"/>
        <w:rPr>
          <w:rFonts w:cs="Arial"/>
          <w:szCs w:val="20"/>
        </w:rPr>
      </w:pPr>
      <w:r w:rsidRPr="008C22F6">
        <w:rPr>
          <w:rFonts w:cs="Arial"/>
          <w:szCs w:val="20"/>
        </w:rPr>
        <w:t>izdarīt grozījumus nolikumā saskaņā ar Publisko iepirkumu likumā noteikto kārtību;</w:t>
      </w:r>
    </w:p>
    <w:p w:rsidR="008C22F6" w:rsidRPr="008C22F6" w:rsidRDefault="008C22F6" w:rsidP="008C22F6">
      <w:pPr>
        <w:pStyle w:val="Paragrfs"/>
        <w:rPr>
          <w:rFonts w:cs="Arial"/>
          <w:szCs w:val="20"/>
        </w:rPr>
      </w:pPr>
      <w:r w:rsidRPr="008C22F6">
        <w:rPr>
          <w:rFonts w:cs="Arial"/>
          <w:szCs w:val="20"/>
        </w:rPr>
        <w:t>pieprasīt, lai pretendents precizētu informāciju par savu piedāvājumu, ja tas nepieciešams piedāvājuma noformējuma pārbaudei, pretendentu atlasei, kā arī piedāvājumu novērtēšanai;</w:t>
      </w:r>
    </w:p>
    <w:p w:rsidR="008C22F6" w:rsidRPr="008C22F6" w:rsidRDefault="008C22F6" w:rsidP="008C22F6">
      <w:pPr>
        <w:pStyle w:val="Paragrfs"/>
        <w:rPr>
          <w:rFonts w:cs="Arial"/>
          <w:szCs w:val="20"/>
        </w:rPr>
      </w:pPr>
      <w:r w:rsidRPr="008C22F6">
        <w:rPr>
          <w:rFonts w:cs="Arial"/>
          <w:szCs w:val="20"/>
        </w:rPr>
        <w:t>labot finanšu piedāvājumos aritmētiskās kļūdas;</w:t>
      </w:r>
    </w:p>
    <w:p w:rsidR="008C22F6" w:rsidRPr="008C22F6" w:rsidRDefault="008C22F6" w:rsidP="008C22F6">
      <w:pPr>
        <w:pStyle w:val="Paragrfs"/>
        <w:rPr>
          <w:rFonts w:cs="Arial"/>
          <w:szCs w:val="20"/>
        </w:rPr>
      </w:pPr>
      <w:r w:rsidRPr="008C22F6">
        <w:rPr>
          <w:rFonts w:cs="Arial"/>
          <w:szCs w:val="20"/>
        </w:rPr>
        <w:t>pieaicināt ekspertu piedāvājumu noformējuma pārbaudei, piedāvājumu atbilstības pārbaudei, kā arī piedāvājumu vērtēšanai;</w:t>
      </w:r>
    </w:p>
    <w:p w:rsidR="008C22F6" w:rsidRPr="008C22F6" w:rsidRDefault="008C22F6" w:rsidP="008C22F6">
      <w:pPr>
        <w:pStyle w:val="Paragrfs"/>
        <w:rPr>
          <w:rFonts w:cs="Arial"/>
          <w:szCs w:val="20"/>
        </w:rPr>
      </w:pPr>
      <w:r w:rsidRPr="008C22F6">
        <w:rPr>
          <w:rFonts w:cs="Arial"/>
          <w:szCs w:val="20"/>
        </w:rPr>
        <w:t>izvēlēties slēgt līgumu ar nākamo pretendentu, kura piedāvājums ir nākošais</w:t>
      </w:r>
      <w:r w:rsidR="00BF2128">
        <w:rPr>
          <w:rFonts w:cs="Arial"/>
          <w:szCs w:val="20"/>
        </w:rPr>
        <w:t xml:space="preserve"> ar zemāko cenu</w:t>
      </w:r>
      <w:r w:rsidRPr="008C22F6">
        <w:rPr>
          <w:rFonts w:cs="Arial"/>
          <w:szCs w:val="20"/>
        </w:rPr>
        <w:t>, ja izraudzītais pretendents atsakās slēgt līgumu;</w:t>
      </w:r>
    </w:p>
    <w:p w:rsidR="008C22F6" w:rsidRPr="008C22F6" w:rsidRDefault="008C22F6" w:rsidP="008C22F6">
      <w:pPr>
        <w:pStyle w:val="Paragrfs"/>
        <w:rPr>
          <w:rFonts w:cs="Arial"/>
          <w:szCs w:val="20"/>
        </w:rPr>
      </w:pPr>
      <w:r w:rsidRPr="008C22F6">
        <w:rPr>
          <w:rFonts w:cs="Arial"/>
          <w:szCs w:val="20"/>
        </w:rPr>
        <w:t>ja izraudzītais pretendents atsakās slēgt iepirkuma līgumu ar pasūtītāju, pasūtītājs pieņem lēmumu slēgt līgumu ar nākamo pretendentu, kurš piedāvājis</w:t>
      </w:r>
      <w:r w:rsidR="00BF2128">
        <w:rPr>
          <w:rFonts w:cs="Arial"/>
          <w:szCs w:val="20"/>
        </w:rPr>
        <w:t xml:space="preserve"> zemāko cenu</w:t>
      </w:r>
      <w:r w:rsidRPr="008C22F6">
        <w:rPr>
          <w:rFonts w:cs="Arial"/>
          <w:szCs w:val="20"/>
        </w:rPr>
        <w:t xml:space="preserve">, vai pārtraukt konkursu, </w:t>
      </w:r>
      <w:r w:rsidRPr="008C22F6">
        <w:rPr>
          <w:rFonts w:cs="Arial"/>
          <w:szCs w:val="20"/>
        </w:rPr>
        <w:lastRenderedPageBreak/>
        <w:t>neizvēloties nevienu piedāvājumu. Ja pieņemts lēmums slēgt līgumu ar nākamo pretendentu, kurš piedāvājis</w:t>
      </w:r>
      <w:r w:rsidR="00BF2128">
        <w:rPr>
          <w:rFonts w:cs="Arial"/>
          <w:szCs w:val="20"/>
        </w:rPr>
        <w:t xml:space="preserve"> zemāko cenu</w:t>
      </w:r>
      <w:r w:rsidRPr="008C22F6">
        <w:rPr>
          <w:rFonts w:cs="Arial"/>
          <w:szCs w:val="20"/>
        </w:rPr>
        <w:t>, bet tas atsakās līgumu slēgt, Pasūtītājs pieņem lēmumu pārtraukt iepirkuma procedūru, neizvēloties nevienu piedāvājumu;</w:t>
      </w:r>
    </w:p>
    <w:p w:rsidR="008C22F6" w:rsidRPr="008C22F6" w:rsidRDefault="008C22F6" w:rsidP="008C22F6">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8C22F6">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8C22F6">
      <w:pPr>
        <w:pStyle w:val="Apakpunkts"/>
        <w:rPr>
          <w:rFonts w:cs="Arial"/>
          <w:b w:val="0"/>
          <w:szCs w:val="20"/>
        </w:rPr>
      </w:pPr>
      <w:r w:rsidRPr="008C22F6">
        <w:rPr>
          <w:rFonts w:cs="Arial"/>
          <w:bCs/>
          <w:szCs w:val="20"/>
        </w:rPr>
        <w:t>Iepirkuma komisijas pienākumi:</w:t>
      </w:r>
    </w:p>
    <w:p w:rsidR="008C22F6" w:rsidRPr="008C22F6" w:rsidRDefault="008C22F6" w:rsidP="008C22F6">
      <w:pPr>
        <w:pStyle w:val="Paragrfs"/>
        <w:rPr>
          <w:rFonts w:cs="Arial"/>
          <w:szCs w:val="20"/>
        </w:rPr>
      </w:pPr>
      <w:r w:rsidRPr="008C22F6">
        <w:rPr>
          <w:rFonts w:cs="Arial"/>
          <w:szCs w:val="20"/>
        </w:rPr>
        <w:t>nodrošināt iepirkuma procedūras norisi un dokumentēšanu;</w:t>
      </w:r>
    </w:p>
    <w:p w:rsidR="008C22F6" w:rsidRPr="008C22F6" w:rsidRDefault="008C22F6" w:rsidP="008C22F6">
      <w:pPr>
        <w:pStyle w:val="Paragrfs"/>
        <w:rPr>
          <w:rFonts w:cs="Arial"/>
          <w:szCs w:val="20"/>
        </w:rPr>
      </w:pPr>
      <w:r w:rsidRPr="008C22F6">
        <w:rPr>
          <w:rFonts w:cs="Arial"/>
          <w:szCs w:val="20"/>
        </w:rPr>
        <w:t>nodrošināt pretendentu brīvu konkurenci, kā arī vienlīdzīgu un taisnīgu attieksmi pret tiem;</w:t>
      </w:r>
    </w:p>
    <w:p w:rsidR="008C22F6" w:rsidRPr="008C22F6" w:rsidRDefault="008C22F6" w:rsidP="008C22F6">
      <w:pPr>
        <w:pStyle w:val="Paragrfs"/>
        <w:rPr>
          <w:rFonts w:cs="Arial"/>
          <w:szCs w:val="20"/>
        </w:rPr>
      </w:pPr>
      <w:r w:rsidRPr="008C22F6">
        <w:rPr>
          <w:rFonts w:cs="Arial"/>
          <w:szCs w:val="20"/>
        </w:rPr>
        <w:t>pēc ieinteresēto piegādātāju pieprasījuma normatīvajos aktos noteiktajā kārtībā sniegt informāciju par Nolikumu;</w:t>
      </w:r>
    </w:p>
    <w:p w:rsidR="008C22F6" w:rsidRPr="008C22F6" w:rsidRDefault="008C22F6" w:rsidP="008C22F6">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8C22F6">
      <w:pPr>
        <w:pStyle w:val="Paragrfs"/>
        <w:rPr>
          <w:rFonts w:cs="Arial"/>
          <w:szCs w:val="20"/>
        </w:rPr>
      </w:pPr>
      <w:r w:rsidRPr="008C22F6">
        <w:rPr>
          <w:rFonts w:cs="Arial"/>
          <w:szCs w:val="20"/>
        </w:rPr>
        <w:t>vienlaikus informēt visus pretendentus par pieņemto lēmumu attiecībā uz līguma slēgšanu saskaņā ar Publisko iepirkumu likumā noteikto kārtību;</w:t>
      </w:r>
    </w:p>
    <w:p w:rsidR="008C22F6" w:rsidRPr="008C22F6" w:rsidRDefault="008C22F6" w:rsidP="008C22F6">
      <w:pPr>
        <w:pStyle w:val="Paragrfs"/>
        <w:rPr>
          <w:rFonts w:cs="Arial"/>
          <w:szCs w:val="20"/>
        </w:rPr>
      </w:pPr>
      <w:r w:rsidRPr="008C22F6">
        <w:rPr>
          <w:rFonts w:cs="Arial"/>
          <w:szCs w:val="20"/>
        </w:rPr>
        <w:t>pirms lēmuma pieņemšanas par līguma noslēgšanu ar nākamo pretendentu, kurš</w:t>
      </w:r>
      <w:r w:rsidR="00BF2128">
        <w:rPr>
          <w:rFonts w:cs="Arial"/>
          <w:szCs w:val="20"/>
        </w:rPr>
        <w:t xml:space="preserve"> piedāvājis zemāko cenu</w:t>
      </w:r>
      <w:r w:rsidRPr="008C22F6">
        <w:rPr>
          <w:rFonts w:cs="Arial"/>
          <w:szCs w:val="20"/>
        </w:rPr>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C22F6" w:rsidRDefault="008C22F6" w:rsidP="008C22F6">
      <w:pPr>
        <w:pStyle w:val="ListParagraph1"/>
        <w:tabs>
          <w:tab w:val="left" w:pos="1276"/>
        </w:tabs>
        <w:spacing w:after="120"/>
        <w:ind w:left="1276"/>
        <w:contextualSpacing w:val="0"/>
        <w:jc w:val="both"/>
        <w:rPr>
          <w:rFonts w:ascii="Arial" w:hAnsi="Arial" w:cs="Arial"/>
          <w:sz w:val="20"/>
          <w:szCs w:val="20"/>
        </w:rPr>
      </w:pPr>
    </w:p>
    <w:p w:rsidR="008C22F6" w:rsidRPr="008C22F6" w:rsidRDefault="008C22F6" w:rsidP="008C22F6">
      <w:pPr>
        <w:pStyle w:val="Punkts"/>
        <w:rPr>
          <w:rFonts w:cs="Arial"/>
          <w:b w:val="0"/>
          <w:caps/>
          <w:szCs w:val="20"/>
        </w:rPr>
      </w:pPr>
      <w:r w:rsidRPr="008C22F6">
        <w:rPr>
          <w:rFonts w:cs="Arial"/>
          <w:caps/>
          <w:szCs w:val="20"/>
        </w:rPr>
        <w:t>Pretendenta tiesības un pienākumi</w:t>
      </w:r>
    </w:p>
    <w:p w:rsidR="008C22F6" w:rsidRPr="008C22F6" w:rsidRDefault="008C22F6" w:rsidP="008C22F6">
      <w:pPr>
        <w:pStyle w:val="Apakpunkts"/>
        <w:rPr>
          <w:rFonts w:cs="Arial"/>
          <w:b w:val="0"/>
          <w:szCs w:val="20"/>
        </w:rPr>
      </w:pPr>
      <w:r w:rsidRPr="008C22F6">
        <w:rPr>
          <w:rFonts w:cs="Arial"/>
          <w:szCs w:val="20"/>
        </w:rPr>
        <w:t>Pretendenta tiesības:</w:t>
      </w:r>
    </w:p>
    <w:p w:rsidR="008C22F6" w:rsidRPr="008C22F6" w:rsidRDefault="008C22F6" w:rsidP="008C22F6">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8C22F6">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8C22F6">
      <w:pPr>
        <w:pStyle w:val="Paragrfs"/>
        <w:rPr>
          <w:rFonts w:cs="Arial"/>
          <w:szCs w:val="20"/>
        </w:rPr>
      </w:pPr>
      <w:r w:rsidRPr="008C22F6">
        <w:rPr>
          <w:rFonts w:cs="Arial"/>
          <w:szCs w:val="20"/>
        </w:rPr>
        <w:t>piedalīties piedāvājumu atvēršanas sanāksmē.</w:t>
      </w:r>
    </w:p>
    <w:p w:rsidR="008C22F6" w:rsidRPr="008C22F6" w:rsidRDefault="008C22F6" w:rsidP="008C22F6">
      <w:pPr>
        <w:pStyle w:val="Apakpunkts"/>
        <w:rPr>
          <w:rFonts w:cs="Arial"/>
          <w:b w:val="0"/>
          <w:szCs w:val="20"/>
        </w:rPr>
      </w:pPr>
      <w:r w:rsidRPr="008C22F6">
        <w:rPr>
          <w:rFonts w:cs="Arial"/>
          <w:szCs w:val="20"/>
        </w:rPr>
        <w:t>Pretendenta pienākumi:</w:t>
      </w:r>
    </w:p>
    <w:p w:rsidR="008C22F6" w:rsidRPr="008C22F6" w:rsidRDefault="008C22F6" w:rsidP="008C22F6">
      <w:pPr>
        <w:pStyle w:val="Paragrfs"/>
        <w:rPr>
          <w:rFonts w:cs="Arial"/>
          <w:szCs w:val="20"/>
        </w:rPr>
      </w:pPr>
      <w:r w:rsidRPr="008C22F6">
        <w:rPr>
          <w:rFonts w:cs="Arial"/>
          <w:szCs w:val="20"/>
        </w:rPr>
        <w:t>sagatavot piedāvājumu atbilstoši nolikuma prasībām;</w:t>
      </w:r>
    </w:p>
    <w:p w:rsidR="008C22F6" w:rsidRPr="008C22F6" w:rsidRDefault="008C22F6" w:rsidP="008C22F6">
      <w:pPr>
        <w:pStyle w:val="Paragrfs"/>
        <w:rPr>
          <w:rFonts w:cs="Arial"/>
          <w:szCs w:val="20"/>
        </w:rPr>
      </w:pPr>
      <w:r w:rsidRPr="008C22F6">
        <w:rPr>
          <w:rFonts w:cs="Arial"/>
          <w:szCs w:val="20"/>
        </w:rPr>
        <w:t>sniegt patiesu informāciju;</w:t>
      </w:r>
    </w:p>
    <w:p w:rsidR="008C22F6" w:rsidRPr="008C22F6" w:rsidRDefault="008C22F6" w:rsidP="008C22F6">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8C22F6">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E60E6" w:rsidRPr="008E60E6" w:rsidRDefault="008E60E6" w:rsidP="008E60E6">
      <w:pPr>
        <w:pStyle w:val="Rindkopa"/>
      </w:pPr>
    </w:p>
    <w:p w:rsidR="008C22F6" w:rsidRPr="0074128E" w:rsidRDefault="008C22F6" w:rsidP="008C22F6">
      <w:pPr>
        <w:pStyle w:val="Punkts"/>
        <w:rPr>
          <w:rFonts w:cs="Arial"/>
          <w:b w:val="0"/>
          <w:caps/>
          <w:szCs w:val="20"/>
        </w:rPr>
      </w:pPr>
      <w:r w:rsidRPr="0074128E">
        <w:rPr>
          <w:rFonts w:cs="Arial"/>
          <w:caps/>
          <w:szCs w:val="20"/>
        </w:rPr>
        <w:t>Pielikumi</w:t>
      </w:r>
    </w:p>
    <w:p w:rsidR="008C22F6" w:rsidRPr="0074128E" w:rsidRDefault="008C22F6" w:rsidP="004316FC">
      <w:pPr>
        <w:pStyle w:val="ListParagraph1"/>
        <w:ind w:left="360"/>
        <w:contextualSpacing w:val="0"/>
        <w:jc w:val="both"/>
        <w:rPr>
          <w:rFonts w:ascii="Arial" w:hAnsi="Arial" w:cs="Arial"/>
          <w:sz w:val="20"/>
          <w:szCs w:val="20"/>
        </w:rPr>
      </w:pPr>
      <w:r w:rsidRPr="0074128E">
        <w:rPr>
          <w:rFonts w:ascii="Arial" w:hAnsi="Arial" w:cs="Arial"/>
          <w:sz w:val="20"/>
          <w:szCs w:val="20"/>
        </w:rPr>
        <w:t>Nolikumam pievienoti šādi pielikumi:</w:t>
      </w:r>
    </w:p>
    <w:p w:rsidR="001A6E95" w:rsidRPr="0074128E" w:rsidRDefault="001A6E95" w:rsidP="00371F94">
      <w:pPr>
        <w:pStyle w:val="ListParagraph1"/>
        <w:numPr>
          <w:ilvl w:val="0"/>
          <w:numId w:val="19"/>
        </w:numPr>
        <w:contextualSpacing w:val="0"/>
        <w:jc w:val="both"/>
        <w:rPr>
          <w:rFonts w:ascii="Arial" w:hAnsi="Arial" w:cs="Arial"/>
          <w:color w:val="000000" w:themeColor="text1"/>
          <w:sz w:val="20"/>
          <w:szCs w:val="20"/>
        </w:rPr>
      </w:pPr>
      <w:r w:rsidRPr="0074128E">
        <w:rPr>
          <w:rFonts w:ascii="Arial" w:hAnsi="Arial" w:cs="Arial"/>
          <w:color w:val="000000" w:themeColor="text1"/>
          <w:sz w:val="20"/>
          <w:szCs w:val="20"/>
        </w:rPr>
        <w:t>Pieteikums dalībai konkursā</w:t>
      </w:r>
    </w:p>
    <w:p w:rsidR="001A6E95" w:rsidRPr="0074128E" w:rsidRDefault="001A6E95" w:rsidP="00371F94">
      <w:pPr>
        <w:pStyle w:val="ListParagraph1"/>
        <w:numPr>
          <w:ilvl w:val="0"/>
          <w:numId w:val="19"/>
        </w:numPr>
        <w:contextualSpacing w:val="0"/>
        <w:jc w:val="both"/>
        <w:rPr>
          <w:rFonts w:ascii="Arial" w:hAnsi="Arial" w:cs="Arial"/>
          <w:sz w:val="20"/>
          <w:szCs w:val="20"/>
        </w:rPr>
      </w:pPr>
      <w:r w:rsidRPr="0074128E">
        <w:rPr>
          <w:rFonts w:ascii="Arial" w:hAnsi="Arial" w:cs="Arial"/>
          <w:color w:val="000000" w:themeColor="text1"/>
          <w:sz w:val="20"/>
          <w:szCs w:val="20"/>
        </w:rPr>
        <w:t>Pieredzes apraksts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Pretendenta speciālistu saraksts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Būvdarbu izpildē iesaistītā personāla pieredzes apraksts (CV</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bCs/>
          <w:color w:val="000000" w:themeColor="text1"/>
          <w:sz w:val="20"/>
          <w:szCs w:val="20"/>
        </w:rPr>
        <w:t>Apakšuzņēmējiem nododamo darbu saraksts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Apakšuzņēmēja</w:t>
      </w:r>
      <w:r w:rsidRPr="00DD5342">
        <w:rPr>
          <w:rFonts w:ascii="Arial" w:hAnsi="Arial" w:cs="Arial"/>
          <w:color w:val="000000" w:themeColor="text1"/>
          <w:sz w:val="20"/>
          <w:szCs w:val="20"/>
        </w:rPr>
        <w:t xml:space="preserve"> apliecinājums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Finanšu piedāvājuma veidne</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Līguma projekts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 xml:space="preserve">Tehniskā </w:t>
      </w:r>
      <w:r w:rsidR="0074128E">
        <w:rPr>
          <w:rFonts w:ascii="Arial" w:hAnsi="Arial" w:cs="Arial"/>
          <w:color w:val="000000" w:themeColor="text1"/>
          <w:sz w:val="20"/>
          <w:szCs w:val="20"/>
        </w:rPr>
        <w:t xml:space="preserve">piedāvājuma sagatavošanas vadlīnijas </w:t>
      </w:r>
    </w:p>
    <w:p w:rsidR="0074128E" w:rsidRDefault="0074128E"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Tehniskā specifikācija</w:t>
      </w:r>
    </w:p>
    <w:p w:rsidR="00DD5342" w:rsidRPr="00DD5342" w:rsidRDefault="00DD5342"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Objektu apsekošanas lapa</w:t>
      </w:r>
    </w:p>
    <w:p w:rsidR="006B4CC8" w:rsidRPr="00DD5342" w:rsidRDefault="006B4CC8" w:rsidP="006B4CC8">
      <w:pPr>
        <w:pStyle w:val="BodyText"/>
        <w:spacing w:after="0"/>
        <w:ind w:left="720"/>
        <w:rPr>
          <w:rFonts w:ascii="Arial" w:hAnsi="Arial" w:cs="Arial"/>
          <w:color w:val="000000" w:themeColor="text1"/>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lastRenderedPageBreak/>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5B686E">
        <w:rPr>
          <w:rFonts w:ascii="Arial" w:hAnsi="Arial" w:cs="Arial"/>
          <w:color w:val="000000" w:themeColor="text1"/>
          <w:sz w:val="20"/>
          <w:szCs w:val="20"/>
        </w:rPr>
        <w:t>41</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Default="003F7899" w:rsidP="005B686E">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005B686E">
        <w:rPr>
          <w:rFonts w:cs="Arial"/>
          <w:szCs w:val="20"/>
        </w:rPr>
        <w:t>„</w:t>
      </w:r>
      <w:r w:rsidR="005B686E">
        <w:rPr>
          <w:rFonts w:cs="Arial"/>
          <w:bCs/>
          <w:iCs/>
          <w:szCs w:val="20"/>
        </w:rPr>
        <w:t>Projekta „Jelgavas novada pašvaldības Sesavas pagasta Saulstaru ielas pārbūve km 0,000-0,080 un Pīlādžu ielas pārbūve km 0,000-km 0,250”” būvprojekta izstrāde, būvniecība un autoruzraudzība</w:t>
      </w:r>
      <w:r w:rsidR="005B686E" w:rsidRPr="003903A2">
        <w:rPr>
          <w:rFonts w:cs="Arial"/>
          <w:bCs/>
          <w:iCs/>
          <w:szCs w:val="20"/>
        </w:rPr>
        <w:t>”</w:t>
      </w:r>
      <w:r w:rsidR="005B686E">
        <w:rPr>
          <w:rFonts w:cs="Arial"/>
          <w:bCs/>
          <w:iCs/>
          <w:szCs w:val="20"/>
        </w:rPr>
        <w:t xml:space="preserve">, </w:t>
      </w:r>
      <w:r w:rsidR="005B686E">
        <w:rPr>
          <w:rFonts w:cs="Arial"/>
          <w:szCs w:val="20"/>
        </w:rPr>
        <w:t>ID</w:t>
      </w:r>
      <w:r w:rsidR="005B686E" w:rsidRPr="00FB24E7">
        <w:rPr>
          <w:rFonts w:cs="Arial"/>
          <w:szCs w:val="20"/>
        </w:rPr>
        <w:t>. Nr</w:t>
      </w:r>
      <w:r w:rsidR="005B686E" w:rsidRPr="00783FD4">
        <w:rPr>
          <w:rFonts w:cs="Arial"/>
          <w:szCs w:val="20"/>
        </w:rPr>
        <w:t>. JNP 2015</w:t>
      </w:r>
      <w:r w:rsidR="005B686E">
        <w:rPr>
          <w:rFonts w:cs="Arial"/>
          <w:szCs w:val="20"/>
        </w:rPr>
        <w:t>/41.</w:t>
      </w:r>
      <w:r w:rsidRPr="005B686E">
        <w:rPr>
          <w:rFonts w:cs="Arial"/>
          <w:szCs w:val="20"/>
        </w:rPr>
        <w:t>nolikumu (turpmāk – Nolikums), pieņemot visas Nolikumā noteiktās prasības,</w:t>
      </w:r>
    </w:p>
    <w:p w:rsidR="00DE7379" w:rsidRPr="000D3871" w:rsidRDefault="00DE7379" w:rsidP="00DE7379">
      <w:pPr>
        <w:pStyle w:val="Punkts"/>
        <w:numPr>
          <w:ilvl w:val="0"/>
          <w:numId w:val="0"/>
        </w:numPr>
        <w:ind w:left="851" w:hanging="851"/>
        <w:rPr>
          <w:color w:val="FF0000"/>
        </w:rPr>
      </w:pPr>
      <w:r w:rsidRPr="000D3871">
        <w:rPr>
          <w:color w:val="FF0000"/>
        </w:rPr>
        <w:t xml:space="preserve">Šo </w:t>
      </w:r>
      <w:proofErr w:type="spellStart"/>
      <w:r w:rsidRPr="000D3871">
        <w:rPr>
          <w:color w:val="FF0000"/>
        </w:rPr>
        <w:t>Nol.pielikuma</w:t>
      </w:r>
      <w:proofErr w:type="spellEnd"/>
      <w:r w:rsidRPr="000D3871">
        <w:rPr>
          <w:color w:val="FF0000"/>
        </w:rPr>
        <w:t xml:space="preserve"> tekstu izteikt:</w:t>
      </w:r>
    </w:p>
    <w:p w:rsidR="00DE7379" w:rsidRPr="00DE7379" w:rsidRDefault="00DE7379" w:rsidP="00DE7379">
      <w:pPr>
        <w:pStyle w:val="Apakpunkts"/>
        <w:numPr>
          <w:ilvl w:val="0"/>
          <w:numId w:val="0"/>
        </w:numPr>
        <w:rPr>
          <w:color w:val="FF0000"/>
        </w:rPr>
      </w:pPr>
      <w:r w:rsidRPr="00DE7379">
        <w:rPr>
          <w:color w:val="FF0000"/>
        </w:rPr>
        <w:t>Iepazinušies ar Jelgavas novada pašvaldības, Reģ. Nr. 90009118031, Pasta iela 37, Jelgava, LV-3001 (turpmāk – Pasūtītājs) organizētā atklātā konkursa „Projekta „Jelgavas novada pašvaldības Pīlādžu ielas pārbūve km 0,000-km 0,250”” būvprojekta izstrāde, būvniecība un autoruzraudzība”, ID. Nr. JNP 2015/41.nolikumu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5B686E">
        <w:rPr>
          <w:rFonts w:cs="Arial"/>
          <w:bCs/>
          <w:iCs/>
          <w:szCs w:val="20"/>
        </w:rPr>
        <w:t>Projekta „Jelgavas novada pašvaldības Sesavas pagasta Saulstaru ielas pārbūve km 0,000-0,080 un Pīlādžu ielas pārbūve km 0,000-km 0,250”” būvprojekta izstrāde, būvniecība un autoruzraudzība</w:t>
      </w:r>
      <w:r w:rsidR="005B686E" w:rsidRPr="003903A2">
        <w:rPr>
          <w:rFonts w:cs="Arial"/>
          <w:bCs/>
          <w:iCs/>
          <w:szCs w:val="20"/>
        </w:rPr>
        <w:t>”</w:t>
      </w:r>
      <w:r w:rsidR="005B686E">
        <w:rPr>
          <w:rFonts w:cs="Arial"/>
          <w:bCs/>
          <w:iCs/>
          <w:szCs w:val="20"/>
        </w:rPr>
        <w:t xml:space="preserve">”, </w:t>
      </w:r>
      <w:r w:rsidR="005B686E">
        <w:rPr>
          <w:rFonts w:cs="Arial"/>
          <w:szCs w:val="20"/>
        </w:rPr>
        <w:t>ID</w:t>
      </w:r>
      <w:r w:rsidR="005B686E" w:rsidRPr="00FB24E7">
        <w:rPr>
          <w:rFonts w:cs="Arial"/>
          <w:szCs w:val="20"/>
        </w:rPr>
        <w:t>. Nr</w:t>
      </w:r>
      <w:r w:rsidR="005B686E" w:rsidRPr="00783FD4">
        <w:rPr>
          <w:rFonts w:cs="Arial"/>
          <w:szCs w:val="20"/>
        </w:rPr>
        <w:t>. JNP 2015</w:t>
      </w:r>
      <w:r w:rsidR="005B686E">
        <w:rPr>
          <w:rFonts w:cs="Arial"/>
          <w:szCs w:val="20"/>
        </w:rPr>
        <w:t xml:space="preserve">/41 </w:t>
      </w:r>
      <w:r w:rsidR="00BF2128">
        <w:rPr>
          <w:rFonts w:cs="Arial"/>
          <w:szCs w:val="20"/>
        </w:rPr>
        <w:t>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0D3871" w:rsidRPr="000D3871" w:rsidRDefault="000D3871" w:rsidP="000D3871">
      <w:pPr>
        <w:pStyle w:val="Punkts"/>
        <w:numPr>
          <w:ilvl w:val="0"/>
          <w:numId w:val="0"/>
        </w:numPr>
        <w:ind w:left="851"/>
        <w:jc w:val="both"/>
        <w:rPr>
          <w:color w:val="FF0000"/>
        </w:rPr>
      </w:pPr>
      <w:r w:rsidRPr="000D3871">
        <w:rPr>
          <w:color w:val="FF0000"/>
        </w:rPr>
        <w:t xml:space="preserve">Šo </w:t>
      </w:r>
      <w:proofErr w:type="spellStart"/>
      <w:r w:rsidRPr="000D3871">
        <w:rPr>
          <w:color w:val="FF0000"/>
        </w:rPr>
        <w:t>Nol.pielikuma</w:t>
      </w:r>
      <w:proofErr w:type="spellEnd"/>
      <w:r w:rsidRPr="000D3871">
        <w:rPr>
          <w:color w:val="FF0000"/>
        </w:rPr>
        <w:t xml:space="preserve"> tekstu izteikt:</w:t>
      </w:r>
    </w:p>
    <w:p w:rsidR="000D3871" w:rsidRPr="000D3871" w:rsidRDefault="000D3871" w:rsidP="000D3871">
      <w:pPr>
        <w:pStyle w:val="Apakpunkts"/>
        <w:numPr>
          <w:ilvl w:val="0"/>
          <w:numId w:val="0"/>
        </w:numPr>
        <w:ind w:left="851"/>
        <w:jc w:val="both"/>
        <w:rPr>
          <w:color w:val="FF0000"/>
        </w:rPr>
      </w:pPr>
      <w:r w:rsidRPr="000D3871">
        <w:rPr>
          <w:color w:val="FF0000"/>
        </w:rPr>
        <w:t>a.</w:t>
      </w:r>
      <w:r w:rsidRPr="000D3871">
        <w:rPr>
          <w:color w:val="FF0000"/>
        </w:rPr>
        <w:tab/>
        <w:t xml:space="preserve">veikt atklāta konkursa „Projekta „Jelgavas novada pašvaldības Pīlādžu ielas pārbūve km 0,000-km 0,250”” būvprojekta izstrāde, būvniecība un autoruzraudzība””, ID. Nr. JNP 2015/41 projektēšanu un būvdarbus saskaņā ar Tehniskā piedāvājuma sagatavošanas vadlīnijām un Tehnisko specifikāciju par kopējo cenu: Inženierizpētes, būvprojekta izstrādes, autoruzraudzības un Būvniecības kopējā cena bez pievienotās vērtības nodokļa (turpmāk –PVN): summa EUR (summa vārdiem </w:t>
      </w:r>
      <w:proofErr w:type="spellStart"/>
      <w:r w:rsidRPr="000D3871">
        <w:rPr>
          <w:color w:val="FF0000"/>
        </w:rPr>
        <w:t>euro</w:t>
      </w:r>
      <w:proofErr w:type="spellEnd"/>
      <w:r w:rsidRPr="000D3871">
        <w:rPr>
          <w:color w:val="FF0000"/>
        </w:rPr>
        <w:t xml:space="preserve">), PVN 21%: summa EUR (summa vārdiem </w:t>
      </w:r>
      <w:proofErr w:type="spellStart"/>
      <w:r w:rsidRPr="000D3871">
        <w:rPr>
          <w:color w:val="FF0000"/>
        </w:rPr>
        <w:t>euro</w:t>
      </w:r>
      <w:proofErr w:type="spellEnd"/>
      <w:r w:rsidRPr="000D3871">
        <w:rPr>
          <w:color w:val="FF0000"/>
        </w:rPr>
        <w:t xml:space="preserve">). Kopējā cena ar PVN: summa EUR (summa vārdiem </w:t>
      </w:r>
      <w:proofErr w:type="spellStart"/>
      <w:r w:rsidRPr="000D3871">
        <w:rPr>
          <w:color w:val="FF0000"/>
        </w:rPr>
        <w:t>euro</w:t>
      </w:r>
      <w:proofErr w:type="spellEnd"/>
      <w:r w:rsidRPr="000D3871">
        <w:rPr>
          <w:color w:val="FF0000"/>
        </w:rPr>
        <w:t>),</w:t>
      </w:r>
    </w:p>
    <w:p w:rsid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0D3871" w:rsidRPr="000D3871" w:rsidRDefault="000D3871" w:rsidP="000D3871">
      <w:pPr>
        <w:pStyle w:val="Punkts"/>
        <w:numPr>
          <w:ilvl w:val="0"/>
          <w:numId w:val="0"/>
        </w:numPr>
        <w:ind w:left="851"/>
      </w:pP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lastRenderedPageBreak/>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14"/>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725F17">
        <w:rPr>
          <w:rFonts w:ascii="Arial" w:hAnsi="Arial" w:cs="Arial"/>
          <w:color w:val="000000" w:themeColor="text1"/>
          <w:sz w:val="20"/>
          <w:szCs w:val="20"/>
        </w:rPr>
        <w:t>41</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725F17" w:rsidRDefault="008F4915" w:rsidP="008F4915">
      <w:pPr>
        <w:spacing w:after="120"/>
        <w:jc w:val="center"/>
        <w:rPr>
          <w:rFonts w:ascii="Arial" w:hAnsi="Arial" w:cs="Arial"/>
          <w:b/>
          <w:bCs/>
          <w:iCs/>
          <w:sz w:val="20"/>
          <w:szCs w:val="20"/>
        </w:rPr>
      </w:pPr>
      <w:r w:rsidRPr="00725F17">
        <w:rPr>
          <w:rFonts w:ascii="Arial" w:hAnsi="Arial" w:cs="Arial"/>
          <w:b/>
          <w:i/>
          <w:sz w:val="20"/>
          <w:szCs w:val="20"/>
        </w:rPr>
        <w:t xml:space="preserve"> </w:t>
      </w:r>
      <w:r w:rsidR="00CE5B86" w:rsidRPr="00725F17">
        <w:rPr>
          <w:rFonts w:ascii="Arial" w:hAnsi="Arial" w:cs="Arial"/>
          <w:b/>
          <w:bCs/>
          <w:sz w:val="20"/>
          <w:szCs w:val="20"/>
        </w:rPr>
        <w:t xml:space="preserve">atklātam konkursam </w:t>
      </w:r>
      <w:r w:rsidR="00725F17" w:rsidRPr="00725F17">
        <w:rPr>
          <w:rFonts w:ascii="Arial" w:hAnsi="Arial" w:cs="Arial"/>
          <w:b/>
          <w:bCs/>
          <w:sz w:val="20"/>
          <w:szCs w:val="20"/>
        </w:rPr>
        <w:t>„</w:t>
      </w:r>
      <w:r w:rsidR="00725F17" w:rsidRPr="00725F17">
        <w:rPr>
          <w:rFonts w:ascii="Arial" w:hAnsi="Arial" w:cs="Arial"/>
          <w:b/>
          <w:bCs/>
          <w:iCs/>
          <w:sz w:val="20"/>
          <w:szCs w:val="20"/>
        </w:rPr>
        <w:t>Projekta „Jelgavas novada pašvaldības Sesavas pagasta Saulstaru ielas pārbūve km 0,000-0,080 un Pīlādžu ielas pārbūve km 0,000-km 0,250”” būvprojekta izstrāde, būvniecība un autoruzraudzība</w:t>
      </w:r>
    </w:p>
    <w:p w:rsidR="00A71FB8" w:rsidRPr="00A71FB8" w:rsidRDefault="00A71FB8" w:rsidP="008F4915">
      <w:pPr>
        <w:spacing w:after="120"/>
        <w:jc w:val="center"/>
        <w:rPr>
          <w:rFonts w:ascii="Arial" w:hAnsi="Arial" w:cs="Arial"/>
          <w:b/>
          <w:bCs/>
          <w:iCs/>
          <w:color w:val="FF0000"/>
          <w:sz w:val="20"/>
          <w:szCs w:val="20"/>
        </w:rPr>
      </w:pPr>
      <w:r w:rsidRPr="00A71FB8">
        <w:rPr>
          <w:rFonts w:ascii="Arial" w:hAnsi="Arial" w:cs="Arial"/>
          <w:b/>
          <w:bCs/>
          <w:iCs/>
          <w:color w:val="FF0000"/>
          <w:sz w:val="20"/>
          <w:szCs w:val="20"/>
        </w:rPr>
        <w:t xml:space="preserve">Šo </w:t>
      </w:r>
      <w:proofErr w:type="spellStart"/>
      <w:r w:rsidRPr="00A71FB8">
        <w:rPr>
          <w:rFonts w:ascii="Arial" w:hAnsi="Arial" w:cs="Arial"/>
          <w:b/>
          <w:bCs/>
          <w:iCs/>
          <w:color w:val="FF0000"/>
          <w:sz w:val="20"/>
          <w:szCs w:val="20"/>
        </w:rPr>
        <w:t>Nol.pielikuma</w:t>
      </w:r>
      <w:proofErr w:type="spellEnd"/>
      <w:r w:rsidRPr="00A71FB8">
        <w:rPr>
          <w:rFonts w:ascii="Arial" w:hAnsi="Arial" w:cs="Arial"/>
          <w:b/>
          <w:bCs/>
          <w:iCs/>
          <w:color w:val="FF0000"/>
          <w:sz w:val="20"/>
          <w:szCs w:val="20"/>
        </w:rPr>
        <w:t xml:space="preserve"> tekstu izteikt redakcijā:</w:t>
      </w:r>
    </w:p>
    <w:p w:rsidR="00A71FB8" w:rsidRPr="00A71FB8" w:rsidRDefault="00A71FB8" w:rsidP="00A71FB8">
      <w:pPr>
        <w:spacing w:after="120"/>
        <w:jc w:val="center"/>
        <w:rPr>
          <w:rFonts w:ascii="Arial" w:hAnsi="Arial" w:cs="Arial"/>
          <w:b/>
          <w:bCs/>
          <w:iCs/>
          <w:color w:val="FF0000"/>
          <w:sz w:val="20"/>
          <w:szCs w:val="20"/>
        </w:rPr>
      </w:pPr>
      <w:r w:rsidRPr="00A71FB8">
        <w:rPr>
          <w:rFonts w:ascii="Arial" w:hAnsi="Arial" w:cs="Arial"/>
          <w:b/>
          <w:bCs/>
          <w:color w:val="FF0000"/>
          <w:sz w:val="20"/>
          <w:szCs w:val="20"/>
        </w:rPr>
        <w:t>atklātam konkursam „</w:t>
      </w:r>
      <w:r w:rsidRPr="00A71FB8">
        <w:rPr>
          <w:rFonts w:ascii="Arial" w:hAnsi="Arial" w:cs="Arial"/>
          <w:b/>
          <w:bCs/>
          <w:iCs/>
          <w:color w:val="FF0000"/>
          <w:sz w:val="20"/>
          <w:szCs w:val="20"/>
        </w:rPr>
        <w:t>Projekta „Jelgavas novada pašvaldības Pīlādžu ielas pārbūve km 0,000-km 0,250”” būvprojekta izstrāde, būvniecība un autoruzraudzība</w:t>
      </w:r>
    </w:p>
    <w:p w:rsidR="008F4915" w:rsidRPr="00725F17" w:rsidRDefault="00725F17" w:rsidP="008F4915">
      <w:pPr>
        <w:spacing w:after="120"/>
        <w:jc w:val="center"/>
        <w:rPr>
          <w:rFonts w:ascii="Arial" w:hAnsi="Arial" w:cs="Arial"/>
          <w:b/>
          <w:sz w:val="20"/>
          <w:szCs w:val="20"/>
        </w:rPr>
      </w:pPr>
      <w:r w:rsidRPr="00725F17">
        <w:rPr>
          <w:rFonts w:ascii="Arial" w:hAnsi="Arial" w:cs="Arial"/>
          <w:b/>
          <w:bCs/>
          <w:iCs/>
          <w:sz w:val="20"/>
          <w:szCs w:val="20"/>
        </w:rPr>
        <w:t xml:space="preserve"> </w:t>
      </w:r>
      <w:r w:rsidRPr="00725F17">
        <w:rPr>
          <w:rFonts w:ascii="Arial" w:hAnsi="Arial" w:cs="Arial"/>
          <w:b/>
          <w:sz w:val="20"/>
          <w:szCs w:val="20"/>
        </w:rPr>
        <w:t xml:space="preserve">ID. Nr. JNP 2015/41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725F17">
        <w:rPr>
          <w:rFonts w:ascii="Arial" w:hAnsi="Arial" w:cs="Arial"/>
          <w:bCs/>
          <w:color w:val="000000" w:themeColor="text1"/>
          <w:sz w:val="20"/>
          <w:szCs w:val="20"/>
        </w:rPr>
        <w:t>41</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725F17" w:rsidRDefault="00725F17" w:rsidP="00725F17">
      <w:pPr>
        <w:spacing w:after="120"/>
        <w:jc w:val="center"/>
        <w:rPr>
          <w:rFonts w:ascii="Arial" w:hAnsi="Arial" w:cs="Arial"/>
          <w:b/>
          <w:bCs/>
          <w:iCs/>
          <w:sz w:val="20"/>
          <w:szCs w:val="20"/>
        </w:rPr>
      </w:pPr>
      <w:r w:rsidRPr="00725F17">
        <w:rPr>
          <w:rFonts w:ascii="Arial" w:hAnsi="Arial" w:cs="Arial"/>
          <w:b/>
          <w:bCs/>
          <w:sz w:val="20"/>
          <w:szCs w:val="20"/>
        </w:rPr>
        <w:t>atklātam konkursam „</w:t>
      </w:r>
      <w:r w:rsidRPr="00725F17">
        <w:rPr>
          <w:rFonts w:ascii="Arial" w:hAnsi="Arial" w:cs="Arial"/>
          <w:b/>
          <w:bCs/>
          <w:iCs/>
          <w:sz w:val="20"/>
          <w:szCs w:val="20"/>
        </w:rPr>
        <w:t>Projekta „Jelgavas novada pašvaldības Sesavas pagasta Saulstaru ielas pārbūve km 0,000-0,080 un Pīlādžu ielas pārbūve km 0,000-km 0,250”” būvprojekta izstrāde, būvniecība un autoruzraudzība</w:t>
      </w:r>
    </w:p>
    <w:p w:rsidR="00725F17" w:rsidRDefault="00725F17" w:rsidP="00725F17">
      <w:pPr>
        <w:spacing w:after="120"/>
        <w:jc w:val="center"/>
        <w:rPr>
          <w:rFonts w:ascii="Arial" w:hAnsi="Arial" w:cs="Arial"/>
          <w:b/>
          <w:sz w:val="20"/>
          <w:szCs w:val="20"/>
        </w:rPr>
      </w:pPr>
      <w:r w:rsidRPr="00725F17">
        <w:rPr>
          <w:rFonts w:ascii="Arial" w:hAnsi="Arial" w:cs="Arial"/>
          <w:b/>
          <w:bCs/>
          <w:iCs/>
          <w:sz w:val="20"/>
          <w:szCs w:val="20"/>
        </w:rPr>
        <w:t xml:space="preserve"> </w:t>
      </w:r>
      <w:r w:rsidRPr="00725F17">
        <w:rPr>
          <w:rFonts w:ascii="Arial" w:hAnsi="Arial" w:cs="Arial"/>
          <w:b/>
          <w:sz w:val="20"/>
          <w:szCs w:val="20"/>
        </w:rPr>
        <w:t xml:space="preserve">ID. Nr. JNP 2015/41 </w:t>
      </w:r>
    </w:p>
    <w:p w:rsidR="00A71FB8" w:rsidRPr="00A71FB8" w:rsidRDefault="00A71FB8" w:rsidP="00A71FB8">
      <w:pPr>
        <w:spacing w:after="120"/>
        <w:jc w:val="center"/>
        <w:rPr>
          <w:rFonts w:ascii="Arial" w:hAnsi="Arial" w:cs="Arial"/>
          <w:b/>
          <w:color w:val="FF0000"/>
          <w:sz w:val="20"/>
          <w:szCs w:val="20"/>
        </w:rPr>
      </w:pPr>
      <w:r w:rsidRPr="00A71FB8">
        <w:rPr>
          <w:rFonts w:ascii="Arial" w:hAnsi="Arial" w:cs="Arial"/>
          <w:b/>
          <w:color w:val="FF0000"/>
          <w:sz w:val="20"/>
          <w:szCs w:val="20"/>
        </w:rPr>
        <w:t xml:space="preserve">Šo </w:t>
      </w:r>
      <w:proofErr w:type="spellStart"/>
      <w:r w:rsidRPr="00A71FB8">
        <w:rPr>
          <w:rFonts w:ascii="Arial" w:hAnsi="Arial" w:cs="Arial"/>
          <w:b/>
          <w:color w:val="FF0000"/>
          <w:sz w:val="20"/>
          <w:szCs w:val="20"/>
        </w:rPr>
        <w:t>Nol.pielikuma</w:t>
      </w:r>
      <w:proofErr w:type="spellEnd"/>
      <w:r w:rsidRPr="00A71FB8">
        <w:rPr>
          <w:rFonts w:ascii="Arial" w:hAnsi="Arial" w:cs="Arial"/>
          <w:b/>
          <w:color w:val="FF0000"/>
          <w:sz w:val="20"/>
          <w:szCs w:val="20"/>
        </w:rPr>
        <w:t xml:space="preserve"> tekstu izteikt redakcijā:</w:t>
      </w:r>
    </w:p>
    <w:p w:rsidR="00A71FB8" w:rsidRPr="00A71FB8" w:rsidRDefault="00A71FB8" w:rsidP="00A71FB8">
      <w:pPr>
        <w:spacing w:after="120"/>
        <w:jc w:val="center"/>
        <w:rPr>
          <w:rFonts w:ascii="Arial" w:hAnsi="Arial" w:cs="Arial"/>
          <w:b/>
          <w:color w:val="FF0000"/>
          <w:sz w:val="20"/>
          <w:szCs w:val="20"/>
        </w:rPr>
      </w:pPr>
      <w:r w:rsidRPr="00A71FB8">
        <w:rPr>
          <w:rFonts w:ascii="Arial" w:hAnsi="Arial" w:cs="Arial"/>
          <w:b/>
          <w:color w:val="FF0000"/>
          <w:sz w:val="20"/>
          <w:szCs w:val="20"/>
        </w:rPr>
        <w:t>atklātam konkursam „Projekta „Jelgavas novada pašvaldības Pīlādžu ielas pārbūve km 0,000-km 0,250”” būvprojekta izstrāde, būvniecība un autoruzraudzība</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725F17" w:rsidRDefault="00EA6EDB" w:rsidP="00725F17">
      <w:pPr>
        <w:spacing w:after="120"/>
        <w:jc w:val="both"/>
        <w:rPr>
          <w:rFonts w:ascii="Arial" w:hAnsi="Arial" w:cs="Arial"/>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iela 37, Jelgava, rīkotajā atklātā </w:t>
      </w:r>
      <w:r w:rsidRPr="00725F17">
        <w:rPr>
          <w:rFonts w:ascii="Arial" w:hAnsi="Arial" w:cs="Arial"/>
          <w:sz w:val="20"/>
          <w:szCs w:val="20"/>
        </w:rPr>
        <w:t xml:space="preserve">konkursā </w:t>
      </w:r>
      <w:r w:rsidR="00725F17">
        <w:rPr>
          <w:rFonts w:ascii="Arial" w:hAnsi="Arial" w:cs="Arial"/>
          <w:sz w:val="20"/>
          <w:szCs w:val="20"/>
        </w:rPr>
        <w:t>„</w:t>
      </w:r>
      <w:r w:rsidR="00725F17" w:rsidRPr="00725F17">
        <w:rPr>
          <w:rFonts w:ascii="Arial" w:hAnsi="Arial" w:cs="Arial"/>
          <w:bCs/>
          <w:iCs/>
          <w:sz w:val="20"/>
          <w:szCs w:val="20"/>
        </w:rPr>
        <w:t xml:space="preserve">Projekta „Jelgavas novada </w:t>
      </w:r>
      <w:r w:rsidR="00725F17">
        <w:rPr>
          <w:rFonts w:ascii="Arial" w:hAnsi="Arial" w:cs="Arial"/>
          <w:bCs/>
          <w:iCs/>
          <w:sz w:val="20"/>
          <w:szCs w:val="20"/>
        </w:rPr>
        <w:t xml:space="preserve">pašvaldības Sesavas </w:t>
      </w:r>
      <w:r w:rsidR="00725F17" w:rsidRPr="00725F17">
        <w:rPr>
          <w:rFonts w:ascii="Arial" w:hAnsi="Arial" w:cs="Arial"/>
          <w:bCs/>
          <w:iCs/>
          <w:sz w:val="20"/>
          <w:szCs w:val="20"/>
        </w:rPr>
        <w:t>pagasta Saulstaru ielas pārbūve km 0,000-0,080 un Pīlādžu ielas pārbūve km 0,000-km 0,250”” būvprojekta izstrāde, būvniecība un autoruzraudzība</w:t>
      </w:r>
      <w:r w:rsidR="00725F17">
        <w:rPr>
          <w:rFonts w:ascii="Arial" w:hAnsi="Arial" w:cs="Arial"/>
          <w:bCs/>
          <w:iCs/>
          <w:sz w:val="20"/>
          <w:szCs w:val="20"/>
        </w:rPr>
        <w:t xml:space="preserve">, </w:t>
      </w:r>
      <w:r w:rsidR="00725F17" w:rsidRPr="00725F17">
        <w:rPr>
          <w:rFonts w:ascii="Arial" w:hAnsi="Arial" w:cs="Arial"/>
          <w:sz w:val="20"/>
          <w:szCs w:val="20"/>
        </w:rPr>
        <w:t>ID. Nr. JNP 2015/41</w:t>
      </w:r>
      <w:r w:rsidR="00725F17">
        <w:rPr>
          <w:rFonts w:ascii="Arial" w:hAnsi="Arial" w:cs="Arial"/>
          <w:sz w:val="20"/>
          <w:szCs w:val="20"/>
        </w:rPr>
        <w:t>,</w:t>
      </w:r>
      <w:r w:rsidR="00725F17" w:rsidRPr="00725F17">
        <w:rPr>
          <w:rFonts w:ascii="Arial" w:hAnsi="Arial" w:cs="Arial"/>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2F7BB8" w:rsidRPr="002F7BB8" w:rsidRDefault="002F7BB8" w:rsidP="002F7BB8">
      <w:pPr>
        <w:rPr>
          <w:rFonts w:ascii="Arial" w:hAnsi="Arial" w:cs="Arial"/>
          <w:color w:val="FF0000"/>
          <w:sz w:val="20"/>
          <w:szCs w:val="20"/>
        </w:rPr>
      </w:pPr>
      <w:r w:rsidRPr="002F7BB8">
        <w:rPr>
          <w:rFonts w:ascii="Arial" w:hAnsi="Arial" w:cs="Arial"/>
          <w:color w:val="FF0000"/>
          <w:sz w:val="20"/>
          <w:szCs w:val="20"/>
        </w:rPr>
        <w:t xml:space="preserve">Šo </w:t>
      </w:r>
      <w:proofErr w:type="spellStart"/>
      <w:r w:rsidRPr="002F7BB8">
        <w:rPr>
          <w:rFonts w:ascii="Arial" w:hAnsi="Arial" w:cs="Arial"/>
          <w:color w:val="FF0000"/>
          <w:sz w:val="20"/>
          <w:szCs w:val="20"/>
        </w:rPr>
        <w:t>Nol.pielikuma</w:t>
      </w:r>
      <w:proofErr w:type="spellEnd"/>
      <w:r w:rsidRPr="002F7BB8">
        <w:rPr>
          <w:rFonts w:ascii="Arial" w:hAnsi="Arial" w:cs="Arial"/>
          <w:color w:val="FF0000"/>
          <w:sz w:val="20"/>
          <w:szCs w:val="20"/>
        </w:rPr>
        <w:t xml:space="preserve"> tekstu izteikt redakcijā:</w:t>
      </w:r>
    </w:p>
    <w:p w:rsidR="002F7BB8" w:rsidRPr="002F7BB8" w:rsidRDefault="002F7BB8" w:rsidP="002F7BB8">
      <w:pPr>
        <w:spacing w:after="120"/>
        <w:jc w:val="both"/>
        <w:rPr>
          <w:rFonts w:ascii="Arial" w:hAnsi="Arial" w:cs="Arial"/>
          <w:bCs/>
          <w:iCs/>
          <w:color w:val="FF0000"/>
          <w:sz w:val="20"/>
          <w:szCs w:val="20"/>
        </w:rPr>
      </w:pPr>
      <w:r w:rsidRPr="002F7BB8">
        <w:rPr>
          <w:rFonts w:ascii="Arial" w:hAnsi="Arial" w:cs="Arial"/>
          <w:color w:val="FF0000"/>
          <w:sz w:val="20"/>
          <w:szCs w:val="20"/>
        </w:rPr>
        <w:t xml:space="preserve">Pretendenta speciālists ar savu parakstu apliecina, ka nepastāv šķēršļi kādēļ </w:t>
      </w:r>
      <w:r w:rsidRPr="002F7BB8">
        <w:rPr>
          <w:rFonts w:ascii="Arial" w:hAnsi="Arial" w:cs="Arial"/>
          <w:i/>
          <w:color w:val="FF0000"/>
          <w:sz w:val="20"/>
          <w:szCs w:val="20"/>
        </w:rPr>
        <w:t>attiecīgais speciālists</w:t>
      </w:r>
      <w:r w:rsidRPr="002F7BB8">
        <w:rPr>
          <w:rFonts w:ascii="Arial" w:hAnsi="Arial" w:cs="Arial"/>
          <w:color w:val="FF0000"/>
          <w:sz w:val="20"/>
          <w:szCs w:val="20"/>
        </w:rPr>
        <w:t xml:space="preserve"> nevarētu piedalīties Jelgavas novada pašvaldības, Reģ. Nr. 90009118031, Pasta iela 37, Jelgava, rīkotajā atklātā konkursā „</w:t>
      </w:r>
      <w:r w:rsidRPr="002F7BB8">
        <w:rPr>
          <w:rFonts w:ascii="Arial" w:hAnsi="Arial" w:cs="Arial"/>
          <w:bCs/>
          <w:iCs/>
          <w:color w:val="FF0000"/>
          <w:sz w:val="20"/>
          <w:szCs w:val="20"/>
        </w:rPr>
        <w:t xml:space="preserve">Projekta „Jelgavas novada pašvaldības Pīlādžu ielas pārbūve km 0,000-km 0,250”” būvprojekta izstrāde, būvniecība un autoruzraudzība, </w:t>
      </w:r>
      <w:r w:rsidRPr="002F7BB8">
        <w:rPr>
          <w:rFonts w:ascii="Arial" w:hAnsi="Arial" w:cs="Arial"/>
          <w:color w:val="FF0000"/>
          <w:sz w:val="20"/>
          <w:szCs w:val="20"/>
        </w:rPr>
        <w:t>ID. Nr. JNP 2015/41, projekta realizācijā, gadījumā, ja Pretendentam tiek piešķirtas tiesības slēgt iepirkuma līgumu un iepirkuma līgums tiek noslēgts.</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95DB9">
        <w:rPr>
          <w:rFonts w:ascii="Arial" w:hAnsi="Arial" w:cs="Arial"/>
          <w:bCs/>
          <w:color w:val="000000" w:themeColor="text1"/>
          <w:sz w:val="20"/>
          <w:szCs w:val="20"/>
        </w:rPr>
        <w:t>. JNP 2015/41</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85"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85"/>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095DB9">
        <w:rPr>
          <w:rFonts w:ascii="Arial" w:hAnsi="Arial" w:cs="Arial"/>
          <w:color w:val="000000"/>
          <w:sz w:val="20"/>
          <w:szCs w:val="20"/>
          <w:lang w:eastAsia="ar-SA"/>
        </w:rPr>
        <w:t>JNP 2015/41</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95DB9">
        <w:rPr>
          <w:rFonts w:ascii="Arial" w:hAnsi="Arial" w:cs="Arial"/>
          <w:bCs/>
          <w:color w:val="000000" w:themeColor="text1"/>
          <w:sz w:val="20"/>
          <w:szCs w:val="20"/>
        </w:rPr>
        <w:t xml:space="preserve"> JNP 2015/41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Default="00095DB9" w:rsidP="00095DB9">
      <w:pPr>
        <w:spacing w:after="120"/>
        <w:jc w:val="center"/>
        <w:rPr>
          <w:rFonts w:ascii="Arial" w:hAnsi="Arial" w:cs="Arial"/>
          <w:b/>
          <w:bCs/>
          <w:iCs/>
          <w:sz w:val="20"/>
          <w:szCs w:val="20"/>
        </w:rPr>
      </w:pPr>
      <w:r w:rsidRPr="00725F17">
        <w:rPr>
          <w:rFonts w:ascii="Arial" w:hAnsi="Arial" w:cs="Arial"/>
          <w:b/>
          <w:bCs/>
          <w:sz w:val="20"/>
          <w:szCs w:val="20"/>
        </w:rPr>
        <w:t>atklātam konkursam „</w:t>
      </w:r>
      <w:r w:rsidRPr="00725F17">
        <w:rPr>
          <w:rFonts w:ascii="Arial" w:hAnsi="Arial" w:cs="Arial"/>
          <w:b/>
          <w:bCs/>
          <w:iCs/>
          <w:sz w:val="20"/>
          <w:szCs w:val="20"/>
        </w:rPr>
        <w:t>Projekta „Jelgavas novada pašvaldības Sesavas pagasta Saulstaru ielas pārbūve km 0,000-0,080 un Pīlādžu ielas pārbūve km 0,000-km 0,250”” būvprojekta izstrāde, būvniecība un autoruzraudzība</w:t>
      </w:r>
    </w:p>
    <w:p w:rsidR="00095DB9" w:rsidRDefault="00095DB9" w:rsidP="00095DB9">
      <w:pPr>
        <w:spacing w:after="120"/>
        <w:jc w:val="center"/>
        <w:rPr>
          <w:rFonts w:ascii="Arial" w:hAnsi="Arial" w:cs="Arial"/>
          <w:b/>
          <w:sz w:val="20"/>
          <w:szCs w:val="20"/>
        </w:rPr>
      </w:pPr>
      <w:r w:rsidRPr="00725F17">
        <w:rPr>
          <w:rFonts w:ascii="Arial" w:hAnsi="Arial" w:cs="Arial"/>
          <w:b/>
          <w:bCs/>
          <w:iCs/>
          <w:sz w:val="20"/>
          <w:szCs w:val="20"/>
        </w:rPr>
        <w:t xml:space="preserve"> </w:t>
      </w:r>
      <w:r w:rsidRPr="00725F17">
        <w:rPr>
          <w:rFonts w:ascii="Arial" w:hAnsi="Arial" w:cs="Arial"/>
          <w:b/>
          <w:sz w:val="20"/>
          <w:szCs w:val="20"/>
        </w:rPr>
        <w:t xml:space="preserve">ID. Nr. JNP 2015/41 </w:t>
      </w:r>
    </w:p>
    <w:p w:rsidR="002F7BB8" w:rsidRPr="002F7BB8" w:rsidRDefault="002F7BB8" w:rsidP="002F7BB8">
      <w:pPr>
        <w:spacing w:after="120"/>
        <w:jc w:val="center"/>
        <w:rPr>
          <w:rFonts w:ascii="Arial" w:hAnsi="Arial" w:cs="Arial"/>
          <w:b/>
          <w:color w:val="FF0000"/>
          <w:sz w:val="20"/>
          <w:szCs w:val="20"/>
        </w:rPr>
      </w:pPr>
      <w:r w:rsidRPr="002F7BB8">
        <w:rPr>
          <w:rFonts w:ascii="Arial" w:hAnsi="Arial" w:cs="Arial"/>
          <w:b/>
          <w:color w:val="FF0000"/>
          <w:sz w:val="20"/>
          <w:szCs w:val="20"/>
        </w:rPr>
        <w:t xml:space="preserve">Šo </w:t>
      </w:r>
      <w:proofErr w:type="spellStart"/>
      <w:r w:rsidRPr="002F7BB8">
        <w:rPr>
          <w:rFonts w:ascii="Arial" w:hAnsi="Arial" w:cs="Arial"/>
          <w:b/>
          <w:color w:val="FF0000"/>
          <w:sz w:val="20"/>
          <w:szCs w:val="20"/>
        </w:rPr>
        <w:t>Nol.pielikuma</w:t>
      </w:r>
      <w:proofErr w:type="spellEnd"/>
      <w:r w:rsidRPr="002F7BB8">
        <w:rPr>
          <w:rFonts w:ascii="Arial" w:hAnsi="Arial" w:cs="Arial"/>
          <w:b/>
          <w:color w:val="FF0000"/>
          <w:sz w:val="20"/>
          <w:szCs w:val="20"/>
        </w:rPr>
        <w:t xml:space="preserve"> tekstu izteikt redakcijā:</w:t>
      </w:r>
    </w:p>
    <w:p w:rsidR="002F7BB8" w:rsidRPr="002F7BB8" w:rsidRDefault="002F7BB8" w:rsidP="002F7BB8">
      <w:pPr>
        <w:spacing w:after="120"/>
        <w:jc w:val="center"/>
        <w:rPr>
          <w:rFonts w:ascii="Arial" w:hAnsi="Arial" w:cs="Arial"/>
          <w:b/>
          <w:color w:val="FF0000"/>
          <w:sz w:val="20"/>
          <w:szCs w:val="20"/>
        </w:rPr>
      </w:pPr>
      <w:r w:rsidRPr="002F7BB8">
        <w:rPr>
          <w:rFonts w:ascii="Arial" w:hAnsi="Arial" w:cs="Arial"/>
          <w:b/>
          <w:color w:val="FF0000"/>
          <w:sz w:val="20"/>
          <w:szCs w:val="20"/>
        </w:rPr>
        <w:t>atklātam konkursam „Projekta „Jelgavas novada pašvaldības Pīlādžu ielas pārbūve km 0,000-km 0,250”” būvprojekta izstrāde, būvniecība un autoruzraudzība</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95DB9">
        <w:rPr>
          <w:rFonts w:ascii="Arial" w:hAnsi="Arial" w:cs="Arial"/>
          <w:bCs/>
          <w:color w:val="000000" w:themeColor="text1"/>
          <w:sz w:val="20"/>
          <w:szCs w:val="20"/>
        </w:rPr>
        <w:t>. JNP 2015/41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095DB9" w:rsidRDefault="00095DB9" w:rsidP="00095DB9">
      <w:pPr>
        <w:spacing w:after="120"/>
        <w:jc w:val="center"/>
        <w:rPr>
          <w:rFonts w:ascii="Arial" w:hAnsi="Arial" w:cs="Arial"/>
          <w:b/>
          <w:bCs/>
          <w:iCs/>
          <w:sz w:val="20"/>
          <w:szCs w:val="20"/>
        </w:rPr>
      </w:pPr>
      <w:r w:rsidRPr="00725F17">
        <w:rPr>
          <w:rFonts w:ascii="Arial" w:hAnsi="Arial" w:cs="Arial"/>
          <w:b/>
          <w:bCs/>
          <w:sz w:val="20"/>
          <w:szCs w:val="20"/>
        </w:rPr>
        <w:t>atklātam konkursam „</w:t>
      </w:r>
      <w:r w:rsidRPr="00725F17">
        <w:rPr>
          <w:rFonts w:ascii="Arial" w:hAnsi="Arial" w:cs="Arial"/>
          <w:b/>
          <w:bCs/>
          <w:iCs/>
          <w:sz w:val="20"/>
          <w:szCs w:val="20"/>
        </w:rPr>
        <w:t>Projekta „Jelgavas novada pašvaldības Sesavas pagasta Saulstaru ielas pārbūve km 0,000-0,080 un Pīlādžu ielas pārbūve km 0,000-km 0,250”” būvprojekta izstrāde, būvniecība un autoruzraudzība</w:t>
      </w:r>
    </w:p>
    <w:p w:rsidR="00095DB9" w:rsidRPr="00725F17" w:rsidRDefault="00095DB9" w:rsidP="00095DB9">
      <w:pPr>
        <w:spacing w:after="120"/>
        <w:jc w:val="center"/>
        <w:rPr>
          <w:rFonts w:ascii="Arial" w:hAnsi="Arial" w:cs="Arial"/>
          <w:b/>
          <w:sz w:val="20"/>
          <w:szCs w:val="20"/>
        </w:rPr>
      </w:pPr>
      <w:r w:rsidRPr="00725F17">
        <w:rPr>
          <w:rFonts w:ascii="Arial" w:hAnsi="Arial" w:cs="Arial"/>
          <w:b/>
          <w:bCs/>
          <w:iCs/>
          <w:sz w:val="20"/>
          <w:szCs w:val="20"/>
        </w:rPr>
        <w:t xml:space="preserve"> </w:t>
      </w:r>
      <w:r w:rsidRPr="00725F17">
        <w:rPr>
          <w:rFonts w:ascii="Arial" w:hAnsi="Arial" w:cs="Arial"/>
          <w:b/>
          <w:sz w:val="20"/>
          <w:szCs w:val="20"/>
        </w:rPr>
        <w:t xml:space="preserve">ID. Nr. JNP 2015/41 </w:t>
      </w:r>
    </w:p>
    <w:p w:rsidR="000A65F0" w:rsidRPr="000A65F0" w:rsidRDefault="000A65F0" w:rsidP="000A65F0">
      <w:pPr>
        <w:pStyle w:val="Rindkopa"/>
        <w:shd w:val="clear" w:color="auto" w:fill="FFFFFF"/>
        <w:ind w:firstLine="720"/>
        <w:rPr>
          <w:rFonts w:cs="Arial"/>
          <w:b/>
          <w:color w:val="FF0000"/>
          <w:szCs w:val="20"/>
        </w:rPr>
      </w:pPr>
      <w:r w:rsidRPr="000A65F0">
        <w:rPr>
          <w:rFonts w:cs="Arial"/>
          <w:b/>
          <w:color w:val="FF0000"/>
          <w:szCs w:val="20"/>
        </w:rPr>
        <w:t xml:space="preserve">Šo </w:t>
      </w:r>
      <w:proofErr w:type="spellStart"/>
      <w:r w:rsidRPr="000A65F0">
        <w:rPr>
          <w:rFonts w:cs="Arial"/>
          <w:b/>
          <w:color w:val="FF0000"/>
          <w:szCs w:val="20"/>
        </w:rPr>
        <w:t>Nol.pielikuma</w:t>
      </w:r>
      <w:proofErr w:type="spellEnd"/>
      <w:r w:rsidRPr="000A65F0">
        <w:rPr>
          <w:rFonts w:cs="Arial"/>
          <w:b/>
          <w:color w:val="FF0000"/>
          <w:szCs w:val="20"/>
        </w:rPr>
        <w:t xml:space="preserve"> tekstu izteikt redakcijā:</w:t>
      </w:r>
    </w:p>
    <w:p w:rsidR="00BC4166" w:rsidRPr="000A65F0" w:rsidRDefault="000A65F0" w:rsidP="000A65F0">
      <w:pPr>
        <w:pStyle w:val="Rindkopa"/>
        <w:shd w:val="clear" w:color="auto" w:fill="FFFFFF"/>
        <w:ind w:left="0" w:firstLine="720"/>
        <w:rPr>
          <w:rFonts w:cs="Arial"/>
          <w:b/>
          <w:color w:val="FF0000"/>
          <w:szCs w:val="20"/>
        </w:rPr>
      </w:pPr>
      <w:r w:rsidRPr="000A65F0">
        <w:rPr>
          <w:rFonts w:cs="Arial"/>
          <w:b/>
          <w:color w:val="FF0000"/>
          <w:szCs w:val="20"/>
        </w:rPr>
        <w:t>atklātam konkursam „Projekta „Jelgavas novada pašvaldības Pīlādžu ielas pārbūve km 0,000-km 0,250”” būvprojekta izstrāde, būvniecība un autoruzraudzība</w:t>
      </w: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095DB9" w:rsidRDefault="00BC4166" w:rsidP="00095DB9">
      <w:pPr>
        <w:spacing w:after="120"/>
        <w:jc w:val="both"/>
        <w:rPr>
          <w:rFonts w:ascii="Arial" w:hAnsi="Arial" w:cs="Arial"/>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organizētajā atklātajā konkursā</w:t>
      </w:r>
      <w:r w:rsidR="00B666FC">
        <w:rPr>
          <w:rFonts w:ascii="Arial" w:hAnsi="Arial" w:cs="Arial"/>
          <w:bCs/>
          <w:sz w:val="20"/>
          <w:szCs w:val="20"/>
        </w:rPr>
        <w:t xml:space="preserve"> </w:t>
      </w:r>
      <w:r w:rsidR="00095DB9" w:rsidRPr="00725F17">
        <w:rPr>
          <w:rFonts w:ascii="Arial" w:hAnsi="Arial" w:cs="Arial"/>
          <w:b/>
          <w:bCs/>
          <w:sz w:val="20"/>
          <w:szCs w:val="20"/>
        </w:rPr>
        <w:t>„</w:t>
      </w:r>
      <w:r w:rsidR="00095DB9" w:rsidRPr="00095DB9">
        <w:rPr>
          <w:rFonts w:ascii="Arial" w:hAnsi="Arial" w:cs="Arial"/>
          <w:bCs/>
          <w:iCs/>
          <w:sz w:val="20"/>
          <w:szCs w:val="20"/>
        </w:rPr>
        <w:t>Projekta „Jelgavas novada pašvaldības Sesavas pagasta Saulstaru ielas pārbūve km 0,000-0,080 un Pīlādžu ielas pārbūve km 0,000-km 0,250”” būvprojekta izstrāde, būvniecība un autoruzraudzība</w:t>
      </w:r>
      <w:r w:rsidR="00095DB9">
        <w:rPr>
          <w:rFonts w:ascii="Arial" w:hAnsi="Arial" w:cs="Arial"/>
          <w:bCs/>
          <w:iCs/>
          <w:sz w:val="20"/>
          <w:szCs w:val="20"/>
        </w:rPr>
        <w:t xml:space="preserve">, </w:t>
      </w:r>
      <w:r w:rsidR="00095DB9" w:rsidRPr="00095DB9">
        <w:rPr>
          <w:rFonts w:ascii="Arial" w:hAnsi="Arial" w:cs="Arial"/>
          <w:sz w:val="20"/>
          <w:szCs w:val="20"/>
        </w:rPr>
        <w:t xml:space="preserve">ID. Nr. JNP 2015/41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0A65F0" w:rsidRDefault="000A65F0" w:rsidP="00BC4166">
      <w:pPr>
        <w:pStyle w:val="Punkts"/>
        <w:numPr>
          <w:ilvl w:val="0"/>
          <w:numId w:val="0"/>
        </w:numPr>
        <w:shd w:val="clear" w:color="auto" w:fill="FFFFFF"/>
        <w:jc w:val="both"/>
        <w:rPr>
          <w:rFonts w:cs="Arial"/>
          <w:color w:val="FF0000"/>
          <w:szCs w:val="20"/>
        </w:rPr>
      </w:pPr>
      <w:r w:rsidRPr="000A65F0">
        <w:rPr>
          <w:rFonts w:cs="Arial"/>
          <w:color w:val="FF0000"/>
          <w:szCs w:val="20"/>
        </w:rPr>
        <w:t xml:space="preserve">Šo </w:t>
      </w:r>
      <w:proofErr w:type="spellStart"/>
      <w:r w:rsidRPr="000A65F0">
        <w:rPr>
          <w:rFonts w:cs="Arial"/>
          <w:color w:val="FF0000"/>
          <w:szCs w:val="20"/>
        </w:rPr>
        <w:t>Nol.pielikuma</w:t>
      </w:r>
      <w:proofErr w:type="spellEnd"/>
      <w:r w:rsidRPr="000A65F0">
        <w:rPr>
          <w:rFonts w:cs="Arial"/>
          <w:color w:val="FF0000"/>
          <w:szCs w:val="20"/>
        </w:rPr>
        <w:t xml:space="preserve"> tekstu izteikt redakcijā:</w:t>
      </w:r>
    </w:p>
    <w:p w:rsidR="000A65F0" w:rsidRPr="000A65F0" w:rsidRDefault="000A65F0" w:rsidP="000A65F0">
      <w:pPr>
        <w:pStyle w:val="Apakpunkts"/>
        <w:numPr>
          <w:ilvl w:val="0"/>
          <w:numId w:val="0"/>
        </w:numPr>
        <w:rPr>
          <w:color w:val="FF0000"/>
        </w:rPr>
      </w:pPr>
      <w:r w:rsidRPr="000A65F0">
        <w:rPr>
          <w:color w:val="FF0000"/>
        </w:rPr>
        <w:t>piekrīt piedalīties Jelgavas novada pašvaldības, Reģ. Nr. 90009118031, Pasta iela 37, Jelgava, LV-3001 (turpmāk – Pasūtītājs) (turpmāk – Pasūtītājs) organizētajā atklātajā konkursā „Projekta „Jelgavas novada pašvaldības Sesavas pagasta Pīlādžu ielas pārbūve km 0,000-km 0,250”” būvprojekta izstrāde, būvniecība un autoruzraudzība, ID. Nr. JNP 2015/41 kā &lt;Pretendenta nosaukums, reģistrācijas numurs un adrese&gt; (turpmāk – Pretendents) apakšuzņēmēji, kā arī</w:t>
      </w: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3F7899" w:rsidRDefault="009C0518" w:rsidP="00BC4166">
      <w:pPr>
        <w:jc w:val="right"/>
        <w:rPr>
          <w:rFonts w:ascii="Arial" w:hAnsi="Arial" w:cs="Arial"/>
          <w:b/>
          <w:color w:val="00000A"/>
          <w:sz w:val="20"/>
          <w:szCs w:val="20"/>
        </w:rPr>
      </w:pPr>
      <w:r>
        <w:rPr>
          <w:rFonts w:ascii="Arial" w:hAnsi="Arial" w:cs="Arial"/>
          <w:b/>
          <w:color w:val="00000A"/>
          <w:sz w:val="20"/>
          <w:szCs w:val="20"/>
        </w:rPr>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C03022">
        <w:rPr>
          <w:rFonts w:ascii="Arial" w:hAnsi="Arial" w:cs="Arial"/>
          <w:b/>
          <w:bCs/>
          <w:color w:val="000000" w:themeColor="text1"/>
          <w:sz w:val="20"/>
          <w:szCs w:val="20"/>
        </w:rPr>
        <w:t>JNP 2015/41</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lastRenderedPageBreak/>
        <w:t>Finanšu piedāvājums</w:t>
      </w:r>
    </w:p>
    <w:p w:rsidR="00BC4166" w:rsidRPr="00093385" w:rsidRDefault="00BC4166" w:rsidP="00BC4166">
      <w:pPr>
        <w:spacing w:line="100" w:lineRule="atLeast"/>
        <w:jc w:val="both"/>
        <w:rPr>
          <w:rFonts w:ascii="Arial" w:hAnsi="Arial" w:cs="Arial"/>
          <w:b/>
          <w:sz w:val="20"/>
          <w:szCs w:val="20"/>
        </w:rPr>
      </w:pPr>
    </w:p>
    <w:p w:rsidR="00C03022" w:rsidRDefault="00C03022" w:rsidP="00C03022">
      <w:pPr>
        <w:spacing w:after="120"/>
        <w:jc w:val="center"/>
        <w:rPr>
          <w:rFonts w:ascii="Arial" w:hAnsi="Arial" w:cs="Arial"/>
          <w:b/>
          <w:bCs/>
          <w:iCs/>
          <w:sz w:val="20"/>
          <w:szCs w:val="20"/>
        </w:rPr>
      </w:pPr>
      <w:r w:rsidRPr="00725F17">
        <w:rPr>
          <w:rFonts w:ascii="Arial" w:hAnsi="Arial" w:cs="Arial"/>
          <w:b/>
          <w:bCs/>
          <w:sz w:val="20"/>
          <w:szCs w:val="20"/>
        </w:rPr>
        <w:t>atklātam konkursam „</w:t>
      </w:r>
      <w:r w:rsidRPr="00725F17">
        <w:rPr>
          <w:rFonts w:ascii="Arial" w:hAnsi="Arial" w:cs="Arial"/>
          <w:b/>
          <w:bCs/>
          <w:iCs/>
          <w:sz w:val="20"/>
          <w:szCs w:val="20"/>
        </w:rPr>
        <w:t>Projekta „Jelgavas novada pašvaldības Sesavas pagasta Saulstaru ielas pārbūve km 0,000-0,080 un Pīlādžu ielas pārbūve km 0,000-km 0,250”” būvprojekta izstrāde, būvniecība un autoruzraudzība</w:t>
      </w:r>
    </w:p>
    <w:p w:rsidR="00C03022" w:rsidRPr="00725F17" w:rsidRDefault="00C03022" w:rsidP="00C03022">
      <w:pPr>
        <w:spacing w:after="120"/>
        <w:jc w:val="center"/>
        <w:rPr>
          <w:rFonts w:ascii="Arial" w:hAnsi="Arial" w:cs="Arial"/>
          <w:b/>
          <w:sz w:val="20"/>
          <w:szCs w:val="20"/>
        </w:rPr>
      </w:pPr>
      <w:r w:rsidRPr="00725F17">
        <w:rPr>
          <w:rFonts w:ascii="Arial" w:hAnsi="Arial" w:cs="Arial"/>
          <w:b/>
          <w:bCs/>
          <w:iCs/>
          <w:sz w:val="20"/>
          <w:szCs w:val="20"/>
        </w:rPr>
        <w:t xml:space="preserve"> </w:t>
      </w:r>
      <w:r w:rsidRPr="00725F17">
        <w:rPr>
          <w:rFonts w:ascii="Arial" w:hAnsi="Arial" w:cs="Arial"/>
          <w:b/>
          <w:sz w:val="20"/>
          <w:szCs w:val="20"/>
        </w:rPr>
        <w:t xml:space="preserve">ID. Nr. JNP 2015/41 </w:t>
      </w:r>
    </w:p>
    <w:p w:rsidR="00A90DDA" w:rsidRPr="000A65F0" w:rsidRDefault="000A65F0" w:rsidP="000A65F0">
      <w:pPr>
        <w:jc w:val="center"/>
        <w:rPr>
          <w:rFonts w:ascii="Arial" w:hAnsi="Arial" w:cs="Arial"/>
          <w:b/>
          <w:color w:val="FF0000"/>
          <w:sz w:val="20"/>
          <w:szCs w:val="20"/>
          <w:lang w:eastAsia="en-US"/>
        </w:rPr>
      </w:pPr>
      <w:r w:rsidRPr="000A65F0">
        <w:rPr>
          <w:rFonts w:ascii="Arial" w:hAnsi="Arial" w:cs="Arial"/>
          <w:b/>
          <w:color w:val="FF0000"/>
          <w:sz w:val="20"/>
          <w:szCs w:val="20"/>
          <w:lang w:eastAsia="en-US"/>
        </w:rPr>
        <w:t xml:space="preserve">Šo </w:t>
      </w:r>
      <w:proofErr w:type="spellStart"/>
      <w:r w:rsidRPr="000A65F0">
        <w:rPr>
          <w:rFonts w:ascii="Arial" w:hAnsi="Arial" w:cs="Arial"/>
          <w:b/>
          <w:color w:val="FF0000"/>
          <w:sz w:val="20"/>
          <w:szCs w:val="20"/>
          <w:lang w:eastAsia="en-US"/>
        </w:rPr>
        <w:t>Nol.pielikuma</w:t>
      </w:r>
      <w:proofErr w:type="spellEnd"/>
      <w:r w:rsidRPr="000A65F0">
        <w:rPr>
          <w:rFonts w:ascii="Arial" w:hAnsi="Arial" w:cs="Arial"/>
          <w:b/>
          <w:color w:val="FF0000"/>
          <w:sz w:val="20"/>
          <w:szCs w:val="20"/>
          <w:lang w:eastAsia="en-US"/>
        </w:rPr>
        <w:t xml:space="preserve"> tekstu izteikt redakcijā:</w:t>
      </w:r>
    </w:p>
    <w:p w:rsidR="000A65F0" w:rsidRPr="000A65F0" w:rsidRDefault="000A65F0" w:rsidP="000A65F0">
      <w:pPr>
        <w:jc w:val="center"/>
        <w:rPr>
          <w:rFonts w:ascii="Arial" w:hAnsi="Arial" w:cs="Arial"/>
          <w:b/>
          <w:color w:val="FF0000"/>
          <w:sz w:val="20"/>
          <w:szCs w:val="20"/>
          <w:lang w:eastAsia="en-US"/>
        </w:rPr>
      </w:pPr>
      <w:r w:rsidRPr="000A65F0">
        <w:rPr>
          <w:rFonts w:ascii="Arial" w:hAnsi="Arial" w:cs="Arial"/>
          <w:b/>
          <w:color w:val="FF0000"/>
          <w:sz w:val="20"/>
          <w:szCs w:val="20"/>
          <w:lang w:eastAsia="en-US"/>
        </w:rPr>
        <w:t>atklātam konkursam „Projekta „Jelgavas novada pašvaldības Sesavas pagasta Pīlādžu ielas pārbūve km 0,000-km 0,250”” būvprojekta izstrāde, būvniecība un autoruzraudzība</w:t>
      </w: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proofErr w:type="spellStart"/>
            <w:r w:rsidRPr="00A90DDA">
              <w:rPr>
                <w:rFonts w:ascii="Arial" w:hAnsi="Arial" w:cs="Arial"/>
                <w:b/>
                <w:sz w:val="20"/>
                <w:szCs w:val="20"/>
              </w:rPr>
              <w:t>N.p.k</w:t>
            </w:r>
            <w:proofErr w:type="spellEnd"/>
            <w:r w:rsidRPr="00A90DDA">
              <w:rPr>
                <w:rFonts w:ascii="Arial" w:hAnsi="Arial" w:cs="Arial"/>
                <w:b/>
                <w:sz w:val="20"/>
                <w:szCs w:val="20"/>
              </w:rPr>
              <w:t>.</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smartTag w:uri="schemas-tilde-lv/tildestengine" w:element="currency2">
              <w:smartTagPr>
                <w:attr w:name="currency_id" w:val="16"/>
                <w:attr w:name="currency_key" w:val="EUR"/>
                <w:attr w:name="currency_value" w:val="1"/>
                <w:attr w:name="currency_text" w:val="EUR"/>
              </w:smartTagPr>
              <w:r w:rsidRPr="00A90DDA">
                <w:rPr>
                  <w:rFonts w:ascii="Arial" w:hAnsi="Arial" w:cs="Arial"/>
                  <w:b/>
                  <w:sz w:val="20"/>
                  <w:szCs w:val="20"/>
                </w:rPr>
                <w:t>EUR</w:t>
              </w:r>
            </w:smartTag>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1539A4" w:rsidRDefault="001539A4" w:rsidP="002A1D2E">
      <w:pPr>
        <w:spacing w:line="100" w:lineRule="atLeast"/>
        <w:jc w:val="both"/>
        <w:rPr>
          <w:rFonts w:ascii="Arial" w:hAnsi="Arial" w:cs="Arial"/>
          <w:sz w:val="20"/>
          <w:szCs w:val="20"/>
        </w:rPr>
      </w:pPr>
    </w:p>
    <w:p w:rsidR="001539A4" w:rsidRDefault="001539A4" w:rsidP="002A1D2E">
      <w:pPr>
        <w:spacing w:line="100" w:lineRule="atLeast"/>
        <w:jc w:val="both"/>
        <w:rPr>
          <w:rFonts w:ascii="Arial" w:hAnsi="Arial" w:cs="Arial"/>
          <w:sz w:val="20"/>
          <w:szCs w:val="20"/>
        </w:rPr>
      </w:pPr>
    </w:p>
    <w:p w:rsidR="001539A4" w:rsidRDefault="001539A4" w:rsidP="002A1D2E">
      <w:pPr>
        <w:spacing w:line="100" w:lineRule="atLeast"/>
        <w:jc w:val="both"/>
        <w:rPr>
          <w:rFonts w:ascii="Arial" w:hAnsi="Arial" w:cs="Arial"/>
          <w:sz w:val="20"/>
          <w:szCs w:val="20"/>
        </w:rPr>
      </w:pPr>
    </w:p>
    <w:p w:rsidR="001539A4" w:rsidRDefault="001539A4" w:rsidP="002A1D2E">
      <w:pPr>
        <w:spacing w:line="100" w:lineRule="atLeast"/>
        <w:jc w:val="both"/>
        <w:rPr>
          <w:rFonts w:ascii="Arial" w:hAnsi="Arial" w:cs="Arial"/>
          <w:sz w:val="20"/>
          <w:szCs w:val="20"/>
        </w:rPr>
      </w:pPr>
    </w:p>
    <w:p w:rsidR="001539A4" w:rsidRDefault="001539A4" w:rsidP="002A1D2E">
      <w:pPr>
        <w:spacing w:line="100" w:lineRule="atLeast"/>
        <w:jc w:val="both"/>
        <w:rPr>
          <w:rFonts w:ascii="Arial" w:hAnsi="Arial" w:cs="Arial"/>
          <w:sz w:val="20"/>
          <w:szCs w:val="20"/>
        </w:rPr>
      </w:pPr>
    </w:p>
    <w:p w:rsidR="001539A4" w:rsidRDefault="001539A4"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C03022">
        <w:rPr>
          <w:rFonts w:ascii="Arial" w:hAnsi="Arial" w:cs="Arial"/>
          <w:bCs/>
          <w:color w:val="000000" w:themeColor="text1"/>
          <w:sz w:val="20"/>
          <w:szCs w:val="20"/>
        </w:rPr>
        <w:t xml:space="preserve"> 2015/41</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Default="00C03FA5" w:rsidP="00387F3A">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C03022">
        <w:rPr>
          <w:rFonts w:ascii="Arial" w:hAnsi="Arial" w:cs="Arial"/>
          <w:bCs/>
          <w:color w:val="000000" w:themeColor="text1"/>
          <w:sz w:val="20"/>
          <w:szCs w:val="20"/>
        </w:rPr>
        <w:t>41</w:t>
      </w:r>
    </w:p>
    <w:p w:rsidR="00387F3A" w:rsidRPr="00387F3A" w:rsidRDefault="00387F3A" w:rsidP="00387F3A">
      <w:pPr>
        <w:shd w:val="clear" w:color="auto" w:fill="FFFFFF"/>
        <w:ind w:left="6"/>
        <w:jc w:val="center"/>
        <w:rPr>
          <w:rFonts w:ascii="Arial" w:hAnsi="Arial" w:cs="Arial"/>
          <w:sz w:val="20"/>
          <w:szCs w:val="20"/>
        </w:rPr>
      </w:pPr>
    </w:p>
    <w:p w:rsidR="00FD371A" w:rsidRPr="00387F3A" w:rsidRDefault="00704F12" w:rsidP="00387F3A">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w:t>
      </w:r>
      <w:proofErr w:type="spellStart"/>
      <w:r w:rsidRPr="00704F12">
        <w:rPr>
          <w:rFonts w:ascii="Arial" w:eastAsia="Arial Unicode MS" w:hAnsi="Arial" w:cs="Arial"/>
          <w:kern w:val="1"/>
          <w:sz w:val="20"/>
          <w:szCs w:val="20"/>
        </w:rPr>
        <w:t>Romānovs</w:t>
      </w:r>
      <w:proofErr w:type="spellEnd"/>
      <w:r w:rsidRPr="00704F12">
        <w:rPr>
          <w:rFonts w:ascii="Arial" w:eastAsia="Arial Unicode MS" w:hAnsi="Arial" w:cs="Arial"/>
          <w:kern w:val="1"/>
          <w:sz w:val="20"/>
          <w:szCs w:val="20"/>
        </w:rPr>
        <w:t>, no vienas puses, un ___________juridiskā adrese:____________________________, reģistrācijas nr.______________)</w:t>
      </w:r>
      <w:proofErr w:type="gramStart"/>
      <w:r w:rsidRPr="00704F12">
        <w:rPr>
          <w:rFonts w:ascii="Arial" w:eastAsia="Arial Unicode MS" w:hAnsi="Arial" w:cs="Arial"/>
          <w:kern w:val="1"/>
          <w:sz w:val="20"/>
          <w:szCs w:val="20"/>
        </w:rPr>
        <w:t xml:space="preserve"> , </w:t>
      </w:r>
      <w:proofErr w:type="gramEnd"/>
      <w:r w:rsidRPr="00704F12">
        <w:rPr>
          <w:rFonts w:ascii="Arial" w:eastAsia="Arial Unicode MS" w:hAnsi="Arial" w:cs="Arial"/>
          <w:kern w:val="1"/>
          <w:sz w:val="20"/>
          <w:szCs w:val="20"/>
        </w:rPr>
        <w:t>(turpmāk – Būvuzņēmējs), kuru pārstāv________________, no otras puses, noslēdz līgumu (turpmāk-Līgums)  par sekojošo:</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autoruzraudzību (turpmāk kopā-darbi).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projektēšanas uzdevumu, būvprojekta nosacījumus, par  Būvuzņēmēja ierosinājumiem un/vai iebildumiem, kā arī par citiem jautājumiem, kas skar vai var skart Līguma izpildes gaitu.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w:t>
      </w:r>
      <w:r w:rsidRPr="00704F12">
        <w:rPr>
          <w:rFonts w:ascii="Arial" w:eastAsia="Arial Unicode MS" w:hAnsi="Arial" w:cs="Arial"/>
          <w:kern w:val="1"/>
          <w:sz w:val="20"/>
          <w:szCs w:val="20"/>
        </w:rPr>
        <w:lastRenderedPageBreak/>
        <w:t>būvlaukumā un visu darbu izpildi līdz nodošanai ekspluatācijā, uzņemas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 xml:space="preserve">datnes apjoms pārsniedz 10Mb, Būvuzņēmējs būvprojektu sadala daļās, vienas datnes lielumam nepārsniedzot 10 </w:t>
      </w:r>
      <w:proofErr w:type="spellStart"/>
      <w:r w:rsidRPr="00704F12">
        <w:rPr>
          <w:rFonts w:ascii="Arial" w:eastAsia="Arial Unicode MS" w:hAnsi="Arial" w:cs="Arial"/>
          <w:kern w:val="1"/>
          <w:sz w:val="20"/>
          <w:szCs w:val="20"/>
        </w:rPr>
        <w:t>Mb</w:t>
      </w:r>
      <w:proofErr w:type="spellEnd"/>
      <w:r w:rsidRPr="00704F12">
        <w:rPr>
          <w:rFonts w:ascii="Arial" w:eastAsia="Arial Unicode MS" w:hAnsi="Arial" w:cs="Arial"/>
          <w:kern w:val="1"/>
          <w:sz w:val="20"/>
          <w:szCs w:val="20"/>
        </w:rPr>
        <w:t>.</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704F12">
        <w:rPr>
          <w:rFonts w:ascii="Arial" w:eastAsia="Arial Unicode MS" w:hAnsi="Arial" w:cs="Arial"/>
          <w:kern w:val="1"/>
          <w:sz w:val="20"/>
          <w:szCs w:val="20"/>
        </w:rPr>
        <w:t>izpilddokumentācijas</w:t>
      </w:r>
      <w:proofErr w:type="spellEnd"/>
      <w:r w:rsidRPr="00704F12">
        <w:rPr>
          <w:rFonts w:ascii="Arial" w:eastAsia="Arial Unicode MS" w:hAnsi="Arial" w:cs="Arial"/>
          <w:kern w:val="1"/>
          <w:sz w:val="20"/>
          <w:szCs w:val="20"/>
        </w:rPr>
        <w:t xml:space="preserve"> un citas dokumentācijas sagatavošanu un citas darbības, kuras izriet no Līguma. Būvdarbi tiek izpildīti precīzi un profesionālā līmenī.</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Būvuzņēmējam nodrošināt, lai būvdarbu laikā netiktu bojāta apkārtējās teritorijas infrastruktūra.</w:t>
      </w:r>
      <w:proofErr w:type="gramStart"/>
      <w:r w:rsidRPr="00704F12">
        <w:rPr>
          <w:rFonts w:ascii="Arial" w:eastAsia="Arial Unicode MS" w:hAnsi="Arial" w:cs="Arial"/>
          <w:kern w:val="1"/>
          <w:sz w:val="20"/>
          <w:szCs w:val="20"/>
        </w:rPr>
        <w:t xml:space="preserve">  </w:t>
      </w:r>
      <w:proofErr w:type="gramEnd"/>
    </w:p>
    <w:p w:rsidR="00387F3A" w:rsidRPr="00371F94"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87F3A" w:rsidRPr="004C6FEC" w:rsidRDefault="00387F3A" w:rsidP="00387F3A">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387F3A" w:rsidRPr="004C6FEC" w:rsidRDefault="00387F3A" w:rsidP="00387F3A">
      <w:pPr>
        <w:pStyle w:val="Apakpunkts"/>
        <w:widowControl w:val="0"/>
        <w:numPr>
          <w:ilvl w:val="0"/>
          <w:numId w:val="0"/>
        </w:numPr>
        <w:suppressAutoHyphens/>
        <w:spacing w:after="120"/>
        <w:ind w:left="851"/>
        <w:jc w:val="both"/>
        <w:rPr>
          <w:rFonts w:eastAsia="Arial Unicode MS" w:cs="Arial"/>
          <w:b w:val="0"/>
          <w:kern w:val="2"/>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4.AUTORUZRAUDZĪBAS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4.1.</w:t>
      </w:r>
      <w:r w:rsidRPr="00704F12">
        <w:rPr>
          <w:rFonts w:ascii="Arial" w:eastAsia="Arial Unicode MS" w:hAnsi="Arial" w:cs="Arial"/>
          <w:kern w:val="1"/>
          <w:sz w:val="20"/>
          <w:szCs w:val="20"/>
        </w:rPr>
        <w:tab/>
        <w:t>Būvuzņēmējs apņemas veikt autoruzraudzību atbilstoši būvprojektam, Ministru 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387F3A" w:rsidRPr="00816F65" w:rsidRDefault="00387F3A" w:rsidP="00387F3A">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 xml:space="preserve">Visiem Būvuzņēmēja rasējumiem un specifikācijām, kas sagatavotas Līguma izpildes laikā palīgdarbu un pastāvīgo darbu veikšanai, ir nepieciešams </w:t>
      </w:r>
      <w:proofErr w:type="spellStart"/>
      <w:r w:rsidRPr="00704F12">
        <w:rPr>
          <w:rFonts w:ascii="Arial" w:eastAsia="Arial Unicode MS" w:hAnsi="Arial" w:cs="Arial"/>
          <w:kern w:val="1"/>
          <w:sz w:val="20"/>
          <w:szCs w:val="20"/>
        </w:rPr>
        <w:t>autoruzrauga</w:t>
      </w:r>
      <w:proofErr w:type="spellEnd"/>
      <w:r w:rsidRPr="00704F12">
        <w:rPr>
          <w:rFonts w:ascii="Arial" w:eastAsia="Arial Unicode MS" w:hAnsi="Arial" w:cs="Arial"/>
          <w:kern w:val="1"/>
          <w:sz w:val="20"/>
          <w:szCs w:val="20"/>
        </w:rPr>
        <w:t xml:space="preserve"> un būvuzrauga apstiprinājums to veikšanai. Šāds apstiprinājums nemazina Būvuzņēmēja atbildību par Būvdarbiem.</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sniedzis informāciju un kurš ticis </w:t>
      </w:r>
      <w:proofErr w:type="spellStart"/>
      <w:r w:rsidRPr="00B61E9A">
        <w:rPr>
          <w:rFonts w:ascii="Arial" w:eastAsia="Arial Unicode MS" w:hAnsi="Arial" w:cs="Arial"/>
          <w:kern w:val="1"/>
          <w:sz w:val="20"/>
          <w:szCs w:val="20"/>
        </w:rPr>
        <w:t>vērtēts,kā</w:t>
      </w:r>
      <w:proofErr w:type="spellEnd"/>
      <w:r w:rsidRPr="00B61E9A">
        <w:rPr>
          <w:rFonts w:ascii="Arial" w:eastAsia="Arial Unicode MS" w:hAnsi="Arial" w:cs="Arial"/>
          <w:kern w:val="1"/>
          <w:sz w:val="20"/>
          <w:szCs w:val="20"/>
        </w:rPr>
        <w:t xml:space="preserve">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671D81" w:rsidRPr="00554313" w:rsidRDefault="00671D81" w:rsidP="00671D81">
      <w:pPr>
        <w:jc w:val="both"/>
        <w:rPr>
          <w:b/>
          <w:i/>
          <w:iCs/>
          <w:color w:val="C00000"/>
        </w:rPr>
      </w:pPr>
      <w:r w:rsidRPr="00554313">
        <w:rPr>
          <w:b/>
          <w:i/>
          <w:iCs/>
          <w:color w:val="C00000"/>
        </w:rPr>
        <w:t>Šo Līguma projekta 5.5.punktu</w:t>
      </w:r>
      <w:proofErr w:type="gramStart"/>
      <w:r w:rsidRPr="00554313">
        <w:rPr>
          <w:b/>
          <w:i/>
          <w:iCs/>
          <w:color w:val="C00000"/>
        </w:rPr>
        <w:t xml:space="preserve">  </w:t>
      </w:r>
      <w:proofErr w:type="gramEnd"/>
      <w:r w:rsidRPr="00554313">
        <w:rPr>
          <w:b/>
          <w:i/>
          <w:iCs/>
          <w:color w:val="C00000"/>
        </w:rPr>
        <w:t>izteikt šādā redakcijā:</w:t>
      </w:r>
    </w:p>
    <w:p w:rsidR="00671D81" w:rsidRPr="00554313" w:rsidRDefault="00671D81" w:rsidP="00671D81">
      <w:pPr>
        <w:jc w:val="both"/>
        <w:rPr>
          <w:b/>
          <w:i/>
          <w:iCs/>
          <w:color w:val="C00000"/>
        </w:rPr>
      </w:pPr>
      <w:r w:rsidRPr="00554313">
        <w:rPr>
          <w:b/>
          <w:i/>
          <w:iCs/>
          <w:color w:val="C00000"/>
        </w:rPr>
        <w:t>5.5.Izpildītājs drīkst veikt Publisko iepirkumu likuma 20.panta otrajā daļā minēto apakšuzņēmēju nomaiņu, uz ko neattiecas Publisko iepirkumu likuma 68.panta otrās daļas noteikumi, kā arī minētajiem kritērijiem atbilstošu apakšuzņēmēju vēlāku iesaistīšanu Līguma izpildē, ja Līguma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w:t>
      </w:r>
      <w:r w:rsidRPr="00554313">
        <w:rPr>
          <w:b/>
          <w:i/>
          <w:iCs/>
          <w:color w:val="C00000"/>
          <w:vertAlign w:val="superscript"/>
        </w:rPr>
        <w:t>1</w:t>
      </w:r>
      <w:r w:rsidRPr="00554313">
        <w:rPr>
          <w:b/>
          <w:i/>
          <w:iCs/>
          <w:color w:val="C00000"/>
        </w:rPr>
        <w:t>panta pirmajā daļā minētie pretendentu izslēgšanas nosacījumi, ko Pasūtītājs pārbauda, ievērojot Publisko iepirkumu likuma 68.panta trešās daļas 3.punkta noteikumus.</w:t>
      </w:r>
    </w:p>
    <w:p w:rsidR="00671D81" w:rsidRDefault="00671D81" w:rsidP="00387F3A">
      <w:pPr>
        <w:widowControl w:val="0"/>
        <w:suppressAutoHyphens/>
        <w:spacing w:after="120"/>
        <w:jc w:val="both"/>
        <w:rPr>
          <w:rFonts w:ascii="Arial" w:eastAsia="Arial Unicode MS" w:hAnsi="Arial" w:cs="Arial"/>
          <w:kern w:val="1"/>
          <w:sz w:val="20"/>
          <w:szCs w:val="20"/>
        </w:rPr>
      </w:pP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A5620A" w:rsidRPr="005F3DBE" w:rsidRDefault="00A5620A" w:rsidP="00A5620A">
      <w:pPr>
        <w:jc w:val="both"/>
        <w:rPr>
          <w:b/>
          <w:i/>
          <w:iCs/>
          <w:color w:val="C00000"/>
        </w:rPr>
      </w:pPr>
      <w:r w:rsidRPr="005F3DBE">
        <w:rPr>
          <w:b/>
          <w:i/>
          <w:iCs/>
          <w:color w:val="C00000"/>
        </w:rPr>
        <w:t>Šo Līguma projekta 5.6.punktu</w:t>
      </w:r>
      <w:proofErr w:type="gramStart"/>
      <w:r w:rsidRPr="005F3DBE">
        <w:rPr>
          <w:b/>
          <w:i/>
          <w:iCs/>
          <w:color w:val="C00000"/>
        </w:rPr>
        <w:t xml:space="preserve">  </w:t>
      </w:r>
      <w:proofErr w:type="gramEnd"/>
      <w:r w:rsidRPr="005F3DBE">
        <w:rPr>
          <w:b/>
          <w:i/>
          <w:iCs/>
          <w:color w:val="C00000"/>
        </w:rPr>
        <w:t>izteikt šādā redakcijā:</w:t>
      </w:r>
    </w:p>
    <w:p w:rsidR="00A5620A" w:rsidRPr="005F3DBE" w:rsidRDefault="00A5620A" w:rsidP="00A5620A">
      <w:pPr>
        <w:jc w:val="both"/>
        <w:rPr>
          <w:b/>
          <w:i/>
          <w:iCs/>
          <w:color w:val="C00000"/>
        </w:rPr>
      </w:pPr>
      <w:r w:rsidRPr="005F3DBE">
        <w:rPr>
          <w:b/>
          <w:i/>
          <w:iCs/>
          <w:color w:val="C00000"/>
        </w:rPr>
        <w:t xml:space="preserve">5.6.Pasūtītājs pieņem lēmumu atļaut vai atteikt konkursā izraudzītā pretendenta personāla vai apakšuzņēmēju nomaiņu vai jaunu apakšuzņēmēju iesaistīšanu Līguma izpildē iespējami īsā laikā, bet ne vēlāk kā piecu darbdienu laikā pēc tam, </w:t>
      </w:r>
      <w:r w:rsidRPr="005F3DBE">
        <w:rPr>
          <w:b/>
          <w:i/>
          <w:iCs/>
          <w:color w:val="C00000"/>
        </w:rPr>
        <w:lastRenderedPageBreak/>
        <w:t>kad saņēmis visu informāciju un dokumentus, kas nepieciešami lēmuma pieņemšanai saskaņā ar Publisko iepirkumu likuma 68.panta nosacījumiem.</w:t>
      </w:r>
    </w:p>
    <w:p w:rsidR="00A5620A" w:rsidRPr="00704F12" w:rsidRDefault="00A5620A" w:rsidP="00A5620A">
      <w:pPr>
        <w:widowControl w:val="0"/>
        <w:suppressAutoHyphens/>
        <w:spacing w:after="120"/>
        <w:jc w:val="both"/>
        <w:rPr>
          <w:rFonts w:ascii="Arial" w:eastAsia="Arial Unicode MS" w:hAnsi="Arial" w:cs="Arial"/>
          <w:kern w:val="1"/>
          <w:sz w:val="20"/>
          <w:szCs w:val="20"/>
        </w:rPr>
      </w:pPr>
    </w:p>
    <w:p w:rsidR="00A5620A" w:rsidRPr="00704F12" w:rsidRDefault="00A5620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 xml:space="preserve">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w:t>
      </w:r>
      <w:proofErr w:type="spellStart"/>
      <w:r w:rsidRPr="00D0691F">
        <w:rPr>
          <w:rFonts w:ascii="Arial" w:eastAsia="Arial Unicode MS" w:hAnsi="Arial" w:cs="Arial"/>
          <w:kern w:val="1"/>
          <w:sz w:val="20"/>
          <w:szCs w:val="20"/>
        </w:rPr>
        <w:t>Būvuzņēmājam</w:t>
      </w:r>
      <w:proofErr w:type="spellEnd"/>
      <w:r w:rsidRPr="00D0691F">
        <w:rPr>
          <w:rFonts w:ascii="Arial" w:eastAsia="Arial Unicode MS" w:hAnsi="Arial" w:cs="Arial"/>
          <w:kern w:val="1"/>
          <w:sz w:val="20"/>
          <w:szCs w:val="20"/>
        </w:rPr>
        <w:t>, lai pienācīgi un pilnībā izpildītu Līgumu, un atbilstoši Līguma priekšmetam sastāv no atsevišķu Līguma daļu līgumcenām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w:t>
      </w:r>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centi), tai skaitā pievienotās vērtības nodoklis 21% ________________ EUR (_________________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proofErr w:type="spellStart"/>
      <w:r w:rsidRPr="00D0691F">
        <w:rPr>
          <w:rFonts w:ascii="Arial" w:eastAsia="Arial Unicode MS" w:hAnsi="Arial" w:cs="Arial"/>
          <w:i/>
          <w:kern w:val="1"/>
          <w:sz w:val="20"/>
          <w:szCs w:val="20"/>
        </w:rPr>
        <w:t>euro</w:t>
      </w:r>
      <w:proofErr w:type="spellEnd"/>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un ____  centi), neieskaitot pievienotās vērtības nodokli 21%;</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Būvuzņēmējs.</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p>
    <w:p w:rsidR="00387F3A" w:rsidRPr="00D0691F" w:rsidRDefault="00387F3A" w:rsidP="00387F3A">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387F3A"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91789C" w:rsidRPr="00FA01D4" w:rsidRDefault="0091789C" w:rsidP="0091789C">
      <w:pPr>
        <w:jc w:val="both"/>
        <w:rPr>
          <w:b/>
          <w:i/>
          <w:iCs/>
          <w:color w:val="C00000"/>
        </w:rPr>
      </w:pPr>
      <w:r w:rsidRPr="00FA01D4">
        <w:rPr>
          <w:b/>
          <w:i/>
          <w:iCs/>
          <w:color w:val="C00000"/>
        </w:rPr>
        <w:t>Šo Līguma projekta 6.4.punktu</w:t>
      </w:r>
      <w:proofErr w:type="gramStart"/>
      <w:r w:rsidRPr="00FA01D4">
        <w:rPr>
          <w:b/>
          <w:i/>
          <w:iCs/>
          <w:color w:val="C00000"/>
        </w:rPr>
        <w:t xml:space="preserve">  </w:t>
      </w:r>
      <w:proofErr w:type="gramEnd"/>
      <w:r w:rsidRPr="00FA01D4">
        <w:rPr>
          <w:b/>
          <w:i/>
          <w:iCs/>
          <w:color w:val="C00000"/>
        </w:rPr>
        <w:t>izteikt šādā redakcijā:</w:t>
      </w:r>
    </w:p>
    <w:p w:rsidR="0091789C" w:rsidRPr="00FA01D4" w:rsidRDefault="0091789C" w:rsidP="0091789C">
      <w:pPr>
        <w:jc w:val="both"/>
        <w:rPr>
          <w:rFonts w:eastAsia="Arial Unicode MS"/>
          <w:b/>
          <w:i/>
          <w:iCs/>
          <w:color w:val="C00000"/>
        </w:rPr>
      </w:pPr>
      <w:r w:rsidRPr="00FA01D4">
        <w:rPr>
          <w:rFonts w:eastAsia="Arial Unicode MS"/>
          <w:b/>
          <w:i/>
          <w:iCs/>
          <w:color w:val="C00000"/>
        </w:rPr>
        <w:t>6.4.</w:t>
      </w:r>
      <w:r w:rsidRPr="00FA01D4">
        <w:rPr>
          <w:rFonts w:eastAsia="Arial Unicode MS"/>
          <w:b/>
          <w:i/>
          <w:iCs/>
          <w:color w:val="C00000"/>
        </w:rPr>
        <w:tab/>
        <w:t>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Būvdarbu pieņemšana un apmaksa tiek veikta, ne biežāk, kā vienu reizi mēnesī.</w:t>
      </w:r>
    </w:p>
    <w:p w:rsidR="0091789C" w:rsidRPr="00D0691F" w:rsidRDefault="0091789C" w:rsidP="00387F3A">
      <w:pPr>
        <w:widowControl w:val="0"/>
        <w:suppressAutoHyphens/>
        <w:spacing w:after="120"/>
        <w:jc w:val="both"/>
        <w:rPr>
          <w:rFonts w:ascii="Arial" w:eastAsia="Arial Unicode MS" w:hAnsi="Arial" w:cs="Arial"/>
          <w:kern w:val="1"/>
          <w:sz w:val="20"/>
          <w:szCs w:val="20"/>
        </w:rPr>
      </w:pP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lastRenderedPageBreak/>
        <w:t>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atbildības apdrošināšanu Ministru kabineta 2014.gada 19.augusta noteikumos Nr. 502 „Noteikumi par </w:t>
      </w:r>
      <w:proofErr w:type="spellStart"/>
      <w:r w:rsidRPr="00704F12">
        <w:rPr>
          <w:rFonts w:ascii="Arial" w:eastAsia="Arial Unicode MS" w:hAnsi="Arial" w:cs="Arial"/>
          <w:kern w:val="1"/>
          <w:sz w:val="20"/>
          <w:szCs w:val="20"/>
        </w:rPr>
        <w:t>būvspeciālistu</w:t>
      </w:r>
      <w:proofErr w:type="spellEnd"/>
      <w:r w:rsidRPr="00704F12">
        <w:rPr>
          <w:rFonts w:ascii="Arial" w:eastAsia="Arial Unicode MS" w:hAnsi="Arial" w:cs="Arial"/>
          <w:kern w:val="1"/>
          <w:sz w:val="20"/>
          <w:szCs w:val="20"/>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8451FB" w:rsidRPr="00F7716D" w:rsidRDefault="008451FB" w:rsidP="008451FB">
      <w:pPr>
        <w:jc w:val="both"/>
        <w:rPr>
          <w:rFonts w:eastAsia="Arial Unicode MS"/>
          <w:b/>
          <w:i/>
          <w:iCs/>
          <w:color w:val="C00000"/>
        </w:rPr>
      </w:pPr>
      <w:r w:rsidRPr="00F7716D">
        <w:rPr>
          <w:rFonts w:eastAsia="Arial Unicode MS"/>
          <w:b/>
          <w:i/>
          <w:iCs/>
          <w:color w:val="C00000"/>
        </w:rPr>
        <w:t>Tiek precizēts Līguma projekta 8.2.punkts:</w:t>
      </w:r>
    </w:p>
    <w:p w:rsidR="008451FB" w:rsidRPr="00F7716D" w:rsidRDefault="008451FB" w:rsidP="008451FB">
      <w:pPr>
        <w:jc w:val="both"/>
        <w:rPr>
          <w:rFonts w:eastAsia="Arial Unicode MS"/>
          <w:b/>
          <w:i/>
          <w:iCs/>
          <w:color w:val="C00000"/>
        </w:rPr>
      </w:pPr>
      <w:r w:rsidRPr="00F7716D">
        <w:rPr>
          <w:rFonts w:eastAsia="Arial Unicode MS"/>
          <w:b/>
          <w:i/>
          <w:iCs/>
          <w:color w:val="C00000"/>
        </w:rPr>
        <w:t>8.2. Būvuzņēmējs pēc Būvdarbu nodošanas-pieņemšanas akta parakstīšanas Pasūtītājam iesniedz kredītiestādes vai apdrošināšanas sabiedrības izdotu garantijas laika nodrošinājumu 5 (pieci)% apmērā no kopējās būvdarbu summas.</w:t>
      </w:r>
    </w:p>
    <w:p w:rsidR="008451FB" w:rsidRPr="00704F12" w:rsidRDefault="008451FB"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704F12">
        <w:rPr>
          <w:rFonts w:ascii="Arial" w:eastAsia="Arial Unicode MS" w:hAnsi="Arial" w:cs="Arial"/>
          <w:kern w:val="1"/>
          <w:sz w:val="20"/>
          <w:szCs w:val="20"/>
        </w:rPr>
        <w:t>izpilddokumentāciju</w:t>
      </w:r>
      <w:proofErr w:type="spellEnd"/>
      <w:r w:rsidRPr="00704F12">
        <w:rPr>
          <w:rFonts w:ascii="Arial" w:eastAsia="Arial Unicode MS" w:hAnsi="Arial" w:cs="Arial"/>
          <w:kern w:val="1"/>
          <w:sz w:val="20"/>
          <w:szCs w:val="20"/>
        </w:rPr>
        <w:t xml:space="preserve">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darbu pieņemšanas-nodošanas aktu.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11.</w:t>
      </w:r>
      <w:r w:rsidRPr="00704F12">
        <w:rPr>
          <w:rFonts w:ascii="Arial" w:eastAsia="Arial Unicode MS" w:hAnsi="Arial" w:cs="Arial"/>
          <w:kern w:val="1"/>
          <w:sz w:val="20"/>
          <w:szCs w:val="20"/>
        </w:rPr>
        <w:tab/>
        <w:t>NEPĀRVARAMA VARA UN ĀRKĀRTĒJI APSTĀKĻI.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 xml:space="preserve">Būvuzņēmējs neievēro likumīgus būvuzrauga vai Pasūtītāja norādījumus vai arī </w:t>
      </w:r>
      <w:r w:rsidRPr="00704F12">
        <w:rPr>
          <w:rFonts w:ascii="Arial" w:eastAsia="Arial Unicode MS" w:hAnsi="Arial" w:cs="Arial"/>
          <w:kern w:val="1"/>
          <w:sz w:val="20"/>
          <w:szCs w:val="20"/>
        </w:rPr>
        <w:lastRenderedPageBreak/>
        <w:t>nepilda kādas Līgumā noteiktās saistības vai pienākumus, un ja Būvuzņēmējs šādu neizpildi nav novērsis 30 (trīsdesmit) dienu laikā pēc attiecīga rakstiska Pasūtītāja vai būvuzrauga paziņojuma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387F3A" w:rsidRPr="00B321C7"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 darba dienu laikā, rakstiski par to paziņo otrai Pusei.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REKVIZĪTI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both"/>
        <w:rPr>
          <w:rFonts w:ascii="Arial" w:eastAsia="Arial Unicode MS" w:hAnsi="Arial" w:cs="Arial"/>
          <w:kern w:val="1"/>
          <w:sz w:val="20"/>
          <w:szCs w:val="20"/>
        </w:rPr>
      </w:pPr>
      <w:proofErr w:type="spellStart"/>
      <w:r w:rsidRPr="00704F12">
        <w:rPr>
          <w:rFonts w:ascii="Arial" w:eastAsia="Arial Unicode MS" w:hAnsi="Arial" w:cs="Arial"/>
          <w:kern w:val="1"/>
          <w:sz w:val="20"/>
          <w:szCs w:val="20"/>
        </w:rPr>
        <w:t>I.Romānovs</w:t>
      </w:r>
      <w:proofErr w:type="spellEnd"/>
    </w:p>
    <w:p w:rsidR="00387F3A" w:rsidRPr="00C72BE5" w:rsidRDefault="00387F3A" w:rsidP="00387F3A">
      <w:pPr>
        <w:widowControl w:val="0"/>
        <w:suppressAutoHyphens/>
        <w:spacing w:after="120"/>
        <w:jc w:val="both"/>
        <w:rPr>
          <w:rFonts w:ascii="Arial" w:eastAsia="Arial Unicode MS" w:hAnsi="Arial" w:cs="Arial"/>
          <w:kern w:val="1"/>
          <w:sz w:val="20"/>
          <w:szCs w:val="20"/>
        </w:rPr>
      </w:pPr>
      <w:proofErr w:type="spellStart"/>
      <w:r>
        <w:rPr>
          <w:rFonts w:ascii="Arial" w:eastAsia="Arial Unicode MS" w:hAnsi="Arial" w:cs="Arial"/>
          <w:kern w:val="1"/>
          <w:sz w:val="20"/>
          <w:szCs w:val="20"/>
        </w:rPr>
        <w:t>Z.v</w:t>
      </w:r>
      <w:proofErr w:type="spellEnd"/>
    </w:p>
    <w:p w:rsidR="00387F3A" w:rsidRDefault="00387F3A" w:rsidP="00387F3A">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1539A4" w:rsidRDefault="001539A4" w:rsidP="00440ECC">
      <w:pPr>
        <w:jc w:val="right"/>
        <w:rPr>
          <w:rFonts w:ascii="Arial" w:hAnsi="Arial" w:cs="Arial"/>
          <w:b/>
          <w:color w:val="00000A"/>
          <w:sz w:val="20"/>
          <w:szCs w:val="20"/>
        </w:rPr>
      </w:pPr>
    </w:p>
    <w:p w:rsidR="001539A4" w:rsidRDefault="001539A4" w:rsidP="00440ECC">
      <w:pPr>
        <w:jc w:val="right"/>
        <w:rPr>
          <w:rFonts w:ascii="Arial" w:hAnsi="Arial" w:cs="Arial"/>
          <w:b/>
          <w:color w:val="00000A"/>
          <w:sz w:val="20"/>
          <w:szCs w:val="20"/>
        </w:rPr>
      </w:pPr>
    </w:p>
    <w:p w:rsidR="001539A4" w:rsidRDefault="001539A4" w:rsidP="00440ECC">
      <w:pPr>
        <w:jc w:val="right"/>
        <w:rPr>
          <w:rFonts w:ascii="Arial" w:hAnsi="Arial" w:cs="Arial"/>
          <w:b/>
          <w:color w:val="00000A"/>
          <w:sz w:val="20"/>
          <w:szCs w:val="20"/>
        </w:rPr>
      </w:pPr>
    </w:p>
    <w:p w:rsidR="001539A4" w:rsidRDefault="001539A4" w:rsidP="00440ECC">
      <w:pPr>
        <w:jc w:val="right"/>
        <w:rPr>
          <w:rFonts w:ascii="Arial" w:hAnsi="Arial" w:cs="Arial"/>
          <w:b/>
          <w:color w:val="00000A"/>
          <w:sz w:val="20"/>
          <w:szCs w:val="20"/>
        </w:rPr>
      </w:pPr>
    </w:p>
    <w:p w:rsidR="001539A4" w:rsidRDefault="001539A4" w:rsidP="00440ECC">
      <w:pPr>
        <w:jc w:val="right"/>
        <w:rPr>
          <w:rFonts w:ascii="Arial" w:hAnsi="Arial" w:cs="Arial"/>
          <w:b/>
          <w:color w:val="00000A"/>
          <w:sz w:val="20"/>
          <w:szCs w:val="20"/>
        </w:rPr>
      </w:pPr>
    </w:p>
    <w:p w:rsidR="001539A4" w:rsidRDefault="001539A4" w:rsidP="00440ECC">
      <w:pPr>
        <w:jc w:val="right"/>
        <w:rPr>
          <w:rFonts w:ascii="Arial" w:hAnsi="Arial" w:cs="Arial"/>
          <w:b/>
          <w:color w:val="00000A"/>
          <w:sz w:val="20"/>
          <w:szCs w:val="20"/>
        </w:rPr>
      </w:pPr>
    </w:p>
    <w:p w:rsidR="001539A4" w:rsidRDefault="001539A4" w:rsidP="00440ECC">
      <w:pPr>
        <w:jc w:val="right"/>
        <w:rPr>
          <w:rFonts w:ascii="Arial" w:hAnsi="Arial" w:cs="Arial"/>
          <w:b/>
          <w:color w:val="00000A"/>
          <w:sz w:val="20"/>
          <w:szCs w:val="20"/>
        </w:rPr>
      </w:pPr>
    </w:p>
    <w:p w:rsidR="001539A4" w:rsidRDefault="001539A4" w:rsidP="00440ECC">
      <w:pPr>
        <w:jc w:val="right"/>
        <w:rPr>
          <w:rFonts w:ascii="Arial" w:hAnsi="Arial" w:cs="Arial"/>
          <w:b/>
          <w:color w:val="00000A"/>
          <w:sz w:val="20"/>
          <w:szCs w:val="20"/>
        </w:rPr>
      </w:pPr>
    </w:p>
    <w:p w:rsidR="001539A4" w:rsidRDefault="001539A4" w:rsidP="00440ECC">
      <w:pPr>
        <w:jc w:val="right"/>
        <w:rPr>
          <w:rFonts w:ascii="Arial" w:hAnsi="Arial" w:cs="Arial"/>
          <w:b/>
          <w:color w:val="00000A"/>
          <w:sz w:val="20"/>
          <w:szCs w:val="20"/>
        </w:rPr>
      </w:pPr>
    </w:p>
    <w:p w:rsidR="001539A4" w:rsidRDefault="001539A4" w:rsidP="00440ECC">
      <w:pPr>
        <w:jc w:val="right"/>
        <w:rPr>
          <w:rFonts w:ascii="Arial" w:hAnsi="Arial" w:cs="Arial"/>
          <w:b/>
          <w:color w:val="00000A"/>
          <w:sz w:val="20"/>
          <w:szCs w:val="20"/>
        </w:rPr>
      </w:pPr>
    </w:p>
    <w:p w:rsidR="001539A4" w:rsidRDefault="001539A4" w:rsidP="00440ECC">
      <w:pPr>
        <w:jc w:val="right"/>
        <w:rPr>
          <w:rFonts w:ascii="Arial" w:hAnsi="Arial" w:cs="Arial"/>
          <w:b/>
          <w:color w:val="00000A"/>
          <w:sz w:val="20"/>
          <w:szCs w:val="20"/>
        </w:rPr>
      </w:pPr>
    </w:p>
    <w:p w:rsidR="001539A4" w:rsidRDefault="001539A4" w:rsidP="00440ECC">
      <w:pPr>
        <w:jc w:val="right"/>
        <w:rPr>
          <w:rFonts w:ascii="Arial" w:hAnsi="Arial" w:cs="Arial"/>
          <w:b/>
          <w:color w:val="00000A"/>
          <w:sz w:val="20"/>
          <w:szCs w:val="20"/>
        </w:rPr>
      </w:pPr>
    </w:p>
    <w:p w:rsidR="001539A4" w:rsidRDefault="001539A4" w:rsidP="00440ECC">
      <w:pPr>
        <w:jc w:val="right"/>
        <w:rPr>
          <w:rFonts w:ascii="Arial" w:hAnsi="Arial" w:cs="Arial"/>
          <w:b/>
          <w:color w:val="00000A"/>
          <w:sz w:val="20"/>
          <w:szCs w:val="20"/>
        </w:rPr>
      </w:pPr>
    </w:p>
    <w:p w:rsidR="001539A4" w:rsidRDefault="001539A4" w:rsidP="00440ECC">
      <w:pPr>
        <w:jc w:val="right"/>
        <w:rPr>
          <w:rFonts w:ascii="Arial" w:hAnsi="Arial" w:cs="Arial"/>
          <w:b/>
          <w:color w:val="00000A"/>
          <w:sz w:val="20"/>
          <w:szCs w:val="20"/>
        </w:rPr>
      </w:pPr>
    </w:p>
    <w:p w:rsidR="001539A4" w:rsidRDefault="001539A4" w:rsidP="00440ECC">
      <w:pPr>
        <w:jc w:val="right"/>
        <w:rPr>
          <w:rFonts w:ascii="Arial" w:hAnsi="Arial" w:cs="Arial"/>
          <w:b/>
          <w:color w:val="00000A"/>
          <w:sz w:val="20"/>
          <w:szCs w:val="20"/>
        </w:rPr>
      </w:pPr>
    </w:p>
    <w:p w:rsidR="001539A4" w:rsidRDefault="001539A4" w:rsidP="00440ECC">
      <w:pPr>
        <w:jc w:val="right"/>
        <w:rPr>
          <w:rFonts w:ascii="Arial" w:hAnsi="Arial" w:cs="Arial"/>
          <w:b/>
          <w:color w:val="00000A"/>
          <w:sz w:val="20"/>
          <w:szCs w:val="20"/>
        </w:rPr>
      </w:pPr>
    </w:p>
    <w:p w:rsidR="001539A4" w:rsidRDefault="001539A4" w:rsidP="00440ECC">
      <w:pPr>
        <w:jc w:val="right"/>
        <w:rPr>
          <w:rFonts w:ascii="Arial" w:hAnsi="Arial" w:cs="Arial"/>
          <w:b/>
          <w:color w:val="00000A"/>
          <w:sz w:val="20"/>
          <w:szCs w:val="20"/>
        </w:rPr>
      </w:pPr>
    </w:p>
    <w:p w:rsidR="001539A4" w:rsidRDefault="001539A4"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JNP 2015/41</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775D58" w:rsidRDefault="00775D58" w:rsidP="00775D58">
      <w:pPr>
        <w:spacing w:after="120"/>
        <w:jc w:val="center"/>
        <w:rPr>
          <w:rFonts w:ascii="Arial" w:hAnsi="Arial" w:cs="Arial"/>
          <w:b/>
          <w:bCs/>
          <w:iCs/>
          <w:sz w:val="20"/>
          <w:szCs w:val="20"/>
        </w:rPr>
      </w:pPr>
      <w:r w:rsidRPr="00725F17">
        <w:rPr>
          <w:rFonts w:ascii="Arial" w:hAnsi="Arial" w:cs="Arial"/>
          <w:b/>
          <w:bCs/>
          <w:sz w:val="20"/>
          <w:szCs w:val="20"/>
        </w:rPr>
        <w:t>atklātam konkursam „</w:t>
      </w:r>
      <w:r w:rsidRPr="00725F17">
        <w:rPr>
          <w:rFonts w:ascii="Arial" w:hAnsi="Arial" w:cs="Arial"/>
          <w:b/>
          <w:bCs/>
          <w:iCs/>
          <w:sz w:val="20"/>
          <w:szCs w:val="20"/>
        </w:rPr>
        <w:t>Projekta „Jelgavas novada pašvaldības Sesavas pagasta Saulstaru ielas pārbūve km 0,000-0,080 un Pīlādžu ielas pārbūve km 0,000-km 0,250”” būvprojekta izstrāde, būvniecība un autoruzraudzība</w:t>
      </w:r>
    </w:p>
    <w:p w:rsidR="00775D58" w:rsidRDefault="00775D58" w:rsidP="00775D58">
      <w:pPr>
        <w:spacing w:after="120"/>
        <w:jc w:val="center"/>
        <w:rPr>
          <w:rFonts w:ascii="Arial" w:hAnsi="Arial" w:cs="Arial"/>
          <w:b/>
          <w:sz w:val="20"/>
          <w:szCs w:val="20"/>
        </w:rPr>
      </w:pPr>
      <w:r w:rsidRPr="00725F17">
        <w:rPr>
          <w:rFonts w:ascii="Arial" w:hAnsi="Arial" w:cs="Arial"/>
          <w:b/>
          <w:bCs/>
          <w:iCs/>
          <w:sz w:val="20"/>
          <w:szCs w:val="20"/>
        </w:rPr>
        <w:t xml:space="preserve"> </w:t>
      </w:r>
      <w:r w:rsidRPr="00725F17">
        <w:rPr>
          <w:rFonts w:ascii="Arial" w:hAnsi="Arial" w:cs="Arial"/>
          <w:b/>
          <w:sz w:val="20"/>
          <w:szCs w:val="20"/>
        </w:rPr>
        <w:t xml:space="preserve">ID. Nr. JNP 2015/41 </w:t>
      </w:r>
    </w:p>
    <w:p w:rsidR="001E1249" w:rsidRPr="001E1249" w:rsidRDefault="001E1249" w:rsidP="00775D58">
      <w:pPr>
        <w:spacing w:after="120"/>
        <w:jc w:val="center"/>
        <w:rPr>
          <w:rFonts w:ascii="Arial" w:hAnsi="Arial" w:cs="Arial"/>
          <w:b/>
          <w:color w:val="FF0000"/>
          <w:sz w:val="20"/>
          <w:szCs w:val="20"/>
        </w:rPr>
      </w:pPr>
      <w:r w:rsidRPr="001E1249">
        <w:rPr>
          <w:rFonts w:ascii="Arial" w:hAnsi="Arial" w:cs="Arial"/>
          <w:b/>
          <w:color w:val="FF0000"/>
          <w:sz w:val="20"/>
          <w:szCs w:val="20"/>
        </w:rPr>
        <w:t xml:space="preserve">Šo </w:t>
      </w:r>
      <w:proofErr w:type="spellStart"/>
      <w:r w:rsidRPr="001E1249">
        <w:rPr>
          <w:rFonts w:ascii="Arial" w:hAnsi="Arial" w:cs="Arial"/>
          <w:b/>
          <w:color w:val="FF0000"/>
          <w:sz w:val="20"/>
          <w:szCs w:val="20"/>
        </w:rPr>
        <w:t>Nol.pielikuma</w:t>
      </w:r>
      <w:proofErr w:type="spellEnd"/>
      <w:r w:rsidRPr="001E1249">
        <w:rPr>
          <w:rFonts w:ascii="Arial" w:hAnsi="Arial" w:cs="Arial"/>
          <w:b/>
          <w:color w:val="FF0000"/>
          <w:sz w:val="20"/>
          <w:szCs w:val="20"/>
        </w:rPr>
        <w:t xml:space="preserve"> tekstu izteikt redakcijā:</w:t>
      </w:r>
    </w:p>
    <w:p w:rsidR="0005099C" w:rsidRPr="0005099C" w:rsidRDefault="0005099C" w:rsidP="0005099C">
      <w:pPr>
        <w:spacing w:after="120"/>
        <w:jc w:val="center"/>
        <w:rPr>
          <w:rFonts w:ascii="Arial" w:hAnsi="Arial" w:cs="Arial"/>
          <w:b/>
          <w:bCs/>
          <w:iCs/>
          <w:color w:val="FF0000"/>
          <w:sz w:val="20"/>
          <w:szCs w:val="20"/>
        </w:rPr>
      </w:pPr>
      <w:r w:rsidRPr="0005099C">
        <w:rPr>
          <w:rFonts w:ascii="Arial" w:hAnsi="Arial" w:cs="Arial"/>
          <w:b/>
          <w:bCs/>
          <w:color w:val="FF0000"/>
          <w:sz w:val="20"/>
          <w:szCs w:val="20"/>
        </w:rPr>
        <w:t>atklātam konkursam „</w:t>
      </w:r>
      <w:r w:rsidRPr="0005099C">
        <w:rPr>
          <w:rFonts w:ascii="Arial" w:hAnsi="Arial" w:cs="Arial"/>
          <w:b/>
          <w:bCs/>
          <w:iCs/>
          <w:color w:val="FF0000"/>
          <w:sz w:val="20"/>
          <w:szCs w:val="20"/>
        </w:rPr>
        <w:t>Projekta „Jelgavas novada pašvaldības Sesavas pagasta Saulstaru ielas pārbūve km 0,000-0,080 un Pīlādžu ielas pārbūve km 0,000-km 0,250”” būvprojekta izstrāde, būvniecība un autoruzraudzība</w:t>
      </w:r>
    </w:p>
    <w:p w:rsidR="0005099C" w:rsidRPr="00725F17" w:rsidRDefault="0005099C" w:rsidP="00775D58">
      <w:pPr>
        <w:spacing w:after="120"/>
        <w:jc w:val="center"/>
        <w:rPr>
          <w:rFonts w:ascii="Arial" w:hAnsi="Arial" w:cs="Arial"/>
          <w:b/>
          <w:sz w:val="20"/>
          <w:szCs w:val="20"/>
        </w:rPr>
      </w:pP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 xml:space="preserve">Jāuzrāda visu galveno materiālu ražotāji, un jāpievieno visu galveno materiālu </w:t>
      </w:r>
      <w:proofErr w:type="gramStart"/>
      <w:r w:rsidRPr="004D0FF5">
        <w:rPr>
          <w:rFonts w:ascii="Arial" w:hAnsi="Arial" w:cs="Arial"/>
          <w:sz w:val="20"/>
          <w:szCs w:val="20"/>
        </w:rPr>
        <w:t>specifikācijas vai aprakstus</w:t>
      </w:r>
      <w:proofErr w:type="gramEnd"/>
      <w:r w:rsidR="004D0FF5" w:rsidRPr="004D0FF5">
        <w:rPr>
          <w:rFonts w:ascii="Arial" w:hAnsi="Arial" w:cs="Arial"/>
          <w:sz w:val="20"/>
          <w:szCs w:val="20"/>
        </w:rPr>
        <w:t>, galveno materiālu (</w:t>
      </w:r>
      <w:proofErr w:type="spellStart"/>
      <w:r w:rsidR="004D0FF5" w:rsidRPr="004D0FF5">
        <w:rPr>
          <w:rFonts w:ascii="Arial" w:hAnsi="Arial" w:cs="Arial"/>
          <w:sz w:val="20"/>
          <w:szCs w:val="20"/>
        </w:rPr>
        <w:t>minerālmateriāli</w:t>
      </w:r>
      <w:proofErr w:type="spellEnd"/>
      <w:r w:rsidR="004D0FF5" w:rsidRPr="004D0FF5">
        <w:rPr>
          <w:rFonts w:ascii="Arial" w:hAnsi="Arial" w:cs="Arial"/>
          <w:sz w:val="20"/>
          <w:szCs w:val="20"/>
        </w:rPr>
        <w:t>,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 xml:space="preserve">Tehnisko noteikumu saņemšana, </w:t>
      </w:r>
      <w:proofErr w:type="spellStart"/>
      <w:r w:rsidRPr="00F63F32">
        <w:rPr>
          <w:rFonts w:ascii="Arial" w:hAnsi="Arial" w:cs="Arial"/>
          <w:sz w:val="20"/>
          <w:szCs w:val="20"/>
        </w:rPr>
        <w:t>inženiertopgrāfijas</w:t>
      </w:r>
      <w:proofErr w:type="spellEnd"/>
      <w:r w:rsidRPr="00F63F32">
        <w:rPr>
          <w:rFonts w:ascii="Arial" w:hAnsi="Arial" w:cs="Arial"/>
          <w:sz w:val="20"/>
          <w:szCs w:val="20"/>
        </w:rPr>
        <w:t xml:space="preserve">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lastRenderedPageBreak/>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 xml:space="preserve">Ielas, kurās paredzēta transporta satiksmes slēgšana, ierobežota transporta vai </w:t>
      </w:r>
      <w:proofErr w:type="spellStart"/>
      <w:r w:rsidRPr="00F63F32">
        <w:rPr>
          <w:rFonts w:ascii="Arial" w:hAnsi="Arial" w:cs="Arial"/>
          <w:sz w:val="20"/>
          <w:szCs w:val="20"/>
        </w:rPr>
        <w:t>maiņvirziena</w:t>
      </w:r>
      <w:proofErr w:type="spellEnd"/>
      <w:r w:rsidRPr="00F63F32">
        <w:rPr>
          <w:rFonts w:ascii="Arial" w:hAnsi="Arial" w:cs="Arial"/>
          <w:sz w:val="20"/>
          <w:szCs w:val="20"/>
        </w:rPr>
        <w:t xml:space="preserve">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 xml:space="preserve">ēšanas darbu veikšanas periodus (laika grafikā jānorāda visu darba daļu </w:t>
      </w:r>
      <w:proofErr w:type="gramStart"/>
      <w:r w:rsidR="00FD6178" w:rsidRPr="00FD6178">
        <w:rPr>
          <w:rFonts w:ascii="Arial" w:hAnsi="Arial" w:cs="Arial"/>
          <w:sz w:val="20"/>
          <w:szCs w:val="20"/>
        </w:rPr>
        <w:t>uzsākšanas un pabeigšanas datumus</w:t>
      </w:r>
      <w:proofErr w:type="gramEnd"/>
      <w:r w:rsidR="00FD6178" w:rsidRPr="00FD6178">
        <w:rPr>
          <w:rFonts w:ascii="Arial" w:hAnsi="Arial" w:cs="Arial"/>
          <w:sz w:val="20"/>
          <w:szCs w:val="20"/>
        </w:rPr>
        <w:t>)</w:t>
      </w:r>
      <w:r w:rsidR="00775D5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331EA9" w:rsidRPr="00EA6DC2" w:rsidRDefault="00331EA9" w:rsidP="00331EA9">
      <w:pPr>
        <w:pStyle w:val="Quote"/>
        <w:ind w:left="993"/>
        <w:jc w:val="both"/>
        <w:rPr>
          <w:rFonts w:eastAsia="Arial Unicode MS"/>
          <w:b/>
          <w:color w:val="C00000"/>
        </w:rPr>
      </w:pPr>
      <w:r w:rsidRPr="00EA6DC2">
        <w:rPr>
          <w:rFonts w:eastAsia="Arial Unicode MS"/>
          <w:b/>
          <w:color w:val="C00000"/>
        </w:rPr>
        <w:t xml:space="preserve">Tiek precizēts </w:t>
      </w:r>
      <w:r>
        <w:rPr>
          <w:rFonts w:eastAsia="Arial Unicode MS"/>
          <w:b/>
          <w:color w:val="C00000"/>
        </w:rPr>
        <w:t>Nolikuma pielikuma Nr.9 5</w:t>
      </w:r>
      <w:r w:rsidRPr="00EA6DC2">
        <w:rPr>
          <w:rFonts w:eastAsia="Arial Unicode MS"/>
          <w:b/>
          <w:color w:val="C00000"/>
        </w:rPr>
        <w:t>.punkt</w:t>
      </w:r>
      <w:r>
        <w:rPr>
          <w:rFonts w:eastAsia="Arial Unicode MS"/>
          <w:b/>
          <w:color w:val="C00000"/>
        </w:rPr>
        <w:t xml:space="preserve">a </w:t>
      </w:r>
      <w:proofErr w:type="spellStart"/>
      <w:r>
        <w:rPr>
          <w:rFonts w:eastAsia="Arial Unicode MS"/>
          <w:b/>
          <w:color w:val="C00000"/>
        </w:rPr>
        <w:t>d)apakšpunkts</w:t>
      </w:r>
      <w:proofErr w:type="spellEnd"/>
      <w:r w:rsidRPr="00EA6DC2">
        <w:rPr>
          <w:rFonts w:eastAsia="Arial Unicode MS"/>
          <w:b/>
          <w:color w:val="C00000"/>
        </w:rPr>
        <w:t>:</w:t>
      </w:r>
    </w:p>
    <w:p w:rsidR="00331EA9" w:rsidRPr="00EA6DC2" w:rsidRDefault="00331EA9" w:rsidP="00331EA9">
      <w:pPr>
        <w:pStyle w:val="Quote"/>
        <w:ind w:left="993"/>
        <w:jc w:val="both"/>
        <w:rPr>
          <w:b/>
          <w:color w:val="C00000"/>
        </w:rPr>
      </w:pPr>
      <w:proofErr w:type="spellStart"/>
      <w:r w:rsidRPr="00EA6DC2">
        <w:rPr>
          <w:b/>
          <w:color w:val="C00000"/>
          <w:lang w:eastAsia="en-US"/>
        </w:rPr>
        <w:t>d)Tehniskajā</w:t>
      </w:r>
      <w:proofErr w:type="spellEnd"/>
      <w:r w:rsidRPr="00EA6DC2">
        <w:rPr>
          <w:b/>
          <w:color w:val="C00000"/>
          <w:lang w:eastAsia="en-US"/>
        </w:rPr>
        <w:t xml:space="preserve"> piedāvājumā iekļauj apliecinājumu par piedāvāto būvdarbu garantijas termiņu (gados) no pieņemšanas-nodošanas akta parakstīšanas brīža. Piedāvātam būvdarbu garantijas termiņam ir jābūt </w:t>
      </w:r>
      <w:r w:rsidRPr="00EA6DC2">
        <w:rPr>
          <w:b/>
          <w:color w:val="C00000"/>
          <w:lang w:eastAsia="en-US"/>
        </w:rPr>
        <w:lastRenderedPageBreak/>
        <w:t>ne īsākam par 3 (trīs) gadiem. Piedāvājuma iesniedzējam jāiesniedz kredītiestādes</w:t>
      </w:r>
      <w:r w:rsidRPr="00EA6DC2">
        <w:rPr>
          <w:rFonts w:eastAsia="Arial Unicode MS"/>
          <w:b/>
          <w:color w:val="C00000"/>
          <w:kern w:val="2"/>
          <w:lang w:eastAsia="en-US"/>
        </w:rPr>
        <w:t xml:space="preserve"> vai apdrošināšanas sabiedrības</w:t>
      </w:r>
      <w:r w:rsidRPr="00EA6DC2">
        <w:rPr>
          <w:b/>
          <w:color w:val="C00000"/>
          <w:lang w:eastAsia="en-US"/>
        </w:rPr>
        <w:t>, garantijas vēstule par to, ka, ja gadījumā piedāvājuma iesniedzējs iegūs šī konkursa nolikumā minēto pasūtījumu tiks noslēgts garantijas laika nodrošinājums 5 (piecu) procentu apmērā no kopējās būvdarbu summas (ieskaitot PVN) finanšu institūcijas (kredītiestādes) vai apdrošināšanas sabiedrības galvojuma veidā, kuram ir jābūt spēkā visu piedāvāto garantijas laiku.</w:t>
      </w:r>
    </w:p>
    <w:p w:rsidR="00331EA9" w:rsidRPr="00FD6178" w:rsidRDefault="00331EA9" w:rsidP="00331EA9">
      <w:pPr>
        <w:pStyle w:val="ListParagraph"/>
        <w:autoSpaceDE w:val="0"/>
        <w:autoSpaceDN w:val="0"/>
        <w:adjustRightInd w:val="0"/>
        <w:ind w:left="1080"/>
        <w:jc w:val="both"/>
        <w:rPr>
          <w:rFonts w:ascii="Arial" w:hAnsi="Arial" w:cs="Arial"/>
          <w:sz w:val="20"/>
          <w:szCs w:val="20"/>
        </w:rPr>
      </w:pPr>
    </w:p>
    <w:p w:rsidR="00331EA9" w:rsidRPr="00FD6178" w:rsidRDefault="00331EA9" w:rsidP="00331EA9">
      <w:pPr>
        <w:pStyle w:val="ListParagraph"/>
        <w:autoSpaceDE w:val="0"/>
        <w:autoSpaceDN w:val="0"/>
        <w:adjustRightInd w:val="0"/>
        <w:ind w:left="1080"/>
        <w:jc w:val="both"/>
        <w:rPr>
          <w:rFonts w:ascii="Arial" w:hAnsi="Arial" w:cs="Arial"/>
          <w:sz w:val="20"/>
          <w:szCs w:val="20"/>
        </w:rPr>
      </w:pP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86" w:name="_Toc224968164"/>
      <w:bookmarkStart w:id="87" w:name="_Toc294771949"/>
      <w:bookmarkStart w:id="88" w:name="_Toc295396068"/>
      <w:bookmarkStart w:id="89" w:name="_Toc295396152"/>
      <w:bookmarkStart w:id="90" w:name="_Toc295810914"/>
      <w:bookmarkStart w:id="91" w:name="_Toc313874375"/>
      <w:r w:rsidRPr="00F63F32">
        <w:rPr>
          <w:rFonts w:cs="Arial"/>
          <w:b w:val="0"/>
          <w:szCs w:val="20"/>
        </w:rPr>
        <w:t>Ja nepieciešams, pievieno cita tehniska rakstura informāciju.</w:t>
      </w:r>
      <w:bookmarkEnd w:id="86"/>
      <w:bookmarkEnd w:id="87"/>
      <w:bookmarkEnd w:id="88"/>
      <w:bookmarkEnd w:id="89"/>
      <w:bookmarkEnd w:id="90"/>
      <w:bookmarkEnd w:id="91"/>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JNP 2015/41</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821D04" w:rsidRDefault="00821D04" w:rsidP="00865023">
      <w:pPr>
        <w:pStyle w:val="Index1"/>
      </w:pPr>
      <w:bookmarkStart w:id="92" w:name="_GoBack"/>
      <w:bookmarkEnd w:id="92"/>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775D58">
        <w:rPr>
          <w:rFonts w:ascii="Arial" w:hAnsi="Arial" w:cs="Arial"/>
          <w:bCs/>
          <w:color w:val="000000" w:themeColor="text1"/>
          <w:sz w:val="20"/>
          <w:szCs w:val="20"/>
        </w:rPr>
        <w:t>. JNP 2015/41</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775D58" w:rsidRDefault="00775D58" w:rsidP="00775D58">
      <w:pPr>
        <w:spacing w:after="120"/>
        <w:jc w:val="center"/>
        <w:rPr>
          <w:rFonts w:ascii="Arial" w:hAnsi="Arial" w:cs="Arial"/>
          <w:b/>
          <w:bCs/>
          <w:iCs/>
          <w:sz w:val="20"/>
          <w:szCs w:val="20"/>
        </w:rPr>
      </w:pPr>
      <w:r w:rsidRPr="00725F17">
        <w:rPr>
          <w:rFonts w:ascii="Arial" w:hAnsi="Arial" w:cs="Arial"/>
          <w:b/>
          <w:bCs/>
          <w:sz w:val="20"/>
          <w:szCs w:val="20"/>
        </w:rPr>
        <w:t>atklātam konkursam „</w:t>
      </w:r>
      <w:r w:rsidRPr="00725F17">
        <w:rPr>
          <w:rFonts w:ascii="Arial" w:hAnsi="Arial" w:cs="Arial"/>
          <w:b/>
          <w:bCs/>
          <w:iCs/>
          <w:sz w:val="20"/>
          <w:szCs w:val="20"/>
        </w:rPr>
        <w:t>Projekta „Jelgavas novada pašvaldības Sesavas pagasta Saulstaru ielas pārbūve km 0,000-0,080 un Pīlādžu ielas pārbūve km 0,000-km 0,250”” būvprojekta izstrāde, būvniecība un autoruzraudzība</w:t>
      </w:r>
    </w:p>
    <w:p w:rsidR="00775D58" w:rsidRPr="00725F17" w:rsidRDefault="00775D58" w:rsidP="00775D58">
      <w:pPr>
        <w:spacing w:after="120"/>
        <w:jc w:val="center"/>
        <w:rPr>
          <w:rFonts w:ascii="Arial" w:hAnsi="Arial" w:cs="Arial"/>
          <w:b/>
          <w:sz w:val="20"/>
          <w:szCs w:val="20"/>
        </w:rPr>
      </w:pPr>
      <w:r w:rsidRPr="00725F17">
        <w:rPr>
          <w:rFonts w:ascii="Arial" w:hAnsi="Arial" w:cs="Arial"/>
          <w:b/>
          <w:bCs/>
          <w:iCs/>
          <w:sz w:val="20"/>
          <w:szCs w:val="20"/>
        </w:rPr>
        <w:t xml:space="preserve"> </w:t>
      </w:r>
      <w:r w:rsidRPr="00725F17">
        <w:rPr>
          <w:rFonts w:ascii="Arial" w:hAnsi="Arial" w:cs="Arial"/>
          <w:b/>
          <w:sz w:val="20"/>
          <w:szCs w:val="20"/>
        </w:rPr>
        <w:t xml:space="preserve">ID. Nr. JNP 2015/41 </w:t>
      </w:r>
    </w:p>
    <w:p w:rsidR="005C5F0B" w:rsidRDefault="0033194D" w:rsidP="0033194D">
      <w:pPr>
        <w:widowControl w:val="0"/>
        <w:suppressAutoHyphens/>
        <w:spacing w:after="120"/>
        <w:jc w:val="center"/>
        <w:rPr>
          <w:rFonts w:ascii="Arial" w:hAnsi="Arial" w:cs="Arial"/>
          <w:b/>
          <w:color w:val="FF0000"/>
          <w:sz w:val="20"/>
          <w:szCs w:val="20"/>
          <w:lang w:eastAsia="ar-SA"/>
        </w:rPr>
      </w:pPr>
      <w:r w:rsidRPr="0033194D">
        <w:rPr>
          <w:rFonts w:ascii="Arial" w:hAnsi="Arial" w:cs="Arial"/>
          <w:b/>
          <w:color w:val="FF0000"/>
          <w:sz w:val="20"/>
          <w:szCs w:val="20"/>
          <w:lang w:eastAsia="ar-SA"/>
        </w:rPr>
        <w:t xml:space="preserve">Šo </w:t>
      </w:r>
      <w:proofErr w:type="spellStart"/>
      <w:r w:rsidRPr="0033194D">
        <w:rPr>
          <w:rFonts w:ascii="Arial" w:hAnsi="Arial" w:cs="Arial"/>
          <w:b/>
          <w:color w:val="FF0000"/>
          <w:sz w:val="20"/>
          <w:szCs w:val="20"/>
          <w:lang w:eastAsia="ar-SA"/>
        </w:rPr>
        <w:t>Nol.pielikuma</w:t>
      </w:r>
      <w:proofErr w:type="spellEnd"/>
      <w:r w:rsidRPr="0033194D">
        <w:rPr>
          <w:rFonts w:ascii="Arial" w:hAnsi="Arial" w:cs="Arial"/>
          <w:b/>
          <w:color w:val="FF0000"/>
          <w:sz w:val="20"/>
          <w:szCs w:val="20"/>
          <w:lang w:eastAsia="ar-SA"/>
        </w:rPr>
        <w:t xml:space="preserve"> tekstu izteikt redakcijā:</w:t>
      </w:r>
    </w:p>
    <w:p w:rsidR="0033194D" w:rsidRPr="0033194D" w:rsidRDefault="0033194D" w:rsidP="0033194D">
      <w:pPr>
        <w:widowControl w:val="0"/>
        <w:suppressAutoHyphens/>
        <w:spacing w:after="120"/>
        <w:jc w:val="center"/>
        <w:rPr>
          <w:rFonts w:ascii="Arial" w:hAnsi="Arial" w:cs="Arial"/>
          <w:b/>
          <w:color w:val="FF0000"/>
          <w:sz w:val="20"/>
          <w:szCs w:val="20"/>
          <w:lang w:eastAsia="ar-SA"/>
        </w:rPr>
      </w:pPr>
      <w:r w:rsidRPr="0033194D">
        <w:rPr>
          <w:rFonts w:ascii="Arial" w:hAnsi="Arial" w:cs="Arial"/>
          <w:b/>
          <w:color w:val="FF0000"/>
          <w:sz w:val="20"/>
          <w:szCs w:val="20"/>
          <w:lang w:eastAsia="ar-SA"/>
        </w:rPr>
        <w:t>atklātam konkursam „Projekta „Jelgavas novada pašvaldības Sesavas pagasta Pīlādžu ielas pārbūve km 0,000-km 0,250”” būvprojekta izstrāde, būvniecība un autoruzraudzība</w:t>
      </w: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5FB" w:rsidRDefault="000715FB" w:rsidP="000631A3">
      <w:r>
        <w:separator/>
      </w:r>
    </w:p>
  </w:endnote>
  <w:endnote w:type="continuationSeparator" w:id="0">
    <w:p w:rsidR="000715FB" w:rsidRDefault="000715FB"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0715FB" w:rsidRDefault="000715FB">
        <w:pPr>
          <w:pStyle w:val="Footer"/>
          <w:jc w:val="right"/>
        </w:pPr>
        <w:r>
          <w:fldChar w:fldCharType="begin"/>
        </w:r>
        <w:r>
          <w:instrText xml:space="preserve"> PAGE   \* MERGEFORMAT </w:instrText>
        </w:r>
        <w:r>
          <w:fldChar w:fldCharType="separate"/>
        </w:r>
        <w:r w:rsidR="001539A4">
          <w:rPr>
            <w:noProof/>
          </w:rPr>
          <w:t>14</w:t>
        </w:r>
        <w:r>
          <w:rPr>
            <w:noProof/>
          </w:rPr>
          <w:fldChar w:fldCharType="end"/>
        </w:r>
      </w:p>
    </w:sdtContent>
  </w:sdt>
  <w:p w:rsidR="000715FB" w:rsidRDefault="00071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FB" w:rsidRDefault="000715FB">
    <w:pPr>
      <w:pStyle w:val="Footer"/>
      <w:jc w:val="center"/>
    </w:pPr>
    <w:r>
      <w:fldChar w:fldCharType="begin"/>
    </w:r>
    <w:r>
      <w:instrText xml:space="preserve"> PAGE   \* MERGEFORMAT </w:instrText>
    </w:r>
    <w:r>
      <w:fldChar w:fldCharType="separate"/>
    </w:r>
    <w:r w:rsidR="001539A4">
      <w:rPr>
        <w:noProof/>
      </w:rPr>
      <w:t>34</w:t>
    </w:r>
    <w:r>
      <w:fldChar w:fldCharType="end"/>
    </w:r>
  </w:p>
  <w:p w:rsidR="000715FB" w:rsidRDefault="00071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5FB" w:rsidRDefault="000715FB" w:rsidP="000631A3">
      <w:r>
        <w:separator/>
      </w:r>
    </w:p>
  </w:footnote>
  <w:footnote w:type="continuationSeparator" w:id="0">
    <w:p w:rsidR="000715FB" w:rsidRDefault="000715FB"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9FD8A6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1">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8"/>
  </w:num>
  <w:num w:numId="2">
    <w:abstractNumId w:val="30"/>
  </w:num>
  <w:num w:numId="3">
    <w:abstractNumId w:val="14"/>
  </w:num>
  <w:num w:numId="4">
    <w:abstractNumId w:val="16"/>
  </w:num>
  <w:num w:numId="5">
    <w:abstractNumId w:val="26"/>
  </w:num>
  <w:num w:numId="6">
    <w:abstractNumId w:val="5"/>
  </w:num>
  <w:num w:numId="7">
    <w:abstractNumId w:val="21"/>
  </w:num>
  <w:num w:numId="8">
    <w:abstractNumId w:val="17"/>
  </w:num>
  <w:num w:numId="9">
    <w:abstractNumId w:val="7"/>
  </w:num>
  <w:num w:numId="10">
    <w:abstractNumId w:val="6"/>
  </w:num>
  <w:num w:numId="11">
    <w:abstractNumId w:val="11"/>
  </w:num>
  <w:num w:numId="12">
    <w:abstractNumId w:val="8"/>
  </w:num>
  <w:num w:numId="13">
    <w:abstractNumId w:val="15"/>
  </w:num>
  <w:num w:numId="14">
    <w:abstractNumId w:val="0"/>
  </w:num>
  <w:num w:numId="15">
    <w:abstractNumId w:val="1"/>
  </w:num>
  <w:num w:numId="16">
    <w:abstractNumId w:val="12"/>
  </w:num>
  <w:num w:numId="17">
    <w:abstractNumId w:val="25"/>
  </w:num>
  <w:num w:numId="18">
    <w:abstractNumId w:val="19"/>
  </w:num>
  <w:num w:numId="19">
    <w:abstractNumId w:val="29"/>
  </w:num>
  <w:num w:numId="20">
    <w:abstractNumId w:val="22"/>
  </w:num>
  <w:num w:numId="21">
    <w:abstractNumId w:val="24"/>
  </w:num>
  <w:num w:numId="22">
    <w:abstractNumId w:val="13"/>
  </w:num>
  <w:num w:numId="23">
    <w:abstractNumId w:val="10"/>
  </w:num>
  <w:num w:numId="24">
    <w:abstractNumId w:val="9"/>
  </w:num>
  <w:num w:numId="25">
    <w:abstractNumId w:val="27"/>
  </w:num>
  <w:num w:numId="26">
    <w:abstractNumId w:val="20"/>
  </w:num>
  <w:num w:numId="27">
    <w:abstractNumId w:val="23"/>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479D"/>
    <w:rsid w:val="00015BD0"/>
    <w:rsid w:val="00016B4A"/>
    <w:rsid w:val="00017B41"/>
    <w:rsid w:val="0002092C"/>
    <w:rsid w:val="0002250D"/>
    <w:rsid w:val="0002546B"/>
    <w:rsid w:val="00025724"/>
    <w:rsid w:val="00032BC0"/>
    <w:rsid w:val="0003612F"/>
    <w:rsid w:val="00041B48"/>
    <w:rsid w:val="0005099C"/>
    <w:rsid w:val="00052508"/>
    <w:rsid w:val="00052591"/>
    <w:rsid w:val="000538AB"/>
    <w:rsid w:val="000624F6"/>
    <w:rsid w:val="000631A3"/>
    <w:rsid w:val="000649AC"/>
    <w:rsid w:val="000715FB"/>
    <w:rsid w:val="0007650E"/>
    <w:rsid w:val="000852DA"/>
    <w:rsid w:val="000926CC"/>
    <w:rsid w:val="000927CC"/>
    <w:rsid w:val="00093385"/>
    <w:rsid w:val="00095DB9"/>
    <w:rsid w:val="000A052F"/>
    <w:rsid w:val="000A4EB2"/>
    <w:rsid w:val="000A65F0"/>
    <w:rsid w:val="000B023C"/>
    <w:rsid w:val="000B592B"/>
    <w:rsid w:val="000C0FB1"/>
    <w:rsid w:val="000C6402"/>
    <w:rsid w:val="000D23DA"/>
    <w:rsid w:val="000D3871"/>
    <w:rsid w:val="000D4495"/>
    <w:rsid w:val="000D53AD"/>
    <w:rsid w:val="000D673A"/>
    <w:rsid w:val="000E0923"/>
    <w:rsid w:val="000E1F45"/>
    <w:rsid w:val="000E5BE9"/>
    <w:rsid w:val="000E6F93"/>
    <w:rsid w:val="000F3EE4"/>
    <w:rsid w:val="000F5ADF"/>
    <w:rsid w:val="000F653B"/>
    <w:rsid w:val="0010143A"/>
    <w:rsid w:val="00105E52"/>
    <w:rsid w:val="00121EE3"/>
    <w:rsid w:val="001224FB"/>
    <w:rsid w:val="00122884"/>
    <w:rsid w:val="00125524"/>
    <w:rsid w:val="00135201"/>
    <w:rsid w:val="00137F6F"/>
    <w:rsid w:val="00145605"/>
    <w:rsid w:val="001539A4"/>
    <w:rsid w:val="00163C41"/>
    <w:rsid w:val="00167401"/>
    <w:rsid w:val="00172FC4"/>
    <w:rsid w:val="00176AA0"/>
    <w:rsid w:val="0019164C"/>
    <w:rsid w:val="0019218B"/>
    <w:rsid w:val="001A2851"/>
    <w:rsid w:val="001A6E95"/>
    <w:rsid w:val="001B0206"/>
    <w:rsid w:val="001C33C4"/>
    <w:rsid w:val="001C3459"/>
    <w:rsid w:val="001C4312"/>
    <w:rsid w:val="001C4EE3"/>
    <w:rsid w:val="001C7FE7"/>
    <w:rsid w:val="001D2E56"/>
    <w:rsid w:val="001E0887"/>
    <w:rsid w:val="001E1249"/>
    <w:rsid w:val="001E4243"/>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7702E"/>
    <w:rsid w:val="00280D5B"/>
    <w:rsid w:val="00285BB6"/>
    <w:rsid w:val="00287872"/>
    <w:rsid w:val="00287FF4"/>
    <w:rsid w:val="00294FCA"/>
    <w:rsid w:val="002A15A7"/>
    <w:rsid w:val="002A19D6"/>
    <w:rsid w:val="002A1AE5"/>
    <w:rsid w:val="002A1D2E"/>
    <w:rsid w:val="002A3024"/>
    <w:rsid w:val="002A384D"/>
    <w:rsid w:val="002B24A8"/>
    <w:rsid w:val="002B7C9A"/>
    <w:rsid w:val="002B7CB4"/>
    <w:rsid w:val="002C42B9"/>
    <w:rsid w:val="002C62A2"/>
    <w:rsid w:val="002C7379"/>
    <w:rsid w:val="002D5CF9"/>
    <w:rsid w:val="002D6929"/>
    <w:rsid w:val="002E10FC"/>
    <w:rsid w:val="002F1C1E"/>
    <w:rsid w:val="002F673D"/>
    <w:rsid w:val="002F7253"/>
    <w:rsid w:val="002F7BB8"/>
    <w:rsid w:val="002F7BD8"/>
    <w:rsid w:val="002F7E90"/>
    <w:rsid w:val="00304099"/>
    <w:rsid w:val="003102C7"/>
    <w:rsid w:val="0031240E"/>
    <w:rsid w:val="00313468"/>
    <w:rsid w:val="00316005"/>
    <w:rsid w:val="00316179"/>
    <w:rsid w:val="0032124D"/>
    <w:rsid w:val="003240A0"/>
    <w:rsid w:val="00327D49"/>
    <w:rsid w:val="0033194D"/>
    <w:rsid w:val="00331EA9"/>
    <w:rsid w:val="00335177"/>
    <w:rsid w:val="00337673"/>
    <w:rsid w:val="00346185"/>
    <w:rsid w:val="00357FD7"/>
    <w:rsid w:val="00364EFB"/>
    <w:rsid w:val="003662A1"/>
    <w:rsid w:val="0036681B"/>
    <w:rsid w:val="003704CB"/>
    <w:rsid w:val="00371F94"/>
    <w:rsid w:val="00375EE6"/>
    <w:rsid w:val="00385626"/>
    <w:rsid w:val="00385ED5"/>
    <w:rsid w:val="003861CA"/>
    <w:rsid w:val="00387F3A"/>
    <w:rsid w:val="003903A2"/>
    <w:rsid w:val="003920E4"/>
    <w:rsid w:val="00395509"/>
    <w:rsid w:val="003A2294"/>
    <w:rsid w:val="003A78AC"/>
    <w:rsid w:val="003B0B03"/>
    <w:rsid w:val="003B59AD"/>
    <w:rsid w:val="003B7514"/>
    <w:rsid w:val="003C0B78"/>
    <w:rsid w:val="003C7D05"/>
    <w:rsid w:val="003D1C30"/>
    <w:rsid w:val="003D3958"/>
    <w:rsid w:val="003E6AE2"/>
    <w:rsid w:val="003E6E83"/>
    <w:rsid w:val="003F0E7C"/>
    <w:rsid w:val="003F1EBC"/>
    <w:rsid w:val="003F39A2"/>
    <w:rsid w:val="003F6E34"/>
    <w:rsid w:val="003F7899"/>
    <w:rsid w:val="004012C3"/>
    <w:rsid w:val="00403A03"/>
    <w:rsid w:val="00404966"/>
    <w:rsid w:val="00413F3F"/>
    <w:rsid w:val="004316FC"/>
    <w:rsid w:val="00431753"/>
    <w:rsid w:val="00440ECC"/>
    <w:rsid w:val="00446152"/>
    <w:rsid w:val="0044741D"/>
    <w:rsid w:val="004540F8"/>
    <w:rsid w:val="00454829"/>
    <w:rsid w:val="004574F6"/>
    <w:rsid w:val="00463CE7"/>
    <w:rsid w:val="00464A20"/>
    <w:rsid w:val="00466F18"/>
    <w:rsid w:val="00475CEB"/>
    <w:rsid w:val="00486A29"/>
    <w:rsid w:val="0049674D"/>
    <w:rsid w:val="004A077C"/>
    <w:rsid w:val="004A1E39"/>
    <w:rsid w:val="004A5D19"/>
    <w:rsid w:val="004C2074"/>
    <w:rsid w:val="004C3E19"/>
    <w:rsid w:val="004D0FF5"/>
    <w:rsid w:val="004D13A7"/>
    <w:rsid w:val="004D465E"/>
    <w:rsid w:val="004E087B"/>
    <w:rsid w:val="004E2762"/>
    <w:rsid w:val="004E7D96"/>
    <w:rsid w:val="004F6B63"/>
    <w:rsid w:val="00503904"/>
    <w:rsid w:val="005207D4"/>
    <w:rsid w:val="00522FC3"/>
    <w:rsid w:val="00523155"/>
    <w:rsid w:val="0052339A"/>
    <w:rsid w:val="005238DD"/>
    <w:rsid w:val="00533672"/>
    <w:rsid w:val="00547C12"/>
    <w:rsid w:val="00556405"/>
    <w:rsid w:val="005635C2"/>
    <w:rsid w:val="0056752F"/>
    <w:rsid w:val="00570B67"/>
    <w:rsid w:val="005711DA"/>
    <w:rsid w:val="005743D9"/>
    <w:rsid w:val="00574538"/>
    <w:rsid w:val="005760FE"/>
    <w:rsid w:val="00577E79"/>
    <w:rsid w:val="00587E22"/>
    <w:rsid w:val="005958A9"/>
    <w:rsid w:val="00596BF7"/>
    <w:rsid w:val="005A61CF"/>
    <w:rsid w:val="005B686E"/>
    <w:rsid w:val="005B6BDA"/>
    <w:rsid w:val="005C0E98"/>
    <w:rsid w:val="005C5F0B"/>
    <w:rsid w:val="005D23B7"/>
    <w:rsid w:val="005D5C3C"/>
    <w:rsid w:val="005E2DBC"/>
    <w:rsid w:val="005E607A"/>
    <w:rsid w:val="005E772A"/>
    <w:rsid w:val="005F0776"/>
    <w:rsid w:val="005F16AD"/>
    <w:rsid w:val="005F1DA4"/>
    <w:rsid w:val="005F70D1"/>
    <w:rsid w:val="0060516B"/>
    <w:rsid w:val="0060527D"/>
    <w:rsid w:val="00616737"/>
    <w:rsid w:val="0062318B"/>
    <w:rsid w:val="00641C94"/>
    <w:rsid w:val="00644D53"/>
    <w:rsid w:val="006506A6"/>
    <w:rsid w:val="00651968"/>
    <w:rsid w:val="00655248"/>
    <w:rsid w:val="00655722"/>
    <w:rsid w:val="006647C4"/>
    <w:rsid w:val="00671D81"/>
    <w:rsid w:val="0068527F"/>
    <w:rsid w:val="00693163"/>
    <w:rsid w:val="00695E6B"/>
    <w:rsid w:val="006A01D9"/>
    <w:rsid w:val="006A4292"/>
    <w:rsid w:val="006A43A2"/>
    <w:rsid w:val="006B01F9"/>
    <w:rsid w:val="006B302B"/>
    <w:rsid w:val="006B4CC8"/>
    <w:rsid w:val="006B6B90"/>
    <w:rsid w:val="006B79E3"/>
    <w:rsid w:val="006C320F"/>
    <w:rsid w:val="006C3688"/>
    <w:rsid w:val="006C6556"/>
    <w:rsid w:val="006D0501"/>
    <w:rsid w:val="006D5825"/>
    <w:rsid w:val="006D678E"/>
    <w:rsid w:val="006F1E95"/>
    <w:rsid w:val="006F7735"/>
    <w:rsid w:val="00704F12"/>
    <w:rsid w:val="00706D5B"/>
    <w:rsid w:val="00712763"/>
    <w:rsid w:val="00716295"/>
    <w:rsid w:val="007207E3"/>
    <w:rsid w:val="00721512"/>
    <w:rsid w:val="0072577C"/>
    <w:rsid w:val="00725F17"/>
    <w:rsid w:val="00731B4B"/>
    <w:rsid w:val="0074128E"/>
    <w:rsid w:val="00750A8E"/>
    <w:rsid w:val="00751E04"/>
    <w:rsid w:val="00761E59"/>
    <w:rsid w:val="00763B35"/>
    <w:rsid w:val="00773203"/>
    <w:rsid w:val="0077336E"/>
    <w:rsid w:val="00775D58"/>
    <w:rsid w:val="00782628"/>
    <w:rsid w:val="00783A72"/>
    <w:rsid w:val="00783FD4"/>
    <w:rsid w:val="00787CD3"/>
    <w:rsid w:val="007901B5"/>
    <w:rsid w:val="00790977"/>
    <w:rsid w:val="007A0467"/>
    <w:rsid w:val="007A272C"/>
    <w:rsid w:val="007A4630"/>
    <w:rsid w:val="007B5C36"/>
    <w:rsid w:val="007C0774"/>
    <w:rsid w:val="007C23CE"/>
    <w:rsid w:val="007D664C"/>
    <w:rsid w:val="007E022C"/>
    <w:rsid w:val="007E6FE7"/>
    <w:rsid w:val="0080560F"/>
    <w:rsid w:val="00806A6C"/>
    <w:rsid w:val="00810C27"/>
    <w:rsid w:val="00810F0E"/>
    <w:rsid w:val="00812BD8"/>
    <w:rsid w:val="00813CC0"/>
    <w:rsid w:val="00816B2C"/>
    <w:rsid w:val="00821D04"/>
    <w:rsid w:val="008377B6"/>
    <w:rsid w:val="008451FB"/>
    <w:rsid w:val="00845E3F"/>
    <w:rsid w:val="00852191"/>
    <w:rsid w:val="0085413E"/>
    <w:rsid w:val="008636E5"/>
    <w:rsid w:val="00863B47"/>
    <w:rsid w:val="00865023"/>
    <w:rsid w:val="00865AB0"/>
    <w:rsid w:val="00865EA9"/>
    <w:rsid w:val="00870882"/>
    <w:rsid w:val="00875081"/>
    <w:rsid w:val="008861F9"/>
    <w:rsid w:val="008934CE"/>
    <w:rsid w:val="00897927"/>
    <w:rsid w:val="008B2D58"/>
    <w:rsid w:val="008B6A3B"/>
    <w:rsid w:val="008C1026"/>
    <w:rsid w:val="008C22F6"/>
    <w:rsid w:val="008C5497"/>
    <w:rsid w:val="008C55D0"/>
    <w:rsid w:val="008D12AB"/>
    <w:rsid w:val="008D3082"/>
    <w:rsid w:val="008D588A"/>
    <w:rsid w:val="008D775D"/>
    <w:rsid w:val="008E60E6"/>
    <w:rsid w:val="008F20B2"/>
    <w:rsid w:val="008F2FB8"/>
    <w:rsid w:val="008F4915"/>
    <w:rsid w:val="008F5482"/>
    <w:rsid w:val="008F6854"/>
    <w:rsid w:val="00903DEA"/>
    <w:rsid w:val="00904DC1"/>
    <w:rsid w:val="0091789C"/>
    <w:rsid w:val="00920FAB"/>
    <w:rsid w:val="009234E9"/>
    <w:rsid w:val="00927E48"/>
    <w:rsid w:val="00933CE9"/>
    <w:rsid w:val="009443A2"/>
    <w:rsid w:val="00961D74"/>
    <w:rsid w:val="00963ACE"/>
    <w:rsid w:val="009733CF"/>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244A"/>
    <w:rsid w:val="00A069A4"/>
    <w:rsid w:val="00A126B1"/>
    <w:rsid w:val="00A21113"/>
    <w:rsid w:val="00A21A8B"/>
    <w:rsid w:val="00A31B4F"/>
    <w:rsid w:val="00A32A85"/>
    <w:rsid w:val="00A40AAF"/>
    <w:rsid w:val="00A410CA"/>
    <w:rsid w:val="00A468CC"/>
    <w:rsid w:val="00A46D69"/>
    <w:rsid w:val="00A503C0"/>
    <w:rsid w:val="00A5620A"/>
    <w:rsid w:val="00A70DBD"/>
    <w:rsid w:val="00A71FB8"/>
    <w:rsid w:val="00A7481D"/>
    <w:rsid w:val="00A76507"/>
    <w:rsid w:val="00A80A80"/>
    <w:rsid w:val="00A83ACE"/>
    <w:rsid w:val="00A87256"/>
    <w:rsid w:val="00A90DDA"/>
    <w:rsid w:val="00A9125F"/>
    <w:rsid w:val="00A917DE"/>
    <w:rsid w:val="00A970A3"/>
    <w:rsid w:val="00AA18B7"/>
    <w:rsid w:val="00AA557C"/>
    <w:rsid w:val="00AA6627"/>
    <w:rsid w:val="00AB224B"/>
    <w:rsid w:val="00AC0C43"/>
    <w:rsid w:val="00AC6F81"/>
    <w:rsid w:val="00AC7A4D"/>
    <w:rsid w:val="00AD0212"/>
    <w:rsid w:val="00AD59F5"/>
    <w:rsid w:val="00AD6249"/>
    <w:rsid w:val="00AE1723"/>
    <w:rsid w:val="00AE6FDB"/>
    <w:rsid w:val="00AE73F9"/>
    <w:rsid w:val="00AE75B0"/>
    <w:rsid w:val="00AF52F0"/>
    <w:rsid w:val="00AF5730"/>
    <w:rsid w:val="00B00F04"/>
    <w:rsid w:val="00B11712"/>
    <w:rsid w:val="00B12768"/>
    <w:rsid w:val="00B17474"/>
    <w:rsid w:val="00B17972"/>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57EC"/>
    <w:rsid w:val="00B9025E"/>
    <w:rsid w:val="00B94504"/>
    <w:rsid w:val="00BA1EE9"/>
    <w:rsid w:val="00BA1EF1"/>
    <w:rsid w:val="00BA27EF"/>
    <w:rsid w:val="00BA4691"/>
    <w:rsid w:val="00BA54AD"/>
    <w:rsid w:val="00BA5518"/>
    <w:rsid w:val="00BA5949"/>
    <w:rsid w:val="00BB6128"/>
    <w:rsid w:val="00BC23B4"/>
    <w:rsid w:val="00BC4166"/>
    <w:rsid w:val="00BC4F60"/>
    <w:rsid w:val="00BD31E9"/>
    <w:rsid w:val="00BD3CA0"/>
    <w:rsid w:val="00BD5BD5"/>
    <w:rsid w:val="00BE48D7"/>
    <w:rsid w:val="00BE5E45"/>
    <w:rsid w:val="00BF2128"/>
    <w:rsid w:val="00BF53EC"/>
    <w:rsid w:val="00C03022"/>
    <w:rsid w:val="00C03FA5"/>
    <w:rsid w:val="00C13196"/>
    <w:rsid w:val="00C1361B"/>
    <w:rsid w:val="00C204A1"/>
    <w:rsid w:val="00C26A20"/>
    <w:rsid w:val="00C37EA2"/>
    <w:rsid w:val="00C44C4A"/>
    <w:rsid w:val="00C51D62"/>
    <w:rsid w:val="00C55E3D"/>
    <w:rsid w:val="00C60C5C"/>
    <w:rsid w:val="00C67EE1"/>
    <w:rsid w:val="00C72BE5"/>
    <w:rsid w:val="00C73850"/>
    <w:rsid w:val="00C81B51"/>
    <w:rsid w:val="00C82336"/>
    <w:rsid w:val="00C8665D"/>
    <w:rsid w:val="00CA1B01"/>
    <w:rsid w:val="00CA62B8"/>
    <w:rsid w:val="00CA7E00"/>
    <w:rsid w:val="00CB305B"/>
    <w:rsid w:val="00CB7596"/>
    <w:rsid w:val="00CC0A57"/>
    <w:rsid w:val="00CC134C"/>
    <w:rsid w:val="00CC25E8"/>
    <w:rsid w:val="00CE1613"/>
    <w:rsid w:val="00CE5B86"/>
    <w:rsid w:val="00D02E73"/>
    <w:rsid w:val="00D20E79"/>
    <w:rsid w:val="00D301E5"/>
    <w:rsid w:val="00D336D4"/>
    <w:rsid w:val="00D421C5"/>
    <w:rsid w:val="00D4650B"/>
    <w:rsid w:val="00D5537C"/>
    <w:rsid w:val="00D631CC"/>
    <w:rsid w:val="00D7004C"/>
    <w:rsid w:val="00D7511D"/>
    <w:rsid w:val="00D770F2"/>
    <w:rsid w:val="00D82A41"/>
    <w:rsid w:val="00D85023"/>
    <w:rsid w:val="00D8689F"/>
    <w:rsid w:val="00DA00BC"/>
    <w:rsid w:val="00DA2BEF"/>
    <w:rsid w:val="00DA3856"/>
    <w:rsid w:val="00DA7B3B"/>
    <w:rsid w:val="00DB5983"/>
    <w:rsid w:val="00DB7B04"/>
    <w:rsid w:val="00DC6004"/>
    <w:rsid w:val="00DC76F9"/>
    <w:rsid w:val="00DD09C7"/>
    <w:rsid w:val="00DD5342"/>
    <w:rsid w:val="00DD538F"/>
    <w:rsid w:val="00DE1903"/>
    <w:rsid w:val="00DE7379"/>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515F3"/>
    <w:rsid w:val="00E638B3"/>
    <w:rsid w:val="00E652DA"/>
    <w:rsid w:val="00E673B7"/>
    <w:rsid w:val="00E73125"/>
    <w:rsid w:val="00E732D8"/>
    <w:rsid w:val="00E7449B"/>
    <w:rsid w:val="00E7611D"/>
    <w:rsid w:val="00E77E0E"/>
    <w:rsid w:val="00E77E26"/>
    <w:rsid w:val="00E8428A"/>
    <w:rsid w:val="00E91DDA"/>
    <w:rsid w:val="00E94786"/>
    <w:rsid w:val="00E95F1A"/>
    <w:rsid w:val="00E97D8D"/>
    <w:rsid w:val="00EA3E7F"/>
    <w:rsid w:val="00EA6EDB"/>
    <w:rsid w:val="00EB39BA"/>
    <w:rsid w:val="00EC6689"/>
    <w:rsid w:val="00ED1411"/>
    <w:rsid w:val="00ED326F"/>
    <w:rsid w:val="00ED434F"/>
    <w:rsid w:val="00ED5099"/>
    <w:rsid w:val="00EE22EE"/>
    <w:rsid w:val="00EF2DE5"/>
    <w:rsid w:val="00EF666C"/>
    <w:rsid w:val="00F024AB"/>
    <w:rsid w:val="00F05057"/>
    <w:rsid w:val="00F1149A"/>
    <w:rsid w:val="00F1765C"/>
    <w:rsid w:val="00F2348F"/>
    <w:rsid w:val="00F25E47"/>
    <w:rsid w:val="00F32C3D"/>
    <w:rsid w:val="00F41D50"/>
    <w:rsid w:val="00F42F75"/>
    <w:rsid w:val="00F5518D"/>
    <w:rsid w:val="00F576D5"/>
    <w:rsid w:val="00F57C8B"/>
    <w:rsid w:val="00F63F32"/>
    <w:rsid w:val="00F6553A"/>
    <w:rsid w:val="00F70689"/>
    <w:rsid w:val="00F710F1"/>
    <w:rsid w:val="00F84033"/>
    <w:rsid w:val="00F925D8"/>
    <w:rsid w:val="00FA0966"/>
    <w:rsid w:val="00FA7F2F"/>
    <w:rsid w:val="00FB24E7"/>
    <w:rsid w:val="00FB2628"/>
    <w:rsid w:val="00FC12CC"/>
    <w:rsid w:val="00FC1520"/>
    <w:rsid w:val="00FC6C87"/>
    <w:rsid w:val="00FD371A"/>
    <w:rsid w:val="00FD4F82"/>
    <w:rsid w:val="00FD6178"/>
    <w:rsid w:val="00FD7E46"/>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99C"/>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F710F1"/>
    <w:rPr>
      <w:i/>
      <w:iCs/>
      <w:color w:val="000000" w:themeColor="text1"/>
    </w:rPr>
  </w:style>
  <w:style w:type="character" w:customStyle="1" w:styleId="QuoteChar">
    <w:name w:val="Quote Char"/>
    <w:basedOn w:val="DefaultParagraphFont"/>
    <w:link w:val="Quote"/>
    <w:uiPriority w:val="29"/>
    <w:rsid w:val="00F710F1"/>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99C"/>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F710F1"/>
    <w:rPr>
      <w:i/>
      <w:iCs/>
      <w:color w:val="000000" w:themeColor="text1"/>
    </w:rPr>
  </w:style>
  <w:style w:type="character" w:customStyle="1" w:styleId="QuoteChar">
    <w:name w:val="Quote Char"/>
    <w:basedOn w:val="DefaultParagraphFont"/>
    <w:link w:val="Quote"/>
    <w:uiPriority w:val="29"/>
    <w:rsid w:val="00F710F1"/>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likumi.lv/doc.php?id=133536&amp;version_date=01.01.2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likumi.lv/doc.php?id=133536&amp;version_date=01.01.2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likumi.lv/doc.php?id=133536&amp;version_date=01.01.201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likumi.lv/doc.php?id=133536&amp;version_date=01.01.2014" TargetMode="External"/><Relationship Id="rId4" Type="http://schemas.microsoft.com/office/2007/relationships/stylesWithEffects" Target="stylesWithEffects.xml"/><Relationship Id="rId9" Type="http://schemas.openxmlformats.org/officeDocument/2006/relationships/hyperlink" Target="http://m.likumi.lv/doc.php?id=133536&amp;version_date=01.01.20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0D23E-8DBC-43B3-ABE2-BADBD9AD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4944</TotalTime>
  <Pages>34</Pages>
  <Words>57543</Words>
  <Characters>32801</Characters>
  <Application>Microsoft Office Word</Application>
  <DocSecurity>0</DocSecurity>
  <Lines>273</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237</cp:revision>
  <cp:lastPrinted>2015-04-15T07:51:00Z</cp:lastPrinted>
  <dcterms:created xsi:type="dcterms:W3CDTF">2013-02-28T09:44:00Z</dcterms:created>
  <dcterms:modified xsi:type="dcterms:W3CDTF">2015-08-20T12:56:00Z</dcterms:modified>
</cp:coreProperties>
</file>