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CB" w:rsidRDefault="007A75CB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A75CB" w:rsidRDefault="007A75CB" w:rsidP="00F362CE">
      <w:pPr>
        <w:jc w:val="center"/>
        <w:rPr>
          <w:b/>
        </w:rPr>
      </w:pP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CF43FE" w:rsidRPr="00CF43FE">
        <w:t xml:space="preserve"> </w:t>
      </w:r>
      <w:r w:rsidR="00CF43FE" w:rsidRPr="00CF43FE">
        <w:rPr>
          <w:b/>
        </w:rPr>
        <w:t>Sesavas pamatskolas sporta zāles vienkāršotā ēkas fasādes atjaunošana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432C8A">
        <w:rPr>
          <w:b/>
        </w:rPr>
        <w:t>ID Nr. JNP 2015/34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A75CB" w:rsidRPr="000E6D5F" w:rsidRDefault="007A75CB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432C8A">
        <w:t>16.jūlijā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32C8A">
        <w:t>JNP 2015/34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F43FE">
        <w:t>30.06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7C58FA" w:rsidRPr="00BC05BA" w:rsidRDefault="007C58FA" w:rsidP="00172F10">
      <w:pPr>
        <w:jc w:val="both"/>
      </w:pPr>
      <w:r w:rsidRPr="007C58FA">
        <w:rPr>
          <w:rStyle w:val="QuoteChar"/>
        </w:rPr>
        <w:t>Inta Savicka</w:t>
      </w:r>
      <w:r w:rsidRPr="007C58F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BD3413" w:rsidP="00172F10">
            <w:pPr>
              <w:jc w:val="both"/>
            </w:pPr>
            <w:r w:rsidRPr="00BD341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D50B6A">
        <w:t>13.jūl</w:t>
      </w:r>
      <w:r w:rsidR="007361D5">
        <w:t>ijs</w:t>
      </w:r>
    </w:p>
    <w:p w:rsidR="00E32A4C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7A75CB" w:rsidRDefault="007A75CB" w:rsidP="00E32A4C">
      <w:pPr>
        <w:jc w:val="both"/>
        <w:rPr>
          <w:b/>
          <w:u w:val="single"/>
        </w:rPr>
      </w:pPr>
    </w:p>
    <w:tbl>
      <w:tblPr>
        <w:tblW w:w="9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839"/>
        <w:gridCol w:w="2687"/>
        <w:gridCol w:w="2495"/>
      </w:tblGrid>
      <w:tr w:rsidR="00EE2FDE" w:rsidRPr="00FD32DE" w:rsidTr="00EE2FDE">
        <w:trPr>
          <w:cantSplit/>
          <w:trHeight w:val="1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E2FDE" w:rsidRPr="00FD32DE" w:rsidRDefault="00EE2FDE" w:rsidP="00784EA8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E2FDE" w:rsidRPr="00FD32DE" w:rsidRDefault="00EE2FDE" w:rsidP="00784EA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E2FDE" w:rsidRPr="00FD32DE" w:rsidRDefault="00EE2FDE" w:rsidP="00784EA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E2FDE" w:rsidRPr="00FD32DE" w:rsidRDefault="00EE2FDE" w:rsidP="00784EA8">
            <w:pPr>
              <w:jc w:val="center"/>
              <w:rPr>
                <w:sz w:val="20"/>
                <w:szCs w:val="20"/>
              </w:rPr>
            </w:pPr>
            <w:r w:rsidRPr="003D4D14">
              <w:rPr>
                <w:sz w:val="20"/>
                <w:szCs w:val="20"/>
              </w:rPr>
              <w:t xml:space="preserve">Piedāvātā līgumcena </w:t>
            </w:r>
            <w:r>
              <w:rPr>
                <w:sz w:val="20"/>
                <w:szCs w:val="20"/>
              </w:rPr>
              <w:t>EUR</w:t>
            </w:r>
          </w:p>
          <w:p w:rsidR="00EE2FDE" w:rsidRPr="00FD32DE" w:rsidRDefault="00EE2FDE" w:rsidP="00784EA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r>
              <w:t>SIA”2A Būve”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both"/>
            </w:pPr>
            <w:r>
              <w:t>08.07.2015</w:t>
            </w:r>
            <w:proofErr w:type="gramStart"/>
            <w:r>
              <w:t xml:space="preserve">  </w:t>
            </w:r>
            <w:proofErr w:type="gramEnd"/>
            <w:r>
              <w:t>9 00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24441.62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SIA”INDIGO Būve”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09.07.2015</w:t>
            </w:r>
            <w:proofErr w:type="gramStart"/>
            <w:r>
              <w:t xml:space="preserve">  </w:t>
            </w:r>
            <w:proofErr w:type="gramEnd"/>
            <w:r>
              <w:t>14 45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25657.30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SIA”DĀNA”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8 02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17944.51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4.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”Celtnieks GV”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8 05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17135.46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5.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</w:t>
            </w:r>
            <w:proofErr w:type="spellStart"/>
            <w:r>
              <w:t>Alvima</w:t>
            </w:r>
            <w:proofErr w:type="spellEnd"/>
            <w:r>
              <w:t>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9 07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20659.03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6.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SIA” Uzars celtniecība”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9 17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27127.93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7.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Firma „Konstants”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9 27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19144.14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lastRenderedPageBreak/>
              <w:t>8.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</w:t>
            </w:r>
            <w:proofErr w:type="spellStart"/>
            <w:r>
              <w:t>Prime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9 30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16237.07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9.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</w:t>
            </w:r>
            <w:proofErr w:type="spellStart"/>
            <w:r>
              <w:t>Latbūvnieks</w:t>
            </w:r>
            <w:proofErr w:type="spellEnd"/>
            <w:r>
              <w:t>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D81DC7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9 31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15905.43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10.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”Rimts”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9 41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21525.26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SIA”DELPRO”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24762.15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SIA”DSI PLUS”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9 55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18022.42</w:t>
            </w:r>
          </w:p>
        </w:tc>
      </w:tr>
      <w:tr w:rsidR="00EE2FDE" w:rsidRPr="00361619" w:rsidTr="00EE2FDE">
        <w:trPr>
          <w:cantSplit/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SIA ”GS CELT”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Default="00EE2FDE" w:rsidP="00784EA8">
            <w:r>
              <w:t>13.07.2015</w:t>
            </w:r>
            <w:proofErr w:type="gramStart"/>
            <w:r>
              <w:t xml:space="preserve">  </w:t>
            </w:r>
            <w:proofErr w:type="gramEnd"/>
            <w:r>
              <w:t>9 58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E" w:rsidRPr="00361619" w:rsidRDefault="00EE2FDE" w:rsidP="00784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20668.39</w:t>
            </w:r>
          </w:p>
        </w:tc>
      </w:tr>
    </w:tbl>
    <w:p w:rsidR="00941A49" w:rsidRDefault="00941A49" w:rsidP="00110CE5">
      <w:pPr>
        <w:jc w:val="both"/>
        <w:rPr>
          <w:b/>
          <w:u w:val="single"/>
        </w:rPr>
      </w:pPr>
    </w:p>
    <w:p w:rsidR="00110CE5" w:rsidRPr="007339E3" w:rsidRDefault="00110CE5" w:rsidP="00110CE5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0793D" w:rsidRDefault="00181BF6" w:rsidP="00F7165F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EE2FDE" w:rsidRPr="00EE2FDE">
        <w:t>SIA ”</w:t>
      </w:r>
      <w:proofErr w:type="spellStart"/>
      <w:r w:rsidR="00EE2FDE" w:rsidRPr="00EE2FDE">
        <w:t>Alvima</w:t>
      </w:r>
      <w:proofErr w:type="spellEnd"/>
      <w:r w:rsidR="00EE2FDE" w:rsidRPr="00EE2FDE">
        <w:t>”</w:t>
      </w:r>
      <w:r w:rsidR="007D5805" w:rsidRPr="00BC05BA">
        <w:t>, reģistrācijas Nr.</w:t>
      </w:r>
      <w:r w:rsidR="00EE2FDE">
        <w:t>41703001923</w:t>
      </w:r>
      <w:r w:rsidR="0047262D" w:rsidRPr="00BC05BA">
        <w:t>, adrese:</w:t>
      </w:r>
      <w:r w:rsidR="00EE2FDE">
        <w:t xml:space="preserve"> Lietuvas šoseja 2</w:t>
      </w:r>
      <w:r w:rsidR="007A75CB">
        <w:t>,</w:t>
      </w:r>
      <w:r w:rsidR="00EE2FDE">
        <w:t xml:space="preserve"> Jelgava LV-3001</w:t>
      </w:r>
      <w:r w:rsidR="00E62A90">
        <w:t xml:space="preserve">, </w:t>
      </w:r>
      <w:r w:rsidR="0080793D" w:rsidRPr="00BC05BA">
        <w:t>par līgumcenu EUR</w:t>
      </w:r>
      <w:r w:rsidR="007A75CB">
        <w:t xml:space="preserve"> </w:t>
      </w:r>
      <w:r w:rsidR="000513B6" w:rsidRPr="000513B6">
        <w:t>18923.06</w:t>
      </w:r>
      <w:r w:rsidR="000513B6">
        <w:t xml:space="preserve"> </w:t>
      </w:r>
      <w:r w:rsidR="0080793D" w:rsidRPr="00BC05BA">
        <w:t>bez PVN</w:t>
      </w:r>
      <w:r w:rsidR="00442509" w:rsidRPr="00BC05BA">
        <w:t>.</w:t>
      </w:r>
    </w:p>
    <w:p w:rsidR="00A440CC" w:rsidRPr="007339E3" w:rsidRDefault="00CA2985" w:rsidP="00F7165F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2442F" w:rsidRDefault="00EE2FDE" w:rsidP="00F7165F">
      <w:pPr>
        <w:jc w:val="both"/>
      </w:pPr>
      <w:r w:rsidRPr="00EE2FDE">
        <w:t>SIA ”</w:t>
      </w:r>
      <w:proofErr w:type="spellStart"/>
      <w:r w:rsidRPr="00EE2FDE">
        <w:t>Alvima</w:t>
      </w:r>
      <w:proofErr w:type="spellEnd"/>
      <w:r w:rsidRPr="00EE2FDE">
        <w:t>”</w:t>
      </w:r>
      <w:r w:rsidR="00C147FB">
        <w:t xml:space="preserve"> </w:t>
      </w:r>
      <w:r w:rsidR="0012442F" w:rsidRPr="00BF121F">
        <w:t>piedāvājums atbilst Nolikumā izvirzītajām prasībām un ir ar zemāko cenu.</w:t>
      </w:r>
    </w:p>
    <w:p w:rsidR="00EE2FDE" w:rsidRDefault="00EE2FDE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4037E9" w:rsidRPr="00811812" w:rsidRDefault="004037E9" w:rsidP="004037E9">
      <w:pPr>
        <w:jc w:val="both"/>
      </w:pPr>
      <w:r w:rsidRPr="00811812">
        <w:t xml:space="preserve">Iepirkuma komisija labo </w:t>
      </w:r>
      <w:r w:rsidRPr="004037E9">
        <w:t>matemātisko kļūdu</w:t>
      </w:r>
      <w:r w:rsidRPr="00811812">
        <w:t xml:space="preserve"> SIA ”</w:t>
      </w:r>
      <w:proofErr w:type="spellStart"/>
      <w:r>
        <w:t>Alvima</w:t>
      </w:r>
      <w:proofErr w:type="spellEnd"/>
      <w:r>
        <w:t>” piedāvāju</w:t>
      </w:r>
      <w:r>
        <w:t>mā- Lokālajā tāmē un pieteikumā.</w:t>
      </w:r>
    </w:p>
    <w:p w:rsidR="00C90444" w:rsidRPr="00466319" w:rsidRDefault="00B65C6A" w:rsidP="00C90444">
      <w:pPr>
        <w:ind w:hanging="142"/>
        <w:jc w:val="both"/>
        <w:rPr>
          <w:b/>
          <w:u w:val="single"/>
        </w:rPr>
      </w:pPr>
      <w:r w:rsidRPr="007339E3">
        <w:rPr>
          <w:b/>
        </w:rPr>
        <w:t xml:space="preserve">  </w:t>
      </w:r>
      <w:r w:rsidR="00C90444" w:rsidRPr="00466319">
        <w:rPr>
          <w:b/>
          <w:u w:val="single"/>
        </w:rPr>
        <w:t>Informācija par noraidītajiem pretendentiem, pamatojums:</w:t>
      </w:r>
    </w:p>
    <w:p w:rsidR="00EF2F1C" w:rsidRPr="00EF2F1C" w:rsidRDefault="00EF2F1C" w:rsidP="00EF2F1C">
      <w:pPr>
        <w:jc w:val="both"/>
      </w:pPr>
      <w:r w:rsidRPr="00EF2F1C">
        <w:t>SIA Firma „Konstants” SIA ”</w:t>
      </w:r>
      <w:proofErr w:type="spellStart"/>
      <w:r w:rsidRPr="00EF2F1C">
        <w:t>Latbūvnieks</w:t>
      </w:r>
      <w:proofErr w:type="spellEnd"/>
      <w:r w:rsidRPr="00EF2F1C">
        <w:t>” un SIA”DSI PLUS” piedāvājumi neatbilst Nolikumā izvirzītajām pretendentu atlases prasībām un tiek noraidīti no turpmākās dalības iepirkumā.</w:t>
      </w:r>
    </w:p>
    <w:p w:rsidR="00EF2F1C" w:rsidRPr="00EF2F1C" w:rsidRDefault="00EF2F1C" w:rsidP="00EF2F1C">
      <w:pPr>
        <w:jc w:val="both"/>
      </w:pPr>
      <w:r w:rsidRPr="00EF2F1C">
        <w:t>SIA ”2A Būve”, SIA ”INDIGO Būve”, SIA ”DĀNA”, SIA ”Celtnieks GV”, SIA” Uzars celtniecība” Nolikumā izvirzītajām pretendentu prasībām tehniskajā specifikācijā un tiek noraidīti no turpmākās dalības iepirkumā.</w:t>
      </w:r>
    </w:p>
    <w:p w:rsidR="00EF2F1C" w:rsidRPr="00EF2F1C" w:rsidRDefault="00EF2F1C" w:rsidP="00EF2F1C">
      <w:pPr>
        <w:jc w:val="both"/>
        <w:rPr>
          <w:szCs w:val="20"/>
        </w:rPr>
      </w:pPr>
      <w:r w:rsidRPr="00EF2F1C">
        <w:rPr>
          <w:szCs w:val="20"/>
        </w:rPr>
        <w:t>SIA ”</w:t>
      </w:r>
      <w:proofErr w:type="spellStart"/>
      <w:r w:rsidRPr="00EF2F1C">
        <w:rPr>
          <w:szCs w:val="20"/>
        </w:rPr>
        <w:t>Prime</w:t>
      </w:r>
      <w:proofErr w:type="spellEnd"/>
      <w:r w:rsidRPr="00EF2F1C">
        <w:rPr>
          <w:szCs w:val="20"/>
        </w:rPr>
        <w:t xml:space="preserve"> </w:t>
      </w:r>
      <w:proofErr w:type="spellStart"/>
      <w:r w:rsidRPr="00EF2F1C">
        <w:rPr>
          <w:szCs w:val="20"/>
        </w:rPr>
        <w:t>Service</w:t>
      </w:r>
      <w:proofErr w:type="spellEnd"/>
      <w:r w:rsidRPr="00EF2F1C">
        <w:rPr>
          <w:szCs w:val="20"/>
        </w:rPr>
        <w:t>”</w:t>
      </w:r>
      <w:r w:rsidRPr="00EF2F1C">
        <w:t xml:space="preserve"> un </w:t>
      </w:r>
      <w:r w:rsidRPr="00EF2F1C">
        <w:rPr>
          <w:szCs w:val="20"/>
        </w:rPr>
        <w:t>SIA ”GS CELT” piedāvājumi neatbilst</w:t>
      </w:r>
      <w:r w:rsidRPr="00EF2F1C">
        <w:t xml:space="preserve"> </w:t>
      </w:r>
      <w:r w:rsidRPr="00EF2F1C">
        <w:rPr>
          <w:szCs w:val="20"/>
        </w:rPr>
        <w:t>Nolikumā izvirzītajām pretendentu prasībām finanšu piedāvājumā un tiek noraidīti no turpmākās dalības iepirkumā.</w:t>
      </w:r>
    </w:p>
    <w:p w:rsidR="00213EF8" w:rsidRPr="00EF2F1C" w:rsidRDefault="00213EF8" w:rsidP="000A3D06">
      <w:pPr>
        <w:ind w:firstLine="720"/>
        <w:jc w:val="both"/>
      </w:pPr>
    </w:p>
    <w:p w:rsidR="008F68BE" w:rsidRPr="00BC05BA" w:rsidRDefault="008F68BE" w:rsidP="00466319">
      <w:pPr>
        <w:jc w:val="both"/>
      </w:pPr>
    </w:p>
    <w:p w:rsidR="008F68BE" w:rsidRDefault="008F68BE" w:rsidP="00110CE5">
      <w:pPr>
        <w:jc w:val="both"/>
        <w:rPr>
          <w:b/>
          <w:u w:val="single"/>
        </w:rPr>
      </w:pPr>
      <w:bookmarkStart w:id="0" w:name="_GoBack"/>
      <w:bookmarkEnd w:id="0"/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7C58FA" w:rsidRDefault="007C58FA" w:rsidP="006B0D39"/>
          <w:p w:rsidR="007C58FA" w:rsidRDefault="007C58FA" w:rsidP="006B0D39">
            <w:r>
              <w:t>komisijas locekle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  <w:p w:rsidR="007C58FA" w:rsidRDefault="007C58FA" w:rsidP="006B0D39"/>
          <w:p w:rsidR="007C58FA" w:rsidRDefault="007C58FA" w:rsidP="006B0D39">
            <w:r>
              <w:t xml:space="preserve">       Inta Savicka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Pr="00484814" w:rsidRDefault="00356838" w:rsidP="00CA06F3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CA06F3">
            <w:r>
              <w:t xml:space="preserve">      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200073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8678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78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8678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058C"/>
    <w:rsid w:val="00043332"/>
    <w:rsid w:val="0005029C"/>
    <w:rsid w:val="000513B6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158E"/>
    <w:rsid w:val="00172F10"/>
    <w:rsid w:val="00181BF6"/>
    <w:rsid w:val="00184657"/>
    <w:rsid w:val="00192551"/>
    <w:rsid w:val="00196929"/>
    <w:rsid w:val="001A2B70"/>
    <w:rsid w:val="001D58EB"/>
    <w:rsid w:val="001F1595"/>
    <w:rsid w:val="00200073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4E21"/>
    <w:rsid w:val="003E0ABC"/>
    <w:rsid w:val="004037E9"/>
    <w:rsid w:val="00404975"/>
    <w:rsid w:val="004205A7"/>
    <w:rsid w:val="00421DE3"/>
    <w:rsid w:val="00432C8A"/>
    <w:rsid w:val="00442509"/>
    <w:rsid w:val="00443DD1"/>
    <w:rsid w:val="0046466D"/>
    <w:rsid w:val="00466319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339E3"/>
    <w:rsid w:val="007361D5"/>
    <w:rsid w:val="007407BB"/>
    <w:rsid w:val="0074538E"/>
    <w:rsid w:val="00776DEA"/>
    <w:rsid w:val="007779FE"/>
    <w:rsid w:val="00786784"/>
    <w:rsid w:val="007A75CB"/>
    <w:rsid w:val="007B32C3"/>
    <w:rsid w:val="007C58FA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8F68BE"/>
    <w:rsid w:val="00927429"/>
    <w:rsid w:val="00941A49"/>
    <w:rsid w:val="0094742D"/>
    <w:rsid w:val="00956553"/>
    <w:rsid w:val="00981867"/>
    <w:rsid w:val="009A6ED3"/>
    <w:rsid w:val="009B4CBD"/>
    <w:rsid w:val="009F0E69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96B75"/>
    <w:rsid w:val="00BB7588"/>
    <w:rsid w:val="00BC05BA"/>
    <w:rsid w:val="00BC7FF3"/>
    <w:rsid w:val="00BD3413"/>
    <w:rsid w:val="00BD7734"/>
    <w:rsid w:val="00BE362B"/>
    <w:rsid w:val="00C147FB"/>
    <w:rsid w:val="00C320F0"/>
    <w:rsid w:val="00C87252"/>
    <w:rsid w:val="00C90444"/>
    <w:rsid w:val="00CA06F3"/>
    <w:rsid w:val="00CA2985"/>
    <w:rsid w:val="00CD1077"/>
    <w:rsid w:val="00CF2C79"/>
    <w:rsid w:val="00CF43FE"/>
    <w:rsid w:val="00CF5E37"/>
    <w:rsid w:val="00D04DC7"/>
    <w:rsid w:val="00D10C35"/>
    <w:rsid w:val="00D40617"/>
    <w:rsid w:val="00D4321F"/>
    <w:rsid w:val="00D50B6A"/>
    <w:rsid w:val="00D53656"/>
    <w:rsid w:val="00D8796E"/>
    <w:rsid w:val="00D93924"/>
    <w:rsid w:val="00E03E9B"/>
    <w:rsid w:val="00E32A4C"/>
    <w:rsid w:val="00E36391"/>
    <w:rsid w:val="00E62A90"/>
    <w:rsid w:val="00E63FDE"/>
    <w:rsid w:val="00EB01D0"/>
    <w:rsid w:val="00EC1ABB"/>
    <w:rsid w:val="00ED4147"/>
    <w:rsid w:val="00EE2FDE"/>
    <w:rsid w:val="00EE32AD"/>
    <w:rsid w:val="00EF2F1C"/>
    <w:rsid w:val="00F07A14"/>
    <w:rsid w:val="00F362CE"/>
    <w:rsid w:val="00F47116"/>
    <w:rsid w:val="00F562A2"/>
    <w:rsid w:val="00F7165F"/>
    <w:rsid w:val="00F9054A"/>
    <w:rsid w:val="00F94E2D"/>
    <w:rsid w:val="00FA7513"/>
    <w:rsid w:val="00FC232E"/>
    <w:rsid w:val="00FD2DFD"/>
    <w:rsid w:val="00FD3DEA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C58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58F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C58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58F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7EB5-987F-4860-BCA1-A8152AF4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76</cp:revision>
  <cp:lastPrinted>2014-09-30T10:17:00Z</cp:lastPrinted>
  <dcterms:created xsi:type="dcterms:W3CDTF">2015-01-08T08:53:00Z</dcterms:created>
  <dcterms:modified xsi:type="dcterms:W3CDTF">2015-07-16T11:10:00Z</dcterms:modified>
</cp:coreProperties>
</file>