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16" w:rsidRPr="003F6C0D" w:rsidRDefault="00113A16" w:rsidP="00113A16">
      <w:pPr>
        <w:jc w:val="right"/>
      </w:pPr>
      <w:r w:rsidRPr="003F6C0D">
        <w:t>2.pielikums</w:t>
      </w:r>
    </w:p>
    <w:p w:rsidR="00113A16" w:rsidRPr="003F6C0D" w:rsidRDefault="00113A16" w:rsidP="00113A16">
      <w:pPr>
        <w:jc w:val="right"/>
      </w:pPr>
      <w:r w:rsidRPr="003F6C0D">
        <w:t>20___.gada ______</w:t>
      </w:r>
    </w:p>
    <w:p w:rsidR="00113A16" w:rsidRPr="003F6C0D" w:rsidRDefault="00113A16" w:rsidP="00113A16">
      <w:pPr>
        <w:autoSpaceDE w:val="0"/>
        <w:autoSpaceDN w:val="0"/>
        <w:adjustRightInd w:val="0"/>
        <w:jc w:val="right"/>
      </w:pPr>
      <w:r w:rsidRPr="003F6C0D">
        <w:t>“</w:t>
      </w:r>
      <w:r w:rsidRPr="003F6C0D">
        <w:rPr>
          <w:b/>
        </w:rPr>
        <w:t>Jelgavas novada pašvaldības</w:t>
      </w:r>
      <w:r w:rsidRPr="003F6C0D">
        <w:rPr>
          <w:rFonts w:eastAsia="Times New Roman"/>
          <w:i/>
          <w:iCs/>
          <w:lang w:eastAsia="lv-LV"/>
        </w:rPr>
        <w:t xml:space="preserve"> </w:t>
      </w:r>
    </w:p>
    <w:p w:rsidR="00113A16" w:rsidRPr="003F6C0D" w:rsidRDefault="00113A16" w:rsidP="00113A16">
      <w:pPr>
        <w:jc w:val="right"/>
        <w:outlineLvl w:val="0"/>
        <w:rPr>
          <w:b/>
        </w:rPr>
      </w:pPr>
      <w:r w:rsidRPr="003F6C0D">
        <w:rPr>
          <w:rFonts w:eastAsia="Times New Roman"/>
          <w:b/>
          <w:bCs/>
          <w:kern w:val="28"/>
        </w:rPr>
        <w:t>kārtība</w:t>
      </w:r>
      <w:r>
        <w:rPr>
          <w:rFonts w:eastAsia="Times New Roman"/>
          <w:b/>
          <w:bCs/>
          <w:kern w:val="28"/>
        </w:rPr>
        <w:t>i</w:t>
      </w:r>
      <w:r w:rsidRPr="003F6C0D">
        <w:rPr>
          <w:rFonts w:eastAsia="Times New Roman"/>
          <w:b/>
          <w:bCs/>
          <w:kern w:val="28"/>
        </w:rPr>
        <w:t xml:space="preserve">, kādā notiek komercdarbības atbalsta </w:t>
      </w:r>
      <w:r w:rsidRPr="003F6C0D">
        <w:rPr>
          <w:rFonts w:eastAsia="Times New Roman"/>
          <w:b/>
          <w:bCs/>
          <w:kern w:val="28"/>
          <w:lang w:eastAsia="lv-LV"/>
        </w:rPr>
        <w:t xml:space="preserve">pasākumu </w:t>
      </w:r>
      <w:r w:rsidRPr="003F6C0D">
        <w:rPr>
          <w:rFonts w:eastAsia="Times New Roman"/>
          <w:b/>
          <w:bCs/>
          <w:kern w:val="28"/>
        </w:rPr>
        <w:t xml:space="preserve">izvērtēšana un kādā tiek nodrošināta </w:t>
      </w:r>
      <w:proofErr w:type="spellStart"/>
      <w:r w:rsidRPr="003F6C0D">
        <w:rPr>
          <w:rFonts w:eastAsia="Times New Roman"/>
          <w:b/>
          <w:bCs/>
          <w:i/>
          <w:iCs/>
          <w:kern w:val="28"/>
          <w:lang w:eastAsia="lv-LV"/>
        </w:rPr>
        <w:t>de</w:t>
      </w:r>
      <w:proofErr w:type="spellEnd"/>
      <w:r w:rsidRPr="003F6C0D">
        <w:rPr>
          <w:rFonts w:eastAsia="Times New Roman"/>
          <w:b/>
          <w:bCs/>
          <w:i/>
          <w:iCs/>
          <w:kern w:val="28"/>
          <w:lang w:eastAsia="lv-LV"/>
        </w:rPr>
        <w:t xml:space="preserve"> </w:t>
      </w:r>
      <w:proofErr w:type="spellStart"/>
      <w:r w:rsidRPr="003F6C0D">
        <w:rPr>
          <w:rFonts w:eastAsia="Times New Roman"/>
          <w:b/>
          <w:bCs/>
          <w:i/>
          <w:iCs/>
          <w:kern w:val="28"/>
          <w:lang w:eastAsia="lv-LV"/>
        </w:rPr>
        <w:t>minimis</w:t>
      </w:r>
      <w:proofErr w:type="spellEnd"/>
      <w:r w:rsidRPr="003F6C0D">
        <w:rPr>
          <w:rFonts w:eastAsia="Times New Roman"/>
          <w:b/>
          <w:bCs/>
          <w:kern w:val="28"/>
        </w:rPr>
        <w:t xml:space="preserve"> atbalsta piešķiršana un uzskaite</w:t>
      </w:r>
      <w:r w:rsidRPr="003F6C0D">
        <w:t>”</w:t>
      </w:r>
    </w:p>
    <w:p w:rsidR="00113A16" w:rsidRPr="003F6C0D" w:rsidRDefault="00113A16" w:rsidP="00113A16">
      <w:pPr>
        <w:jc w:val="right"/>
      </w:pPr>
    </w:p>
    <w:p w:rsidR="00113A16" w:rsidRPr="003F6C0D" w:rsidRDefault="00113A16" w:rsidP="00113A16">
      <w:pPr>
        <w:jc w:val="right"/>
      </w:pPr>
      <w:r w:rsidRPr="003F6C0D">
        <w:t>Jelgavas novada pašvaldības</w:t>
      </w:r>
    </w:p>
    <w:p w:rsidR="00113A16" w:rsidRPr="003F6C0D" w:rsidRDefault="00113A16" w:rsidP="00113A16">
      <w:pPr>
        <w:jc w:val="right"/>
      </w:pPr>
      <w:r w:rsidRPr="003F6C0D">
        <w:t xml:space="preserve">Izpilddirektorei </w:t>
      </w:r>
      <w:proofErr w:type="spellStart"/>
      <w:r w:rsidRPr="003F6C0D">
        <w:t>L.Lonerte</w:t>
      </w:r>
      <w:proofErr w:type="spellEnd"/>
    </w:p>
    <w:p w:rsidR="00113A16" w:rsidRPr="003F6C0D" w:rsidRDefault="00113A16" w:rsidP="00113A16">
      <w:pPr>
        <w:jc w:val="right"/>
      </w:pPr>
    </w:p>
    <w:p w:rsidR="00113A16" w:rsidRPr="003F6C0D" w:rsidRDefault="00113A16" w:rsidP="00113A16">
      <w:pPr>
        <w:jc w:val="both"/>
      </w:pPr>
    </w:p>
    <w:p w:rsidR="00113A16" w:rsidRPr="003F6C0D" w:rsidRDefault="00113A16" w:rsidP="00113A16">
      <w:pPr>
        <w:jc w:val="center"/>
      </w:pPr>
      <w:r w:rsidRPr="003F6C0D">
        <w:t>Iesniegums</w:t>
      </w:r>
    </w:p>
    <w:p w:rsidR="00113A16" w:rsidRPr="003F6C0D" w:rsidRDefault="00113A16" w:rsidP="00113A16">
      <w:pPr>
        <w:jc w:val="both"/>
      </w:pPr>
    </w:p>
    <w:p w:rsidR="00113A16" w:rsidRPr="003F6C0D" w:rsidRDefault="00113A16" w:rsidP="00113A16">
      <w:pPr>
        <w:jc w:val="both"/>
      </w:pPr>
      <w:r w:rsidRPr="003F6C0D">
        <w:rPr>
          <w:i/>
        </w:rPr>
        <w:t xml:space="preserve">Par </w:t>
      </w:r>
      <w:proofErr w:type="spellStart"/>
      <w:r w:rsidRPr="003F6C0D">
        <w:rPr>
          <w:i/>
        </w:rPr>
        <w:t>de</w:t>
      </w:r>
      <w:proofErr w:type="spellEnd"/>
      <w:r w:rsidRPr="003F6C0D">
        <w:rPr>
          <w:i/>
        </w:rPr>
        <w:t xml:space="preserve"> </w:t>
      </w:r>
      <w:proofErr w:type="spellStart"/>
      <w:r w:rsidRPr="003F6C0D">
        <w:rPr>
          <w:i/>
        </w:rPr>
        <w:t>minimis</w:t>
      </w:r>
      <w:proofErr w:type="spellEnd"/>
      <w:r w:rsidRPr="003F6C0D">
        <w:rPr>
          <w:i/>
        </w:rPr>
        <w:t xml:space="preserve"> atbalsta piešķiršanu</w:t>
      </w:r>
      <w:r w:rsidRPr="003F6C0D">
        <w:t xml:space="preserve"> </w:t>
      </w:r>
    </w:p>
    <w:p w:rsidR="00113A16" w:rsidRPr="003F6C0D" w:rsidRDefault="00113A16" w:rsidP="00113A16">
      <w:pPr>
        <w:jc w:val="both"/>
      </w:pPr>
    </w:p>
    <w:p w:rsidR="00113A16" w:rsidRPr="003F6C0D" w:rsidRDefault="00113A16" w:rsidP="00113A16">
      <w:pPr>
        <w:jc w:val="both"/>
      </w:pPr>
      <w:r w:rsidRPr="003F6C0D">
        <w:t>Atbalsta pretendenta nosaukums_____________________________</w:t>
      </w:r>
    </w:p>
    <w:p w:rsidR="00113A16" w:rsidRPr="003F6C0D" w:rsidRDefault="00113A16" w:rsidP="00113A16">
      <w:pPr>
        <w:jc w:val="both"/>
      </w:pPr>
      <w:r w:rsidRPr="003F6C0D">
        <w:t xml:space="preserve">Atbalsta pretendenta personas kods/ </w:t>
      </w:r>
      <w:proofErr w:type="spellStart"/>
      <w:r w:rsidRPr="003F6C0D">
        <w:t>reģ.Nr</w:t>
      </w:r>
      <w:proofErr w:type="spellEnd"/>
      <w:r w:rsidRPr="003F6C0D">
        <w:t>._____________________________</w:t>
      </w:r>
    </w:p>
    <w:p w:rsidR="00113A16" w:rsidRPr="003F6C0D" w:rsidRDefault="00113A16" w:rsidP="00113A16">
      <w:pPr>
        <w:jc w:val="both"/>
      </w:pPr>
      <w:r w:rsidRPr="003F6C0D">
        <w:t>Atbalsta pretendenta adrese_____________________________</w:t>
      </w:r>
    </w:p>
    <w:p w:rsidR="00113A16" w:rsidRPr="003F6C0D" w:rsidRDefault="00113A16" w:rsidP="00113A16">
      <w:pPr>
        <w:jc w:val="both"/>
      </w:pPr>
    </w:p>
    <w:p w:rsidR="00113A16" w:rsidRPr="003F6C0D" w:rsidRDefault="00113A16" w:rsidP="00113A16">
      <w:pPr>
        <w:jc w:val="both"/>
      </w:pPr>
    </w:p>
    <w:p w:rsidR="00113A16" w:rsidRPr="003F6C0D" w:rsidRDefault="00113A16" w:rsidP="00113A16">
      <w:pPr>
        <w:jc w:val="both"/>
      </w:pPr>
      <w:r w:rsidRPr="003F6C0D">
        <w:t xml:space="preserve">Lūdzu piešķirt man </w:t>
      </w:r>
      <w:proofErr w:type="spellStart"/>
      <w:r w:rsidRPr="003F6C0D">
        <w:rPr>
          <w:i/>
        </w:rPr>
        <w:t>de</w:t>
      </w:r>
      <w:proofErr w:type="spellEnd"/>
      <w:r w:rsidRPr="003F6C0D">
        <w:rPr>
          <w:i/>
        </w:rPr>
        <w:t xml:space="preserve"> </w:t>
      </w:r>
      <w:proofErr w:type="spellStart"/>
      <w:r w:rsidRPr="003F6C0D">
        <w:rPr>
          <w:i/>
        </w:rPr>
        <w:t>minimis</w:t>
      </w:r>
      <w:proofErr w:type="spellEnd"/>
      <w:r w:rsidRPr="003F6C0D">
        <w:t xml:space="preserve"> atbalstu komercdarbībai, saskaņā ar Jelgavas novada pašvaldības lēmumu ____________________________________________________</w:t>
      </w:r>
    </w:p>
    <w:p w:rsidR="00113A16" w:rsidRPr="003F6C0D" w:rsidRDefault="00113A16" w:rsidP="00113A16">
      <w:pPr>
        <w:jc w:val="both"/>
      </w:pPr>
      <w:r w:rsidRPr="003F6C0D">
        <w:t>_______________________________________________________________________________________________________________________________________________________________________________________________________________</w:t>
      </w:r>
    </w:p>
    <w:p w:rsidR="00113A16" w:rsidRPr="00001610" w:rsidRDefault="00113A16" w:rsidP="00113A16">
      <w:pPr>
        <w:jc w:val="both"/>
      </w:pPr>
    </w:p>
    <w:p w:rsidR="00113A16" w:rsidRPr="00EB3509" w:rsidRDefault="00113A16" w:rsidP="00113A16">
      <w:pPr>
        <w:jc w:val="both"/>
      </w:pPr>
      <w:r w:rsidRPr="00EB3509">
        <w:t>Pielikumā jāpievieno:</w:t>
      </w:r>
    </w:p>
    <w:p w:rsidR="00113A16" w:rsidRPr="00EC0E3C" w:rsidRDefault="00113A16" w:rsidP="00113A16">
      <w:pPr>
        <w:pStyle w:val="ListParagraph"/>
        <w:widowControl/>
        <w:numPr>
          <w:ilvl w:val="0"/>
          <w:numId w:val="1"/>
        </w:numPr>
        <w:suppressAutoHyphens w:val="0"/>
        <w:jc w:val="both"/>
      </w:pPr>
      <w:r w:rsidRPr="00EC0E3C">
        <w:t xml:space="preserve">Atbilstoši Ministru kabineta 2018.gada 21.novembra noteikumu Nr.715 "Noteikumi par </w:t>
      </w:r>
      <w:proofErr w:type="spellStart"/>
      <w:r w:rsidRPr="00EC0E3C">
        <w:rPr>
          <w:i/>
          <w:iCs/>
        </w:rPr>
        <w:t>de</w:t>
      </w:r>
      <w:proofErr w:type="spellEnd"/>
      <w:r w:rsidRPr="00EC0E3C">
        <w:rPr>
          <w:i/>
          <w:iCs/>
        </w:rPr>
        <w:t xml:space="preserve"> </w:t>
      </w:r>
      <w:proofErr w:type="spellStart"/>
      <w:r w:rsidRPr="00EC0E3C">
        <w:rPr>
          <w:i/>
          <w:iCs/>
        </w:rPr>
        <w:t>minimis</w:t>
      </w:r>
      <w:proofErr w:type="spellEnd"/>
      <w:r w:rsidRPr="00EC0E3C">
        <w:t xml:space="preserve"> atbalsta uzskaites un piešķiršanas kārtību un </w:t>
      </w:r>
      <w:proofErr w:type="spellStart"/>
      <w:r w:rsidRPr="00EC0E3C">
        <w:rPr>
          <w:i/>
          <w:iCs/>
        </w:rPr>
        <w:t>de</w:t>
      </w:r>
      <w:proofErr w:type="spellEnd"/>
      <w:r w:rsidRPr="00EC0E3C">
        <w:rPr>
          <w:i/>
          <w:iCs/>
        </w:rPr>
        <w:t xml:space="preserve"> </w:t>
      </w:r>
      <w:proofErr w:type="spellStart"/>
      <w:r w:rsidRPr="00EC0E3C">
        <w:rPr>
          <w:i/>
          <w:iCs/>
        </w:rPr>
        <w:t>minimis</w:t>
      </w:r>
      <w:proofErr w:type="spellEnd"/>
      <w:r w:rsidRPr="00EC0E3C">
        <w:t xml:space="preserve"> atbalsta uzskaites veidlapu paraugiem” 21.punktam jā</w:t>
      </w:r>
      <w:r w:rsidRPr="00EC0E3C">
        <w:rPr>
          <w:shd w:val="clear" w:color="auto" w:fill="FFFFFF"/>
        </w:rPr>
        <w:t xml:space="preserve">pievieno </w:t>
      </w:r>
      <w:r w:rsidRPr="00EC0E3C">
        <w:rPr>
          <w:i/>
          <w:iCs/>
          <w:shd w:val="clear" w:color="auto" w:fill="FFFFFF"/>
        </w:rPr>
        <w:t>Valsts ieņēmumu dienesta Elektroniskās deklarēšanas sistēmā</w:t>
      </w:r>
      <w:r w:rsidRPr="00EC0E3C">
        <w:rPr>
          <w:shd w:val="clear" w:color="auto" w:fill="FFFFFF"/>
        </w:rPr>
        <w:t xml:space="preserve"> (VID EDS) sagatavotās veidlapas izdruka vai jānorāda VID EDS izveidotās un apstiprinātās pretendenta veidlapas identifikācijas numurs:______________</w:t>
      </w:r>
    </w:p>
    <w:p w:rsidR="00113A16" w:rsidRPr="00EB3509" w:rsidRDefault="00113A16" w:rsidP="00113A16">
      <w:pPr>
        <w:contextualSpacing/>
        <w:jc w:val="both"/>
        <w:rPr>
          <w:b/>
          <w:bCs/>
          <w:shd w:val="clear" w:color="auto" w:fill="FFFFFF"/>
        </w:rPr>
      </w:pPr>
    </w:p>
    <w:p w:rsidR="00113A16" w:rsidRPr="00EB3509" w:rsidRDefault="00113A16" w:rsidP="00113A16">
      <w:pPr>
        <w:contextualSpacing/>
        <w:jc w:val="both"/>
        <w:rPr>
          <w:b/>
          <w:bCs/>
        </w:rPr>
      </w:pPr>
      <w:r w:rsidRPr="00EB3509">
        <w:rPr>
          <w:b/>
          <w:bCs/>
          <w:shd w:val="clear" w:color="auto" w:fill="FFFFFF"/>
        </w:rPr>
        <w:t>Apliecinu</w:t>
      </w:r>
      <w:r w:rsidRPr="00EB3509">
        <w:t xml:space="preserve">, ka tiek </w:t>
      </w:r>
      <w:r w:rsidRPr="00EB3509">
        <w:rPr>
          <w:shd w:val="clear" w:color="auto" w:fill="FFFFFF"/>
        </w:rPr>
        <w:t>ievērots nozaru un darbību ierobežojumi, kas minēti:</w:t>
      </w:r>
    </w:p>
    <w:p w:rsidR="00113A16" w:rsidRDefault="00113A16" w:rsidP="00113A16">
      <w:pPr>
        <w:pStyle w:val="ListParagraph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□ </w:t>
      </w:r>
      <w:r w:rsidRPr="00070784">
        <w:rPr>
          <w:shd w:val="clear" w:color="auto" w:fill="FFFFFF"/>
        </w:rPr>
        <w:t>Komisijas regulas Nr. </w:t>
      </w:r>
      <w:hyperlink r:id="rId5" w:tgtFrame="_blank" w:history="1">
        <w:r w:rsidRPr="00070784">
          <w:rPr>
            <w:u w:val="single"/>
            <w:shd w:val="clear" w:color="auto" w:fill="FFFFFF"/>
          </w:rPr>
          <w:t>1407/2013</w:t>
        </w:r>
      </w:hyperlink>
      <w:r w:rsidRPr="00070784">
        <w:rPr>
          <w:shd w:val="clear" w:color="auto" w:fill="FFFFFF"/>
        </w:rPr>
        <w:t> 1. pantā</w:t>
      </w:r>
      <w:r>
        <w:rPr>
          <w:shd w:val="clear" w:color="auto" w:fill="FFFFFF"/>
        </w:rPr>
        <w:t>;</w:t>
      </w:r>
    </w:p>
    <w:p w:rsidR="00113A16" w:rsidRDefault="00113A16" w:rsidP="00113A16">
      <w:pPr>
        <w:pStyle w:val="ListParagraph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□ </w:t>
      </w:r>
      <w:r w:rsidRPr="00070784">
        <w:rPr>
          <w:shd w:val="clear" w:color="auto" w:fill="FFFFFF"/>
        </w:rPr>
        <w:t>Komisijas regulas Nr. </w:t>
      </w:r>
      <w:hyperlink r:id="rId6" w:tgtFrame="_blank" w:history="1">
        <w:r w:rsidRPr="00070784">
          <w:rPr>
            <w:u w:val="single"/>
            <w:shd w:val="clear" w:color="auto" w:fill="FFFFFF"/>
          </w:rPr>
          <w:t>717/2014</w:t>
        </w:r>
      </w:hyperlink>
      <w:r w:rsidRPr="00070784">
        <w:rPr>
          <w:shd w:val="clear" w:color="auto" w:fill="FFFFFF"/>
        </w:rPr>
        <w:t> 1. pantā</w:t>
      </w:r>
      <w:r>
        <w:rPr>
          <w:shd w:val="clear" w:color="auto" w:fill="FFFFFF"/>
        </w:rPr>
        <w:t>;</w:t>
      </w:r>
    </w:p>
    <w:p w:rsidR="00113A16" w:rsidRPr="00070784" w:rsidRDefault="00113A16" w:rsidP="00113A16">
      <w:pPr>
        <w:pStyle w:val="ListParagraph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□ </w:t>
      </w:r>
      <w:r w:rsidRPr="00070784">
        <w:rPr>
          <w:shd w:val="clear" w:color="auto" w:fill="FFFFFF"/>
        </w:rPr>
        <w:t>Komisijas regulas Nr. </w:t>
      </w:r>
      <w:hyperlink r:id="rId7" w:tgtFrame="_blank" w:history="1">
        <w:r w:rsidRPr="00070784">
          <w:rPr>
            <w:u w:val="single"/>
            <w:shd w:val="clear" w:color="auto" w:fill="FFFFFF"/>
          </w:rPr>
          <w:t>1408/2013</w:t>
        </w:r>
      </w:hyperlink>
      <w:r w:rsidRPr="00070784">
        <w:rPr>
          <w:shd w:val="clear" w:color="auto" w:fill="FFFFFF"/>
        </w:rPr>
        <w:t> 1. pantā.</w:t>
      </w:r>
    </w:p>
    <w:p w:rsidR="00113A16" w:rsidRPr="00EB3509" w:rsidRDefault="00113A16" w:rsidP="00113A16">
      <w:pPr>
        <w:ind w:left="720"/>
        <w:contextualSpacing/>
        <w:jc w:val="both"/>
      </w:pPr>
    </w:p>
    <w:p w:rsidR="00113A16" w:rsidRPr="00FA78D8" w:rsidRDefault="00113A16" w:rsidP="00113A16">
      <w:pPr>
        <w:jc w:val="both"/>
      </w:pPr>
      <w:r w:rsidRPr="00FA78D8">
        <w:rPr>
          <w:b/>
          <w:bCs/>
        </w:rPr>
        <w:t>Apliecinu</w:t>
      </w:r>
      <w:r w:rsidRPr="00FA78D8">
        <w:t xml:space="preserve">, ka piešķirto </w:t>
      </w:r>
      <w:proofErr w:type="spellStart"/>
      <w:r w:rsidRPr="00070784">
        <w:rPr>
          <w:i/>
          <w:iCs/>
        </w:rPr>
        <w:t>de</w:t>
      </w:r>
      <w:proofErr w:type="spellEnd"/>
      <w:r w:rsidRPr="00070784">
        <w:rPr>
          <w:i/>
          <w:iCs/>
        </w:rPr>
        <w:t xml:space="preserve"> </w:t>
      </w:r>
      <w:proofErr w:type="spellStart"/>
      <w:r w:rsidRPr="00070784">
        <w:rPr>
          <w:i/>
          <w:iCs/>
        </w:rPr>
        <w:t>minimis</w:t>
      </w:r>
      <w:proofErr w:type="spellEnd"/>
      <w:r w:rsidRPr="00FA78D8">
        <w:t xml:space="preserve"> atbalstu </w:t>
      </w:r>
      <w:proofErr w:type="spellStart"/>
      <w:r w:rsidRPr="00FA78D8">
        <w:t>nekumulēs</w:t>
      </w:r>
      <w:proofErr w:type="spellEnd"/>
      <w:r w:rsidRPr="00FA78D8">
        <w:t xml:space="preserve"> ar citu </w:t>
      </w:r>
      <w:proofErr w:type="spellStart"/>
      <w:r w:rsidRPr="00070784">
        <w:rPr>
          <w:i/>
          <w:iCs/>
        </w:rPr>
        <w:t>de</w:t>
      </w:r>
      <w:proofErr w:type="spellEnd"/>
      <w:r w:rsidRPr="00070784">
        <w:rPr>
          <w:i/>
          <w:iCs/>
        </w:rPr>
        <w:t xml:space="preserve"> </w:t>
      </w:r>
      <w:proofErr w:type="spellStart"/>
      <w:r w:rsidRPr="00070784">
        <w:rPr>
          <w:i/>
          <w:iCs/>
        </w:rPr>
        <w:t>minimis</w:t>
      </w:r>
      <w:proofErr w:type="spellEnd"/>
      <w:r w:rsidRPr="00FA78D8">
        <w:t xml:space="preserve"> atbalstu un ar citu valsts atbalstu attiecībā uz vienām un tām pašām attiecināmajām izmaksām citās atbalsta programmās.</w:t>
      </w:r>
    </w:p>
    <w:p w:rsidR="00113A16" w:rsidRPr="003F6C0D" w:rsidRDefault="00113A16" w:rsidP="00113A16">
      <w:pPr>
        <w:jc w:val="both"/>
      </w:pPr>
    </w:p>
    <w:p w:rsidR="00113A16" w:rsidRPr="003F6C0D" w:rsidRDefault="00113A16" w:rsidP="00113A16">
      <w:pPr>
        <w:jc w:val="both"/>
      </w:pPr>
      <w:r w:rsidRPr="003F6C0D">
        <w:t xml:space="preserve">Datu pārzinis ir Jelgavas novada pašvaldība, reģistrācijas Nr. 90009118031, juridiskā adrese: Pasta iela 37, Jelgava, e-pasts: </w:t>
      </w:r>
      <w:hyperlink r:id="rId8" w:history="1">
        <w:r w:rsidRPr="003F6C0D">
          <w:rPr>
            <w:rStyle w:val="Hyperlink"/>
          </w:rPr>
          <w:t>dome@jelgavasnovads.lv</w:t>
        </w:r>
      </w:hyperlink>
      <w:r w:rsidRPr="003F6C0D">
        <w:t xml:space="preserve"> , kas veic personas datu apstrādi ar nolūku izskatīt iesniegumu.</w:t>
      </w:r>
    </w:p>
    <w:p w:rsidR="00113A16" w:rsidRPr="003F6C0D" w:rsidRDefault="00113A16" w:rsidP="00113A16">
      <w:pPr>
        <w:jc w:val="both"/>
      </w:pPr>
    </w:p>
    <w:p w:rsidR="00113A16" w:rsidRPr="003F6C0D" w:rsidRDefault="00113A16" w:rsidP="00113A16">
      <w:pPr>
        <w:jc w:val="both"/>
      </w:pPr>
      <w:r w:rsidRPr="003F6C0D">
        <w:t>Datums:</w:t>
      </w:r>
    </w:p>
    <w:p w:rsidR="00113A16" w:rsidRPr="003F6C0D" w:rsidRDefault="00113A16" w:rsidP="00113A16">
      <w:pPr>
        <w:jc w:val="both"/>
      </w:pPr>
    </w:p>
    <w:p w:rsidR="00113A16" w:rsidRPr="003F6C0D" w:rsidRDefault="00113A16" w:rsidP="00113A16">
      <w:pPr>
        <w:jc w:val="both"/>
      </w:pPr>
      <w:r w:rsidRPr="003F6C0D">
        <w:t>Paraksts:</w:t>
      </w:r>
    </w:p>
    <w:p w:rsidR="00113A16" w:rsidRDefault="00113A16" w:rsidP="00113A16">
      <w:pPr>
        <w:jc w:val="both"/>
      </w:pPr>
    </w:p>
    <w:p w:rsidR="00113A16" w:rsidRDefault="00113A16" w:rsidP="00113A16">
      <w:pPr>
        <w:jc w:val="both"/>
      </w:pPr>
      <w:r w:rsidRPr="003F6C0D">
        <w:t>Paraksta atšifrējums:</w:t>
      </w:r>
    </w:p>
    <w:p w:rsidR="00901C9C" w:rsidRDefault="00113A16">
      <w:bookmarkStart w:id="0" w:name="_GoBack"/>
      <w:bookmarkEnd w:id="0"/>
    </w:p>
    <w:sectPr w:rsidR="00901C9C" w:rsidSect="00F327D7">
      <w:footnotePr>
        <w:pos w:val="beneathText"/>
      </w:footnotePr>
      <w:pgSz w:w="11905" w:h="16837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171E5"/>
    <w:multiLevelType w:val="hybridMultilevel"/>
    <w:tmpl w:val="7C6CBC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16"/>
    <w:rsid w:val="00113A16"/>
    <w:rsid w:val="00503E3A"/>
    <w:rsid w:val="00C2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CB03F-D471-406E-94B7-F9779A1D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A1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A16"/>
    <w:pPr>
      <w:ind w:left="720"/>
      <w:contextualSpacing/>
    </w:pPr>
    <w:rPr>
      <w:kern w:val="2"/>
    </w:rPr>
  </w:style>
  <w:style w:type="character" w:styleId="Hyperlink">
    <w:name w:val="Hyperlink"/>
    <w:uiPriority w:val="99"/>
    <w:unhideWhenUsed/>
    <w:rsid w:val="00113A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jelgavasnovad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reg/2013/1408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4/717/oj/?locale=LV" TargetMode="External"/><Relationship Id="rId5" Type="http://schemas.openxmlformats.org/officeDocument/2006/relationships/hyperlink" Target="http://eur-lex.europa.eu/eli/reg/2013/1407/oj/?locale=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Jelgavas Novada Pašvaldība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Lusina</dc:creator>
  <cp:keywords/>
  <dc:description/>
  <cp:lastModifiedBy>Elina Lusina</cp:lastModifiedBy>
  <cp:revision>1</cp:revision>
  <dcterms:created xsi:type="dcterms:W3CDTF">2020-08-14T07:42:00Z</dcterms:created>
  <dcterms:modified xsi:type="dcterms:W3CDTF">2020-08-14T07:42:00Z</dcterms:modified>
</cp:coreProperties>
</file>