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673E1" w14:textId="5821AE49" w:rsidR="00AF412D" w:rsidRPr="001D1AD8" w:rsidRDefault="001305C6" w:rsidP="00AF412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APSTIPRINĀTS</w:t>
      </w:r>
    </w:p>
    <w:p w14:paraId="56F3E98F" w14:textId="0CB61594" w:rsidR="001305C6" w:rsidRPr="001305C6" w:rsidRDefault="001305C6" w:rsidP="001305C6">
      <w:pPr>
        <w:autoSpaceDE w:val="0"/>
        <w:autoSpaceDN w:val="0"/>
        <w:adjustRightInd w:val="0"/>
        <w:spacing w:line="240" w:lineRule="auto"/>
        <w:ind w:right="49"/>
        <w:jc w:val="right"/>
        <w:rPr>
          <w:rFonts w:ascii="Times New Roman" w:hAnsi="Times New Roman" w:cs="Times New Roman"/>
          <w:color w:val="000000"/>
        </w:rPr>
      </w:pPr>
      <w:r w:rsidRPr="001305C6">
        <w:rPr>
          <w:rFonts w:ascii="Times New Roman" w:hAnsi="Times New Roman" w:cs="Times New Roman"/>
          <w:color w:val="000000"/>
        </w:rPr>
        <w:t>Jelgavas novada domes 2019.gada 29.maija</w:t>
      </w:r>
      <w:r>
        <w:rPr>
          <w:rFonts w:ascii="Times New Roman" w:hAnsi="Times New Roman" w:cs="Times New Roman"/>
          <w:color w:val="000000"/>
        </w:rPr>
        <w:t xml:space="preserve"> lēmums</w:t>
      </w:r>
    </w:p>
    <w:p w14:paraId="6653EFF0" w14:textId="4483683D" w:rsidR="001305C6" w:rsidRPr="001305C6" w:rsidRDefault="001305C6" w:rsidP="001305C6">
      <w:pPr>
        <w:autoSpaceDE w:val="0"/>
        <w:autoSpaceDN w:val="0"/>
        <w:adjustRightInd w:val="0"/>
        <w:spacing w:line="240" w:lineRule="auto"/>
        <w:ind w:right="49"/>
        <w:jc w:val="right"/>
        <w:rPr>
          <w:rFonts w:ascii="Times New Roman" w:hAnsi="Times New Roman" w:cs="Times New Roman"/>
          <w:color w:val="000000"/>
        </w:rPr>
      </w:pPr>
      <w:r w:rsidRPr="001305C6">
        <w:rPr>
          <w:rFonts w:ascii="Times New Roman" w:hAnsi="Times New Roman" w:cs="Times New Roman"/>
          <w:color w:val="000000"/>
        </w:rPr>
        <w:t xml:space="preserve">(sēdes protokols Nr.9; </w:t>
      </w:r>
      <w:r>
        <w:rPr>
          <w:rFonts w:ascii="Times New Roman" w:hAnsi="Times New Roman" w:cs="Times New Roman"/>
          <w:color w:val="000000"/>
        </w:rPr>
        <w:t>30</w:t>
      </w:r>
      <w:r w:rsidRPr="001305C6">
        <w:rPr>
          <w:rFonts w:ascii="Times New Roman" w:hAnsi="Times New Roman" w:cs="Times New Roman"/>
          <w:color w:val="000000"/>
        </w:rPr>
        <w:t>.§)</w:t>
      </w:r>
    </w:p>
    <w:p w14:paraId="56E673E5" w14:textId="77777777" w:rsidR="00AF412D" w:rsidRPr="001D1AD8" w:rsidRDefault="00AF412D" w:rsidP="00AF412D">
      <w:pPr>
        <w:autoSpaceDE w:val="0"/>
        <w:autoSpaceDN w:val="0"/>
        <w:adjustRightInd w:val="0"/>
        <w:jc w:val="right"/>
        <w:rPr>
          <w:rFonts w:ascii="Times New Roman" w:hAnsi="Times New Roman" w:cs="Times New Roman"/>
          <w:color w:val="000000"/>
          <w:sz w:val="24"/>
          <w:szCs w:val="24"/>
        </w:rPr>
      </w:pPr>
    </w:p>
    <w:p w14:paraId="56E673E6" w14:textId="77777777" w:rsidR="00AF412D" w:rsidRPr="001D1AD8" w:rsidRDefault="00AF412D" w:rsidP="00AF412D">
      <w:pPr>
        <w:autoSpaceDE w:val="0"/>
        <w:autoSpaceDN w:val="0"/>
        <w:adjustRightInd w:val="0"/>
        <w:spacing w:after="0" w:line="240" w:lineRule="auto"/>
        <w:jc w:val="center"/>
        <w:rPr>
          <w:rFonts w:ascii="Times New Roman" w:hAnsi="Times New Roman" w:cs="Times New Roman"/>
          <w:color w:val="000000"/>
          <w:sz w:val="24"/>
          <w:szCs w:val="24"/>
        </w:rPr>
      </w:pPr>
      <w:r w:rsidRPr="001D1AD8">
        <w:rPr>
          <w:rFonts w:ascii="Times New Roman" w:hAnsi="Times New Roman" w:cs="Times New Roman"/>
          <w:b/>
          <w:color w:val="000000"/>
          <w:sz w:val="24"/>
          <w:szCs w:val="24"/>
        </w:rPr>
        <w:t>Jelgavas novada pašvaldības</w:t>
      </w:r>
      <w:r w:rsidRPr="001D1AD8">
        <w:rPr>
          <w:rFonts w:ascii="Times New Roman" w:hAnsi="Times New Roman" w:cs="Times New Roman"/>
          <w:color w:val="000000"/>
          <w:sz w:val="24"/>
          <w:szCs w:val="24"/>
        </w:rPr>
        <w:t xml:space="preserve"> </w:t>
      </w:r>
    </w:p>
    <w:p w14:paraId="56E673E7" w14:textId="77777777" w:rsidR="00AF412D" w:rsidRPr="001D1AD8" w:rsidRDefault="00AF412D" w:rsidP="00AF412D">
      <w:pPr>
        <w:spacing w:after="0" w:line="240" w:lineRule="auto"/>
        <w:jc w:val="center"/>
        <w:rPr>
          <w:rFonts w:ascii="Times New Roman" w:hAnsi="Times New Roman" w:cs="Times New Roman"/>
          <w:b/>
          <w:bCs/>
          <w:sz w:val="24"/>
          <w:szCs w:val="24"/>
        </w:rPr>
      </w:pPr>
      <w:r w:rsidRPr="001D1AD8">
        <w:rPr>
          <w:rFonts w:ascii="Times New Roman" w:hAnsi="Times New Roman" w:cs="Times New Roman"/>
          <w:b/>
          <w:bCs/>
          <w:sz w:val="24"/>
          <w:szCs w:val="24"/>
        </w:rPr>
        <w:t>„Kārtība, kādā tiek piešķirts pašvaldības līdzfinansējums vai priekšfinansējums Eiropas Savienības un citu fondu finansētiem projektiem”</w:t>
      </w:r>
    </w:p>
    <w:p w14:paraId="56E673E8" w14:textId="77777777" w:rsidR="00AF412D" w:rsidRPr="001D1AD8" w:rsidRDefault="00AF412D" w:rsidP="004A4086">
      <w:pPr>
        <w:jc w:val="center"/>
        <w:rPr>
          <w:rFonts w:ascii="Times New Roman" w:eastAsia="Times New Roman" w:hAnsi="Times New Roman" w:cs="Times New Roman"/>
          <w:b/>
          <w:bCs/>
          <w:sz w:val="24"/>
          <w:szCs w:val="24"/>
        </w:rPr>
      </w:pPr>
    </w:p>
    <w:p w14:paraId="56E673E9" w14:textId="77777777" w:rsidR="004A4086" w:rsidRPr="001D1AD8" w:rsidRDefault="004A4086" w:rsidP="00AF412D">
      <w:pPr>
        <w:pStyle w:val="Heading2"/>
        <w:numPr>
          <w:ilvl w:val="0"/>
          <w:numId w:val="10"/>
        </w:numPr>
        <w:rPr>
          <w:rFonts w:ascii="Times New Roman" w:hAnsi="Times New Roman"/>
          <w:i w:val="0"/>
          <w:szCs w:val="24"/>
        </w:rPr>
      </w:pPr>
      <w:bookmarkStart w:id="0" w:name="_Ref536115024"/>
      <w:bookmarkStart w:id="1" w:name="_Toc536115682"/>
      <w:r w:rsidRPr="001D1AD8">
        <w:rPr>
          <w:rFonts w:ascii="Times New Roman" w:hAnsi="Times New Roman"/>
          <w:i w:val="0"/>
          <w:szCs w:val="24"/>
        </w:rPr>
        <w:t>Vispārīgie jautājumi</w:t>
      </w:r>
      <w:bookmarkEnd w:id="0"/>
      <w:bookmarkEnd w:id="1"/>
    </w:p>
    <w:p w14:paraId="56E673EA" w14:textId="1FB7CC0D" w:rsidR="004A4086" w:rsidRPr="001D1AD8" w:rsidRDefault="003C6FBB" w:rsidP="004653BE">
      <w:pPr>
        <w:pStyle w:val="ListParagraph"/>
        <w:numPr>
          <w:ilvl w:val="0"/>
          <w:numId w:val="1"/>
        </w:numPr>
        <w:spacing w:after="0" w:line="240" w:lineRule="auto"/>
        <w:jc w:val="both"/>
        <w:rPr>
          <w:rFonts w:ascii="Times New Roman" w:hAnsi="Times New Roman" w:cs="Times New Roman"/>
          <w:sz w:val="24"/>
          <w:szCs w:val="24"/>
        </w:rPr>
      </w:pPr>
      <w:bookmarkStart w:id="2" w:name="_Ref536114747"/>
      <w:r w:rsidRPr="001D1AD8">
        <w:rPr>
          <w:rFonts w:ascii="Times New Roman" w:eastAsia="Times New Roman" w:hAnsi="Times New Roman" w:cs="Times New Roman"/>
          <w:bCs/>
          <w:sz w:val="24"/>
          <w:szCs w:val="24"/>
        </w:rPr>
        <w:t>Jelgav</w:t>
      </w:r>
      <w:r w:rsidR="0062665F">
        <w:rPr>
          <w:rFonts w:ascii="Times New Roman" w:eastAsia="Times New Roman" w:hAnsi="Times New Roman" w:cs="Times New Roman"/>
          <w:bCs/>
          <w:sz w:val="24"/>
          <w:szCs w:val="24"/>
        </w:rPr>
        <w:t>as novada pašvaldības (turpmāk–p</w:t>
      </w:r>
      <w:r w:rsidR="00AA0F16">
        <w:rPr>
          <w:rFonts w:ascii="Times New Roman" w:eastAsia="Times New Roman" w:hAnsi="Times New Roman" w:cs="Times New Roman"/>
          <w:bCs/>
          <w:sz w:val="24"/>
          <w:szCs w:val="24"/>
        </w:rPr>
        <w:t>ašvaldība</w:t>
      </w:r>
      <w:r w:rsidRPr="001D1AD8">
        <w:rPr>
          <w:rFonts w:ascii="Times New Roman" w:eastAsia="Times New Roman" w:hAnsi="Times New Roman" w:cs="Times New Roman"/>
          <w:bCs/>
          <w:sz w:val="24"/>
          <w:szCs w:val="24"/>
        </w:rPr>
        <w:t xml:space="preserve">) </w:t>
      </w:r>
      <w:r w:rsidR="00AF412D" w:rsidRPr="001D1AD8">
        <w:rPr>
          <w:rFonts w:ascii="Times New Roman" w:hAnsi="Times New Roman" w:cs="Times New Roman"/>
          <w:color w:val="000000"/>
          <w:sz w:val="24"/>
          <w:szCs w:val="24"/>
        </w:rPr>
        <w:t>kārtība, k</w:t>
      </w:r>
      <w:r w:rsidR="00AF412D" w:rsidRPr="001D1AD8">
        <w:rPr>
          <w:rFonts w:ascii="Times New Roman" w:eastAsia="TimesNewRoman" w:hAnsi="Times New Roman" w:cs="Times New Roman"/>
          <w:color w:val="000000"/>
          <w:sz w:val="24"/>
          <w:szCs w:val="24"/>
        </w:rPr>
        <w:t>ā</w:t>
      </w:r>
      <w:r w:rsidR="00AF412D" w:rsidRPr="001D1AD8">
        <w:rPr>
          <w:rFonts w:ascii="Times New Roman" w:hAnsi="Times New Roman" w:cs="Times New Roman"/>
          <w:color w:val="000000"/>
          <w:sz w:val="24"/>
          <w:szCs w:val="24"/>
        </w:rPr>
        <w:t>d</w:t>
      </w:r>
      <w:r w:rsidR="00AF412D" w:rsidRPr="001D1AD8">
        <w:rPr>
          <w:rFonts w:ascii="Times New Roman" w:eastAsia="TimesNewRoman" w:hAnsi="Times New Roman" w:cs="Times New Roman"/>
          <w:color w:val="000000"/>
          <w:sz w:val="24"/>
          <w:szCs w:val="24"/>
        </w:rPr>
        <w:t xml:space="preserve">ā tiek </w:t>
      </w:r>
      <w:r w:rsidR="00AF412D" w:rsidRPr="001D1AD8">
        <w:rPr>
          <w:rFonts w:ascii="Times New Roman" w:hAnsi="Times New Roman" w:cs="Times New Roman"/>
          <w:color w:val="000000"/>
          <w:sz w:val="24"/>
          <w:szCs w:val="24"/>
        </w:rPr>
        <w:t xml:space="preserve">piešķirts </w:t>
      </w:r>
      <w:r w:rsidR="00BD5503" w:rsidRPr="001D1AD8">
        <w:rPr>
          <w:rFonts w:ascii="Times New Roman" w:hAnsi="Times New Roman" w:cs="Times New Roman"/>
          <w:color w:val="000000"/>
          <w:sz w:val="24"/>
          <w:szCs w:val="24"/>
        </w:rPr>
        <w:t xml:space="preserve">pašvaldības līdzfinansējums vai priekšfinansējums Eiropas Savienības (ES) un citu fondu finansētiem projektiem </w:t>
      </w:r>
      <w:r w:rsidR="00BD5503" w:rsidRPr="001D1AD8">
        <w:rPr>
          <w:rFonts w:ascii="Times New Roman" w:eastAsia="Times New Roman" w:hAnsi="Times New Roman" w:cs="Times New Roman"/>
          <w:bCs/>
          <w:sz w:val="24"/>
          <w:szCs w:val="24"/>
        </w:rPr>
        <w:t>(turpmāk–kārtība) nosaka,</w:t>
      </w:r>
      <w:r w:rsidR="00BD5503" w:rsidRPr="001D1AD8">
        <w:rPr>
          <w:rFonts w:ascii="Times New Roman" w:hAnsi="Times New Roman" w:cs="Times New Roman"/>
          <w:color w:val="000000"/>
          <w:sz w:val="24"/>
          <w:szCs w:val="24"/>
        </w:rPr>
        <w:t xml:space="preserve"> </w:t>
      </w:r>
      <w:r w:rsidR="00BD5503" w:rsidRPr="001D1AD8">
        <w:rPr>
          <w:rFonts w:ascii="Times New Roman" w:eastAsia="Times New Roman" w:hAnsi="Times New Roman" w:cs="Times New Roman"/>
          <w:sz w:val="24"/>
          <w:szCs w:val="24"/>
        </w:rPr>
        <w:t xml:space="preserve">kā </w:t>
      </w:r>
      <w:r w:rsidR="00BD5503" w:rsidRPr="001D1AD8">
        <w:rPr>
          <w:rFonts w:ascii="Times New Roman" w:hAnsi="Times New Roman" w:cs="Times New Roman"/>
          <w:color w:val="000000"/>
          <w:sz w:val="24"/>
          <w:szCs w:val="24"/>
        </w:rPr>
        <w:t>piešķir un izmaksā finanšu līdzekļus atbalsta</w:t>
      </w:r>
      <w:r w:rsidR="00F5226B">
        <w:rPr>
          <w:rFonts w:ascii="Times New Roman" w:hAnsi="Times New Roman" w:cs="Times New Roman"/>
          <w:color w:val="000000"/>
          <w:sz w:val="24"/>
          <w:szCs w:val="24"/>
        </w:rPr>
        <w:t xml:space="preserve"> </w:t>
      </w:r>
      <w:r w:rsidR="00BD5503" w:rsidRPr="001D1AD8">
        <w:rPr>
          <w:rFonts w:ascii="Times New Roman" w:hAnsi="Times New Roman" w:cs="Times New Roman"/>
          <w:color w:val="000000"/>
          <w:sz w:val="24"/>
          <w:szCs w:val="24"/>
        </w:rPr>
        <w:t>pretendentam ES un citu fondu līdzfinansētu projektu realizācijai (tu</w:t>
      </w:r>
      <w:r w:rsidR="0062665F">
        <w:rPr>
          <w:rFonts w:ascii="Times New Roman" w:hAnsi="Times New Roman" w:cs="Times New Roman"/>
          <w:color w:val="000000"/>
          <w:sz w:val="24"/>
          <w:szCs w:val="24"/>
        </w:rPr>
        <w:t>rpmāk-līdzfinansējums). Kārtība</w:t>
      </w:r>
      <w:r w:rsidR="00BD5503" w:rsidRPr="001D1AD8">
        <w:rPr>
          <w:rFonts w:ascii="Times New Roman" w:hAnsi="Times New Roman" w:cs="Times New Roman"/>
          <w:color w:val="000000"/>
          <w:sz w:val="24"/>
          <w:szCs w:val="24"/>
        </w:rPr>
        <w:t xml:space="preserve"> </w:t>
      </w:r>
      <w:r w:rsidR="0062665F">
        <w:rPr>
          <w:rFonts w:ascii="Times New Roman" w:hAnsi="Times New Roman" w:cs="Times New Roman"/>
          <w:sz w:val="24"/>
          <w:szCs w:val="24"/>
        </w:rPr>
        <w:t>nav attiecināma</w:t>
      </w:r>
      <w:r w:rsidR="00BD5503" w:rsidRPr="001D1AD8">
        <w:rPr>
          <w:rFonts w:ascii="Times New Roman" w:hAnsi="Times New Roman" w:cs="Times New Roman"/>
          <w:sz w:val="24"/>
          <w:szCs w:val="24"/>
        </w:rPr>
        <w:t xml:space="preserve"> uz pašvaldības vai tās iestāžu realizēto projektu finansēšanu.</w:t>
      </w:r>
      <w:bookmarkEnd w:id="2"/>
    </w:p>
    <w:p w14:paraId="56E673EB" w14:textId="16F30868" w:rsidR="004A4086" w:rsidRPr="001D1AD8" w:rsidRDefault="00EC46FC" w:rsidP="004653B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Atbalsta p</w:t>
      </w:r>
      <w:r w:rsidR="00BD5503" w:rsidRPr="001D1AD8">
        <w:rPr>
          <w:rFonts w:ascii="Times New Roman" w:hAnsi="Times New Roman" w:cs="Times New Roman"/>
          <w:color w:val="000000"/>
          <w:sz w:val="24"/>
          <w:szCs w:val="24"/>
        </w:rPr>
        <w:t>retendents līdzfin</w:t>
      </w:r>
      <w:r w:rsidR="0062665F">
        <w:rPr>
          <w:rFonts w:ascii="Times New Roman" w:hAnsi="Times New Roman" w:cs="Times New Roman"/>
          <w:color w:val="000000"/>
          <w:sz w:val="24"/>
          <w:szCs w:val="24"/>
        </w:rPr>
        <w:t>ansējuma saņemšanai  kārtības</w:t>
      </w:r>
      <w:r w:rsidR="00BD5503" w:rsidRPr="001D1AD8">
        <w:rPr>
          <w:rFonts w:ascii="Times New Roman" w:hAnsi="Times New Roman" w:cs="Times New Roman"/>
          <w:color w:val="000000"/>
          <w:sz w:val="24"/>
          <w:szCs w:val="24"/>
        </w:rPr>
        <w:t xml:space="preserve"> izpratnē ir:</w:t>
      </w:r>
    </w:p>
    <w:p w14:paraId="56E673EC" w14:textId="77777777" w:rsidR="00BD5503" w:rsidRPr="001D1AD8" w:rsidRDefault="00BD5503" w:rsidP="00BD5503">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color w:val="000000"/>
          <w:sz w:val="24"/>
          <w:szCs w:val="24"/>
        </w:rPr>
        <w:t>fiziskas personas;</w:t>
      </w:r>
    </w:p>
    <w:p w14:paraId="56E673ED" w14:textId="77777777" w:rsidR="00BD5503" w:rsidRPr="001D1AD8" w:rsidRDefault="00BD5503" w:rsidP="00BD5503">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color w:val="000000"/>
          <w:sz w:val="24"/>
          <w:szCs w:val="24"/>
        </w:rPr>
        <w:t>biedrības, nodibinājumi un reliģiskās organizācijas.</w:t>
      </w:r>
    </w:p>
    <w:p w14:paraId="56E673EE" w14:textId="17F875C7" w:rsidR="004A4086" w:rsidRPr="001D1AD8" w:rsidRDefault="00BD5503" w:rsidP="004653BE">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bCs/>
          <w:sz w:val="24"/>
          <w:szCs w:val="24"/>
        </w:rPr>
        <w:t>Līdzfinansējumu var piešķirt atbalsta pretendenta projektu aktivitātēm, kuras atbilst vismaz 3 norādītajiem kritērijiem:</w:t>
      </w:r>
    </w:p>
    <w:p w14:paraId="56E673EF" w14:textId="77777777" w:rsidR="00BD5503" w:rsidRPr="001D1AD8" w:rsidRDefault="00BD5503" w:rsidP="00BD5503">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bCs/>
          <w:sz w:val="24"/>
          <w:szCs w:val="24"/>
        </w:rPr>
        <w:t>tās tiks īstenotas Jelgavas novada administratīvajā teritorijā;</w:t>
      </w:r>
    </w:p>
    <w:p w14:paraId="56E673F0" w14:textId="77777777" w:rsidR="00BD5503" w:rsidRPr="001D1AD8" w:rsidRDefault="00BD5503" w:rsidP="00BD5503">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bCs/>
          <w:sz w:val="24"/>
          <w:szCs w:val="24"/>
        </w:rPr>
        <w:t>tās nesīs labumu Jelgavas novada iedzīvotājiem (sabiedrībai);</w:t>
      </w:r>
    </w:p>
    <w:p w14:paraId="56E673F1" w14:textId="77777777" w:rsidR="00BD5503" w:rsidRPr="001D1AD8" w:rsidRDefault="00BD5503" w:rsidP="00BD5503">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bCs/>
          <w:sz w:val="24"/>
          <w:szCs w:val="24"/>
        </w:rPr>
        <w:t>tās vai to rezultāts būs publiski pieejams;</w:t>
      </w:r>
    </w:p>
    <w:p w14:paraId="56E673F2" w14:textId="77777777" w:rsidR="00BD5503" w:rsidRPr="001D1AD8" w:rsidRDefault="00BD5503" w:rsidP="00BD5503">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bCs/>
          <w:sz w:val="24"/>
          <w:szCs w:val="24"/>
        </w:rPr>
        <w:t>tās veicinās Jelgavas novada sociāli ekonomisko attīstību un tās ir saistītas ar kādu no jomām, t.i. Jelgavas novada administratīvās teritorijas labiekārtošanu, novada iedzīvotāju izglītību, kultūras attīstību, kultūrvēsturisku vērtību saglabāšanu, tautas jaunrades attīstību, iedzīvotāju veselības aprūpi, sportu, veselīga dzīvesveida veicināšanu, palīdzību sociālā riska grupām, sabiedriskās kārtības uzlabošanu, bērnu tiesību aizsardzību, vides aizsardzību, tūrisma attīstību un citām jomām, kuru finansiāla atbalstīšana ietilpst pašvaldības funkcijās.</w:t>
      </w:r>
    </w:p>
    <w:p w14:paraId="56E673F3" w14:textId="4B043BF9" w:rsidR="004A4086" w:rsidRPr="001D1AD8" w:rsidRDefault="00BD5503" w:rsidP="004653BE">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Informācija par līdzfinansētajiem projektiem tiek publisk</w:t>
      </w:r>
      <w:r w:rsidR="0062665F">
        <w:rPr>
          <w:rFonts w:ascii="Times New Roman" w:hAnsi="Times New Roman" w:cs="Times New Roman"/>
          <w:sz w:val="24"/>
          <w:szCs w:val="24"/>
        </w:rPr>
        <w:t xml:space="preserve">ota </w:t>
      </w:r>
      <w:r w:rsidRPr="001D1AD8">
        <w:rPr>
          <w:rFonts w:ascii="Times New Roman" w:hAnsi="Times New Roman" w:cs="Times New Roman"/>
          <w:sz w:val="24"/>
          <w:szCs w:val="24"/>
        </w:rPr>
        <w:t xml:space="preserve">pašvaldības </w:t>
      </w:r>
      <w:r w:rsidR="00AA0F16">
        <w:rPr>
          <w:rFonts w:ascii="Times New Roman" w:hAnsi="Times New Roman" w:cs="Times New Roman"/>
          <w:sz w:val="24"/>
          <w:szCs w:val="24"/>
        </w:rPr>
        <w:t xml:space="preserve">tīmekļa vietnē </w:t>
      </w:r>
      <w:hyperlink r:id="rId8" w:history="1">
        <w:r w:rsidRPr="001D1AD8">
          <w:rPr>
            <w:rStyle w:val="Hyperlink"/>
            <w:rFonts w:ascii="Times New Roman" w:hAnsi="Times New Roman" w:cs="Times New Roman"/>
            <w:color w:val="000000"/>
            <w:sz w:val="24"/>
            <w:szCs w:val="24"/>
          </w:rPr>
          <w:t>www.jelgavasnovads.lv</w:t>
        </w:r>
      </w:hyperlink>
      <w:r w:rsidR="00824A07" w:rsidRPr="001D1AD8">
        <w:rPr>
          <w:rFonts w:ascii="Times New Roman" w:eastAsia="Times New Roman" w:hAnsi="Times New Roman" w:cs="Times New Roman"/>
          <w:sz w:val="24"/>
          <w:szCs w:val="24"/>
        </w:rPr>
        <w:t>.</w:t>
      </w:r>
    </w:p>
    <w:p w14:paraId="56E673F4" w14:textId="77777777" w:rsidR="00BD5503" w:rsidRPr="001D1AD8" w:rsidRDefault="00BD5503" w:rsidP="00BD5503">
      <w:pPr>
        <w:pStyle w:val="Heading2"/>
        <w:numPr>
          <w:ilvl w:val="0"/>
          <w:numId w:val="10"/>
        </w:numPr>
        <w:rPr>
          <w:rFonts w:ascii="Times New Roman" w:hAnsi="Times New Roman"/>
          <w:i w:val="0"/>
          <w:szCs w:val="24"/>
        </w:rPr>
      </w:pPr>
      <w:r w:rsidRPr="001D1AD8">
        <w:rPr>
          <w:rFonts w:ascii="Times New Roman" w:hAnsi="Times New Roman"/>
          <w:bCs w:val="0"/>
          <w:i w:val="0"/>
          <w:szCs w:val="24"/>
        </w:rPr>
        <w:t>Līdzfinansējuma pieprasīšanas kārtība</w:t>
      </w:r>
    </w:p>
    <w:p w14:paraId="56E673F5" w14:textId="77777777" w:rsidR="00BD5503" w:rsidRPr="001D1AD8" w:rsidRDefault="00BD5503" w:rsidP="00BD5503">
      <w:pPr>
        <w:pStyle w:val="ListParagraph"/>
        <w:spacing w:after="0" w:line="240" w:lineRule="auto"/>
        <w:ind w:left="360"/>
        <w:jc w:val="both"/>
        <w:rPr>
          <w:rFonts w:ascii="Times New Roman" w:hAnsi="Times New Roman" w:cs="Times New Roman"/>
          <w:sz w:val="24"/>
          <w:szCs w:val="24"/>
        </w:rPr>
      </w:pPr>
    </w:p>
    <w:p w14:paraId="56E673F6" w14:textId="77777777" w:rsidR="00824A07" w:rsidRPr="001D1AD8" w:rsidRDefault="00BD5503" w:rsidP="004653BE">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bCs/>
          <w:sz w:val="24"/>
          <w:szCs w:val="24"/>
        </w:rPr>
        <w:t xml:space="preserve">Līdzfinansējuma pieprasījumi iesniedzami pašvaldības </w:t>
      </w:r>
      <w:r w:rsidR="0062665F">
        <w:rPr>
          <w:rFonts w:ascii="Times New Roman" w:hAnsi="Times New Roman" w:cs="Times New Roman"/>
          <w:bCs/>
          <w:sz w:val="24"/>
          <w:szCs w:val="24"/>
        </w:rPr>
        <w:t>Administratīvā departamenta K</w:t>
      </w:r>
      <w:r w:rsidRPr="001D1AD8">
        <w:rPr>
          <w:rFonts w:ascii="Times New Roman" w:hAnsi="Times New Roman" w:cs="Times New Roman"/>
          <w:bCs/>
          <w:sz w:val="24"/>
          <w:szCs w:val="24"/>
        </w:rPr>
        <w:t>ancelejā</w:t>
      </w:r>
      <w:r w:rsidR="0062665F">
        <w:rPr>
          <w:rFonts w:ascii="Times New Roman" w:hAnsi="Times New Roman" w:cs="Times New Roman"/>
          <w:bCs/>
          <w:sz w:val="24"/>
          <w:szCs w:val="24"/>
        </w:rPr>
        <w:t xml:space="preserve"> (</w:t>
      </w:r>
      <w:r w:rsidR="0062665F">
        <w:rPr>
          <w:rFonts w:ascii="Times New Roman" w:eastAsia="Times New Roman" w:hAnsi="Times New Roman" w:cs="Times New Roman"/>
          <w:bCs/>
          <w:sz w:val="24"/>
          <w:szCs w:val="24"/>
        </w:rPr>
        <w:t>turpmāk–kancelejā</w:t>
      </w:r>
      <w:r w:rsidR="0062665F" w:rsidRPr="001D1AD8">
        <w:rPr>
          <w:rFonts w:ascii="Times New Roman" w:eastAsia="Times New Roman" w:hAnsi="Times New Roman" w:cs="Times New Roman"/>
          <w:bCs/>
          <w:sz w:val="24"/>
          <w:szCs w:val="24"/>
        </w:rPr>
        <w:t>)</w:t>
      </w:r>
      <w:r w:rsidRPr="001D1AD8">
        <w:rPr>
          <w:rFonts w:ascii="Times New Roman" w:hAnsi="Times New Roman" w:cs="Times New Roman"/>
          <w:bCs/>
          <w:sz w:val="24"/>
          <w:szCs w:val="24"/>
        </w:rPr>
        <w:t>, iesniedzot šādus dokumentus</w:t>
      </w:r>
      <w:r w:rsidR="00824A07" w:rsidRPr="001D1AD8">
        <w:rPr>
          <w:rFonts w:ascii="Times New Roman" w:eastAsia="Times New Roman" w:hAnsi="Times New Roman" w:cs="Times New Roman"/>
          <w:sz w:val="24"/>
          <w:szCs w:val="24"/>
        </w:rPr>
        <w:t>:</w:t>
      </w:r>
    </w:p>
    <w:p w14:paraId="56E673F7" w14:textId="77777777" w:rsidR="00BD5503" w:rsidRPr="001D1AD8" w:rsidRDefault="00BD5503" w:rsidP="00BD5503">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līdzfinansējuma pieprasījums (1.pielikums);</w:t>
      </w:r>
    </w:p>
    <w:p w14:paraId="56E673F8" w14:textId="77777777" w:rsidR="00BD5503" w:rsidRPr="001D1AD8" w:rsidRDefault="003258D4" w:rsidP="00BD5503">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sadarbības iestādes lēmuma kopija par projekta apstiprināšanu (gadījumos, ja atbalsta pretendents ir saņēmis projekta apstiprinājumu);</w:t>
      </w:r>
    </w:p>
    <w:p w14:paraId="56E673F9" w14:textId="77777777" w:rsidR="003258D4" w:rsidRPr="001D1AD8" w:rsidRDefault="003258D4" w:rsidP="003258D4">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citus dokumentus.</w:t>
      </w:r>
    </w:p>
    <w:p w14:paraId="56E673FA" w14:textId="5A818BF5" w:rsidR="00824A07" w:rsidRPr="001D1AD8" w:rsidRDefault="003258D4"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 xml:space="preserve">Ja </w:t>
      </w:r>
      <w:r w:rsidR="00AA0F16">
        <w:rPr>
          <w:rFonts w:ascii="Times New Roman" w:hAnsi="Times New Roman" w:cs="Times New Roman"/>
          <w:sz w:val="24"/>
          <w:szCs w:val="24"/>
        </w:rPr>
        <w:t xml:space="preserve">vienu </w:t>
      </w:r>
      <w:r w:rsidRPr="001D1AD8">
        <w:rPr>
          <w:rFonts w:ascii="Times New Roman" w:hAnsi="Times New Roman" w:cs="Times New Roman"/>
          <w:sz w:val="24"/>
          <w:szCs w:val="24"/>
        </w:rPr>
        <w:t xml:space="preserve">projektu </w:t>
      </w:r>
      <w:r w:rsidR="00AA0F16">
        <w:rPr>
          <w:rFonts w:ascii="Times New Roman" w:hAnsi="Times New Roman" w:cs="Times New Roman"/>
          <w:sz w:val="24"/>
          <w:szCs w:val="24"/>
        </w:rPr>
        <w:t xml:space="preserve">kopīgi </w:t>
      </w:r>
      <w:r w:rsidRPr="001D1AD8">
        <w:rPr>
          <w:rFonts w:ascii="Times New Roman" w:hAnsi="Times New Roman" w:cs="Times New Roman"/>
          <w:sz w:val="24"/>
          <w:szCs w:val="24"/>
        </w:rPr>
        <w:t xml:space="preserve">īsteno vairāki </w:t>
      </w:r>
      <w:r w:rsidR="000A4B34">
        <w:rPr>
          <w:rFonts w:ascii="Times New Roman" w:hAnsi="Times New Roman" w:cs="Times New Roman"/>
          <w:sz w:val="24"/>
          <w:szCs w:val="24"/>
        </w:rPr>
        <w:t xml:space="preserve">atbalsta </w:t>
      </w:r>
      <w:r w:rsidR="00AA0F16">
        <w:rPr>
          <w:rFonts w:ascii="Times New Roman" w:hAnsi="Times New Roman" w:cs="Times New Roman"/>
          <w:sz w:val="24"/>
          <w:szCs w:val="24"/>
        </w:rPr>
        <w:t>pretendenti</w:t>
      </w:r>
      <w:r w:rsidRPr="001D1AD8">
        <w:rPr>
          <w:rFonts w:ascii="Times New Roman" w:hAnsi="Times New Roman" w:cs="Times New Roman"/>
          <w:sz w:val="24"/>
          <w:szCs w:val="24"/>
        </w:rPr>
        <w:t xml:space="preserve">, līdzfinansējuma pieprasījumu iesniedz vadošais </w:t>
      </w:r>
      <w:r w:rsidR="00AA0F16">
        <w:rPr>
          <w:rFonts w:ascii="Times New Roman" w:hAnsi="Times New Roman" w:cs="Times New Roman"/>
          <w:sz w:val="24"/>
          <w:szCs w:val="24"/>
        </w:rPr>
        <w:t>pretendents</w:t>
      </w:r>
      <w:r w:rsidRPr="001D1AD8">
        <w:rPr>
          <w:rFonts w:ascii="Times New Roman" w:hAnsi="Times New Roman" w:cs="Times New Roman"/>
          <w:sz w:val="24"/>
          <w:szCs w:val="24"/>
        </w:rPr>
        <w:t>.</w:t>
      </w:r>
    </w:p>
    <w:p w14:paraId="56E673FC" w14:textId="77777777" w:rsidR="003258D4" w:rsidRPr="001D1AD8" w:rsidRDefault="003258D4" w:rsidP="003258D4">
      <w:pPr>
        <w:pStyle w:val="Heading2"/>
        <w:numPr>
          <w:ilvl w:val="0"/>
          <w:numId w:val="10"/>
        </w:numPr>
        <w:rPr>
          <w:rFonts w:ascii="Times New Roman" w:hAnsi="Times New Roman"/>
          <w:i w:val="0"/>
          <w:szCs w:val="24"/>
        </w:rPr>
      </w:pPr>
      <w:r w:rsidRPr="001D1AD8">
        <w:rPr>
          <w:rFonts w:ascii="Times New Roman" w:hAnsi="Times New Roman"/>
          <w:bCs w:val="0"/>
          <w:i w:val="0"/>
          <w:szCs w:val="24"/>
        </w:rPr>
        <w:t xml:space="preserve">Līdzfinansējuma </w:t>
      </w:r>
      <w:r w:rsidRPr="001D1AD8">
        <w:rPr>
          <w:rFonts w:ascii="Times New Roman" w:hAnsi="Times New Roman"/>
          <w:i w:val="0"/>
          <w:szCs w:val="24"/>
        </w:rPr>
        <w:t>apjoms un ierobežojumi</w:t>
      </w:r>
    </w:p>
    <w:p w14:paraId="56E673FD" w14:textId="2FB07753" w:rsidR="003258D4" w:rsidRPr="001D1AD8" w:rsidRDefault="003258D4"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Atbalsta pretendentam var tikt piešķirts lielāks līdzfinansējums par projektā minimāli noteikto līdzfinansējumu sadarbības iestādes izsludinātajā projektu konkursā.</w:t>
      </w:r>
    </w:p>
    <w:p w14:paraId="56E673FE" w14:textId="2CEEFE27" w:rsidR="003258D4" w:rsidRPr="001D1AD8" w:rsidRDefault="00EA2AC3"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color w:val="000000"/>
          <w:sz w:val="24"/>
          <w:szCs w:val="24"/>
        </w:rPr>
        <w:lastRenderedPageBreak/>
        <w:t xml:space="preserve">Kopējais pašvaldības līdzfinansējuma apjoms projektu līdzfinansēšanas programmām ir noteikts </w:t>
      </w:r>
      <w:r w:rsidR="00AA0F16">
        <w:rPr>
          <w:rFonts w:ascii="Times New Roman" w:hAnsi="Times New Roman" w:cs="Times New Roman"/>
          <w:color w:val="000000"/>
          <w:sz w:val="24"/>
          <w:szCs w:val="24"/>
        </w:rPr>
        <w:t xml:space="preserve">pašvaldības </w:t>
      </w:r>
      <w:r w:rsidR="0062665F">
        <w:rPr>
          <w:rFonts w:ascii="Times New Roman" w:hAnsi="Times New Roman" w:cs="Times New Roman"/>
          <w:color w:val="000000"/>
          <w:sz w:val="24"/>
          <w:szCs w:val="24"/>
        </w:rPr>
        <w:t xml:space="preserve">saistošajos noteikumos </w:t>
      </w:r>
      <w:r w:rsidR="00AA0F16">
        <w:rPr>
          <w:rFonts w:ascii="Times New Roman" w:hAnsi="Times New Roman" w:cs="Times New Roman"/>
          <w:color w:val="000000"/>
          <w:sz w:val="24"/>
          <w:szCs w:val="24"/>
        </w:rPr>
        <w:t>p</w:t>
      </w:r>
      <w:r w:rsidR="0062665F">
        <w:rPr>
          <w:rFonts w:ascii="Times New Roman" w:hAnsi="Times New Roman" w:cs="Times New Roman"/>
          <w:color w:val="000000"/>
          <w:sz w:val="24"/>
          <w:szCs w:val="24"/>
        </w:rPr>
        <w:t>ar Jelgavas novada pašvaldības budžetu kārtējam gadam</w:t>
      </w:r>
      <w:r w:rsidRPr="001D1AD8">
        <w:rPr>
          <w:rFonts w:ascii="Times New Roman" w:hAnsi="Times New Roman" w:cs="Times New Roman"/>
          <w:color w:val="000000"/>
          <w:sz w:val="24"/>
          <w:szCs w:val="24"/>
        </w:rPr>
        <w:t>.</w:t>
      </w:r>
    </w:p>
    <w:p w14:paraId="56E673FF" w14:textId="77777777" w:rsidR="00EA2AC3" w:rsidRPr="001D1AD8" w:rsidRDefault="00EA2AC3"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Pašvaldība neatbalsta finansējuma izlietojumu administratīvajiem izdevumiem, t.sk.:</w:t>
      </w:r>
    </w:p>
    <w:p w14:paraId="56E67400" w14:textId="77777777" w:rsidR="00EA2AC3" w:rsidRPr="001D1AD8" w:rsidRDefault="00EA2AC3" w:rsidP="00EA2AC3">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darba algas un ar to saistīto nodokļu maksājumus;</w:t>
      </w:r>
    </w:p>
    <w:p w14:paraId="56E67401" w14:textId="77777777" w:rsidR="00EA2AC3" w:rsidRPr="001D1AD8" w:rsidRDefault="00EA2AC3" w:rsidP="00EA2AC3">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grāmatvedības pakalpojumus;</w:t>
      </w:r>
    </w:p>
    <w:p w14:paraId="56E67402" w14:textId="77777777" w:rsidR="00EA2AC3" w:rsidRPr="001D1AD8" w:rsidRDefault="00EA2AC3" w:rsidP="00EA2AC3">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bankas pakalpojumus (komisijas maksas);</w:t>
      </w:r>
    </w:p>
    <w:p w14:paraId="56E67403" w14:textId="77777777" w:rsidR="00EA2AC3" w:rsidRPr="001D1AD8" w:rsidRDefault="00EA2AC3" w:rsidP="00EA2AC3">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transporta un degvielas izmaksas, kas nav saistītas ar preču un materiālu piegādi</w:t>
      </w:r>
      <w:r w:rsidR="005011AE" w:rsidRPr="001D1AD8">
        <w:rPr>
          <w:rFonts w:ascii="Times New Roman" w:hAnsi="Times New Roman" w:cs="Times New Roman"/>
          <w:sz w:val="24"/>
          <w:szCs w:val="24"/>
        </w:rPr>
        <w:t>.</w:t>
      </w:r>
    </w:p>
    <w:p w14:paraId="56E67404" w14:textId="77777777" w:rsidR="005011AE" w:rsidRPr="001D1AD8" w:rsidRDefault="005011AE" w:rsidP="005011AE">
      <w:pPr>
        <w:pStyle w:val="ListParagraph"/>
        <w:spacing w:after="0" w:line="240" w:lineRule="auto"/>
        <w:ind w:left="792"/>
        <w:jc w:val="both"/>
        <w:rPr>
          <w:rFonts w:ascii="Times New Roman" w:hAnsi="Times New Roman" w:cs="Times New Roman"/>
          <w:sz w:val="24"/>
          <w:szCs w:val="24"/>
        </w:rPr>
      </w:pPr>
    </w:p>
    <w:p w14:paraId="56E67405" w14:textId="77777777" w:rsidR="005011AE" w:rsidRPr="001D1AD8" w:rsidRDefault="005011AE" w:rsidP="005011AE">
      <w:pPr>
        <w:pStyle w:val="Heading2"/>
        <w:numPr>
          <w:ilvl w:val="0"/>
          <w:numId w:val="10"/>
        </w:numPr>
        <w:rPr>
          <w:rFonts w:ascii="Times New Roman" w:hAnsi="Times New Roman"/>
          <w:i w:val="0"/>
          <w:szCs w:val="24"/>
        </w:rPr>
      </w:pPr>
      <w:r w:rsidRPr="001D1AD8">
        <w:rPr>
          <w:rFonts w:ascii="Times New Roman" w:hAnsi="Times New Roman"/>
          <w:bCs w:val="0"/>
          <w:i w:val="0"/>
          <w:szCs w:val="24"/>
        </w:rPr>
        <w:t xml:space="preserve">Līdzfinansējuma </w:t>
      </w:r>
      <w:r w:rsidRPr="001D1AD8">
        <w:rPr>
          <w:rFonts w:ascii="Times New Roman" w:hAnsi="Times New Roman"/>
          <w:i w:val="0"/>
          <w:szCs w:val="24"/>
        </w:rPr>
        <w:t>pieprasījumu izvērtēšana</w:t>
      </w:r>
    </w:p>
    <w:p w14:paraId="56E67406" w14:textId="6DC72438" w:rsidR="003258D4" w:rsidRPr="001D1AD8" w:rsidRDefault="00696053"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Līdzfinansējuma pieprasījumu izvērtēšanu</w:t>
      </w:r>
      <w:r w:rsidR="00F5226B">
        <w:rPr>
          <w:rFonts w:ascii="Times New Roman" w:hAnsi="Times New Roman" w:cs="Times New Roman"/>
          <w:sz w:val="24"/>
          <w:szCs w:val="24"/>
        </w:rPr>
        <w:t>,</w:t>
      </w:r>
      <w:r w:rsidRPr="001D1AD8">
        <w:rPr>
          <w:rFonts w:ascii="Times New Roman" w:hAnsi="Times New Roman" w:cs="Times New Roman"/>
          <w:sz w:val="24"/>
          <w:szCs w:val="24"/>
        </w:rPr>
        <w:t xml:space="preserve"> atbilstoši </w:t>
      </w:r>
      <w:r w:rsidR="006A74D7">
        <w:rPr>
          <w:rFonts w:ascii="Times New Roman" w:hAnsi="Times New Roman" w:cs="Times New Roman"/>
          <w:i/>
          <w:sz w:val="24"/>
          <w:szCs w:val="24"/>
        </w:rPr>
        <w:t xml:space="preserve">vispārējiem </w:t>
      </w:r>
      <w:r w:rsidRPr="00C906FC">
        <w:rPr>
          <w:rFonts w:ascii="Times New Roman" w:hAnsi="Times New Roman" w:cs="Times New Roman"/>
          <w:i/>
          <w:sz w:val="24"/>
          <w:szCs w:val="24"/>
        </w:rPr>
        <w:t>kritērijiem</w:t>
      </w:r>
      <w:r w:rsidRPr="001D1AD8">
        <w:rPr>
          <w:rFonts w:ascii="Times New Roman" w:hAnsi="Times New Roman" w:cs="Times New Roman"/>
          <w:sz w:val="24"/>
          <w:szCs w:val="24"/>
        </w:rPr>
        <w:t xml:space="preserve"> </w:t>
      </w:r>
      <w:r w:rsidR="006A74D7" w:rsidRPr="006A74D7">
        <w:rPr>
          <w:rFonts w:ascii="Times New Roman" w:hAnsi="Times New Roman" w:cs="Times New Roman"/>
          <w:i/>
          <w:sz w:val="24"/>
          <w:szCs w:val="24"/>
        </w:rPr>
        <w:t>un Jelgavas novada attīstības programmai</w:t>
      </w:r>
      <w:r w:rsidR="006A74D7">
        <w:rPr>
          <w:rFonts w:ascii="Times New Roman" w:hAnsi="Times New Roman" w:cs="Times New Roman"/>
          <w:sz w:val="24"/>
          <w:szCs w:val="24"/>
        </w:rPr>
        <w:t xml:space="preserve"> </w:t>
      </w:r>
      <w:r w:rsidR="00962F96">
        <w:rPr>
          <w:rFonts w:ascii="Times New Roman" w:hAnsi="Times New Roman" w:cs="Times New Roman"/>
          <w:sz w:val="24"/>
          <w:szCs w:val="24"/>
        </w:rPr>
        <w:t>(2.pielikums)</w:t>
      </w:r>
      <w:r w:rsidR="00F5226B">
        <w:rPr>
          <w:rFonts w:ascii="Times New Roman" w:hAnsi="Times New Roman" w:cs="Times New Roman"/>
          <w:sz w:val="24"/>
          <w:szCs w:val="24"/>
        </w:rPr>
        <w:t>,</w:t>
      </w:r>
      <w:r w:rsidR="00962F96">
        <w:rPr>
          <w:rFonts w:ascii="Times New Roman" w:hAnsi="Times New Roman" w:cs="Times New Roman"/>
          <w:sz w:val="24"/>
          <w:szCs w:val="24"/>
        </w:rPr>
        <w:t xml:space="preserve"> </w:t>
      </w:r>
      <w:r w:rsidRPr="001D1AD8">
        <w:rPr>
          <w:rFonts w:ascii="Times New Roman" w:hAnsi="Times New Roman" w:cs="Times New Roman"/>
          <w:sz w:val="24"/>
          <w:szCs w:val="24"/>
        </w:rPr>
        <w:t xml:space="preserve">veic plānotā projekta tēmai </w:t>
      </w:r>
      <w:r w:rsidR="00F26FEA" w:rsidRPr="001D1AD8">
        <w:rPr>
          <w:rFonts w:ascii="Times New Roman" w:hAnsi="Times New Roman" w:cs="Times New Roman"/>
          <w:sz w:val="24"/>
          <w:szCs w:val="24"/>
        </w:rPr>
        <w:t xml:space="preserve">atbilstošās </w:t>
      </w:r>
      <w:r w:rsidRPr="001D1AD8">
        <w:rPr>
          <w:rFonts w:ascii="Times New Roman" w:hAnsi="Times New Roman" w:cs="Times New Roman"/>
          <w:sz w:val="24"/>
          <w:szCs w:val="24"/>
        </w:rPr>
        <w:t xml:space="preserve">jomas </w:t>
      </w:r>
      <w:r w:rsidR="006A74D7" w:rsidRPr="00C906FC">
        <w:rPr>
          <w:rFonts w:ascii="Times New Roman" w:hAnsi="Times New Roman" w:cs="Times New Roman"/>
          <w:sz w:val="24"/>
          <w:szCs w:val="24"/>
        </w:rPr>
        <w:t xml:space="preserve">Attīstības nodaļas </w:t>
      </w:r>
      <w:r w:rsidR="006A74D7">
        <w:rPr>
          <w:rFonts w:ascii="Times New Roman" w:hAnsi="Times New Roman" w:cs="Times New Roman"/>
          <w:sz w:val="24"/>
          <w:szCs w:val="24"/>
        </w:rPr>
        <w:t xml:space="preserve">projekta </w:t>
      </w:r>
      <w:r w:rsidR="00962F96">
        <w:rPr>
          <w:rFonts w:ascii="Times New Roman" w:hAnsi="Times New Roman" w:cs="Times New Roman"/>
          <w:sz w:val="24"/>
          <w:szCs w:val="24"/>
        </w:rPr>
        <w:t>vadītājs</w:t>
      </w:r>
      <w:r w:rsidR="006A74D7" w:rsidRPr="001D1AD8">
        <w:rPr>
          <w:rFonts w:ascii="Times New Roman" w:hAnsi="Times New Roman" w:cs="Times New Roman"/>
          <w:sz w:val="24"/>
          <w:szCs w:val="24"/>
        </w:rPr>
        <w:t xml:space="preserve">, piesaistot attiecīgās jomas, </w:t>
      </w:r>
      <w:r w:rsidRPr="001D1AD8">
        <w:rPr>
          <w:rFonts w:ascii="Times New Roman" w:hAnsi="Times New Roman" w:cs="Times New Roman"/>
          <w:sz w:val="24"/>
          <w:szCs w:val="24"/>
        </w:rPr>
        <w:t>iestāde</w:t>
      </w:r>
      <w:r w:rsidR="00C906FC">
        <w:rPr>
          <w:rFonts w:ascii="Times New Roman" w:hAnsi="Times New Roman" w:cs="Times New Roman"/>
          <w:sz w:val="24"/>
          <w:szCs w:val="24"/>
        </w:rPr>
        <w:t>s</w:t>
      </w:r>
      <w:r w:rsidRPr="001D1AD8">
        <w:rPr>
          <w:rFonts w:ascii="Times New Roman" w:hAnsi="Times New Roman" w:cs="Times New Roman"/>
          <w:sz w:val="24"/>
          <w:szCs w:val="24"/>
        </w:rPr>
        <w:t xml:space="preserve"> vai struktūrvienība</w:t>
      </w:r>
      <w:r w:rsidR="00C906FC">
        <w:rPr>
          <w:rFonts w:ascii="Times New Roman" w:hAnsi="Times New Roman" w:cs="Times New Roman"/>
          <w:sz w:val="24"/>
          <w:szCs w:val="24"/>
        </w:rPr>
        <w:t>s atbildīg</w:t>
      </w:r>
      <w:r w:rsidR="00962F96">
        <w:rPr>
          <w:rFonts w:ascii="Times New Roman" w:hAnsi="Times New Roman" w:cs="Times New Roman"/>
          <w:sz w:val="24"/>
          <w:szCs w:val="24"/>
        </w:rPr>
        <w:t>os</w:t>
      </w:r>
      <w:r w:rsidR="00C906FC">
        <w:rPr>
          <w:rFonts w:ascii="Times New Roman" w:hAnsi="Times New Roman" w:cs="Times New Roman"/>
          <w:sz w:val="24"/>
          <w:szCs w:val="24"/>
        </w:rPr>
        <w:t xml:space="preserve"> darbiniek</w:t>
      </w:r>
      <w:r w:rsidR="00962F96">
        <w:rPr>
          <w:rFonts w:ascii="Times New Roman" w:hAnsi="Times New Roman" w:cs="Times New Roman"/>
          <w:sz w:val="24"/>
          <w:szCs w:val="24"/>
        </w:rPr>
        <w:t>us.</w:t>
      </w:r>
      <w:r w:rsidRPr="001D1AD8">
        <w:rPr>
          <w:rFonts w:ascii="Times New Roman" w:hAnsi="Times New Roman" w:cs="Times New Roman"/>
          <w:sz w:val="24"/>
          <w:szCs w:val="24"/>
        </w:rPr>
        <w:t xml:space="preserve"> </w:t>
      </w:r>
      <w:r w:rsidR="00962F96">
        <w:rPr>
          <w:rFonts w:ascii="Times New Roman" w:hAnsi="Times New Roman" w:cs="Times New Roman"/>
          <w:sz w:val="24"/>
          <w:szCs w:val="24"/>
        </w:rPr>
        <w:t>V</w:t>
      </w:r>
      <w:r w:rsidRPr="001D1AD8">
        <w:rPr>
          <w:rFonts w:ascii="Times New Roman" w:hAnsi="Times New Roman" w:cs="Times New Roman"/>
          <w:sz w:val="24"/>
          <w:szCs w:val="24"/>
        </w:rPr>
        <w:t xml:space="preserve">ērtēšanas rezultātus </w:t>
      </w:r>
      <w:r w:rsidR="00F26FEA" w:rsidRPr="001D1AD8">
        <w:rPr>
          <w:rFonts w:ascii="Times New Roman" w:hAnsi="Times New Roman" w:cs="Times New Roman"/>
          <w:sz w:val="24"/>
          <w:szCs w:val="24"/>
        </w:rPr>
        <w:t xml:space="preserve">novērtē ar </w:t>
      </w:r>
      <w:r w:rsidR="00962F96">
        <w:rPr>
          <w:rFonts w:ascii="Times New Roman" w:hAnsi="Times New Roman" w:cs="Times New Roman"/>
          <w:sz w:val="24"/>
          <w:szCs w:val="24"/>
        </w:rPr>
        <w:t>“Atbilst”, “Daļēji</w:t>
      </w:r>
      <w:r w:rsidR="00AA0F16">
        <w:rPr>
          <w:rFonts w:ascii="Times New Roman" w:hAnsi="Times New Roman" w:cs="Times New Roman"/>
          <w:sz w:val="24"/>
          <w:szCs w:val="24"/>
        </w:rPr>
        <w:t xml:space="preserve"> atbilst</w:t>
      </w:r>
      <w:r w:rsidR="00962F96">
        <w:rPr>
          <w:rFonts w:ascii="Times New Roman" w:hAnsi="Times New Roman" w:cs="Times New Roman"/>
          <w:sz w:val="24"/>
          <w:szCs w:val="24"/>
        </w:rPr>
        <w:t>” vai “Neatbilst”.</w:t>
      </w:r>
    </w:p>
    <w:p w14:paraId="56E67407" w14:textId="77777777" w:rsidR="00F26FEA" w:rsidRPr="001D1AD8" w:rsidRDefault="00F26FEA" w:rsidP="00F26FEA">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 xml:space="preserve">Ja </w:t>
      </w:r>
      <w:r w:rsidR="0062665F">
        <w:rPr>
          <w:rFonts w:ascii="Times New Roman" w:hAnsi="Times New Roman" w:cs="Times New Roman"/>
          <w:sz w:val="24"/>
          <w:szCs w:val="24"/>
        </w:rPr>
        <w:t xml:space="preserve">līdzfinansējuma </w:t>
      </w:r>
      <w:r w:rsidRPr="001D1AD8">
        <w:rPr>
          <w:rFonts w:ascii="Times New Roman" w:hAnsi="Times New Roman" w:cs="Times New Roman"/>
          <w:sz w:val="24"/>
          <w:szCs w:val="24"/>
        </w:rPr>
        <w:t xml:space="preserve">pieprasījums neatbilst </w:t>
      </w:r>
      <w:r w:rsidR="00962F96">
        <w:rPr>
          <w:rFonts w:ascii="Times New Roman" w:hAnsi="Times New Roman" w:cs="Times New Roman"/>
          <w:i/>
          <w:sz w:val="24"/>
          <w:szCs w:val="24"/>
        </w:rPr>
        <w:t xml:space="preserve">vispārējiem </w:t>
      </w:r>
      <w:r w:rsidR="00962F96" w:rsidRPr="00C906FC">
        <w:rPr>
          <w:rFonts w:ascii="Times New Roman" w:hAnsi="Times New Roman" w:cs="Times New Roman"/>
          <w:i/>
          <w:sz w:val="24"/>
          <w:szCs w:val="24"/>
        </w:rPr>
        <w:t>kritērijiem</w:t>
      </w:r>
      <w:r w:rsidR="00962F96" w:rsidRPr="001D1AD8">
        <w:rPr>
          <w:rFonts w:ascii="Times New Roman" w:hAnsi="Times New Roman" w:cs="Times New Roman"/>
          <w:sz w:val="24"/>
          <w:szCs w:val="24"/>
        </w:rPr>
        <w:t xml:space="preserve"> </w:t>
      </w:r>
      <w:r w:rsidR="00F418EE" w:rsidRPr="0062665F">
        <w:rPr>
          <w:rFonts w:ascii="Times New Roman" w:hAnsi="Times New Roman" w:cs="Times New Roman"/>
          <w:sz w:val="24"/>
          <w:szCs w:val="24"/>
        </w:rPr>
        <w:t>(</w:t>
      </w:r>
      <w:r w:rsidR="0062665F" w:rsidRPr="0062665F">
        <w:rPr>
          <w:rFonts w:ascii="Times New Roman" w:hAnsi="Times New Roman" w:cs="Times New Roman"/>
          <w:sz w:val="24"/>
          <w:szCs w:val="24"/>
        </w:rPr>
        <w:t>j</w:t>
      </w:r>
      <w:r w:rsidR="00F418EE" w:rsidRPr="0062665F">
        <w:rPr>
          <w:rFonts w:ascii="Times New Roman" w:hAnsi="Times New Roman" w:cs="Times New Roman"/>
          <w:sz w:val="24"/>
          <w:szCs w:val="24"/>
        </w:rPr>
        <w:t xml:space="preserve">a kādā no kritērijiem vērtējums ir </w:t>
      </w:r>
      <w:r w:rsidR="00962F96">
        <w:rPr>
          <w:rFonts w:ascii="Times New Roman" w:hAnsi="Times New Roman" w:cs="Times New Roman"/>
          <w:sz w:val="24"/>
          <w:szCs w:val="24"/>
        </w:rPr>
        <w:t>“Neatbilst”</w:t>
      </w:r>
      <w:r w:rsidR="00F418EE" w:rsidRPr="0062665F">
        <w:rPr>
          <w:rFonts w:ascii="Times New Roman" w:hAnsi="Times New Roman" w:cs="Times New Roman"/>
          <w:sz w:val="24"/>
          <w:szCs w:val="24"/>
        </w:rPr>
        <w:t>)</w:t>
      </w:r>
      <w:r w:rsidRPr="0062665F">
        <w:rPr>
          <w:rFonts w:ascii="Times New Roman" w:hAnsi="Times New Roman" w:cs="Times New Roman"/>
          <w:sz w:val="24"/>
          <w:szCs w:val="24"/>
        </w:rPr>
        <w:t>,</w:t>
      </w:r>
      <w:r w:rsidRPr="001D1AD8">
        <w:rPr>
          <w:rFonts w:ascii="Times New Roman" w:hAnsi="Times New Roman" w:cs="Times New Roman"/>
          <w:sz w:val="24"/>
          <w:szCs w:val="24"/>
        </w:rPr>
        <w:t xml:space="preserve"> tad tas netiek virzīts tālākai izvērtēšanai. Atzinums par </w:t>
      </w:r>
      <w:r w:rsidR="00296580">
        <w:rPr>
          <w:rFonts w:ascii="Times New Roman" w:hAnsi="Times New Roman" w:cs="Times New Roman"/>
          <w:sz w:val="24"/>
          <w:szCs w:val="24"/>
        </w:rPr>
        <w:t>līdzfinansējuma</w:t>
      </w:r>
      <w:r w:rsidR="00296580" w:rsidRPr="001D1AD8">
        <w:rPr>
          <w:rFonts w:ascii="Times New Roman" w:hAnsi="Times New Roman" w:cs="Times New Roman"/>
          <w:sz w:val="24"/>
          <w:szCs w:val="24"/>
        </w:rPr>
        <w:t xml:space="preserve"> </w:t>
      </w:r>
      <w:r w:rsidRPr="001D1AD8">
        <w:rPr>
          <w:rFonts w:ascii="Times New Roman" w:hAnsi="Times New Roman" w:cs="Times New Roman"/>
          <w:sz w:val="24"/>
          <w:szCs w:val="24"/>
        </w:rPr>
        <w:t>pieprasījuma noraidīšanu tiek paziņots atbalsta pretendentam elektroniski uz pieteikumā norādīto e-pastu.</w:t>
      </w:r>
    </w:p>
    <w:p w14:paraId="56E67408" w14:textId="0E2CBE98" w:rsidR="00696053" w:rsidRPr="00296580" w:rsidRDefault="00C906FC" w:rsidP="003258D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Atbildīgie darbinieki</w:t>
      </w:r>
      <w:r w:rsidR="00F418EE" w:rsidRPr="001D1AD8">
        <w:rPr>
          <w:rFonts w:ascii="Times New Roman" w:hAnsi="Times New Roman" w:cs="Times New Roman"/>
          <w:sz w:val="24"/>
          <w:szCs w:val="24"/>
        </w:rPr>
        <w:t xml:space="preserve"> ir tiesīg</w:t>
      </w:r>
      <w:r>
        <w:rPr>
          <w:rFonts w:ascii="Times New Roman" w:hAnsi="Times New Roman" w:cs="Times New Roman"/>
          <w:sz w:val="24"/>
          <w:szCs w:val="24"/>
        </w:rPr>
        <w:t>i</w:t>
      </w:r>
      <w:r w:rsidR="00F418EE" w:rsidRPr="001D1AD8">
        <w:rPr>
          <w:rFonts w:ascii="Times New Roman" w:hAnsi="Times New Roman" w:cs="Times New Roman"/>
          <w:sz w:val="24"/>
          <w:szCs w:val="24"/>
        </w:rPr>
        <w:t xml:space="preserve"> pieprasīt no atbalsta</w:t>
      </w:r>
      <w:r w:rsidR="00D677EB">
        <w:rPr>
          <w:rFonts w:ascii="Times New Roman" w:hAnsi="Times New Roman" w:cs="Times New Roman"/>
          <w:sz w:val="24"/>
          <w:szCs w:val="24"/>
        </w:rPr>
        <w:t xml:space="preserve"> </w:t>
      </w:r>
      <w:r w:rsidR="00F418EE" w:rsidRPr="001D1AD8">
        <w:rPr>
          <w:rFonts w:ascii="Times New Roman" w:hAnsi="Times New Roman" w:cs="Times New Roman"/>
          <w:sz w:val="24"/>
          <w:szCs w:val="24"/>
        </w:rPr>
        <w:t xml:space="preserve">pretendenta papildus informāciju vai </w:t>
      </w:r>
      <w:r w:rsidR="00296580">
        <w:rPr>
          <w:rFonts w:ascii="Times New Roman" w:hAnsi="Times New Roman" w:cs="Times New Roman"/>
          <w:sz w:val="24"/>
          <w:szCs w:val="24"/>
        </w:rPr>
        <w:t xml:space="preserve">līdzfinansējuma </w:t>
      </w:r>
      <w:r w:rsidR="00F418EE" w:rsidRPr="001D1AD8">
        <w:rPr>
          <w:rFonts w:ascii="Times New Roman" w:hAnsi="Times New Roman" w:cs="Times New Roman"/>
          <w:sz w:val="24"/>
          <w:szCs w:val="24"/>
        </w:rPr>
        <w:t xml:space="preserve">pieprasījuma precizējumu, ja </w:t>
      </w:r>
      <w:r w:rsidR="00296580">
        <w:rPr>
          <w:rFonts w:ascii="Times New Roman" w:hAnsi="Times New Roman" w:cs="Times New Roman"/>
          <w:sz w:val="24"/>
          <w:szCs w:val="24"/>
        </w:rPr>
        <w:t xml:space="preserve">tas </w:t>
      </w:r>
      <w:r w:rsidR="00F418EE" w:rsidRPr="00296580">
        <w:rPr>
          <w:rFonts w:ascii="Times New Roman" w:hAnsi="Times New Roman" w:cs="Times New Roman"/>
          <w:sz w:val="24"/>
          <w:szCs w:val="24"/>
        </w:rPr>
        <w:t>neatbilst kādam no š</w:t>
      </w:r>
      <w:r w:rsidR="00296580" w:rsidRPr="00296580">
        <w:rPr>
          <w:rFonts w:ascii="Times New Roman" w:hAnsi="Times New Roman" w:cs="Times New Roman"/>
          <w:sz w:val="24"/>
          <w:szCs w:val="24"/>
        </w:rPr>
        <w:t xml:space="preserve">ajā kārtībā </w:t>
      </w:r>
      <w:r w:rsidR="00F418EE" w:rsidRPr="00296580">
        <w:rPr>
          <w:rFonts w:ascii="Times New Roman" w:hAnsi="Times New Roman" w:cs="Times New Roman"/>
          <w:sz w:val="24"/>
          <w:szCs w:val="24"/>
        </w:rPr>
        <w:t xml:space="preserve">minētajiem punktiem vai citādi nav iespējams </w:t>
      </w:r>
      <w:r w:rsidR="006A74D7" w:rsidRPr="00E00C61">
        <w:rPr>
          <w:rFonts w:ascii="Times New Roman" w:hAnsi="Times New Roman" w:cs="Times New Roman"/>
          <w:sz w:val="24"/>
          <w:szCs w:val="24"/>
        </w:rPr>
        <w:t>virzīt</w:t>
      </w:r>
      <w:r w:rsidR="006A74D7">
        <w:rPr>
          <w:rFonts w:ascii="Times New Roman" w:hAnsi="Times New Roman" w:cs="Times New Roman"/>
          <w:sz w:val="24"/>
          <w:szCs w:val="24"/>
        </w:rPr>
        <w:t xml:space="preserve"> </w:t>
      </w:r>
      <w:r w:rsidR="006A74D7" w:rsidRPr="00E00C61">
        <w:rPr>
          <w:rFonts w:ascii="Times New Roman" w:hAnsi="Times New Roman" w:cs="Times New Roman"/>
          <w:sz w:val="24"/>
          <w:szCs w:val="24"/>
        </w:rPr>
        <w:t>izvērtēšanai</w:t>
      </w:r>
      <w:r w:rsidR="006A74D7">
        <w:rPr>
          <w:rFonts w:ascii="Times New Roman" w:hAnsi="Times New Roman" w:cs="Times New Roman"/>
          <w:sz w:val="24"/>
          <w:szCs w:val="24"/>
        </w:rPr>
        <w:t xml:space="preserve"> </w:t>
      </w:r>
      <w:r w:rsidR="006A74D7" w:rsidRPr="00E00C61">
        <w:rPr>
          <w:rFonts w:ascii="Times New Roman" w:hAnsi="Times New Roman" w:cs="Times New Roman"/>
          <w:sz w:val="24"/>
          <w:szCs w:val="24"/>
        </w:rPr>
        <w:t>Budžeta komisija</w:t>
      </w:r>
      <w:r w:rsidR="006A74D7">
        <w:rPr>
          <w:rFonts w:ascii="Times New Roman" w:hAnsi="Times New Roman" w:cs="Times New Roman"/>
          <w:sz w:val="24"/>
          <w:szCs w:val="24"/>
        </w:rPr>
        <w:t>i</w:t>
      </w:r>
      <w:r w:rsidR="00F418EE" w:rsidRPr="00296580">
        <w:rPr>
          <w:rFonts w:ascii="Times New Roman" w:hAnsi="Times New Roman" w:cs="Times New Roman"/>
          <w:sz w:val="24"/>
          <w:szCs w:val="24"/>
        </w:rPr>
        <w:t>.</w:t>
      </w:r>
    </w:p>
    <w:p w14:paraId="56E67409" w14:textId="5250C5EB" w:rsidR="00F418EE" w:rsidRPr="001D1AD8" w:rsidRDefault="00F418EE"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Atbalsta pretendentam papildus informācija un precizējumi ir jāiesniedz 5 dienu laikā no kārtības 1</w:t>
      </w:r>
      <w:r w:rsidR="0010671C">
        <w:rPr>
          <w:rFonts w:ascii="Times New Roman" w:hAnsi="Times New Roman" w:cs="Times New Roman"/>
          <w:sz w:val="24"/>
          <w:szCs w:val="24"/>
        </w:rPr>
        <w:t>2</w:t>
      </w:r>
      <w:r w:rsidRPr="001D1AD8">
        <w:rPr>
          <w:rFonts w:ascii="Times New Roman" w:hAnsi="Times New Roman" w:cs="Times New Roman"/>
          <w:sz w:val="24"/>
          <w:szCs w:val="24"/>
        </w:rPr>
        <w:t>.punktā norādītā pieprasījuma izsūtīšanas brīža, pretējā gadījumā līdzfinansējuma pieprasījums tiek vērtēts bez papildus informācijas.</w:t>
      </w:r>
    </w:p>
    <w:p w14:paraId="56E6740A" w14:textId="77777777" w:rsidR="00303F1B" w:rsidRPr="00E00C61" w:rsidRDefault="00F418EE" w:rsidP="006562B0">
      <w:pPr>
        <w:pStyle w:val="ListParagraph"/>
        <w:numPr>
          <w:ilvl w:val="0"/>
          <w:numId w:val="1"/>
        </w:numPr>
        <w:spacing w:after="0" w:line="240" w:lineRule="auto"/>
        <w:jc w:val="both"/>
        <w:rPr>
          <w:rFonts w:ascii="Times New Roman" w:hAnsi="Times New Roman" w:cs="Times New Roman"/>
          <w:sz w:val="24"/>
          <w:szCs w:val="24"/>
        </w:rPr>
      </w:pPr>
      <w:r w:rsidRPr="00E00C61">
        <w:rPr>
          <w:rFonts w:ascii="Times New Roman" w:hAnsi="Times New Roman" w:cs="Times New Roman"/>
          <w:sz w:val="24"/>
          <w:szCs w:val="24"/>
        </w:rPr>
        <w:t>Projekts</w:t>
      </w:r>
      <w:r w:rsidR="00296580" w:rsidRPr="00E00C61">
        <w:rPr>
          <w:rFonts w:ascii="Times New Roman" w:hAnsi="Times New Roman" w:cs="Times New Roman"/>
          <w:sz w:val="24"/>
          <w:szCs w:val="24"/>
        </w:rPr>
        <w:t xml:space="preserve"> </w:t>
      </w:r>
      <w:r w:rsidRPr="00E00C61">
        <w:rPr>
          <w:rFonts w:ascii="Times New Roman" w:hAnsi="Times New Roman" w:cs="Times New Roman"/>
          <w:sz w:val="24"/>
          <w:szCs w:val="24"/>
        </w:rPr>
        <w:t xml:space="preserve">tiek virzīts </w:t>
      </w:r>
      <w:r w:rsidR="006562B0" w:rsidRPr="00E00C61">
        <w:rPr>
          <w:rFonts w:ascii="Times New Roman" w:hAnsi="Times New Roman" w:cs="Times New Roman"/>
          <w:sz w:val="24"/>
          <w:szCs w:val="24"/>
        </w:rPr>
        <w:t>izvērtē</w:t>
      </w:r>
      <w:r w:rsidRPr="00E00C61">
        <w:rPr>
          <w:rFonts w:ascii="Times New Roman" w:hAnsi="Times New Roman" w:cs="Times New Roman"/>
          <w:sz w:val="24"/>
          <w:szCs w:val="24"/>
        </w:rPr>
        <w:t>šanai</w:t>
      </w:r>
      <w:r w:rsidR="00947DE9" w:rsidRPr="00E00C61">
        <w:rPr>
          <w:rFonts w:ascii="Times New Roman" w:hAnsi="Times New Roman" w:cs="Times New Roman"/>
          <w:i/>
          <w:sz w:val="24"/>
          <w:szCs w:val="24"/>
        </w:rPr>
        <w:t xml:space="preserve"> </w:t>
      </w:r>
      <w:r w:rsidRPr="00E00C61">
        <w:rPr>
          <w:rFonts w:ascii="Times New Roman" w:hAnsi="Times New Roman" w:cs="Times New Roman"/>
          <w:sz w:val="24"/>
          <w:szCs w:val="24"/>
        </w:rPr>
        <w:t>un līdzfinansējuma apstiprināšanai Budžeta komisijas sēdē.</w:t>
      </w:r>
    </w:p>
    <w:p w14:paraId="56E6740B" w14:textId="77777777" w:rsidR="00F418EE" w:rsidRPr="00E00C61" w:rsidRDefault="00F418EE" w:rsidP="003258D4">
      <w:pPr>
        <w:pStyle w:val="ListParagraph"/>
        <w:numPr>
          <w:ilvl w:val="0"/>
          <w:numId w:val="1"/>
        </w:numPr>
        <w:spacing w:after="0" w:line="240" w:lineRule="auto"/>
        <w:jc w:val="both"/>
        <w:rPr>
          <w:rFonts w:ascii="Times New Roman" w:hAnsi="Times New Roman" w:cs="Times New Roman"/>
          <w:sz w:val="24"/>
          <w:szCs w:val="24"/>
        </w:rPr>
      </w:pPr>
      <w:r w:rsidRPr="00E00C61">
        <w:rPr>
          <w:rFonts w:ascii="Times New Roman" w:hAnsi="Times New Roman" w:cs="Times New Roman"/>
          <w:sz w:val="24"/>
          <w:szCs w:val="24"/>
        </w:rPr>
        <w:t xml:space="preserve">Budžeta komisijai ir tiesības samazināt pieprasītā līdzfinansējuma summu. </w:t>
      </w:r>
      <w:r w:rsidR="00E5009C" w:rsidRPr="001D1AD8">
        <w:rPr>
          <w:rFonts w:ascii="Times New Roman" w:hAnsi="Times New Roman" w:cs="Times New Roman"/>
          <w:sz w:val="24"/>
          <w:szCs w:val="24"/>
        </w:rPr>
        <w:t xml:space="preserve">Atzinums par </w:t>
      </w:r>
      <w:r w:rsidR="00E5009C">
        <w:rPr>
          <w:rFonts w:ascii="Times New Roman" w:hAnsi="Times New Roman" w:cs="Times New Roman"/>
          <w:sz w:val="24"/>
          <w:szCs w:val="24"/>
        </w:rPr>
        <w:t>līdzfinansējuma</w:t>
      </w:r>
      <w:r w:rsidR="00E5009C" w:rsidRPr="001D1AD8">
        <w:rPr>
          <w:rFonts w:ascii="Times New Roman" w:hAnsi="Times New Roman" w:cs="Times New Roman"/>
          <w:sz w:val="24"/>
          <w:szCs w:val="24"/>
        </w:rPr>
        <w:t xml:space="preserve"> pieprasījuma </w:t>
      </w:r>
      <w:r w:rsidR="00E5009C">
        <w:rPr>
          <w:rFonts w:ascii="Times New Roman" w:hAnsi="Times New Roman" w:cs="Times New Roman"/>
          <w:sz w:val="24"/>
          <w:szCs w:val="24"/>
        </w:rPr>
        <w:t>s</w:t>
      </w:r>
      <w:r w:rsidR="006562B0">
        <w:rPr>
          <w:rFonts w:ascii="Times New Roman" w:hAnsi="Times New Roman" w:cs="Times New Roman"/>
          <w:sz w:val="24"/>
          <w:szCs w:val="24"/>
        </w:rPr>
        <w:t>a</w:t>
      </w:r>
      <w:r w:rsidR="00E5009C">
        <w:rPr>
          <w:rFonts w:ascii="Times New Roman" w:hAnsi="Times New Roman" w:cs="Times New Roman"/>
          <w:sz w:val="24"/>
          <w:szCs w:val="24"/>
        </w:rPr>
        <w:t>mazināšanu</w:t>
      </w:r>
      <w:r w:rsidR="00E5009C" w:rsidRPr="001D1AD8">
        <w:rPr>
          <w:rFonts w:ascii="Times New Roman" w:hAnsi="Times New Roman" w:cs="Times New Roman"/>
          <w:sz w:val="24"/>
          <w:szCs w:val="24"/>
        </w:rPr>
        <w:t xml:space="preserve"> tiek paziņots atbalsta pretendentam elektroniski uz pieteikumā norādīto e-pastu</w:t>
      </w:r>
      <w:r w:rsidR="00E5009C">
        <w:rPr>
          <w:rFonts w:ascii="Times New Roman" w:hAnsi="Times New Roman" w:cs="Times New Roman"/>
          <w:sz w:val="24"/>
          <w:szCs w:val="24"/>
        </w:rPr>
        <w:t xml:space="preserve">. </w:t>
      </w:r>
      <w:r w:rsidRPr="00E00C61">
        <w:rPr>
          <w:rFonts w:ascii="Times New Roman" w:hAnsi="Times New Roman" w:cs="Times New Roman"/>
          <w:sz w:val="24"/>
          <w:szCs w:val="24"/>
        </w:rPr>
        <w:t xml:space="preserve">Līdzfinansējuma pieprasījuma summas samazinājuma gadījumā atbalsta pretendents var rakstiski </w:t>
      </w:r>
      <w:r w:rsidR="00E5009C">
        <w:rPr>
          <w:rFonts w:ascii="Times New Roman" w:hAnsi="Times New Roman" w:cs="Times New Roman"/>
          <w:sz w:val="24"/>
          <w:szCs w:val="24"/>
        </w:rPr>
        <w:t xml:space="preserve">vai e-pastā </w:t>
      </w:r>
      <w:r w:rsidRPr="00E00C61">
        <w:rPr>
          <w:rFonts w:ascii="Times New Roman" w:hAnsi="Times New Roman" w:cs="Times New Roman"/>
          <w:sz w:val="24"/>
          <w:szCs w:val="24"/>
        </w:rPr>
        <w:t>atsaukt savu līdzfinansējuma pieprasījumu.</w:t>
      </w:r>
    </w:p>
    <w:p w14:paraId="56E6740C" w14:textId="77777777" w:rsidR="00F418EE" w:rsidRPr="00E00C61" w:rsidRDefault="00F418EE" w:rsidP="003258D4">
      <w:pPr>
        <w:pStyle w:val="ListParagraph"/>
        <w:numPr>
          <w:ilvl w:val="0"/>
          <w:numId w:val="1"/>
        </w:numPr>
        <w:spacing w:after="0" w:line="240" w:lineRule="auto"/>
        <w:jc w:val="both"/>
        <w:rPr>
          <w:rFonts w:ascii="Times New Roman" w:hAnsi="Times New Roman" w:cs="Times New Roman"/>
          <w:sz w:val="24"/>
          <w:szCs w:val="24"/>
        </w:rPr>
      </w:pPr>
      <w:r w:rsidRPr="00E00C61">
        <w:rPr>
          <w:rFonts w:ascii="Times New Roman" w:hAnsi="Times New Roman" w:cs="Times New Roman"/>
          <w:sz w:val="24"/>
          <w:szCs w:val="24"/>
        </w:rPr>
        <w:t>Ja līdzfinansējuma pieprasījums ir iesniegts līdz kārtējā mēneša 10.datumam, tad līdzfinansējuma pieprasījuma izvērtēšana tiek organizēta tā paša mēneša Budžeta komisijas sēdē. Lēmumu par līdzfinansējuma pieprasījuma apstiprināšanu Budžeta komisija pieņem saskaņā ar pašvaldības nolikumā noteikto lēmumu pieņemšanas kārtību komisijās.</w:t>
      </w:r>
    </w:p>
    <w:p w14:paraId="56E6740D" w14:textId="156160EF" w:rsidR="00F418EE" w:rsidRPr="001D1AD8" w:rsidRDefault="00F418EE" w:rsidP="003258D4">
      <w:pPr>
        <w:pStyle w:val="ListParagraph"/>
        <w:numPr>
          <w:ilvl w:val="0"/>
          <w:numId w:val="1"/>
        </w:numPr>
        <w:spacing w:after="0" w:line="240" w:lineRule="auto"/>
        <w:jc w:val="both"/>
        <w:rPr>
          <w:rFonts w:ascii="Times New Roman" w:hAnsi="Times New Roman" w:cs="Times New Roman"/>
          <w:sz w:val="24"/>
          <w:szCs w:val="24"/>
        </w:rPr>
      </w:pPr>
      <w:r w:rsidRPr="00E00C61">
        <w:rPr>
          <w:rFonts w:ascii="Times New Roman" w:hAnsi="Times New Roman" w:cs="Times New Roman"/>
          <w:sz w:val="24"/>
          <w:szCs w:val="24"/>
        </w:rPr>
        <w:t>Ja līdzfinansējuma pieprasījums vai arī pēdējie precizējumi tiek iesniegti vēlāk par kārtējā mēneša 10.datumu, tad līdzfinansējuma pieprasījuma izvērtēšana tiek organizēta nākamā</w:t>
      </w:r>
      <w:r w:rsidRPr="001D1AD8">
        <w:rPr>
          <w:rFonts w:ascii="Times New Roman" w:hAnsi="Times New Roman" w:cs="Times New Roman"/>
          <w:sz w:val="24"/>
          <w:szCs w:val="24"/>
        </w:rPr>
        <w:t xml:space="preserve"> mēneša Budžeta komisijas sēdē. Pozitīvs lēmum</w:t>
      </w:r>
      <w:r w:rsidR="00AA0F16">
        <w:rPr>
          <w:rFonts w:ascii="Times New Roman" w:hAnsi="Times New Roman" w:cs="Times New Roman"/>
          <w:sz w:val="24"/>
          <w:szCs w:val="24"/>
        </w:rPr>
        <w:t>s</w:t>
      </w:r>
      <w:r w:rsidRPr="001D1AD8">
        <w:rPr>
          <w:rFonts w:ascii="Times New Roman" w:hAnsi="Times New Roman" w:cs="Times New Roman"/>
          <w:sz w:val="24"/>
          <w:szCs w:val="24"/>
        </w:rPr>
        <w:t xml:space="preserve"> tiek virzīts apstiprināšanai </w:t>
      </w:r>
      <w:r w:rsidR="000A4B34">
        <w:rPr>
          <w:rFonts w:ascii="Times New Roman" w:hAnsi="Times New Roman" w:cs="Times New Roman"/>
          <w:sz w:val="24"/>
          <w:szCs w:val="24"/>
        </w:rPr>
        <w:t>pa</w:t>
      </w:r>
      <w:r w:rsidR="000A4B34">
        <w:rPr>
          <w:rFonts w:ascii="Times New Roman" w:hAnsi="Times New Roman" w:cs="Times New Roman"/>
          <w:sz w:val="24"/>
          <w:szCs w:val="24"/>
          <w:lang w:val="en-US"/>
        </w:rPr>
        <w:t xml:space="preserve">švaldības </w:t>
      </w:r>
      <w:r w:rsidR="000A4B34">
        <w:rPr>
          <w:rFonts w:ascii="Times New Roman" w:hAnsi="Times New Roman" w:cs="Times New Roman"/>
          <w:sz w:val="24"/>
          <w:szCs w:val="24"/>
        </w:rPr>
        <w:t>d</w:t>
      </w:r>
      <w:r w:rsidRPr="001D1AD8">
        <w:rPr>
          <w:rFonts w:ascii="Times New Roman" w:hAnsi="Times New Roman" w:cs="Times New Roman"/>
          <w:sz w:val="24"/>
          <w:szCs w:val="24"/>
        </w:rPr>
        <w:t>omes sēdē.</w:t>
      </w:r>
    </w:p>
    <w:p w14:paraId="56E6740E" w14:textId="77777777" w:rsidR="00F418EE" w:rsidRPr="001D1AD8" w:rsidRDefault="00F418EE"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Dome kārtējā sēdē saskaņā ar pašvaldības nolikumā noteikto kārtību izskata projekta līdzfinansējuma pieprasījumu un pieņem gala lēmumu par pieprasījuma apstiprināšanu vai noraidīšanu. Domes sēdes lēmuma izraksts par līdzfinansējuma piešķiršanu vai noraidīšanu tiek nosūtīts atbalsta pretendentam elektroniski uz pieteikumā norādīto e-pastu.</w:t>
      </w:r>
    </w:p>
    <w:p w14:paraId="56E6740F" w14:textId="77777777" w:rsidR="00312D95" w:rsidRPr="001D1AD8" w:rsidRDefault="00312D95" w:rsidP="00312D95">
      <w:pPr>
        <w:pStyle w:val="Heading2"/>
        <w:numPr>
          <w:ilvl w:val="0"/>
          <w:numId w:val="10"/>
        </w:numPr>
        <w:rPr>
          <w:rFonts w:ascii="Times New Roman" w:hAnsi="Times New Roman"/>
          <w:i w:val="0"/>
          <w:szCs w:val="24"/>
        </w:rPr>
      </w:pPr>
      <w:r w:rsidRPr="001D1AD8">
        <w:rPr>
          <w:rFonts w:ascii="Times New Roman" w:hAnsi="Times New Roman"/>
          <w:bCs w:val="0"/>
          <w:i w:val="0"/>
          <w:szCs w:val="24"/>
        </w:rPr>
        <w:t>Līguma noslēgšanas kārtība</w:t>
      </w:r>
    </w:p>
    <w:p w14:paraId="56E67410" w14:textId="45289196" w:rsidR="00312D95" w:rsidRPr="001D1AD8" w:rsidRDefault="00312D95"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Līdzfinansējuma piešķiršanas gadījumā Attīstības nodaļas atbildīgais darbinieks sagatavo Līgumu par finansējuma piešķiršanu un izlietošanu, kas tiek n</w:t>
      </w:r>
      <w:r w:rsidR="00296580">
        <w:rPr>
          <w:rFonts w:ascii="Times New Roman" w:hAnsi="Times New Roman" w:cs="Times New Roman"/>
          <w:sz w:val="24"/>
          <w:szCs w:val="24"/>
        </w:rPr>
        <w:t xml:space="preserve">oslēgts viena mēneša laikā pēc </w:t>
      </w:r>
      <w:r w:rsidR="00AA0F16">
        <w:rPr>
          <w:rFonts w:ascii="Times New Roman" w:hAnsi="Times New Roman" w:cs="Times New Roman"/>
          <w:sz w:val="24"/>
          <w:szCs w:val="24"/>
        </w:rPr>
        <w:t>d</w:t>
      </w:r>
      <w:r w:rsidRPr="001D1AD8">
        <w:rPr>
          <w:rFonts w:ascii="Times New Roman" w:hAnsi="Times New Roman" w:cs="Times New Roman"/>
          <w:sz w:val="24"/>
          <w:szCs w:val="24"/>
        </w:rPr>
        <w:t>omes lēmuma.</w:t>
      </w:r>
    </w:p>
    <w:p w14:paraId="56E67411" w14:textId="2464EA85" w:rsidR="00F418EE" w:rsidRPr="001D1AD8" w:rsidRDefault="00312D95"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sz w:val="24"/>
          <w:szCs w:val="24"/>
        </w:rPr>
        <w:t xml:space="preserve">Gadījumos, kad atbalsta pretendents ir sākotnēji lūdzis garantiju līdzfinansējumam un </w:t>
      </w:r>
      <w:r w:rsidR="00AA0F16">
        <w:rPr>
          <w:rFonts w:ascii="Times New Roman" w:hAnsi="Times New Roman" w:cs="Times New Roman"/>
          <w:sz w:val="24"/>
          <w:szCs w:val="24"/>
        </w:rPr>
        <w:t>d</w:t>
      </w:r>
      <w:r w:rsidRPr="001D1AD8">
        <w:rPr>
          <w:rFonts w:ascii="Times New Roman" w:hAnsi="Times New Roman" w:cs="Times New Roman"/>
          <w:sz w:val="24"/>
          <w:szCs w:val="24"/>
        </w:rPr>
        <w:t xml:space="preserve">ome ir pieņēmusi pozitīvu lēmumu, tikai pēc apstiprinājuma saņemšanas no sadarbības iestādes, </w:t>
      </w:r>
      <w:r w:rsidRPr="001D1AD8">
        <w:rPr>
          <w:rFonts w:ascii="Times New Roman" w:hAnsi="Times New Roman" w:cs="Times New Roman"/>
          <w:sz w:val="24"/>
          <w:szCs w:val="24"/>
        </w:rPr>
        <w:lastRenderedPageBreak/>
        <w:t xml:space="preserve">par ko atbalsta pretendents </w:t>
      </w:r>
      <w:r w:rsidR="00A0423C">
        <w:rPr>
          <w:rFonts w:ascii="Times New Roman" w:hAnsi="Times New Roman" w:cs="Times New Roman"/>
          <w:sz w:val="24"/>
          <w:szCs w:val="24"/>
        </w:rPr>
        <w:t xml:space="preserve">informē rakstveida </w:t>
      </w:r>
      <w:r w:rsidR="00A0423C" w:rsidRPr="00962F96">
        <w:rPr>
          <w:rFonts w:ascii="Times New Roman" w:hAnsi="Times New Roman" w:cs="Times New Roman"/>
          <w:i/>
          <w:sz w:val="24"/>
          <w:szCs w:val="24"/>
        </w:rPr>
        <w:t>iesniegumā</w:t>
      </w:r>
      <w:r w:rsidR="00A0423C">
        <w:rPr>
          <w:rFonts w:ascii="Times New Roman" w:hAnsi="Times New Roman" w:cs="Times New Roman"/>
          <w:sz w:val="24"/>
          <w:szCs w:val="24"/>
        </w:rPr>
        <w:t xml:space="preserve"> (3</w:t>
      </w:r>
      <w:r w:rsidRPr="001D1AD8">
        <w:rPr>
          <w:rFonts w:ascii="Times New Roman" w:hAnsi="Times New Roman" w:cs="Times New Roman"/>
          <w:sz w:val="24"/>
          <w:szCs w:val="24"/>
        </w:rPr>
        <w:t>.pielikums)</w:t>
      </w:r>
      <w:r w:rsidR="00AA0F16">
        <w:rPr>
          <w:rFonts w:ascii="Times New Roman" w:hAnsi="Times New Roman" w:cs="Times New Roman"/>
          <w:sz w:val="24"/>
          <w:szCs w:val="24"/>
        </w:rPr>
        <w:t>,</w:t>
      </w:r>
      <w:r w:rsidRPr="001D1AD8">
        <w:rPr>
          <w:rFonts w:ascii="Times New Roman" w:hAnsi="Times New Roman" w:cs="Times New Roman"/>
          <w:sz w:val="24"/>
          <w:szCs w:val="24"/>
        </w:rPr>
        <w:t xml:space="preserve"> </w:t>
      </w:r>
      <w:r w:rsidR="00AA0F16">
        <w:rPr>
          <w:rFonts w:ascii="Times New Roman" w:hAnsi="Times New Roman" w:cs="Times New Roman"/>
          <w:sz w:val="24"/>
          <w:szCs w:val="24"/>
        </w:rPr>
        <w:t>l</w:t>
      </w:r>
      <w:r w:rsidRPr="001D1AD8">
        <w:rPr>
          <w:rFonts w:ascii="Times New Roman" w:hAnsi="Times New Roman" w:cs="Times New Roman"/>
          <w:sz w:val="24"/>
          <w:szCs w:val="24"/>
        </w:rPr>
        <w:t>īgumu slēdz viena mēneša laikā no iesnieguma iesniegšanas brīža.</w:t>
      </w:r>
    </w:p>
    <w:p w14:paraId="56E67412" w14:textId="77777777" w:rsidR="00312D95" w:rsidRPr="001D1AD8" w:rsidRDefault="00312D95"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color w:val="000000"/>
          <w:sz w:val="24"/>
          <w:szCs w:val="24"/>
        </w:rPr>
        <w:t xml:space="preserve">Līgumu par </w:t>
      </w:r>
      <w:r w:rsidRPr="001D1AD8">
        <w:rPr>
          <w:rFonts w:ascii="Times New Roman" w:hAnsi="Times New Roman" w:cs="Times New Roman"/>
          <w:sz w:val="24"/>
          <w:szCs w:val="24"/>
        </w:rPr>
        <w:t>projekta līdzfinansēšanu</w:t>
      </w:r>
      <w:r w:rsidRPr="001D1AD8">
        <w:rPr>
          <w:rFonts w:ascii="Times New Roman" w:hAnsi="Times New Roman" w:cs="Times New Roman"/>
          <w:color w:val="000000"/>
          <w:sz w:val="24"/>
          <w:szCs w:val="24"/>
        </w:rPr>
        <w:t xml:space="preserve"> rakstveidā sl</w:t>
      </w:r>
      <w:r w:rsidRPr="001D1AD8">
        <w:rPr>
          <w:rFonts w:ascii="Times New Roman" w:eastAsia="TimesNewRoman" w:hAnsi="Times New Roman" w:cs="Times New Roman"/>
          <w:color w:val="000000"/>
          <w:sz w:val="24"/>
          <w:szCs w:val="24"/>
        </w:rPr>
        <w:t>ē</w:t>
      </w:r>
      <w:r w:rsidRPr="001D1AD8">
        <w:rPr>
          <w:rFonts w:ascii="Times New Roman" w:hAnsi="Times New Roman" w:cs="Times New Roman"/>
          <w:color w:val="000000"/>
          <w:sz w:val="24"/>
          <w:szCs w:val="24"/>
        </w:rPr>
        <w:t>dz pašvaldība un atbalsta pretendents.</w:t>
      </w:r>
    </w:p>
    <w:p w14:paraId="56E67413" w14:textId="77777777" w:rsidR="00312D95" w:rsidRPr="001D1AD8" w:rsidRDefault="00312D95" w:rsidP="00312D95">
      <w:pPr>
        <w:pStyle w:val="Heading2"/>
        <w:numPr>
          <w:ilvl w:val="0"/>
          <w:numId w:val="10"/>
        </w:numPr>
        <w:rPr>
          <w:rFonts w:ascii="Times New Roman" w:hAnsi="Times New Roman"/>
          <w:i w:val="0"/>
          <w:szCs w:val="24"/>
        </w:rPr>
      </w:pPr>
      <w:r w:rsidRPr="001D1AD8">
        <w:rPr>
          <w:rFonts w:ascii="Times New Roman" w:hAnsi="Times New Roman"/>
          <w:bCs w:val="0"/>
          <w:i w:val="0"/>
          <w:szCs w:val="24"/>
        </w:rPr>
        <w:t>Piešķirtā pašvaldības līdzfinansējuma izlietojuma kontrole un līdzfinansējuma atmaksa</w:t>
      </w:r>
    </w:p>
    <w:p w14:paraId="56E67414" w14:textId="77777777" w:rsidR="00312D95" w:rsidRPr="001D1AD8" w:rsidRDefault="00312D95"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color w:val="000000"/>
          <w:sz w:val="24"/>
          <w:szCs w:val="24"/>
        </w:rPr>
        <w:t xml:space="preserve">Atbalsta pretendents iesniedz rakstisku līdzfinansējuma izlietojuma atskaiti Līgumā noteiktajā kārtībā kancelejā vai elektroniski </w:t>
      </w:r>
      <w:r w:rsidR="00E5009C">
        <w:rPr>
          <w:rFonts w:ascii="Times New Roman" w:hAnsi="Times New Roman" w:cs="Times New Roman"/>
          <w:color w:val="000000"/>
          <w:sz w:val="24"/>
          <w:szCs w:val="24"/>
        </w:rPr>
        <w:t xml:space="preserve">parakstītu </w:t>
      </w:r>
      <w:r w:rsidRPr="001D1AD8">
        <w:rPr>
          <w:rFonts w:ascii="Times New Roman" w:hAnsi="Times New Roman" w:cs="Times New Roman"/>
          <w:color w:val="000000"/>
          <w:sz w:val="24"/>
          <w:szCs w:val="24"/>
        </w:rPr>
        <w:t xml:space="preserve">uz domes e-pastu </w:t>
      </w:r>
      <w:hyperlink r:id="rId9" w:history="1">
        <w:r w:rsidRPr="001D1AD8">
          <w:rPr>
            <w:rStyle w:val="Hyperlink"/>
            <w:rFonts w:ascii="Times New Roman" w:hAnsi="Times New Roman" w:cs="Times New Roman"/>
            <w:sz w:val="24"/>
            <w:szCs w:val="24"/>
          </w:rPr>
          <w:t>dome@jelgavasnovads.lv</w:t>
        </w:r>
      </w:hyperlink>
      <w:r w:rsidRPr="001D1AD8">
        <w:rPr>
          <w:rFonts w:ascii="Times New Roman" w:hAnsi="Times New Roman" w:cs="Times New Roman"/>
          <w:color w:val="000000"/>
          <w:sz w:val="24"/>
          <w:szCs w:val="24"/>
        </w:rPr>
        <w:t>.</w:t>
      </w:r>
    </w:p>
    <w:p w14:paraId="56E67415" w14:textId="77777777" w:rsidR="00312D95" w:rsidRPr="001D1AD8" w:rsidRDefault="00312D95"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color w:val="000000"/>
          <w:sz w:val="24"/>
          <w:szCs w:val="24"/>
        </w:rPr>
        <w:t>Pašvaldībai ir tiesības pārbaudīt līdzfinansējuma izlietojumu, veicot pārbaudi projekta īstenošanas vietā. Atbalsta pretendentam projekta dokumentus jāglabā atbilstoši vienošanās līgumam ar sadarbības iestādi noteiktajiem termiņiem.</w:t>
      </w:r>
    </w:p>
    <w:p w14:paraId="56E67416" w14:textId="77777777" w:rsidR="00312D95" w:rsidRPr="001D1AD8" w:rsidRDefault="00312D95" w:rsidP="003258D4">
      <w:pPr>
        <w:pStyle w:val="ListParagraph"/>
        <w:numPr>
          <w:ilvl w:val="0"/>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color w:val="000000"/>
          <w:sz w:val="24"/>
          <w:szCs w:val="24"/>
        </w:rPr>
        <w:t>Atbalsta pretendents atmaksā pašvaldības piešķirto līdzfinansējumu šādos gadījumos:</w:t>
      </w:r>
    </w:p>
    <w:p w14:paraId="56E67417" w14:textId="77777777" w:rsidR="00312D95" w:rsidRPr="001D1AD8" w:rsidRDefault="00312D95" w:rsidP="00312D95">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color w:val="000000"/>
          <w:sz w:val="24"/>
          <w:szCs w:val="24"/>
        </w:rPr>
        <w:t>ja atbalsta pretendents ir realizējis projektu neatbilstoši mērķim, plānotajām aktivitātēm, vai netiek īstenots līdzfinansējuma pieprasījumā atrunātais sadarbības modelis ar pašvaldību;</w:t>
      </w:r>
    </w:p>
    <w:p w14:paraId="56E67418" w14:textId="77777777" w:rsidR="00312D95" w:rsidRPr="001D1AD8" w:rsidRDefault="00312D95" w:rsidP="00312D95">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color w:val="000000"/>
          <w:sz w:val="24"/>
          <w:szCs w:val="24"/>
        </w:rPr>
        <w:t>ja atbalsta pretendents ir sniedzis nepatiesas ziņas par sevi un/vai projektu, iesniedzot pašvaldības līdzfinansējuma pieprasījumu, sniedzot informāciju abās novērtēšanas kārtās vai atskaitoties par finansējuma izlietojumu;</w:t>
      </w:r>
    </w:p>
    <w:p w14:paraId="56E67419" w14:textId="4E85A8BD" w:rsidR="00312D95" w:rsidRPr="001D1AD8" w:rsidRDefault="00312D95" w:rsidP="00312D95">
      <w:pPr>
        <w:pStyle w:val="ListParagraph"/>
        <w:numPr>
          <w:ilvl w:val="1"/>
          <w:numId w:val="1"/>
        </w:numPr>
        <w:spacing w:after="0" w:line="240" w:lineRule="auto"/>
        <w:jc w:val="both"/>
        <w:rPr>
          <w:rFonts w:ascii="Times New Roman" w:hAnsi="Times New Roman" w:cs="Times New Roman"/>
          <w:sz w:val="24"/>
          <w:szCs w:val="24"/>
        </w:rPr>
      </w:pPr>
      <w:r w:rsidRPr="001D1AD8">
        <w:rPr>
          <w:rFonts w:ascii="Times New Roman" w:hAnsi="Times New Roman" w:cs="Times New Roman"/>
          <w:color w:val="000000"/>
          <w:sz w:val="24"/>
          <w:szCs w:val="24"/>
        </w:rPr>
        <w:t xml:space="preserve">ja attaisnojošie dokumenti neatbilst </w:t>
      </w:r>
      <w:r w:rsidR="000A1387">
        <w:rPr>
          <w:rFonts w:ascii="Times New Roman" w:hAnsi="Times New Roman" w:cs="Times New Roman"/>
          <w:color w:val="000000"/>
          <w:sz w:val="24"/>
          <w:szCs w:val="24"/>
        </w:rPr>
        <w:t>normatīvajos aktos</w:t>
      </w:r>
      <w:r w:rsidR="000A1387" w:rsidRPr="001D1AD8">
        <w:rPr>
          <w:rFonts w:ascii="Times New Roman" w:hAnsi="Times New Roman" w:cs="Times New Roman"/>
          <w:color w:val="000000"/>
          <w:sz w:val="24"/>
          <w:szCs w:val="24"/>
        </w:rPr>
        <w:t xml:space="preserve"> </w:t>
      </w:r>
      <w:r w:rsidRPr="001D1AD8">
        <w:rPr>
          <w:rFonts w:ascii="Times New Roman" w:hAnsi="Times New Roman" w:cs="Times New Roman"/>
          <w:color w:val="000000"/>
          <w:sz w:val="24"/>
          <w:szCs w:val="24"/>
        </w:rPr>
        <w:t>noteiktajām prasībām.</w:t>
      </w:r>
    </w:p>
    <w:p w14:paraId="56E6741A" w14:textId="77777777" w:rsidR="00312D95" w:rsidRPr="001D1AD8" w:rsidRDefault="00312D95" w:rsidP="001D1AD8">
      <w:pPr>
        <w:spacing w:after="0" w:line="240" w:lineRule="auto"/>
        <w:jc w:val="both"/>
        <w:rPr>
          <w:rFonts w:ascii="Times New Roman" w:hAnsi="Times New Roman" w:cs="Times New Roman"/>
          <w:sz w:val="24"/>
          <w:szCs w:val="24"/>
        </w:rPr>
      </w:pPr>
    </w:p>
    <w:p w14:paraId="56E6741B" w14:textId="77777777" w:rsidR="001D1AD8" w:rsidRPr="001D1AD8" w:rsidRDefault="001D1AD8" w:rsidP="001D1AD8">
      <w:pPr>
        <w:pStyle w:val="Heading2"/>
        <w:numPr>
          <w:ilvl w:val="0"/>
          <w:numId w:val="10"/>
        </w:numPr>
        <w:rPr>
          <w:rFonts w:ascii="Times New Roman" w:hAnsi="Times New Roman"/>
          <w:i w:val="0"/>
          <w:szCs w:val="24"/>
        </w:rPr>
      </w:pPr>
      <w:r w:rsidRPr="001D1AD8">
        <w:rPr>
          <w:rFonts w:ascii="Times New Roman" w:hAnsi="Times New Roman"/>
          <w:bCs w:val="0"/>
          <w:i w:val="0"/>
          <w:szCs w:val="24"/>
        </w:rPr>
        <w:t>Lēmuma par pašvaldības līdzfinansējuma piešķiršanu vai noraidīšanu apstrīdēšanas kārtība</w:t>
      </w:r>
    </w:p>
    <w:p w14:paraId="56E6741C" w14:textId="77777777" w:rsidR="00834D15" w:rsidRPr="001D1AD8" w:rsidRDefault="00834D15" w:rsidP="004653BE">
      <w:pPr>
        <w:tabs>
          <w:tab w:val="left" w:pos="567"/>
        </w:tabs>
        <w:spacing w:after="0" w:line="240" w:lineRule="auto"/>
        <w:jc w:val="both"/>
        <w:rPr>
          <w:rFonts w:ascii="Times New Roman" w:eastAsia="Times New Roman" w:hAnsi="Times New Roman" w:cs="Times New Roman"/>
          <w:b/>
          <w:sz w:val="24"/>
          <w:szCs w:val="24"/>
        </w:rPr>
      </w:pPr>
    </w:p>
    <w:p w14:paraId="56E6741D" w14:textId="78A72BE1" w:rsidR="000F3B67" w:rsidRPr="001D1AD8" w:rsidRDefault="001D1AD8" w:rsidP="000F3B67">
      <w:pPr>
        <w:pStyle w:val="ListParagraph"/>
        <w:numPr>
          <w:ilvl w:val="0"/>
          <w:numId w:val="1"/>
        </w:numPr>
        <w:tabs>
          <w:tab w:val="left" w:pos="426"/>
        </w:tabs>
        <w:spacing w:after="0" w:line="240" w:lineRule="auto"/>
        <w:jc w:val="both"/>
        <w:rPr>
          <w:rFonts w:ascii="Times New Roman" w:eastAsia="Times New Roman" w:hAnsi="Times New Roman" w:cs="Times New Roman"/>
          <w:sz w:val="24"/>
          <w:szCs w:val="24"/>
          <w:lang w:eastAsia="lv-LV"/>
        </w:rPr>
      </w:pPr>
      <w:r w:rsidRPr="001D1AD8">
        <w:rPr>
          <w:rFonts w:ascii="Times New Roman" w:hAnsi="Times New Roman" w:cs="Times New Roman"/>
          <w:sz w:val="24"/>
          <w:szCs w:val="24"/>
        </w:rPr>
        <w:t xml:space="preserve">Atzinumu par atbalsta pretendenta pašvaldības līdzfinansējuma pieprasījuma noraidījumu var apstrīdēt </w:t>
      </w:r>
      <w:r w:rsidR="000A1387">
        <w:rPr>
          <w:rFonts w:ascii="Times New Roman" w:hAnsi="Times New Roman" w:cs="Times New Roman"/>
          <w:sz w:val="24"/>
          <w:szCs w:val="24"/>
        </w:rPr>
        <w:t>d</w:t>
      </w:r>
      <w:r w:rsidRPr="001D1AD8">
        <w:rPr>
          <w:rFonts w:ascii="Times New Roman" w:hAnsi="Times New Roman" w:cs="Times New Roman"/>
          <w:sz w:val="24"/>
          <w:szCs w:val="24"/>
        </w:rPr>
        <w:t>omē.</w:t>
      </w:r>
    </w:p>
    <w:p w14:paraId="56E6741E" w14:textId="404B530B" w:rsidR="001D1AD8" w:rsidRPr="001D1AD8" w:rsidRDefault="001D1AD8" w:rsidP="000F3B67">
      <w:pPr>
        <w:pStyle w:val="ListParagraph"/>
        <w:numPr>
          <w:ilvl w:val="0"/>
          <w:numId w:val="1"/>
        </w:numPr>
        <w:tabs>
          <w:tab w:val="left" w:pos="426"/>
        </w:tabs>
        <w:spacing w:after="0" w:line="240" w:lineRule="auto"/>
        <w:jc w:val="both"/>
        <w:rPr>
          <w:rFonts w:ascii="Times New Roman" w:eastAsia="Times New Roman" w:hAnsi="Times New Roman" w:cs="Times New Roman"/>
          <w:sz w:val="24"/>
          <w:szCs w:val="24"/>
          <w:lang w:eastAsia="lv-LV"/>
        </w:rPr>
      </w:pPr>
      <w:r w:rsidRPr="001D1AD8">
        <w:rPr>
          <w:rFonts w:ascii="Times New Roman" w:hAnsi="Times New Roman" w:cs="Times New Roman"/>
          <w:sz w:val="24"/>
          <w:szCs w:val="24"/>
        </w:rPr>
        <w:t>Pašvaldības domes lēmumu par atbalsta pretendenta pašvaldības līdzfinansējuma pieprasījuma apmierināšanu vai noraidījumu var pārsūdzēt Administratīvajā rajona tiesā saskaņā ar Administratīvā procesa likumu.</w:t>
      </w:r>
    </w:p>
    <w:p w14:paraId="6F9E0514" w14:textId="77777777" w:rsidR="00B22720" w:rsidRDefault="00B22720" w:rsidP="00E00C61">
      <w:pPr>
        <w:autoSpaceDE w:val="0"/>
        <w:autoSpaceDN w:val="0"/>
        <w:adjustRightInd w:val="0"/>
        <w:jc w:val="both"/>
        <w:rPr>
          <w:rFonts w:ascii="Times New Roman" w:eastAsia="Times New Roman" w:hAnsi="Times New Roman" w:cs="Times New Roman"/>
          <w:sz w:val="24"/>
          <w:szCs w:val="24"/>
          <w:lang w:eastAsia="lv-LV"/>
        </w:rPr>
      </w:pPr>
    </w:p>
    <w:p w14:paraId="56E67420" w14:textId="7D59AC0C" w:rsidR="00A45CC6" w:rsidRPr="001D1AD8" w:rsidRDefault="00B22720" w:rsidP="00E00C61">
      <w:pPr>
        <w:autoSpaceDE w:val="0"/>
        <w:autoSpaceDN w:val="0"/>
        <w:adjustRightInd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Jelgavas novada domes priekš</w:t>
      </w:r>
      <w:r w:rsidR="001305C6">
        <w:rPr>
          <w:rFonts w:ascii="Times New Roman" w:eastAsia="Times New Roman" w:hAnsi="Times New Roman" w:cs="Times New Roman"/>
          <w:sz w:val="24"/>
          <w:szCs w:val="24"/>
          <w:lang w:eastAsia="lv-LV"/>
        </w:rPr>
        <w:t>s</w:t>
      </w:r>
      <w:bookmarkStart w:id="3" w:name="_GoBack"/>
      <w:bookmarkEnd w:id="3"/>
      <w:r>
        <w:rPr>
          <w:rFonts w:ascii="Times New Roman" w:eastAsia="Times New Roman" w:hAnsi="Times New Roman" w:cs="Times New Roman"/>
          <w:sz w:val="24"/>
          <w:szCs w:val="24"/>
          <w:lang w:eastAsia="lv-LV"/>
        </w:rPr>
        <w:t>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Z.Caune</w:t>
      </w:r>
    </w:p>
    <w:sectPr w:rsidR="00A45CC6" w:rsidRPr="001D1AD8" w:rsidSect="004A408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FEC5A" w14:textId="77777777" w:rsidR="008C4172" w:rsidRDefault="008C4172" w:rsidP="006E41BA">
      <w:pPr>
        <w:spacing w:after="0" w:line="240" w:lineRule="auto"/>
      </w:pPr>
      <w:r>
        <w:separator/>
      </w:r>
    </w:p>
  </w:endnote>
  <w:endnote w:type="continuationSeparator" w:id="0">
    <w:p w14:paraId="2BDB7CFB" w14:textId="77777777" w:rsidR="008C4172" w:rsidRDefault="008C4172" w:rsidP="006E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270969"/>
      <w:docPartObj>
        <w:docPartGallery w:val="Page Numbers (Bottom of Page)"/>
        <w:docPartUnique/>
      </w:docPartObj>
    </w:sdtPr>
    <w:sdtEndPr>
      <w:rPr>
        <w:rFonts w:ascii="Times New Roman" w:hAnsi="Times New Roman" w:cs="Times New Roman"/>
        <w:noProof/>
        <w:sz w:val="24"/>
      </w:rPr>
    </w:sdtEndPr>
    <w:sdtContent>
      <w:p w14:paraId="56E67425" w14:textId="67E3C8CB" w:rsidR="006E41BA" w:rsidRPr="00582C8E" w:rsidRDefault="006E41BA">
        <w:pPr>
          <w:pStyle w:val="Footer"/>
          <w:jc w:val="right"/>
          <w:rPr>
            <w:rFonts w:ascii="Times New Roman" w:hAnsi="Times New Roman" w:cs="Times New Roman"/>
            <w:sz w:val="24"/>
          </w:rPr>
        </w:pPr>
        <w:r w:rsidRPr="00582C8E">
          <w:rPr>
            <w:rFonts w:ascii="Times New Roman" w:hAnsi="Times New Roman" w:cs="Times New Roman"/>
            <w:sz w:val="24"/>
          </w:rPr>
          <w:fldChar w:fldCharType="begin"/>
        </w:r>
        <w:r w:rsidRPr="00582C8E">
          <w:rPr>
            <w:rFonts w:ascii="Times New Roman" w:hAnsi="Times New Roman" w:cs="Times New Roman"/>
            <w:sz w:val="24"/>
          </w:rPr>
          <w:instrText xml:space="preserve"> PAGE   \* MERGEFORMAT </w:instrText>
        </w:r>
        <w:r w:rsidRPr="00582C8E">
          <w:rPr>
            <w:rFonts w:ascii="Times New Roman" w:hAnsi="Times New Roman" w:cs="Times New Roman"/>
            <w:sz w:val="24"/>
          </w:rPr>
          <w:fldChar w:fldCharType="separate"/>
        </w:r>
        <w:r w:rsidR="001305C6">
          <w:rPr>
            <w:rFonts w:ascii="Times New Roman" w:hAnsi="Times New Roman" w:cs="Times New Roman"/>
            <w:noProof/>
            <w:sz w:val="24"/>
          </w:rPr>
          <w:t>3</w:t>
        </w:r>
        <w:r w:rsidRPr="00582C8E">
          <w:rPr>
            <w:rFonts w:ascii="Times New Roman" w:hAnsi="Times New Roman" w:cs="Times New Roman"/>
            <w:noProof/>
            <w:sz w:val="24"/>
          </w:rPr>
          <w:fldChar w:fldCharType="end"/>
        </w:r>
      </w:p>
    </w:sdtContent>
  </w:sdt>
  <w:p w14:paraId="56E67426" w14:textId="77777777" w:rsidR="006E41BA" w:rsidRDefault="006E4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18BEF" w14:textId="77777777" w:rsidR="008C4172" w:rsidRDefault="008C4172" w:rsidP="006E41BA">
      <w:pPr>
        <w:spacing w:after="0" w:line="240" w:lineRule="auto"/>
      </w:pPr>
      <w:r>
        <w:separator/>
      </w:r>
    </w:p>
  </w:footnote>
  <w:footnote w:type="continuationSeparator" w:id="0">
    <w:p w14:paraId="0BF1EAE4" w14:textId="77777777" w:rsidR="008C4172" w:rsidRDefault="008C4172" w:rsidP="006E4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1A8"/>
    <w:multiLevelType w:val="hybridMultilevel"/>
    <w:tmpl w:val="EF4A6F6E"/>
    <w:lvl w:ilvl="0" w:tplc="6F1E2AF6">
      <w:start w:val="1"/>
      <w:numFmt w:val="decimal"/>
      <w:pStyle w:val="Heading2"/>
      <w:lvlText w:val="%1."/>
      <w:lvlJc w:val="left"/>
      <w:pPr>
        <w:ind w:left="720" w:hanging="360"/>
      </w:pPr>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AF0101"/>
    <w:multiLevelType w:val="hybridMultilevel"/>
    <w:tmpl w:val="3B8E4256"/>
    <w:lvl w:ilvl="0" w:tplc="3DBA990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99466F7"/>
    <w:multiLevelType w:val="hybridMultilevel"/>
    <w:tmpl w:val="BCB6305C"/>
    <w:lvl w:ilvl="0" w:tplc="65BC57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BEA"/>
    <w:multiLevelType w:val="hybridMultilevel"/>
    <w:tmpl w:val="9F48FDA4"/>
    <w:lvl w:ilvl="0" w:tplc="A99C43BC">
      <w:start w:val="1"/>
      <w:numFmt w:val="decimal"/>
      <w:pStyle w:val="BodyTextIndent"/>
      <w:lvlText w:val="%1."/>
      <w:lvlJc w:val="left"/>
      <w:pPr>
        <w:tabs>
          <w:tab w:val="num" w:pos="1211"/>
        </w:tabs>
        <w:ind w:left="1211" w:hanging="360"/>
      </w:pPr>
      <w:rPr>
        <w:rFonts w:hint="default"/>
        <w:b w:val="0"/>
        <w:color w:val="auto"/>
      </w:rPr>
    </w:lvl>
    <w:lvl w:ilvl="1" w:tplc="95BE2004">
      <w:start w:val="1"/>
      <w:numFmt w:val="decimal"/>
      <w:lvlText w:val="23.%2."/>
      <w:lvlJc w:val="left"/>
      <w:pPr>
        <w:ind w:left="1637" w:hanging="360"/>
      </w:pPr>
      <w:rPr>
        <w:rFonts w:hint="default"/>
        <w:color w:val="auto"/>
      </w:rPr>
    </w:lvl>
    <w:lvl w:ilvl="2" w:tplc="C02E3176">
      <w:start w:val="1"/>
      <w:numFmt w:val="bullet"/>
      <w:lvlText w:val=""/>
      <w:lvlJc w:val="left"/>
      <w:pPr>
        <w:ind w:left="1173" w:hanging="180"/>
      </w:pPr>
      <w:rPr>
        <w:rFonts w:ascii="Wingdings" w:hAnsi="Wingdings" w:hint="default"/>
        <w:color w:val="auto"/>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6464F90"/>
    <w:multiLevelType w:val="multilevel"/>
    <w:tmpl w:val="13167BDE"/>
    <w:lvl w:ilvl="0">
      <w:start w:val="1"/>
      <w:numFmt w:val="decimal"/>
      <w:lvlText w:val="%1."/>
      <w:lvlJc w:val="left"/>
      <w:pPr>
        <w:ind w:left="284" w:hanging="284"/>
      </w:pPr>
      <w:rPr>
        <w:rFonts w:hint="default"/>
        <w:b w:val="0"/>
        <w:strike w:val="0"/>
        <w:sz w:val="24"/>
      </w:rPr>
    </w:lvl>
    <w:lvl w:ilvl="1">
      <w:start w:val="1"/>
      <w:numFmt w:val="decimal"/>
      <w:isLgl/>
      <w:lvlText w:val="%1.%2."/>
      <w:lvlJc w:val="left"/>
      <w:pPr>
        <w:ind w:left="1134" w:hanging="850"/>
      </w:pPr>
      <w:rPr>
        <w:rFonts w:hint="default"/>
      </w:rPr>
    </w:lvl>
    <w:lvl w:ilvl="2">
      <w:start w:val="1"/>
      <w:numFmt w:val="decimal"/>
      <w:isLgl/>
      <w:lvlText w:val="%1.%2.%3."/>
      <w:lvlJc w:val="left"/>
      <w:pPr>
        <w:ind w:left="2571" w:hanging="87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4C355A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644AA8"/>
    <w:multiLevelType w:val="hybridMultilevel"/>
    <w:tmpl w:val="E52C70D4"/>
    <w:lvl w:ilvl="0" w:tplc="71F05CF6">
      <w:start w:val="1"/>
      <w:numFmt w:val="decimal"/>
      <w:lvlText w:val="%1."/>
      <w:lvlJc w:val="left"/>
      <w:pPr>
        <w:ind w:left="1798" w:hanging="360"/>
      </w:pPr>
      <w:rPr>
        <w:rFonts w:hint="default"/>
        <w:color w:val="000000"/>
      </w:rPr>
    </w:lvl>
    <w:lvl w:ilvl="1" w:tplc="04260019" w:tentative="1">
      <w:start w:val="1"/>
      <w:numFmt w:val="lowerLetter"/>
      <w:lvlText w:val="%2."/>
      <w:lvlJc w:val="left"/>
      <w:pPr>
        <w:ind w:left="2518" w:hanging="360"/>
      </w:pPr>
    </w:lvl>
    <w:lvl w:ilvl="2" w:tplc="0426001B" w:tentative="1">
      <w:start w:val="1"/>
      <w:numFmt w:val="lowerRoman"/>
      <w:lvlText w:val="%3."/>
      <w:lvlJc w:val="right"/>
      <w:pPr>
        <w:ind w:left="3238" w:hanging="180"/>
      </w:pPr>
    </w:lvl>
    <w:lvl w:ilvl="3" w:tplc="0426000F" w:tentative="1">
      <w:start w:val="1"/>
      <w:numFmt w:val="decimal"/>
      <w:lvlText w:val="%4."/>
      <w:lvlJc w:val="left"/>
      <w:pPr>
        <w:ind w:left="3958" w:hanging="360"/>
      </w:pPr>
    </w:lvl>
    <w:lvl w:ilvl="4" w:tplc="04260019" w:tentative="1">
      <w:start w:val="1"/>
      <w:numFmt w:val="lowerLetter"/>
      <w:lvlText w:val="%5."/>
      <w:lvlJc w:val="left"/>
      <w:pPr>
        <w:ind w:left="4678" w:hanging="360"/>
      </w:pPr>
    </w:lvl>
    <w:lvl w:ilvl="5" w:tplc="0426001B" w:tentative="1">
      <w:start w:val="1"/>
      <w:numFmt w:val="lowerRoman"/>
      <w:lvlText w:val="%6."/>
      <w:lvlJc w:val="right"/>
      <w:pPr>
        <w:ind w:left="5398" w:hanging="180"/>
      </w:pPr>
    </w:lvl>
    <w:lvl w:ilvl="6" w:tplc="0426000F" w:tentative="1">
      <w:start w:val="1"/>
      <w:numFmt w:val="decimal"/>
      <w:lvlText w:val="%7."/>
      <w:lvlJc w:val="left"/>
      <w:pPr>
        <w:ind w:left="6118" w:hanging="360"/>
      </w:pPr>
    </w:lvl>
    <w:lvl w:ilvl="7" w:tplc="04260019" w:tentative="1">
      <w:start w:val="1"/>
      <w:numFmt w:val="lowerLetter"/>
      <w:lvlText w:val="%8."/>
      <w:lvlJc w:val="left"/>
      <w:pPr>
        <w:ind w:left="6838" w:hanging="360"/>
      </w:pPr>
    </w:lvl>
    <w:lvl w:ilvl="8" w:tplc="0426001B" w:tentative="1">
      <w:start w:val="1"/>
      <w:numFmt w:val="lowerRoman"/>
      <w:lvlText w:val="%9."/>
      <w:lvlJc w:val="right"/>
      <w:pPr>
        <w:ind w:left="7558" w:hanging="180"/>
      </w:pPr>
    </w:lvl>
  </w:abstractNum>
  <w:abstractNum w:abstractNumId="7" w15:restartNumberingAfterBreak="0">
    <w:nsid w:val="52304182"/>
    <w:multiLevelType w:val="hybridMultilevel"/>
    <w:tmpl w:val="CA8AB6A0"/>
    <w:lvl w:ilvl="0" w:tplc="1654062A">
      <w:start w:val="1"/>
      <w:numFmt w:val="decimal"/>
      <w:lvlText w:val="%1."/>
      <w:lvlJc w:val="left"/>
      <w:pPr>
        <w:ind w:left="1354" w:hanging="360"/>
      </w:pPr>
      <w:rPr>
        <w:rFonts w:hint="default"/>
        <w:color w:val="000000"/>
      </w:rPr>
    </w:lvl>
    <w:lvl w:ilvl="1" w:tplc="04260019" w:tentative="1">
      <w:start w:val="1"/>
      <w:numFmt w:val="lowerLetter"/>
      <w:lvlText w:val="%2."/>
      <w:lvlJc w:val="left"/>
      <w:pPr>
        <w:ind w:left="2074" w:hanging="360"/>
      </w:pPr>
    </w:lvl>
    <w:lvl w:ilvl="2" w:tplc="0426001B" w:tentative="1">
      <w:start w:val="1"/>
      <w:numFmt w:val="lowerRoman"/>
      <w:lvlText w:val="%3."/>
      <w:lvlJc w:val="right"/>
      <w:pPr>
        <w:ind w:left="2794" w:hanging="180"/>
      </w:pPr>
    </w:lvl>
    <w:lvl w:ilvl="3" w:tplc="0426000F" w:tentative="1">
      <w:start w:val="1"/>
      <w:numFmt w:val="decimal"/>
      <w:lvlText w:val="%4."/>
      <w:lvlJc w:val="left"/>
      <w:pPr>
        <w:ind w:left="3514" w:hanging="360"/>
      </w:pPr>
    </w:lvl>
    <w:lvl w:ilvl="4" w:tplc="04260019" w:tentative="1">
      <w:start w:val="1"/>
      <w:numFmt w:val="lowerLetter"/>
      <w:lvlText w:val="%5."/>
      <w:lvlJc w:val="left"/>
      <w:pPr>
        <w:ind w:left="4234" w:hanging="360"/>
      </w:pPr>
    </w:lvl>
    <w:lvl w:ilvl="5" w:tplc="0426001B" w:tentative="1">
      <w:start w:val="1"/>
      <w:numFmt w:val="lowerRoman"/>
      <w:lvlText w:val="%6."/>
      <w:lvlJc w:val="right"/>
      <w:pPr>
        <w:ind w:left="4954" w:hanging="180"/>
      </w:pPr>
    </w:lvl>
    <w:lvl w:ilvl="6" w:tplc="0426000F" w:tentative="1">
      <w:start w:val="1"/>
      <w:numFmt w:val="decimal"/>
      <w:lvlText w:val="%7."/>
      <w:lvlJc w:val="left"/>
      <w:pPr>
        <w:ind w:left="5674" w:hanging="360"/>
      </w:pPr>
    </w:lvl>
    <w:lvl w:ilvl="7" w:tplc="04260019" w:tentative="1">
      <w:start w:val="1"/>
      <w:numFmt w:val="lowerLetter"/>
      <w:lvlText w:val="%8."/>
      <w:lvlJc w:val="left"/>
      <w:pPr>
        <w:ind w:left="6394" w:hanging="360"/>
      </w:pPr>
    </w:lvl>
    <w:lvl w:ilvl="8" w:tplc="0426001B" w:tentative="1">
      <w:start w:val="1"/>
      <w:numFmt w:val="lowerRoman"/>
      <w:lvlText w:val="%9."/>
      <w:lvlJc w:val="right"/>
      <w:pPr>
        <w:ind w:left="7114" w:hanging="180"/>
      </w:pPr>
    </w:lvl>
  </w:abstractNum>
  <w:abstractNum w:abstractNumId="8" w15:restartNumberingAfterBreak="0">
    <w:nsid w:val="582F420D"/>
    <w:multiLevelType w:val="multilevel"/>
    <w:tmpl w:val="14428DCC"/>
    <w:lvl w:ilvl="0">
      <w:start w:val="1"/>
      <w:numFmt w:val="decimal"/>
      <w:lvlText w:val="%1."/>
      <w:lvlJc w:val="left"/>
      <w:pPr>
        <w:ind w:left="510" w:hanging="510"/>
      </w:pPr>
      <w:rPr>
        <w:rFonts w:eastAsia="Times New Roman" w:hint="default"/>
      </w:rPr>
    </w:lvl>
    <w:lvl w:ilvl="1">
      <w:start w:val="1"/>
      <w:numFmt w:val="decimal"/>
      <w:lvlText w:val="%1.%2."/>
      <w:lvlJc w:val="left"/>
      <w:pPr>
        <w:ind w:left="936" w:hanging="51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62145B55"/>
    <w:multiLevelType w:val="hybridMultilevel"/>
    <w:tmpl w:val="43AC8AEC"/>
    <w:lvl w:ilvl="0" w:tplc="04260013">
      <w:start w:val="1"/>
      <w:numFmt w:val="upperRoman"/>
      <w:lvlText w:val="%1."/>
      <w:lvlJc w:val="righ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5C348CF"/>
    <w:multiLevelType w:val="multilevel"/>
    <w:tmpl w:val="48DCA99C"/>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EC43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4"/>
  </w:num>
  <w:num w:numId="3">
    <w:abstractNumId w:val="7"/>
  </w:num>
  <w:num w:numId="4">
    <w:abstractNumId w:val="6"/>
  </w:num>
  <w:num w:numId="5">
    <w:abstractNumId w:val="1"/>
  </w:num>
  <w:num w:numId="6">
    <w:abstractNumId w:val="0"/>
  </w:num>
  <w:num w:numId="7">
    <w:abstractNumId w:val="3"/>
  </w:num>
  <w:num w:numId="8">
    <w:abstractNumId w:val="11"/>
  </w:num>
  <w:num w:numId="9">
    <w:abstractNumId w:val="5"/>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86"/>
    <w:rsid w:val="000A1387"/>
    <w:rsid w:val="000A4B34"/>
    <w:rsid w:val="000F3B67"/>
    <w:rsid w:val="0010671C"/>
    <w:rsid w:val="001305C6"/>
    <w:rsid w:val="001A5417"/>
    <w:rsid w:val="001D0532"/>
    <w:rsid w:val="001D1AD8"/>
    <w:rsid w:val="001F1652"/>
    <w:rsid w:val="00220C76"/>
    <w:rsid w:val="002648BE"/>
    <w:rsid w:val="00296580"/>
    <w:rsid w:val="002D7C83"/>
    <w:rsid w:val="002E3183"/>
    <w:rsid w:val="00303F1B"/>
    <w:rsid w:val="00312D95"/>
    <w:rsid w:val="003258D4"/>
    <w:rsid w:val="003C6FBB"/>
    <w:rsid w:val="00432324"/>
    <w:rsid w:val="004653BE"/>
    <w:rsid w:val="004A4086"/>
    <w:rsid w:val="005011AE"/>
    <w:rsid w:val="00527A46"/>
    <w:rsid w:val="00576E2A"/>
    <w:rsid w:val="00582C25"/>
    <w:rsid w:val="00582C8E"/>
    <w:rsid w:val="005C36A1"/>
    <w:rsid w:val="00600796"/>
    <w:rsid w:val="0062665F"/>
    <w:rsid w:val="006562B0"/>
    <w:rsid w:val="00696053"/>
    <w:rsid w:val="006A74D7"/>
    <w:rsid w:val="006B4383"/>
    <w:rsid w:val="006E41BA"/>
    <w:rsid w:val="006E7106"/>
    <w:rsid w:val="007767C8"/>
    <w:rsid w:val="007E471F"/>
    <w:rsid w:val="00812BDA"/>
    <w:rsid w:val="008212C0"/>
    <w:rsid w:val="00824A07"/>
    <w:rsid w:val="008309E5"/>
    <w:rsid w:val="00834D15"/>
    <w:rsid w:val="00847362"/>
    <w:rsid w:val="008C4172"/>
    <w:rsid w:val="00947DE9"/>
    <w:rsid w:val="00962F96"/>
    <w:rsid w:val="00A0423C"/>
    <w:rsid w:val="00A24FB3"/>
    <w:rsid w:val="00A45CC6"/>
    <w:rsid w:val="00AA0F16"/>
    <w:rsid w:val="00AF412D"/>
    <w:rsid w:val="00B037FA"/>
    <w:rsid w:val="00B22720"/>
    <w:rsid w:val="00B242AA"/>
    <w:rsid w:val="00B93D0C"/>
    <w:rsid w:val="00B96A0E"/>
    <w:rsid w:val="00BD5503"/>
    <w:rsid w:val="00C906FC"/>
    <w:rsid w:val="00D677EB"/>
    <w:rsid w:val="00D701A2"/>
    <w:rsid w:val="00D87AB5"/>
    <w:rsid w:val="00DA0664"/>
    <w:rsid w:val="00E00C61"/>
    <w:rsid w:val="00E15399"/>
    <w:rsid w:val="00E5009C"/>
    <w:rsid w:val="00E67FCE"/>
    <w:rsid w:val="00EA2AC3"/>
    <w:rsid w:val="00EC46FC"/>
    <w:rsid w:val="00EE2706"/>
    <w:rsid w:val="00EF56F0"/>
    <w:rsid w:val="00F26FEA"/>
    <w:rsid w:val="00F418EE"/>
    <w:rsid w:val="00F420D4"/>
    <w:rsid w:val="00F522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73E1"/>
  <w15:docId w15:val="{D6943436-41F1-4CDE-A58A-53224BEA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7A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2706"/>
    <w:pPr>
      <w:keepNext/>
      <w:numPr>
        <w:numId w:val="6"/>
      </w:numPr>
      <w:tabs>
        <w:tab w:val="left" w:pos="284"/>
      </w:tabs>
      <w:spacing w:before="240" w:after="60"/>
      <w:jc w:val="center"/>
      <w:outlineLvl w:val="1"/>
    </w:pPr>
    <w:rPr>
      <w:rFonts w:ascii="Georgia" w:eastAsia="Times New Roman" w:hAnsi="Georgia" w:cs="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86"/>
    <w:pPr>
      <w:ind w:left="720"/>
      <w:contextualSpacing/>
    </w:pPr>
  </w:style>
  <w:style w:type="character" w:customStyle="1" w:styleId="Heading2Char">
    <w:name w:val="Heading 2 Char"/>
    <w:basedOn w:val="DefaultParagraphFont"/>
    <w:link w:val="Heading2"/>
    <w:uiPriority w:val="9"/>
    <w:rsid w:val="00EE2706"/>
    <w:rPr>
      <w:rFonts w:ascii="Georgia" w:eastAsia="Times New Roman" w:hAnsi="Georgia" w:cs="Times New Roman"/>
      <w:b/>
      <w:bCs/>
      <w:i/>
      <w:iCs/>
      <w:sz w:val="24"/>
      <w:szCs w:val="28"/>
    </w:rPr>
  </w:style>
  <w:style w:type="paragraph" w:styleId="BodyTextIndent">
    <w:name w:val="Body Text Indent"/>
    <w:basedOn w:val="Normal"/>
    <w:link w:val="BodyTextIndentChar"/>
    <w:rsid w:val="00A45CC6"/>
    <w:pPr>
      <w:numPr>
        <w:numId w:val="7"/>
      </w:numPr>
      <w:tabs>
        <w:tab w:val="left" w:pos="720"/>
      </w:tabs>
      <w:spacing w:before="60" w:after="60" w:line="240" w:lineRule="auto"/>
      <w:ind w:left="714" w:hanging="357"/>
      <w:jc w:val="both"/>
    </w:pPr>
    <w:rPr>
      <w:rFonts w:ascii="Georgia" w:eastAsia="Times New Roman" w:hAnsi="Georgia" w:cs="Times New Roman"/>
      <w:szCs w:val="20"/>
    </w:rPr>
  </w:style>
  <w:style w:type="character" w:customStyle="1" w:styleId="BodyTextIndentChar">
    <w:name w:val="Body Text Indent Char"/>
    <w:basedOn w:val="DefaultParagraphFont"/>
    <w:link w:val="BodyTextIndent"/>
    <w:rsid w:val="00A45CC6"/>
    <w:rPr>
      <w:rFonts w:ascii="Georgia" w:eastAsia="Times New Roman" w:hAnsi="Georgia" w:cs="Times New Roman"/>
      <w:szCs w:val="20"/>
    </w:rPr>
  </w:style>
  <w:style w:type="character" w:customStyle="1" w:styleId="Heading1Char">
    <w:name w:val="Heading 1 Char"/>
    <w:basedOn w:val="DefaultParagraphFont"/>
    <w:link w:val="Heading1"/>
    <w:uiPriority w:val="9"/>
    <w:rsid w:val="00527A4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27A46"/>
    <w:pPr>
      <w:outlineLvl w:val="9"/>
    </w:pPr>
    <w:rPr>
      <w:lang w:val="en-US" w:eastAsia="ja-JP"/>
    </w:rPr>
  </w:style>
  <w:style w:type="paragraph" w:styleId="TOC2">
    <w:name w:val="toc 2"/>
    <w:basedOn w:val="Normal"/>
    <w:next w:val="Normal"/>
    <w:autoRedefine/>
    <w:uiPriority w:val="39"/>
    <w:unhideWhenUsed/>
    <w:qFormat/>
    <w:rsid w:val="00527A46"/>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527A46"/>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527A46"/>
    <w:pPr>
      <w:spacing w:after="100"/>
      <w:ind w:left="440"/>
    </w:pPr>
    <w:rPr>
      <w:rFonts w:eastAsiaTheme="minorEastAsia"/>
      <w:lang w:val="en-US" w:eastAsia="ja-JP"/>
    </w:rPr>
  </w:style>
  <w:style w:type="paragraph" w:styleId="BalloonText">
    <w:name w:val="Balloon Text"/>
    <w:basedOn w:val="Normal"/>
    <w:link w:val="BalloonTextChar"/>
    <w:uiPriority w:val="99"/>
    <w:semiHidden/>
    <w:unhideWhenUsed/>
    <w:rsid w:val="00527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A46"/>
    <w:rPr>
      <w:rFonts w:ascii="Tahoma" w:hAnsi="Tahoma" w:cs="Tahoma"/>
      <w:sz w:val="16"/>
      <w:szCs w:val="16"/>
    </w:rPr>
  </w:style>
  <w:style w:type="character" w:styleId="Hyperlink">
    <w:name w:val="Hyperlink"/>
    <w:basedOn w:val="DefaultParagraphFont"/>
    <w:uiPriority w:val="99"/>
    <w:unhideWhenUsed/>
    <w:rsid w:val="00527A46"/>
    <w:rPr>
      <w:color w:val="0000FF" w:themeColor="hyperlink"/>
      <w:u w:val="single"/>
    </w:rPr>
  </w:style>
  <w:style w:type="paragraph" w:styleId="Header">
    <w:name w:val="header"/>
    <w:basedOn w:val="Normal"/>
    <w:link w:val="HeaderChar"/>
    <w:uiPriority w:val="99"/>
    <w:unhideWhenUsed/>
    <w:rsid w:val="006E41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1BA"/>
  </w:style>
  <w:style w:type="paragraph" w:styleId="Footer">
    <w:name w:val="footer"/>
    <w:basedOn w:val="Normal"/>
    <w:link w:val="FooterChar"/>
    <w:uiPriority w:val="99"/>
    <w:unhideWhenUsed/>
    <w:rsid w:val="006E41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1BA"/>
  </w:style>
  <w:style w:type="character" w:styleId="CommentReference">
    <w:name w:val="annotation reference"/>
    <w:uiPriority w:val="99"/>
    <w:semiHidden/>
    <w:unhideWhenUsed/>
    <w:rsid w:val="00312D95"/>
    <w:rPr>
      <w:sz w:val="16"/>
      <w:szCs w:val="16"/>
    </w:rPr>
  </w:style>
  <w:style w:type="paragraph" w:styleId="CommentText">
    <w:name w:val="annotation text"/>
    <w:basedOn w:val="Normal"/>
    <w:link w:val="CommentTextChar"/>
    <w:uiPriority w:val="99"/>
    <w:semiHidden/>
    <w:unhideWhenUsed/>
    <w:rsid w:val="00312D95"/>
    <w:pPr>
      <w:spacing w:after="0" w:line="240" w:lineRule="auto"/>
    </w:pPr>
    <w:rPr>
      <w:rFonts w:ascii="Times New Roman" w:eastAsia="Times New Roman" w:hAnsi="Times New Roman" w:cs="Times New Roman"/>
      <w:sz w:val="20"/>
      <w:szCs w:val="20"/>
      <w:lang w:val="en-US" w:eastAsia="x-none"/>
    </w:rPr>
  </w:style>
  <w:style w:type="character" w:customStyle="1" w:styleId="CommentTextChar">
    <w:name w:val="Comment Text Char"/>
    <w:basedOn w:val="DefaultParagraphFont"/>
    <w:link w:val="CommentText"/>
    <w:uiPriority w:val="99"/>
    <w:semiHidden/>
    <w:rsid w:val="00312D95"/>
    <w:rPr>
      <w:rFonts w:ascii="Times New Roman" w:eastAsia="Times New Roman" w:hAnsi="Times New Roman"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287A-B509-47DF-90D0-6B2AEEDE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5007</Words>
  <Characters>2854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Cirmane</dc:creator>
  <cp:lastModifiedBy>Inta Skvirecka</cp:lastModifiedBy>
  <cp:revision>2</cp:revision>
  <cp:lastPrinted>2019-05-31T05:33:00Z</cp:lastPrinted>
  <dcterms:created xsi:type="dcterms:W3CDTF">2019-05-31T05:33:00Z</dcterms:created>
  <dcterms:modified xsi:type="dcterms:W3CDTF">2019-05-31T05:33:00Z</dcterms:modified>
</cp:coreProperties>
</file>