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E2C70" w14:textId="77777777" w:rsidR="005203B5" w:rsidRPr="005203B5" w:rsidRDefault="005203B5" w:rsidP="005203B5">
      <w:pPr>
        <w:spacing w:after="0"/>
        <w:jc w:val="right"/>
        <w:rPr>
          <w:rFonts w:cs="Times New Roman"/>
          <w:sz w:val="20"/>
          <w:szCs w:val="20"/>
        </w:rPr>
      </w:pPr>
      <w:r w:rsidRPr="005203B5">
        <w:rPr>
          <w:rFonts w:cs="Times New Roman"/>
          <w:sz w:val="20"/>
          <w:szCs w:val="20"/>
        </w:rPr>
        <w:t>Apstiprināta ar</w:t>
      </w:r>
    </w:p>
    <w:p w14:paraId="061B7D1D" w14:textId="77777777" w:rsidR="005203B5" w:rsidRPr="005203B5" w:rsidRDefault="005203B5" w:rsidP="005203B5">
      <w:pPr>
        <w:spacing w:after="0"/>
        <w:jc w:val="right"/>
        <w:rPr>
          <w:rFonts w:cs="Times New Roman"/>
          <w:sz w:val="20"/>
          <w:szCs w:val="20"/>
        </w:rPr>
      </w:pPr>
      <w:r w:rsidRPr="005203B5">
        <w:rPr>
          <w:rFonts w:cs="Times New Roman"/>
          <w:sz w:val="20"/>
          <w:szCs w:val="20"/>
        </w:rPr>
        <w:t>Jelgavas novada Izglītības pārvaldes</w:t>
      </w:r>
    </w:p>
    <w:p w14:paraId="679B6C64" w14:textId="65E7F488" w:rsidR="00F92869" w:rsidRPr="005203B5" w:rsidRDefault="005203B5" w:rsidP="005203B5">
      <w:pPr>
        <w:spacing w:after="0"/>
        <w:jc w:val="right"/>
        <w:rPr>
          <w:rFonts w:cs="Times New Roman"/>
          <w:sz w:val="20"/>
          <w:szCs w:val="20"/>
        </w:rPr>
      </w:pPr>
      <w:r w:rsidRPr="005203B5">
        <w:rPr>
          <w:rFonts w:cs="Times New Roman"/>
          <w:sz w:val="20"/>
          <w:szCs w:val="20"/>
        </w:rPr>
        <w:t>vadītāja 13.02.2023. rīkojumu Nr.</w:t>
      </w:r>
      <w:r w:rsidR="00F32EDB" w:rsidRPr="00F32EDB">
        <w:t xml:space="preserve"> </w:t>
      </w:r>
      <w:r w:rsidR="00F32EDB" w:rsidRPr="00F32EDB">
        <w:rPr>
          <w:rFonts w:cs="Times New Roman"/>
          <w:sz w:val="20"/>
          <w:szCs w:val="20"/>
        </w:rPr>
        <w:t>IP/3-2/23/22</w:t>
      </w:r>
    </w:p>
    <w:p w14:paraId="509A34A2" w14:textId="77777777" w:rsidR="005203B5" w:rsidRPr="005203B5" w:rsidRDefault="005203B5" w:rsidP="005203B5">
      <w:pPr>
        <w:spacing w:after="0"/>
        <w:jc w:val="right"/>
        <w:rPr>
          <w:rFonts w:cs="Times New Roman"/>
          <w:sz w:val="22"/>
        </w:rPr>
      </w:pPr>
    </w:p>
    <w:p w14:paraId="46E211CE" w14:textId="77777777" w:rsidR="005203B5" w:rsidRPr="005203B5" w:rsidRDefault="005203B5" w:rsidP="005203B5">
      <w:pPr>
        <w:ind w:left="5812"/>
        <w:jc w:val="both"/>
        <w:rPr>
          <w:rFonts w:cs="Times New Roman"/>
          <w:sz w:val="20"/>
          <w:szCs w:val="20"/>
        </w:rPr>
      </w:pPr>
      <w:r w:rsidRPr="005203B5">
        <w:rPr>
          <w:rFonts w:cs="Times New Roman"/>
          <w:sz w:val="20"/>
          <w:szCs w:val="20"/>
        </w:rPr>
        <w:t xml:space="preserve">Izdota saskaņā ar Erasmus+ programmas projekta finansējuma līgumu Nr.2021-1-RO01-KA220-VET-000033307 un projekta pieteikumu </w:t>
      </w:r>
    </w:p>
    <w:p w14:paraId="69D1D557" w14:textId="77777777" w:rsidR="007565A0" w:rsidRPr="005203B5" w:rsidRDefault="007565A0" w:rsidP="00F92869">
      <w:pPr>
        <w:spacing w:after="0"/>
        <w:jc w:val="right"/>
        <w:rPr>
          <w:rFonts w:cs="Times New Roman"/>
          <w:sz w:val="22"/>
        </w:rPr>
      </w:pPr>
    </w:p>
    <w:p w14:paraId="31F24BB7" w14:textId="77777777" w:rsidR="00430CDE" w:rsidRPr="005203B5" w:rsidRDefault="00020EDB" w:rsidP="00430CDE">
      <w:pPr>
        <w:pStyle w:val="NormalWeb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Metodika</w:t>
      </w:r>
      <w:r w:rsidR="002F0DD5" w:rsidRPr="005203B5">
        <w:rPr>
          <w:b/>
          <w:bCs/>
          <w:sz w:val="22"/>
          <w:szCs w:val="22"/>
        </w:rPr>
        <w:t xml:space="preserve"> </w:t>
      </w:r>
      <w:r w:rsidR="00AB7A7D" w:rsidRPr="005203B5">
        <w:rPr>
          <w:b/>
          <w:bCs/>
          <w:sz w:val="22"/>
          <w:szCs w:val="22"/>
        </w:rPr>
        <w:t xml:space="preserve">dalībnieku </w:t>
      </w:r>
      <w:r w:rsidR="00430CDE" w:rsidRPr="005203B5">
        <w:rPr>
          <w:b/>
          <w:bCs/>
          <w:sz w:val="22"/>
          <w:szCs w:val="22"/>
        </w:rPr>
        <w:t>atlas</w:t>
      </w:r>
      <w:r w:rsidR="002F0DD5" w:rsidRPr="005203B5">
        <w:rPr>
          <w:b/>
          <w:bCs/>
          <w:sz w:val="22"/>
          <w:szCs w:val="22"/>
        </w:rPr>
        <w:t xml:space="preserve">ei </w:t>
      </w:r>
      <w:r w:rsidR="00DC7B6E" w:rsidRPr="005203B5">
        <w:rPr>
          <w:b/>
          <w:bCs/>
          <w:sz w:val="22"/>
          <w:szCs w:val="22"/>
        </w:rPr>
        <w:t>mobilitāt</w:t>
      </w:r>
      <w:r w:rsidR="00F92869" w:rsidRPr="005203B5">
        <w:rPr>
          <w:b/>
          <w:bCs/>
          <w:sz w:val="22"/>
          <w:szCs w:val="22"/>
        </w:rPr>
        <w:t>ei</w:t>
      </w:r>
    </w:p>
    <w:p w14:paraId="374F6E8B" w14:textId="77777777" w:rsidR="00AB7A7D" w:rsidRPr="005203B5" w:rsidRDefault="00AB7A7D" w:rsidP="00A1644C">
      <w:pPr>
        <w:ind w:firstLine="720"/>
        <w:jc w:val="both"/>
        <w:rPr>
          <w:rFonts w:cs="Times New Roman"/>
          <w:sz w:val="22"/>
        </w:rPr>
      </w:pPr>
      <w:r w:rsidRPr="005203B5">
        <w:rPr>
          <w:rFonts w:cs="Times New Roman"/>
          <w:bCs/>
          <w:sz w:val="22"/>
        </w:rPr>
        <w:t>Eiropas Savienības Erasmus+ progr</w:t>
      </w:r>
      <w:r w:rsidR="007E4061" w:rsidRPr="005203B5">
        <w:rPr>
          <w:rFonts w:cs="Times New Roman"/>
          <w:bCs/>
          <w:sz w:val="22"/>
        </w:rPr>
        <w:t>ammas pamatdarbības Nr.2 (KA2) s</w:t>
      </w:r>
      <w:r w:rsidRPr="005203B5">
        <w:rPr>
          <w:rFonts w:cs="Times New Roman"/>
          <w:bCs/>
          <w:sz w:val="22"/>
        </w:rPr>
        <w:t>adarbības  partnerības profesionālā izglītībā un apmācībā projekta “S.O.S. A Career for Success” ietvaros dalībai apmācībā</w:t>
      </w:r>
      <w:r w:rsidR="00A72B79" w:rsidRPr="005203B5">
        <w:rPr>
          <w:rFonts w:cs="Times New Roman"/>
          <w:bCs/>
          <w:sz w:val="22"/>
        </w:rPr>
        <w:t>s</w:t>
      </w:r>
      <w:r w:rsidRPr="005203B5">
        <w:rPr>
          <w:rFonts w:cs="Times New Roman"/>
          <w:bCs/>
          <w:sz w:val="22"/>
        </w:rPr>
        <w:t xml:space="preserve"> Somijā (</w:t>
      </w:r>
      <w:r w:rsidRPr="005203B5">
        <w:rPr>
          <w:rFonts w:cs="Times New Roman"/>
          <w:sz w:val="22"/>
        </w:rPr>
        <w:t xml:space="preserve">13.03.2023.-17.03.2023. neskaitot ceļojuma dienas), kuras organizē projekta partneri - </w:t>
      </w:r>
      <w:r w:rsidR="00D626C6" w:rsidRPr="005203B5">
        <w:rPr>
          <w:rFonts w:cs="Times New Roman"/>
          <w:sz w:val="22"/>
        </w:rPr>
        <w:t>Profesionālā</w:t>
      </w:r>
      <w:r w:rsidRPr="005203B5">
        <w:rPr>
          <w:rFonts w:cs="Times New Roman"/>
          <w:sz w:val="22"/>
        </w:rPr>
        <w:t>s izglītības un apmācības centrs “RIVERIA” (Somija).</w:t>
      </w:r>
    </w:p>
    <w:p w14:paraId="7D5093C6" w14:textId="77777777" w:rsidR="00430CDE" w:rsidRPr="005203B5" w:rsidRDefault="00630DC8" w:rsidP="00A1644C">
      <w:pPr>
        <w:ind w:firstLine="720"/>
        <w:jc w:val="both"/>
        <w:rPr>
          <w:rFonts w:cs="Times New Roman"/>
          <w:sz w:val="22"/>
        </w:rPr>
      </w:pPr>
      <w:r w:rsidRPr="005203B5">
        <w:rPr>
          <w:rFonts w:cs="Times New Roman"/>
          <w:sz w:val="22"/>
        </w:rPr>
        <w:t xml:space="preserve">Projekta </w:t>
      </w:r>
      <w:r w:rsidR="00AB7A7D" w:rsidRPr="005203B5">
        <w:rPr>
          <w:rFonts w:cs="Times New Roman"/>
          <w:sz w:val="22"/>
        </w:rPr>
        <w:t xml:space="preserve">“S.O.S. karjera panākumiem” mērķis ir </w:t>
      </w:r>
      <w:r w:rsidR="00A72B79" w:rsidRPr="005203B5">
        <w:rPr>
          <w:rFonts w:cs="Times New Roman"/>
          <w:sz w:val="22"/>
        </w:rPr>
        <w:t>uzlabot izglītības kvalitāti un nodrošināt nepārtrauktu profesionālās izglītības pedagogu un karjeras attīstības atbalsta speciālistu profesionālo izaugsmi un izstrādāt karjeras attīstības atbalsta programmas</w:t>
      </w:r>
      <w:r w:rsidR="00AB7A7D" w:rsidRPr="005203B5">
        <w:rPr>
          <w:rFonts w:cs="Times New Roman"/>
          <w:sz w:val="22"/>
        </w:rPr>
        <w:t>. Projekta vadītājs ir Aradas apgabala Izglītības pārvalde (Rumānija). Projekta partneri - Jelga</w:t>
      </w:r>
      <w:r w:rsidR="00D626C6" w:rsidRPr="005203B5">
        <w:rPr>
          <w:rFonts w:cs="Times New Roman"/>
          <w:sz w:val="22"/>
        </w:rPr>
        <w:t>vas novada Izglītības pārvalde (</w:t>
      </w:r>
      <w:r w:rsidR="00AB7A7D" w:rsidRPr="005203B5">
        <w:rPr>
          <w:rFonts w:cs="Times New Roman"/>
          <w:sz w:val="22"/>
        </w:rPr>
        <w:t>Latvija</w:t>
      </w:r>
      <w:r w:rsidR="00D626C6" w:rsidRPr="005203B5">
        <w:rPr>
          <w:rFonts w:cs="Times New Roman"/>
          <w:sz w:val="22"/>
        </w:rPr>
        <w:t>),</w:t>
      </w:r>
      <w:r w:rsidR="00AB7A7D" w:rsidRPr="005203B5">
        <w:rPr>
          <w:rFonts w:cs="Times New Roman"/>
          <w:sz w:val="22"/>
        </w:rPr>
        <w:t xml:space="preserve"> Eiropas Zinātnes un Att</w:t>
      </w:r>
      <w:r w:rsidR="00D626C6" w:rsidRPr="005203B5">
        <w:rPr>
          <w:rFonts w:cs="Times New Roman"/>
          <w:sz w:val="22"/>
        </w:rPr>
        <w:t>īstības Centrs CERSEO (Itālija),</w:t>
      </w:r>
      <w:r w:rsidR="00AB7A7D" w:rsidRPr="005203B5">
        <w:rPr>
          <w:rFonts w:cs="Times New Roman"/>
          <w:sz w:val="22"/>
        </w:rPr>
        <w:t xml:space="preserve"> Osmānijas provinces Nacionālais i</w:t>
      </w:r>
      <w:r w:rsidR="00D626C6" w:rsidRPr="005203B5">
        <w:rPr>
          <w:rFonts w:cs="Times New Roman"/>
          <w:sz w:val="22"/>
        </w:rPr>
        <w:t>zglītības direktorāts (Turcija), Starpkultūr</w:t>
      </w:r>
      <w:r w:rsidR="00AB7A7D" w:rsidRPr="005203B5">
        <w:rPr>
          <w:rFonts w:cs="Times New Roman"/>
          <w:sz w:val="22"/>
        </w:rPr>
        <w:t>u Asociācija “Mo</w:t>
      </w:r>
      <w:r w:rsidR="00D626C6" w:rsidRPr="005203B5">
        <w:rPr>
          <w:rFonts w:cs="Times New Roman"/>
          <w:sz w:val="22"/>
        </w:rPr>
        <w:t>bility Friends” (Portugāle),</w:t>
      </w:r>
      <w:r w:rsidR="00AB7A7D" w:rsidRPr="005203B5">
        <w:rPr>
          <w:rFonts w:cs="Times New Roman"/>
          <w:sz w:val="22"/>
        </w:rPr>
        <w:t xml:space="preserve"> Profesionālais apmācību c</w:t>
      </w:r>
      <w:r w:rsidR="00D626C6" w:rsidRPr="005203B5">
        <w:rPr>
          <w:rFonts w:cs="Times New Roman"/>
          <w:sz w:val="22"/>
        </w:rPr>
        <w:t>entrs “Hiperactivity” (Spānija), Profesionālā</w:t>
      </w:r>
      <w:r w:rsidR="00AB7A7D" w:rsidRPr="005203B5">
        <w:rPr>
          <w:rFonts w:cs="Times New Roman"/>
          <w:sz w:val="22"/>
        </w:rPr>
        <w:t>s izglītības un apmācības centrs “RIVERIA” (Somija)</w:t>
      </w:r>
      <w:r w:rsidR="00D626C6" w:rsidRPr="005203B5">
        <w:rPr>
          <w:rFonts w:cs="Times New Roman"/>
          <w:sz w:val="22"/>
        </w:rPr>
        <w:t>.</w:t>
      </w:r>
      <w:r w:rsidR="00AB7A7D" w:rsidRPr="005203B5">
        <w:rPr>
          <w:rFonts w:cs="Times New Roman"/>
          <w:sz w:val="22"/>
        </w:rPr>
        <w:t xml:space="preserve"> </w:t>
      </w:r>
      <w:r w:rsidRPr="005203B5">
        <w:rPr>
          <w:rFonts w:cs="Times New Roman"/>
          <w:sz w:val="22"/>
        </w:rPr>
        <w:t>Projekta īstenoša</w:t>
      </w:r>
      <w:r w:rsidR="00D626C6" w:rsidRPr="005203B5">
        <w:rPr>
          <w:rFonts w:cs="Times New Roman"/>
          <w:sz w:val="22"/>
        </w:rPr>
        <w:t xml:space="preserve">nas laiks </w:t>
      </w:r>
      <w:r w:rsidR="00A72B79" w:rsidRPr="005203B5">
        <w:rPr>
          <w:rFonts w:cs="Times New Roman"/>
          <w:sz w:val="22"/>
        </w:rPr>
        <w:t xml:space="preserve">01.01.2022. – 31.12.2023. </w:t>
      </w:r>
      <w:r w:rsidR="00723339" w:rsidRPr="005203B5">
        <w:rPr>
          <w:rFonts w:cs="Times New Roman"/>
          <w:sz w:val="22"/>
        </w:rPr>
        <w:t>Erasmus+ projekts finansē dalībnieku dalību aktivitātē.</w:t>
      </w:r>
    </w:p>
    <w:p w14:paraId="1742057F" w14:textId="77777777" w:rsidR="00430CDE" w:rsidRPr="005203B5" w:rsidRDefault="00430CDE" w:rsidP="00430CDE">
      <w:pPr>
        <w:pStyle w:val="NormalWeb"/>
        <w:ind w:firstLine="720"/>
        <w:jc w:val="center"/>
        <w:rPr>
          <w:b/>
          <w:sz w:val="22"/>
          <w:szCs w:val="22"/>
        </w:rPr>
      </w:pPr>
      <w:r w:rsidRPr="005203B5">
        <w:rPr>
          <w:b/>
          <w:sz w:val="22"/>
          <w:szCs w:val="22"/>
        </w:rPr>
        <w:t>I</w:t>
      </w:r>
      <w:r w:rsidR="00BD2921">
        <w:rPr>
          <w:b/>
          <w:sz w:val="22"/>
          <w:szCs w:val="22"/>
        </w:rPr>
        <w:t>.</w:t>
      </w:r>
      <w:r w:rsidRPr="005203B5">
        <w:rPr>
          <w:b/>
          <w:sz w:val="22"/>
          <w:szCs w:val="22"/>
        </w:rPr>
        <w:t xml:space="preserve"> Vispārīgie jautājumi</w:t>
      </w:r>
    </w:p>
    <w:p w14:paraId="5AD9A8A2" w14:textId="77777777" w:rsidR="00386D98" w:rsidRPr="005203B5" w:rsidRDefault="00D626C6" w:rsidP="007040D7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sz w:val="22"/>
        </w:rPr>
      </w:pPr>
      <w:r w:rsidRPr="005203B5">
        <w:rPr>
          <w:rFonts w:cs="Times New Roman"/>
          <w:sz w:val="22"/>
        </w:rPr>
        <w:t>Dalībnieku</w:t>
      </w:r>
      <w:r w:rsidR="00386D98" w:rsidRPr="005203B5">
        <w:rPr>
          <w:rFonts w:cs="Times New Roman"/>
          <w:sz w:val="22"/>
        </w:rPr>
        <w:t xml:space="preserve"> </w:t>
      </w:r>
      <w:r w:rsidR="002F0DD5" w:rsidRPr="005203B5">
        <w:rPr>
          <w:rFonts w:cs="Times New Roman"/>
          <w:sz w:val="22"/>
        </w:rPr>
        <w:t xml:space="preserve">atlases </w:t>
      </w:r>
      <w:r w:rsidR="00020EDB">
        <w:rPr>
          <w:rFonts w:cs="Times New Roman"/>
          <w:sz w:val="22"/>
        </w:rPr>
        <w:t>metodika</w:t>
      </w:r>
      <w:r w:rsidR="007040D7" w:rsidRPr="005203B5">
        <w:rPr>
          <w:rFonts w:cs="Times New Roman"/>
          <w:sz w:val="22"/>
        </w:rPr>
        <w:t xml:space="preserve"> </w:t>
      </w:r>
      <w:r w:rsidR="00430CDE" w:rsidRPr="005203B5">
        <w:rPr>
          <w:rFonts w:cs="Times New Roman"/>
          <w:sz w:val="22"/>
        </w:rPr>
        <w:t>izstrādāt</w:t>
      </w:r>
      <w:r w:rsidR="007040D7" w:rsidRPr="005203B5">
        <w:rPr>
          <w:rFonts w:cs="Times New Roman"/>
          <w:sz w:val="22"/>
        </w:rPr>
        <w:t>a</w:t>
      </w:r>
      <w:r w:rsidR="00430CDE" w:rsidRPr="005203B5">
        <w:rPr>
          <w:rFonts w:cs="Times New Roman"/>
          <w:sz w:val="22"/>
        </w:rPr>
        <w:t xml:space="preserve"> saskaņā ar </w:t>
      </w:r>
      <w:r w:rsidR="00B427B7" w:rsidRPr="005203B5">
        <w:rPr>
          <w:rFonts w:cs="Times New Roman"/>
          <w:sz w:val="22"/>
        </w:rPr>
        <w:t>Erasmus+ p</w:t>
      </w:r>
      <w:r w:rsidR="00386D98" w:rsidRPr="005203B5">
        <w:rPr>
          <w:rFonts w:cs="Times New Roman"/>
          <w:sz w:val="22"/>
        </w:rPr>
        <w:t xml:space="preserve">rogrammas </w:t>
      </w:r>
      <w:r w:rsidR="009D299C" w:rsidRPr="005203B5">
        <w:rPr>
          <w:rFonts w:cs="Times New Roman"/>
          <w:sz w:val="22"/>
        </w:rPr>
        <w:t xml:space="preserve">pamatdarbības </w:t>
      </w:r>
      <w:r w:rsidR="007E4061" w:rsidRPr="005203B5">
        <w:rPr>
          <w:rFonts w:cs="Times New Roman"/>
          <w:sz w:val="22"/>
        </w:rPr>
        <w:t>Nr.2 (KA2) sadarbības</w:t>
      </w:r>
      <w:r w:rsidR="00E9143F" w:rsidRPr="005203B5">
        <w:rPr>
          <w:rFonts w:cs="Times New Roman"/>
          <w:sz w:val="22"/>
        </w:rPr>
        <w:t xml:space="preserve"> partnerības </w:t>
      </w:r>
      <w:r w:rsidR="007E4061" w:rsidRPr="005203B5">
        <w:rPr>
          <w:rFonts w:cs="Times New Roman"/>
          <w:bCs/>
          <w:sz w:val="22"/>
        </w:rPr>
        <w:t>profesionālās izglītības</w:t>
      </w:r>
      <w:r w:rsidR="005203B5">
        <w:rPr>
          <w:rFonts w:cs="Times New Roman"/>
          <w:bCs/>
          <w:sz w:val="22"/>
        </w:rPr>
        <w:t xml:space="preserve"> </w:t>
      </w:r>
      <w:r w:rsidR="002E7C8A" w:rsidRPr="005203B5">
        <w:rPr>
          <w:rFonts w:cs="Times New Roman"/>
          <w:bCs/>
          <w:sz w:val="22"/>
        </w:rPr>
        <w:t xml:space="preserve">un apmācības </w:t>
      </w:r>
      <w:r w:rsidR="00E9143F" w:rsidRPr="005203B5">
        <w:rPr>
          <w:rFonts w:cs="Times New Roman"/>
          <w:sz w:val="22"/>
        </w:rPr>
        <w:t>sektorā mobilitātes</w:t>
      </w:r>
      <w:r w:rsidR="009D299C" w:rsidRPr="005203B5">
        <w:rPr>
          <w:rFonts w:cs="Times New Roman"/>
          <w:sz w:val="22"/>
        </w:rPr>
        <w:t xml:space="preserve"> vadlīnijām un Jelgavas novada Izglītības pārvaldes noteiktiem kritērijiem.</w:t>
      </w:r>
    </w:p>
    <w:p w14:paraId="6B274456" w14:textId="77777777" w:rsidR="00E9143F" w:rsidRPr="005203B5" w:rsidRDefault="00D626C6" w:rsidP="00A72B79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sz w:val="22"/>
        </w:rPr>
      </w:pPr>
      <w:r w:rsidRPr="005203B5">
        <w:rPr>
          <w:rFonts w:cs="Times New Roman"/>
          <w:sz w:val="22"/>
        </w:rPr>
        <w:t>Dalībnieki</w:t>
      </w:r>
      <w:r w:rsidR="00E9143F" w:rsidRPr="005203B5">
        <w:rPr>
          <w:rFonts w:cs="Times New Roman"/>
          <w:sz w:val="22"/>
        </w:rPr>
        <w:t xml:space="preserve"> ir </w:t>
      </w:r>
      <w:r w:rsidR="00A72B79" w:rsidRPr="005203B5">
        <w:rPr>
          <w:rFonts w:cs="Times New Roman"/>
          <w:sz w:val="22"/>
        </w:rPr>
        <w:t xml:space="preserve">Jelgavas novada pašvaldības izglītības iestāžu speciālisti amatā “Pedagogs karjeras konsultants”. </w:t>
      </w:r>
      <w:r w:rsidR="00A707A0" w:rsidRPr="005203B5">
        <w:rPr>
          <w:rFonts w:cs="Times New Roman"/>
          <w:sz w:val="22"/>
        </w:rPr>
        <w:t>Apmācībās kopā ir paredzēt</w:t>
      </w:r>
      <w:r w:rsidR="00A72B79" w:rsidRPr="005203B5">
        <w:rPr>
          <w:rFonts w:cs="Times New Roman"/>
          <w:sz w:val="22"/>
        </w:rPr>
        <w:t>as 4 vietas</w:t>
      </w:r>
      <w:r w:rsidR="00A707A0" w:rsidRPr="005203B5">
        <w:rPr>
          <w:rFonts w:cs="Times New Roman"/>
          <w:sz w:val="22"/>
        </w:rPr>
        <w:t>.</w:t>
      </w:r>
    </w:p>
    <w:p w14:paraId="5C759040" w14:textId="77777777" w:rsidR="00430CDE" w:rsidRPr="005203B5" w:rsidRDefault="00430CDE" w:rsidP="00430CDE">
      <w:pPr>
        <w:pStyle w:val="NormalWeb"/>
        <w:ind w:firstLine="720"/>
        <w:jc w:val="center"/>
        <w:rPr>
          <w:b/>
          <w:sz w:val="22"/>
          <w:szCs w:val="22"/>
        </w:rPr>
      </w:pPr>
      <w:r w:rsidRPr="005203B5">
        <w:rPr>
          <w:b/>
          <w:sz w:val="22"/>
          <w:szCs w:val="22"/>
        </w:rPr>
        <w:t>II</w:t>
      </w:r>
      <w:r w:rsidR="00BD2921">
        <w:rPr>
          <w:b/>
          <w:sz w:val="22"/>
          <w:szCs w:val="22"/>
        </w:rPr>
        <w:t>.</w:t>
      </w:r>
      <w:r w:rsidRPr="005203B5">
        <w:rPr>
          <w:b/>
          <w:sz w:val="22"/>
          <w:szCs w:val="22"/>
        </w:rPr>
        <w:t> </w:t>
      </w:r>
      <w:r w:rsidR="00823C5D" w:rsidRPr="005203B5">
        <w:rPr>
          <w:b/>
          <w:sz w:val="22"/>
          <w:szCs w:val="22"/>
        </w:rPr>
        <w:t>M</w:t>
      </w:r>
      <w:r w:rsidR="00DC7B6E" w:rsidRPr="005203B5">
        <w:rPr>
          <w:b/>
          <w:sz w:val="22"/>
          <w:szCs w:val="22"/>
        </w:rPr>
        <w:t>obilitātes atbalsta</w:t>
      </w:r>
      <w:r w:rsidRPr="005203B5">
        <w:rPr>
          <w:b/>
          <w:sz w:val="22"/>
          <w:szCs w:val="22"/>
        </w:rPr>
        <w:t xml:space="preserve"> piešķiršanas mērķi</w:t>
      </w:r>
    </w:p>
    <w:p w14:paraId="252BCE94" w14:textId="77777777" w:rsidR="0060715D" w:rsidRPr="005203B5" w:rsidRDefault="00E16940" w:rsidP="00875EC6">
      <w:pPr>
        <w:pStyle w:val="NormalWeb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5203B5">
        <w:rPr>
          <w:sz w:val="22"/>
          <w:szCs w:val="22"/>
        </w:rPr>
        <w:t xml:space="preserve">Mobilitātes mērķis </w:t>
      </w:r>
      <w:r w:rsidR="00BA7EEC" w:rsidRPr="005203B5">
        <w:rPr>
          <w:sz w:val="22"/>
          <w:szCs w:val="22"/>
        </w:rPr>
        <w:t xml:space="preserve">dalībai </w:t>
      </w:r>
      <w:r w:rsidR="006C552F" w:rsidRPr="005203B5">
        <w:rPr>
          <w:sz w:val="22"/>
          <w:szCs w:val="22"/>
        </w:rPr>
        <w:t xml:space="preserve">apmācībās: gūt jaunu pieredzi </w:t>
      </w:r>
      <w:r w:rsidR="009074A0" w:rsidRPr="005203B5">
        <w:rPr>
          <w:sz w:val="22"/>
          <w:szCs w:val="22"/>
        </w:rPr>
        <w:t xml:space="preserve">un zināšanas, tādējādi </w:t>
      </w:r>
      <w:r w:rsidR="009074A0" w:rsidRPr="005203B5">
        <w:rPr>
          <w:sz w:val="22"/>
        </w:rPr>
        <w:t xml:space="preserve">uzlabojot izglītības kvalitāti un nodrošinot karjeras attīstības atbalsta speciālistu profesionālo izaugsmi. </w:t>
      </w:r>
      <w:r w:rsidR="00B73FB0" w:rsidRPr="005203B5">
        <w:rPr>
          <w:sz w:val="22"/>
        </w:rPr>
        <w:t>Apgūtās mācību metodes</w:t>
      </w:r>
      <w:r w:rsidR="00200D5E" w:rsidRPr="005203B5">
        <w:rPr>
          <w:sz w:val="22"/>
        </w:rPr>
        <w:t xml:space="preserve"> ļaus  speciālistiem veiksmīgāk </w:t>
      </w:r>
      <w:r w:rsidR="00B73FB0" w:rsidRPr="005203B5">
        <w:rPr>
          <w:sz w:val="22"/>
        </w:rPr>
        <w:t>plānot un īstenot karjeras attīstības atbalsta pasākumus</w:t>
      </w:r>
      <w:r w:rsidR="00875EC6" w:rsidRPr="005203B5">
        <w:rPr>
          <w:sz w:val="22"/>
        </w:rPr>
        <w:t>, veicot</w:t>
      </w:r>
      <w:r w:rsidR="00200D5E" w:rsidRPr="005203B5">
        <w:rPr>
          <w:sz w:val="22"/>
        </w:rPr>
        <w:t xml:space="preserve"> </w:t>
      </w:r>
      <w:r w:rsidR="00B73FB0" w:rsidRPr="005203B5">
        <w:rPr>
          <w:sz w:val="22"/>
        </w:rPr>
        <w:t xml:space="preserve"> </w:t>
      </w:r>
      <w:r w:rsidR="00875EC6" w:rsidRPr="005203B5">
        <w:rPr>
          <w:sz w:val="22"/>
        </w:rPr>
        <w:t>karjeras virziena izvēli</w:t>
      </w:r>
      <w:r w:rsidR="00200D5E" w:rsidRPr="005203B5">
        <w:rPr>
          <w:sz w:val="22"/>
        </w:rPr>
        <w:t xml:space="preserve"> </w:t>
      </w:r>
      <w:r w:rsidR="00B73FB0" w:rsidRPr="005203B5">
        <w:rPr>
          <w:sz w:val="22"/>
        </w:rPr>
        <w:t xml:space="preserve">izglītojamajiem atbilstoši </w:t>
      </w:r>
      <w:r w:rsidR="00200D5E" w:rsidRPr="005203B5">
        <w:rPr>
          <w:sz w:val="22"/>
        </w:rPr>
        <w:t>viņu individuālajām vajadzībām, tādējādi paaugstinot jauniešu iesaistīšanu darba tirgū</w:t>
      </w:r>
      <w:r w:rsidR="00875EC6" w:rsidRPr="005203B5">
        <w:rPr>
          <w:sz w:val="22"/>
        </w:rPr>
        <w:t>. Mobilitātes rezultātā dalībniekiem i</w:t>
      </w:r>
      <w:r w:rsidR="006C552F" w:rsidRPr="005203B5">
        <w:rPr>
          <w:sz w:val="22"/>
          <w:szCs w:val="22"/>
        </w:rPr>
        <w:t xml:space="preserve">egūta </w:t>
      </w:r>
      <w:r w:rsidR="00875EC6" w:rsidRPr="005203B5">
        <w:rPr>
          <w:sz w:val="22"/>
          <w:szCs w:val="22"/>
        </w:rPr>
        <w:t xml:space="preserve">arī </w:t>
      </w:r>
      <w:r w:rsidR="0060715D" w:rsidRPr="005203B5">
        <w:rPr>
          <w:sz w:val="22"/>
          <w:szCs w:val="22"/>
        </w:rPr>
        <w:t xml:space="preserve">plašāka izpratne par  inovācijām izglītībā </w:t>
      </w:r>
      <w:r w:rsidR="009D299C" w:rsidRPr="005203B5">
        <w:rPr>
          <w:sz w:val="22"/>
          <w:szCs w:val="22"/>
        </w:rPr>
        <w:t>citās Eiropas valstīs</w:t>
      </w:r>
      <w:r w:rsidR="0060715D" w:rsidRPr="005203B5">
        <w:rPr>
          <w:sz w:val="22"/>
          <w:szCs w:val="22"/>
        </w:rPr>
        <w:t>;</w:t>
      </w:r>
      <w:r w:rsidR="00BA7EEC" w:rsidRPr="005203B5">
        <w:rPr>
          <w:sz w:val="22"/>
          <w:szCs w:val="22"/>
        </w:rPr>
        <w:t xml:space="preserve"> </w:t>
      </w:r>
      <w:r w:rsidR="0060715D" w:rsidRPr="005203B5">
        <w:rPr>
          <w:sz w:val="22"/>
          <w:szCs w:val="22"/>
        </w:rPr>
        <w:t>izpratne par sociālo, valodu un kultūras daudzveidību un atsaucība pret to;</w:t>
      </w:r>
      <w:r w:rsidR="00BA7EEC" w:rsidRPr="005203B5">
        <w:rPr>
          <w:sz w:val="22"/>
          <w:szCs w:val="22"/>
        </w:rPr>
        <w:t xml:space="preserve"> </w:t>
      </w:r>
      <w:r w:rsidR="0060715D" w:rsidRPr="005203B5">
        <w:rPr>
          <w:sz w:val="22"/>
          <w:szCs w:val="22"/>
        </w:rPr>
        <w:t>iespējas profesionālajai un karjeras attīstībai;</w:t>
      </w:r>
      <w:r w:rsidR="00BA7EEC" w:rsidRPr="005203B5">
        <w:rPr>
          <w:sz w:val="22"/>
          <w:szCs w:val="22"/>
        </w:rPr>
        <w:t xml:space="preserve"> </w:t>
      </w:r>
      <w:r w:rsidR="0060715D" w:rsidRPr="005203B5">
        <w:rPr>
          <w:sz w:val="22"/>
          <w:szCs w:val="22"/>
        </w:rPr>
        <w:t>svešvalodas prasmju uzlabošanās;</w:t>
      </w:r>
      <w:r w:rsidR="00BA7EEC" w:rsidRPr="005203B5">
        <w:rPr>
          <w:sz w:val="22"/>
          <w:szCs w:val="22"/>
        </w:rPr>
        <w:t xml:space="preserve"> </w:t>
      </w:r>
      <w:r w:rsidR="0060715D" w:rsidRPr="005203B5">
        <w:rPr>
          <w:sz w:val="22"/>
          <w:szCs w:val="22"/>
        </w:rPr>
        <w:t xml:space="preserve">lielāka motivācija un </w:t>
      </w:r>
      <w:r w:rsidR="00BA7EEC" w:rsidRPr="005203B5">
        <w:rPr>
          <w:sz w:val="22"/>
          <w:szCs w:val="22"/>
        </w:rPr>
        <w:t>apmierinātība</w:t>
      </w:r>
      <w:r w:rsidR="0060715D" w:rsidRPr="005203B5">
        <w:rPr>
          <w:sz w:val="22"/>
          <w:szCs w:val="22"/>
        </w:rPr>
        <w:t xml:space="preserve"> savā ikdienas darbā</w:t>
      </w:r>
      <w:r w:rsidR="00BA7EEC" w:rsidRPr="005203B5">
        <w:rPr>
          <w:sz w:val="22"/>
          <w:szCs w:val="22"/>
        </w:rPr>
        <w:t>.</w:t>
      </w:r>
    </w:p>
    <w:p w14:paraId="1CA0C9C0" w14:textId="77777777" w:rsidR="00430CDE" w:rsidRPr="005203B5" w:rsidRDefault="00430CDE" w:rsidP="00E16940">
      <w:pPr>
        <w:pStyle w:val="NormalWeb"/>
        <w:spacing w:line="276" w:lineRule="auto"/>
        <w:ind w:firstLine="720"/>
        <w:jc w:val="center"/>
        <w:rPr>
          <w:b/>
          <w:sz w:val="22"/>
          <w:szCs w:val="22"/>
        </w:rPr>
      </w:pPr>
      <w:r w:rsidRPr="005203B5">
        <w:rPr>
          <w:b/>
          <w:sz w:val="22"/>
          <w:szCs w:val="22"/>
        </w:rPr>
        <w:t>III</w:t>
      </w:r>
      <w:r w:rsidR="00BD2921">
        <w:rPr>
          <w:b/>
          <w:sz w:val="22"/>
          <w:szCs w:val="22"/>
        </w:rPr>
        <w:t>.</w:t>
      </w:r>
      <w:r w:rsidRPr="005203B5">
        <w:rPr>
          <w:b/>
          <w:sz w:val="22"/>
          <w:szCs w:val="22"/>
        </w:rPr>
        <w:t xml:space="preserve"> </w:t>
      </w:r>
      <w:r w:rsidR="00823C5D" w:rsidRPr="005203B5">
        <w:rPr>
          <w:b/>
          <w:sz w:val="22"/>
          <w:szCs w:val="22"/>
        </w:rPr>
        <w:t>M</w:t>
      </w:r>
      <w:r w:rsidR="00DC7B6E" w:rsidRPr="005203B5">
        <w:rPr>
          <w:b/>
          <w:sz w:val="22"/>
          <w:szCs w:val="22"/>
        </w:rPr>
        <w:t>obilitātes</w:t>
      </w:r>
      <w:r w:rsidR="006C552F" w:rsidRPr="005203B5">
        <w:rPr>
          <w:b/>
          <w:sz w:val="22"/>
          <w:szCs w:val="22"/>
        </w:rPr>
        <w:t xml:space="preserve"> </w:t>
      </w:r>
      <w:r w:rsidRPr="005203B5">
        <w:rPr>
          <w:b/>
          <w:sz w:val="22"/>
          <w:szCs w:val="22"/>
        </w:rPr>
        <w:t>pretendents</w:t>
      </w:r>
    </w:p>
    <w:p w14:paraId="5F689740" w14:textId="77777777" w:rsidR="00430CDE" w:rsidRPr="005203B5" w:rsidRDefault="002F0DD5" w:rsidP="00760117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5203B5">
        <w:rPr>
          <w:rFonts w:cs="Times New Roman"/>
          <w:sz w:val="22"/>
        </w:rPr>
        <w:t xml:space="preserve">Mobilitātē var piedalīties jebkurš </w:t>
      </w:r>
      <w:r w:rsidR="009D299C" w:rsidRPr="005203B5">
        <w:rPr>
          <w:rFonts w:cs="Times New Roman"/>
          <w:sz w:val="22"/>
        </w:rPr>
        <w:t xml:space="preserve">Jelgavas novada izglītības iestāžu </w:t>
      </w:r>
      <w:r w:rsidR="00B737B8" w:rsidRPr="005203B5">
        <w:rPr>
          <w:rFonts w:cs="Times New Roman"/>
          <w:sz w:val="22"/>
        </w:rPr>
        <w:t xml:space="preserve">Pedagogs karjeras konsultants, </w:t>
      </w:r>
      <w:r w:rsidR="00760117" w:rsidRPr="005203B5">
        <w:rPr>
          <w:rFonts w:cs="Times New Roman"/>
          <w:sz w:val="22"/>
        </w:rPr>
        <w:t>kas atbilst pretendenta atlases kritērijiem.</w:t>
      </w:r>
    </w:p>
    <w:p w14:paraId="4A7F5D8C" w14:textId="77777777" w:rsidR="00BA2CF6" w:rsidRPr="005203B5" w:rsidRDefault="00BA2CF6" w:rsidP="00760117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5203B5">
        <w:rPr>
          <w:rFonts w:cs="Times New Roman"/>
          <w:sz w:val="22"/>
        </w:rPr>
        <w:t>Apņemas nodot apmācībās iegūtās zināšanas, organizējot mācību semināru Jelgavas novada pašvaldības izglītības iestāžu darbiniekiem.</w:t>
      </w:r>
    </w:p>
    <w:p w14:paraId="1334A1E6" w14:textId="77777777" w:rsidR="002E7C8A" w:rsidRPr="005203B5" w:rsidRDefault="00EB3D67" w:rsidP="00760117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Apņemas a</w:t>
      </w:r>
      <w:r w:rsidR="002E7C8A" w:rsidRPr="005203B5">
        <w:rPr>
          <w:rFonts w:cs="Times New Roman"/>
          <w:sz w:val="22"/>
        </w:rPr>
        <w:t>pmācībās gūtās zināšanas un metodes aprobēt praktiskajā darbā ar izglītojamajiem un sniegt atgriezenisko saiti projekta vadītājam Latvijā.</w:t>
      </w:r>
    </w:p>
    <w:p w14:paraId="6533A674" w14:textId="009CC4E7" w:rsidR="00426E8B" w:rsidRPr="005203B5" w:rsidRDefault="006C552F" w:rsidP="00760117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5203B5">
        <w:rPr>
          <w:rFonts w:cs="Times New Roman"/>
          <w:sz w:val="22"/>
        </w:rPr>
        <w:lastRenderedPageBreak/>
        <w:t xml:space="preserve">Ja uz apmācībām </w:t>
      </w:r>
      <w:r w:rsidR="00426E8B" w:rsidRPr="005203B5">
        <w:rPr>
          <w:rFonts w:cs="Times New Roman"/>
          <w:sz w:val="22"/>
        </w:rPr>
        <w:t xml:space="preserve">būs </w:t>
      </w:r>
      <w:r w:rsidR="00B737B8" w:rsidRPr="005203B5">
        <w:rPr>
          <w:rFonts w:cs="Times New Roman"/>
          <w:sz w:val="22"/>
        </w:rPr>
        <w:t>pieteikušies vairāk par 4</w:t>
      </w:r>
      <w:r w:rsidR="00426E8B" w:rsidRPr="005203B5">
        <w:rPr>
          <w:rFonts w:cs="Times New Roman"/>
          <w:sz w:val="22"/>
        </w:rPr>
        <w:t xml:space="preserve"> pretendentiem, tad atbalstīti tiks tie pretendenti, kas saņems visvairāk punk</w:t>
      </w:r>
      <w:r w:rsidR="007040D7" w:rsidRPr="005203B5">
        <w:rPr>
          <w:rFonts w:cs="Times New Roman"/>
          <w:sz w:val="22"/>
        </w:rPr>
        <w:t>tus atlases kritērijos (</w:t>
      </w:r>
      <w:r w:rsidR="00D56C15">
        <w:rPr>
          <w:rFonts w:cs="Times New Roman"/>
          <w:sz w:val="22"/>
        </w:rPr>
        <w:t>metodikas</w:t>
      </w:r>
      <w:r w:rsidR="00426E8B" w:rsidRPr="005203B5">
        <w:rPr>
          <w:rFonts w:cs="Times New Roman"/>
          <w:sz w:val="22"/>
        </w:rPr>
        <w:t xml:space="preserve"> V sadaļa).</w:t>
      </w:r>
    </w:p>
    <w:p w14:paraId="0985AF4C" w14:textId="77777777" w:rsidR="00B737B8" w:rsidRPr="005203B5" w:rsidRDefault="00B737B8" w:rsidP="00B737B8">
      <w:pPr>
        <w:pStyle w:val="ListParagraph"/>
        <w:ind w:left="360"/>
        <w:jc w:val="both"/>
        <w:rPr>
          <w:rFonts w:cs="Times New Roman"/>
          <w:sz w:val="22"/>
        </w:rPr>
      </w:pPr>
    </w:p>
    <w:p w14:paraId="68A2B373" w14:textId="77777777" w:rsidR="00430CDE" w:rsidRPr="005203B5" w:rsidRDefault="00430CDE" w:rsidP="00E16940">
      <w:pPr>
        <w:pStyle w:val="NormalWeb"/>
        <w:spacing w:line="276" w:lineRule="auto"/>
        <w:ind w:firstLine="720"/>
        <w:jc w:val="center"/>
        <w:rPr>
          <w:b/>
          <w:sz w:val="22"/>
          <w:szCs w:val="22"/>
        </w:rPr>
      </w:pPr>
      <w:r w:rsidRPr="005203B5">
        <w:rPr>
          <w:b/>
          <w:sz w:val="22"/>
          <w:szCs w:val="22"/>
        </w:rPr>
        <w:t xml:space="preserve">IV. </w:t>
      </w:r>
      <w:r w:rsidR="00823C5D" w:rsidRPr="005203B5">
        <w:rPr>
          <w:b/>
          <w:sz w:val="22"/>
          <w:szCs w:val="22"/>
        </w:rPr>
        <w:t>P</w:t>
      </w:r>
      <w:r w:rsidRPr="005203B5">
        <w:rPr>
          <w:b/>
          <w:sz w:val="22"/>
          <w:szCs w:val="22"/>
        </w:rPr>
        <w:t>retendenta iesniedzamie dokumenti</w:t>
      </w:r>
    </w:p>
    <w:p w14:paraId="44CB2F80" w14:textId="77777777" w:rsidR="00793402" w:rsidRPr="005203B5" w:rsidRDefault="00430CDE" w:rsidP="00760117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5203B5">
        <w:rPr>
          <w:sz w:val="22"/>
          <w:szCs w:val="22"/>
        </w:rPr>
        <w:t xml:space="preserve">Lai pretendētu uz </w:t>
      </w:r>
      <w:r w:rsidR="00DC7B6E" w:rsidRPr="005203B5">
        <w:rPr>
          <w:sz w:val="22"/>
          <w:szCs w:val="22"/>
        </w:rPr>
        <w:t>atbalstu mobilitātei</w:t>
      </w:r>
      <w:r w:rsidR="00EB3D67">
        <w:rPr>
          <w:sz w:val="22"/>
          <w:szCs w:val="22"/>
        </w:rPr>
        <w:t>, pretendents atbilst III</w:t>
      </w:r>
      <w:r w:rsidRPr="005203B5">
        <w:rPr>
          <w:sz w:val="22"/>
          <w:szCs w:val="22"/>
        </w:rPr>
        <w:t>. punktā minētiem kritērijiem un</w:t>
      </w:r>
      <w:r w:rsidR="00760117" w:rsidRPr="005203B5">
        <w:rPr>
          <w:sz w:val="22"/>
          <w:szCs w:val="22"/>
        </w:rPr>
        <w:t xml:space="preserve"> pieteikšanās laikā iesniedz </w:t>
      </w:r>
      <w:r w:rsidRPr="005203B5">
        <w:rPr>
          <w:sz w:val="22"/>
          <w:szCs w:val="22"/>
        </w:rPr>
        <w:t>iesniegumu</w:t>
      </w:r>
      <w:r w:rsidR="00DC7B6E" w:rsidRPr="005203B5">
        <w:rPr>
          <w:sz w:val="22"/>
          <w:szCs w:val="22"/>
        </w:rPr>
        <w:t xml:space="preserve"> (pielikumā pievienota iesnieguma forma)</w:t>
      </w:r>
      <w:r w:rsidR="00760117" w:rsidRPr="005203B5">
        <w:rPr>
          <w:sz w:val="22"/>
          <w:szCs w:val="22"/>
        </w:rPr>
        <w:t>.</w:t>
      </w:r>
    </w:p>
    <w:p w14:paraId="41EA0A7B" w14:textId="77777777" w:rsidR="00430CDE" w:rsidRPr="005203B5" w:rsidRDefault="00430CDE" w:rsidP="00E16940">
      <w:pPr>
        <w:pStyle w:val="NormalWeb"/>
        <w:spacing w:before="0" w:beforeAutospacing="0" w:after="0" w:afterAutospacing="0" w:line="276" w:lineRule="auto"/>
        <w:ind w:left="993" w:hanging="567"/>
        <w:jc w:val="both"/>
        <w:rPr>
          <w:sz w:val="22"/>
          <w:szCs w:val="22"/>
        </w:rPr>
      </w:pPr>
    </w:p>
    <w:p w14:paraId="4AA0E760" w14:textId="77777777" w:rsidR="00430CDE" w:rsidRPr="005203B5" w:rsidRDefault="00430CDE" w:rsidP="00E16940">
      <w:pPr>
        <w:pStyle w:val="NormalWeb"/>
        <w:spacing w:line="276" w:lineRule="auto"/>
        <w:ind w:firstLine="720"/>
        <w:jc w:val="center"/>
        <w:rPr>
          <w:b/>
          <w:sz w:val="22"/>
          <w:szCs w:val="22"/>
        </w:rPr>
      </w:pPr>
      <w:r w:rsidRPr="005203B5">
        <w:rPr>
          <w:b/>
          <w:sz w:val="22"/>
          <w:szCs w:val="22"/>
        </w:rPr>
        <w:t>V. </w:t>
      </w:r>
      <w:r w:rsidR="00823C5D" w:rsidRPr="005203B5">
        <w:rPr>
          <w:b/>
          <w:sz w:val="22"/>
          <w:szCs w:val="22"/>
        </w:rPr>
        <w:t>P</w:t>
      </w:r>
      <w:r w:rsidRPr="005203B5">
        <w:rPr>
          <w:b/>
          <w:sz w:val="22"/>
          <w:szCs w:val="22"/>
        </w:rPr>
        <w:t xml:space="preserve">retendenta </w:t>
      </w:r>
      <w:r w:rsidRPr="005203B5">
        <w:rPr>
          <w:b/>
          <w:bCs/>
          <w:sz w:val="22"/>
          <w:szCs w:val="22"/>
        </w:rPr>
        <w:t>atlases</w:t>
      </w:r>
      <w:r w:rsidRPr="005203B5">
        <w:rPr>
          <w:b/>
          <w:sz w:val="22"/>
          <w:szCs w:val="22"/>
        </w:rPr>
        <w:t xml:space="preserve"> kritēriji</w:t>
      </w:r>
    </w:p>
    <w:p w14:paraId="19D92DC9" w14:textId="77777777" w:rsidR="005F6576" w:rsidRPr="005203B5" w:rsidRDefault="005F6576" w:rsidP="005F6576">
      <w:pPr>
        <w:pStyle w:val="ListParagraph"/>
        <w:numPr>
          <w:ilvl w:val="0"/>
          <w:numId w:val="1"/>
        </w:numPr>
        <w:rPr>
          <w:rFonts w:cs="Times New Roman"/>
          <w:sz w:val="22"/>
          <w:u w:val="single"/>
        </w:rPr>
      </w:pPr>
      <w:r w:rsidRPr="005203B5">
        <w:rPr>
          <w:rFonts w:cs="Times New Roman"/>
          <w:sz w:val="22"/>
          <w:u w:val="single"/>
        </w:rPr>
        <w:t>Administratīvā pārbaude: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993"/>
      </w:tblGrid>
      <w:tr w:rsidR="002829A8" w:rsidRPr="005203B5" w14:paraId="596C5A99" w14:textId="77777777" w:rsidTr="003E4828">
        <w:tc>
          <w:tcPr>
            <w:tcW w:w="8613" w:type="dxa"/>
          </w:tcPr>
          <w:p w14:paraId="3BBE3EAD" w14:textId="77777777" w:rsidR="005F6576" w:rsidRPr="005203B5" w:rsidRDefault="005F6576" w:rsidP="003A3EF1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203B5">
              <w:rPr>
                <w:rFonts w:cs="Times New Roman"/>
                <w:sz w:val="22"/>
              </w:rPr>
              <w:t>Iesniegums ir iesniegts atbilstīgi dotajai formai, ir pilnībā aizpildīts</w:t>
            </w:r>
          </w:p>
        </w:tc>
        <w:tc>
          <w:tcPr>
            <w:tcW w:w="993" w:type="dxa"/>
          </w:tcPr>
          <w:p w14:paraId="0C7757B4" w14:textId="77777777" w:rsidR="005F6576" w:rsidRPr="005203B5" w:rsidRDefault="00A4684E" w:rsidP="003A3EF1">
            <w:pPr>
              <w:spacing w:after="0"/>
              <w:rPr>
                <w:rFonts w:cs="Times New Roman"/>
                <w:sz w:val="22"/>
              </w:rPr>
            </w:pPr>
            <w:r w:rsidRPr="005203B5">
              <w:rPr>
                <w:rFonts w:cs="Times New Roman"/>
                <w:sz w:val="22"/>
              </w:rPr>
              <w:t>Jā/Nē</w:t>
            </w:r>
          </w:p>
        </w:tc>
      </w:tr>
      <w:tr w:rsidR="002829A8" w:rsidRPr="005203B5" w14:paraId="09F065A2" w14:textId="77777777" w:rsidTr="003E4828">
        <w:tc>
          <w:tcPr>
            <w:tcW w:w="8613" w:type="dxa"/>
          </w:tcPr>
          <w:p w14:paraId="2CDC80FE" w14:textId="77777777" w:rsidR="005F6576" w:rsidRPr="005203B5" w:rsidRDefault="00A4684E" w:rsidP="00EB3D67">
            <w:pPr>
              <w:spacing w:after="0"/>
              <w:rPr>
                <w:rFonts w:cs="Times New Roman"/>
                <w:sz w:val="22"/>
              </w:rPr>
            </w:pPr>
            <w:r w:rsidRPr="005203B5">
              <w:rPr>
                <w:rFonts w:cs="Times New Roman"/>
                <w:sz w:val="22"/>
              </w:rPr>
              <w:t>Pretendent</w:t>
            </w:r>
            <w:r w:rsidR="00EB3D67">
              <w:rPr>
                <w:rFonts w:cs="Times New Roman"/>
                <w:sz w:val="22"/>
              </w:rPr>
              <w:t>s apliecina, ka piedalīsies citā</w:t>
            </w:r>
            <w:r w:rsidRPr="005203B5">
              <w:rPr>
                <w:rFonts w:cs="Times New Roman"/>
                <w:sz w:val="22"/>
              </w:rPr>
              <w:t xml:space="preserve">s šī projekta </w:t>
            </w:r>
            <w:r w:rsidR="00EB3D67">
              <w:rPr>
                <w:rFonts w:cs="Times New Roman"/>
                <w:sz w:val="22"/>
              </w:rPr>
              <w:t>aktivitātēs</w:t>
            </w:r>
          </w:p>
        </w:tc>
        <w:tc>
          <w:tcPr>
            <w:tcW w:w="993" w:type="dxa"/>
          </w:tcPr>
          <w:p w14:paraId="224D48D9" w14:textId="77777777" w:rsidR="005F6576" w:rsidRPr="005203B5" w:rsidRDefault="00A4684E" w:rsidP="003A3EF1">
            <w:pPr>
              <w:spacing w:after="0"/>
              <w:rPr>
                <w:rFonts w:cs="Times New Roman"/>
                <w:sz w:val="22"/>
              </w:rPr>
            </w:pPr>
            <w:r w:rsidRPr="005203B5">
              <w:rPr>
                <w:rFonts w:cs="Times New Roman"/>
                <w:sz w:val="22"/>
              </w:rPr>
              <w:t>Jā/Nē</w:t>
            </w:r>
          </w:p>
        </w:tc>
      </w:tr>
      <w:tr w:rsidR="002829A8" w:rsidRPr="005203B5" w14:paraId="5264138A" w14:textId="77777777" w:rsidTr="003E4828">
        <w:tc>
          <w:tcPr>
            <w:tcW w:w="8613" w:type="dxa"/>
          </w:tcPr>
          <w:p w14:paraId="66779F30" w14:textId="77777777" w:rsidR="005F6576" w:rsidRPr="005203B5" w:rsidRDefault="005F6576" w:rsidP="003A3EF1">
            <w:pPr>
              <w:spacing w:after="0" w:line="240" w:lineRule="auto"/>
              <w:rPr>
                <w:rFonts w:cs="Times New Roman"/>
                <w:sz w:val="22"/>
              </w:rPr>
            </w:pPr>
            <w:r w:rsidRPr="005203B5">
              <w:rPr>
                <w:rFonts w:eastAsia="Times New Roman" w:cs="Times New Roman"/>
                <w:sz w:val="22"/>
                <w:lang w:eastAsia="lv-LV"/>
              </w:rPr>
              <w:t>Pretendents apliecina, ka turpinās darbu skolā vismaz visu nākamo mācību gadu</w:t>
            </w:r>
          </w:p>
        </w:tc>
        <w:tc>
          <w:tcPr>
            <w:tcW w:w="993" w:type="dxa"/>
          </w:tcPr>
          <w:p w14:paraId="1622DC24" w14:textId="77777777" w:rsidR="005F6576" w:rsidRPr="005203B5" w:rsidRDefault="005F6576" w:rsidP="003A3EF1">
            <w:pPr>
              <w:spacing w:after="0" w:line="240" w:lineRule="auto"/>
              <w:rPr>
                <w:rFonts w:cs="Times New Roman"/>
                <w:sz w:val="22"/>
              </w:rPr>
            </w:pPr>
            <w:r w:rsidRPr="005203B5">
              <w:rPr>
                <w:rFonts w:cs="Times New Roman"/>
                <w:sz w:val="22"/>
              </w:rPr>
              <w:t>Jā/Nē</w:t>
            </w:r>
          </w:p>
        </w:tc>
      </w:tr>
      <w:tr w:rsidR="002829A8" w:rsidRPr="005203B5" w14:paraId="1258EAEE" w14:textId="77777777" w:rsidTr="003E4828">
        <w:tc>
          <w:tcPr>
            <w:tcW w:w="8613" w:type="dxa"/>
          </w:tcPr>
          <w:p w14:paraId="644E7364" w14:textId="77777777" w:rsidR="00A4684E" w:rsidRPr="005203B5" w:rsidRDefault="00A4684E" w:rsidP="003A3EF1">
            <w:pPr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5203B5">
              <w:rPr>
                <w:rFonts w:eastAsia="Times New Roman" w:cs="Times New Roman"/>
                <w:sz w:val="22"/>
                <w:lang w:eastAsia="lv-LV"/>
              </w:rPr>
              <w:t>Pretendents apliecina, ka dalīsies ar iegūto pieredzi un zināšanām izglītības iestādē un ārpus tās</w:t>
            </w:r>
          </w:p>
        </w:tc>
        <w:tc>
          <w:tcPr>
            <w:tcW w:w="993" w:type="dxa"/>
          </w:tcPr>
          <w:p w14:paraId="30ADB080" w14:textId="77777777" w:rsidR="00A4684E" w:rsidRPr="005203B5" w:rsidRDefault="00A4684E" w:rsidP="003A3EF1">
            <w:pPr>
              <w:spacing w:after="0" w:line="240" w:lineRule="auto"/>
              <w:rPr>
                <w:rFonts w:cs="Times New Roman"/>
                <w:sz w:val="22"/>
              </w:rPr>
            </w:pPr>
            <w:r w:rsidRPr="005203B5">
              <w:rPr>
                <w:rFonts w:cs="Times New Roman"/>
                <w:sz w:val="22"/>
              </w:rPr>
              <w:t>Jā/Nē</w:t>
            </w:r>
          </w:p>
        </w:tc>
      </w:tr>
      <w:tr w:rsidR="002829A8" w:rsidRPr="005203B5" w14:paraId="2946F928" w14:textId="77777777" w:rsidTr="003E4828">
        <w:tc>
          <w:tcPr>
            <w:tcW w:w="8613" w:type="dxa"/>
          </w:tcPr>
          <w:p w14:paraId="78396A6C" w14:textId="77777777" w:rsidR="005F6576" w:rsidRPr="005203B5" w:rsidRDefault="005F6576" w:rsidP="00B737B8">
            <w:pPr>
              <w:spacing w:after="0" w:line="240" w:lineRule="auto"/>
              <w:rPr>
                <w:rFonts w:cs="Times New Roman"/>
                <w:sz w:val="22"/>
              </w:rPr>
            </w:pPr>
            <w:r w:rsidRPr="005203B5">
              <w:rPr>
                <w:rFonts w:eastAsia="Times New Roman" w:cs="Times New Roman"/>
                <w:sz w:val="22"/>
                <w:lang w:eastAsia="lv-LV"/>
              </w:rPr>
              <w:t>Pretende</w:t>
            </w:r>
            <w:r w:rsidR="00A4684E" w:rsidRPr="005203B5">
              <w:rPr>
                <w:rFonts w:eastAsia="Times New Roman" w:cs="Times New Roman"/>
                <w:sz w:val="22"/>
                <w:lang w:eastAsia="lv-LV"/>
              </w:rPr>
              <w:t>nts nav atteicis dalību Erasmus</w:t>
            </w:r>
            <w:r w:rsidR="00B737B8" w:rsidRPr="005203B5">
              <w:rPr>
                <w:rFonts w:eastAsia="Times New Roman" w:cs="Times New Roman"/>
                <w:sz w:val="22"/>
                <w:lang w:eastAsia="lv-LV"/>
              </w:rPr>
              <w:t>+ projektā 2021</w:t>
            </w:r>
            <w:r w:rsidR="00A4684E" w:rsidRPr="005203B5">
              <w:rPr>
                <w:rFonts w:eastAsia="Times New Roman" w:cs="Times New Roman"/>
                <w:sz w:val="22"/>
                <w:lang w:eastAsia="lv-LV"/>
              </w:rPr>
              <w:t>.</w:t>
            </w:r>
            <w:r w:rsidRPr="005203B5">
              <w:rPr>
                <w:rFonts w:eastAsia="Times New Roman" w:cs="Times New Roman"/>
                <w:sz w:val="22"/>
                <w:lang w:eastAsia="lv-LV"/>
              </w:rPr>
              <w:t>/</w:t>
            </w:r>
            <w:r w:rsidR="00A4684E" w:rsidRPr="005203B5">
              <w:rPr>
                <w:rFonts w:eastAsia="Times New Roman" w:cs="Times New Roman"/>
                <w:sz w:val="22"/>
                <w:lang w:eastAsia="lv-LV"/>
              </w:rPr>
              <w:t>20</w:t>
            </w:r>
            <w:r w:rsidR="00B737B8" w:rsidRPr="005203B5">
              <w:rPr>
                <w:rFonts w:eastAsia="Times New Roman" w:cs="Times New Roman"/>
                <w:sz w:val="22"/>
                <w:lang w:eastAsia="lv-LV"/>
              </w:rPr>
              <w:t>22</w:t>
            </w:r>
            <w:r w:rsidR="00A4684E" w:rsidRPr="005203B5">
              <w:rPr>
                <w:rFonts w:eastAsia="Times New Roman" w:cs="Times New Roman"/>
                <w:sz w:val="22"/>
                <w:lang w:eastAsia="lv-LV"/>
              </w:rPr>
              <w:t>.</w:t>
            </w:r>
            <w:r w:rsidRPr="005203B5">
              <w:rPr>
                <w:rFonts w:eastAsia="Times New Roman" w:cs="Times New Roman"/>
                <w:sz w:val="22"/>
                <w:lang w:eastAsia="lv-LV"/>
              </w:rPr>
              <w:t xml:space="preserve"> mācību gadā</w:t>
            </w:r>
          </w:p>
        </w:tc>
        <w:tc>
          <w:tcPr>
            <w:tcW w:w="993" w:type="dxa"/>
          </w:tcPr>
          <w:p w14:paraId="4DB4B9C1" w14:textId="77777777" w:rsidR="005F6576" w:rsidRPr="005203B5" w:rsidRDefault="005F6576" w:rsidP="003A3EF1">
            <w:pPr>
              <w:spacing w:after="0" w:line="240" w:lineRule="auto"/>
              <w:rPr>
                <w:rFonts w:cs="Times New Roman"/>
                <w:sz w:val="22"/>
              </w:rPr>
            </w:pPr>
            <w:r w:rsidRPr="005203B5">
              <w:rPr>
                <w:rFonts w:cs="Times New Roman"/>
                <w:sz w:val="22"/>
              </w:rPr>
              <w:t>Jā/Nē</w:t>
            </w:r>
          </w:p>
        </w:tc>
      </w:tr>
    </w:tbl>
    <w:p w14:paraId="22D1376B" w14:textId="77777777" w:rsidR="005F6576" w:rsidRPr="005203B5" w:rsidRDefault="005F6576" w:rsidP="003A3EF1">
      <w:pPr>
        <w:pStyle w:val="ListParagraph"/>
        <w:numPr>
          <w:ilvl w:val="0"/>
          <w:numId w:val="1"/>
        </w:numPr>
        <w:spacing w:before="240" w:after="0"/>
        <w:rPr>
          <w:rFonts w:cs="Times New Roman"/>
          <w:sz w:val="22"/>
        </w:rPr>
      </w:pPr>
      <w:r w:rsidRPr="005203B5">
        <w:rPr>
          <w:rFonts w:cs="Times New Roman"/>
          <w:sz w:val="22"/>
        </w:rPr>
        <w:t xml:space="preserve">Pretendents, kurš nav iesniedzis noteiktā laikā iesniegumu vai neatbilst administratīviem kritērijiem, netiek iekļauts atbalstāmo </w:t>
      </w:r>
      <w:r w:rsidR="001844D5" w:rsidRPr="005203B5">
        <w:rPr>
          <w:rFonts w:cs="Times New Roman"/>
          <w:sz w:val="22"/>
        </w:rPr>
        <w:t>dalībnieku</w:t>
      </w:r>
      <w:r w:rsidRPr="005203B5">
        <w:rPr>
          <w:rFonts w:cs="Times New Roman"/>
          <w:sz w:val="22"/>
        </w:rPr>
        <w:t xml:space="preserve"> sarakstā.</w:t>
      </w:r>
    </w:p>
    <w:p w14:paraId="4F47CD13" w14:textId="77777777" w:rsidR="0063610B" w:rsidRPr="005203B5" w:rsidRDefault="0063610B" w:rsidP="00793402">
      <w:pPr>
        <w:pStyle w:val="NormalWeb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5203B5">
        <w:rPr>
          <w:sz w:val="22"/>
          <w:szCs w:val="22"/>
        </w:rPr>
        <w:t>Pretendentiem tiks piešķirti punkti, atbilstoši atlases kritērijiem:</w:t>
      </w:r>
    </w:p>
    <w:p w14:paraId="10933D81" w14:textId="77777777" w:rsidR="00CF0458" w:rsidRPr="005203B5" w:rsidRDefault="003815C8" w:rsidP="0063610B">
      <w:pPr>
        <w:pStyle w:val="NormalWeb"/>
        <w:numPr>
          <w:ilvl w:val="1"/>
          <w:numId w:val="1"/>
        </w:numPr>
        <w:tabs>
          <w:tab w:val="left" w:pos="993"/>
        </w:tabs>
        <w:spacing w:line="276" w:lineRule="auto"/>
        <w:jc w:val="both"/>
        <w:rPr>
          <w:sz w:val="22"/>
          <w:szCs w:val="22"/>
        </w:rPr>
      </w:pPr>
      <w:r w:rsidRPr="005203B5">
        <w:rPr>
          <w:sz w:val="22"/>
          <w:szCs w:val="22"/>
        </w:rPr>
        <w:t xml:space="preserve">Pieredze </w:t>
      </w:r>
      <w:r w:rsidR="00B737B8" w:rsidRPr="005203B5">
        <w:rPr>
          <w:sz w:val="22"/>
        </w:rPr>
        <w:t>Pedagoga karjeras konsultanta</w:t>
      </w:r>
      <w:r w:rsidR="00B737B8" w:rsidRPr="005203B5">
        <w:rPr>
          <w:sz w:val="22"/>
          <w:szCs w:val="22"/>
        </w:rPr>
        <w:t xml:space="preserve"> </w:t>
      </w:r>
      <w:r w:rsidRPr="005203B5">
        <w:rPr>
          <w:sz w:val="22"/>
          <w:szCs w:val="22"/>
        </w:rPr>
        <w:t>darbā</w:t>
      </w:r>
      <w:r w:rsidR="00CF0458" w:rsidRPr="005203B5">
        <w:rPr>
          <w:sz w:val="22"/>
          <w:szCs w:val="22"/>
        </w:rPr>
        <w:t>:</w:t>
      </w:r>
    </w:p>
    <w:p w14:paraId="7BAB2B0B" w14:textId="77777777" w:rsidR="003815C8" w:rsidRPr="005203B5" w:rsidRDefault="0063610B" w:rsidP="003815C8">
      <w:pPr>
        <w:pStyle w:val="NormalWeb"/>
        <w:numPr>
          <w:ilvl w:val="2"/>
          <w:numId w:val="1"/>
        </w:numPr>
        <w:tabs>
          <w:tab w:val="left" w:pos="993"/>
        </w:tabs>
        <w:spacing w:line="276" w:lineRule="auto"/>
        <w:jc w:val="both"/>
        <w:rPr>
          <w:sz w:val="22"/>
          <w:szCs w:val="22"/>
        </w:rPr>
      </w:pPr>
      <w:r w:rsidRPr="005203B5">
        <w:rPr>
          <w:sz w:val="22"/>
          <w:szCs w:val="22"/>
        </w:rPr>
        <w:t>Vi</w:t>
      </w:r>
      <w:r w:rsidR="003815C8" w:rsidRPr="005203B5">
        <w:rPr>
          <w:sz w:val="22"/>
          <w:szCs w:val="22"/>
        </w:rPr>
        <w:t>smaz 3 gadi</w:t>
      </w:r>
      <w:r w:rsidRPr="005203B5">
        <w:rPr>
          <w:sz w:val="22"/>
          <w:szCs w:val="22"/>
        </w:rPr>
        <w:t xml:space="preserve"> (</w:t>
      </w:r>
      <w:r w:rsidR="00F20F60" w:rsidRPr="005203B5">
        <w:rPr>
          <w:sz w:val="22"/>
          <w:szCs w:val="22"/>
        </w:rPr>
        <w:t>2</w:t>
      </w:r>
      <w:r w:rsidR="00CF192C" w:rsidRPr="005203B5">
        <w:rPr>
          <w:sz w:val="22"/>
          <w:szCs w:val="22"/>
        </w:rPr>
        <w:t xml:space="preserve"> punkti);</w:t>
      </w:r>
    </w:p>
    <w:p w14:paraId="709F3323" w14:textId="77777777" w:rsidR="0063610B" w:rsidRPr="005203B5" w:rsidRDefault="0044345F" w:rsidP="0044345F">
      <w:pPr>
        <w:pStyle w:val="NormalWeb"/>
        <w:numPr>
          <w:ilvl w:val="2"/>
          <w:numId w:val="1"/>
        </w:numPr>
        <w:tabs>
          <w:tab w:val="left" w:pos="993"/>
        </w:tabs>
        <w:spacing w:line="276" w:lineRule="auto"/>
        <w:jc w:val="both"/>
        <w:rPr>
          <w:sz w:val="22"/>
          <w:szCs w:val="22"/>
        </w:rPr>
      </w:pPr>
      <w:r w:rsidRPr="005203B5">
        <w:rPr>
          <w:sz w:val="22"/>
          <w:szCs w:val="22"/>
        </w:rPr>
        <w:t>Līdz 3 gadiem (1punkts).</w:t>
      </w:r>
    </w:p>
    <w:p w14:paraId="2679C685" w14:textId="77777777" w:rsidR="00CF0458" w:rsidRPr="005203B5" w:rsidRDefault="00CF0458" w:rsidP="0063610B">
      <w:pPr>
        <w:pStyle w:val="NormalWeb"/>
        <w:numPr>
          <w:ilvl w:val="1"/>
          <w:numId w:val="1"/>
        </w:numPr>
        <w:tabs>
          <w:tab w:val="left" w:pos="993"/>
        </w:tabs>
        <w:spacing w:line="276" w:lineRule="auto"/>
        <w:jc w:val="both"/>
        <w:rPr>
          <w:sz w:val="22"/>
          <w:szCs w:val="22"/>
        </w:rPr>
      </w:pPr>
      <w:r w:rsidRPr="005203B5">
        <w:rPr>
          <w:sz w:val="22"/>
          <w:szCs w:val="22"/>
        </w:rPr>
        <w:t>Angļu valodas zināšanas:</w:t>
      </w:r>
    </w:p>
    <w:p w14:paraId="28C19916" w14:textId="77777777" w:rsidR="00CF0458" w:rsidRPr="005203B5" w:rsidRDefault="003815C8" w:rsidP="00CF0458">
      <w:pPr>
        <w:pStyle w:val="NormalWeb"/>
        <w:numPr>
          <w:ilvl w:val="2"/>
          <w:numId w:val="1"/>
        </w:numPr>
        <w:tabs>
          <w:tab w:val="left" w:pos="993"/>
        </w:tabs>
        <w:spacing w:line="276" w:lineRule="auto"/>
        <w:jc w:val="both"/>
        <w:rPr>
          <w:sz w:val="22"/>
          <w:szCs w:val="22"/>
        </w:rPr>
      </w:pPr>
      <w:r w:rsidRPr="005203B5">
        <w:rPr>
          <w:sz w:val="22"/>
          <w:szCs w:val="22"/>
        </w:rPr>
        <w:t>Uzrādīts</w:t>
      </w:r>
      <w:r w:rsidR="0063610B" w:rsidRPr="005203B5">
        <w:rPr>
          <w:sz w:val="22"/>
          <w:szCs w:val="22"/>
        </w:rPr>
        <w:t xml:space="preserve"> </w:t>
      </w:r>
      <w:r w:rsidRPr="005203B5">
        <w:rPr>
          <w:sz w:val="22"/>
          <w:szCs w:val="22"/>
        </w:rPr>
        <w:t>B1 sertifikāt</w:t>
      </w:r>
      <w:r w:rsidR="00F20F60" w:rsidRPr="005203B5">
        <w:rPr>
          <w:sz w:val="22"/>
          <w:szCs w:val="22"/>
        </w:rPr>
        <w:t>s/ augstākā izglītība svešvalodā</w:t>
      </w:r>
      <w:r w:rsidR="001844D5" w:rsidRPr="005203B5">
        <w:rPr>
          <w:sz w:val="22"/>
          <w:szCs w:val="22"/>
        </w:rPr>
        <w:t xml:space="preserve"> </w:t>
      </w:r>
      <w:r w:rsidR="00E63831" w:rsidRPr="005203B5">
        <w:rPr>
          <w:sz w:val="22"/>
          <w:szCs w:val="22"/>
        </w:rPr>
        <w:t>(3</w:t>
      </w:r>
      <w:r w:rsidR="00CF192C" w:rsidRPr="005203B5">
        <w:rPr>
          <w:sz w:val="22"/>
          <w:szCs w:val="22"/>
        </w:rPr>
        <w:t xml:space="preserve"> punkti);</w:t>
      </w:r>
    </w:p>
    <w:p w14:paraId="261AA062" w14:textId="77777777" w:rsidR="00CF0458" w:rsidRPr="005203B5" w:rsidRDefault="003815C8" w:rsidP="00CF0458">
      <w:pPr>
        <w:pStyle w:val="NormalWeb"/>
        <w:numPr>
          <w:ilvl w:val="2"/>
          <w:numId w:val="1"/>
        </w:numPr>
        <w:tabs>
          <w:tab w:val="left" w:pos="993"/>
        </w:tabs>
        <w:spacing w:line="276" w:lineRule="auto"/>
        <w:jc w:val="both"/>
        <w:rPr>
          <w:sz w:val="22"/>
          <w:szCs w:val="22"/>
        </w:rPr>
      </w:pPr>
      <w:r w:rsidRPr="005203B5">
        <w:rPr>
          <w:sz w:val="22"/>
          <w:szCs w:val="22"/>
        </w:rPr>
        <w:t xml:space="preserve"> Uzrādīti kursi, kuri apmeklēti pēdējo 3 gadu laikā</w:t>
      </w:r>
      <w:r w:rsidR="0063610B" w:rsidRPr="005203B5">
        <w:rPr>
          <w:sz w:val="22"/>
          <w:szCs w:val="22"/>
        </w:rPr>
        <w:t xml:space="preserve"> (</w:t>
      </w:r>
      <w:r w:rsidR="00E63831" w:rsidRPr="005203B5">
        <w:rPr>
          <w:sz w:val="22"/>
          <w:szCs w:val="22"/>
        </w:rPr>
        <w:t>2</w:t>
      </w:r>
      <w:r w:rsidR="00CF0458" w:rsidRPr="005203B5">
        <w:rPr>
          <w:sz w:val="22"/>
          <w:szCs w:val="22"/>
        </w:rPr>
        <w:t xml:space="preserve"> punkti)</w:t>
      </w:r>
      <w:r w:rsidR="00CF192C" w:rsidRPr="005203B5">
        <w:rPr>
          <w:sz w:val="22"/>
          <w:szCs w:val="22"/>
        </w:rPr>
        <w:t>;</w:t>
      </w:r>
    </w:p>
    <w:p w14:paraId="66879CB3" w14:textId="77777777" w:rsidR="0063610B" w:rsidRPr="005203B5" w:rsidRDefault="0044345F" w:rsidP="00CF0458">
      <w:pPr>
        <w:pStyle w:val="NormalWeb"/>
        <w:numPr>
          <w:ilvl w:val="2"/>
          <w:numId w:val="1"/>
        </w:numPr>
        <w:tabs>
          <w:tab w:val="left" w:pos="993"/>
        </w:tabs>
        <w:spacing w:line="276" w:lineRule="auto"/>
        <w:jc w:val="both"/>
        <w:rPr>
          <w:sz w:val="22"/>
          <w:szCs w:val="22"/>
        </w:rPr>
      </w:pPr>
      <w:r w:rsidRPr="005203B5">
        <w:rPr>
          <w:sz w:val="22"/>
          <w:szCs w:val="22"/>
        </w:rPr>
        <w:t xml:space="preserve"> P</w:t>
      </w:r>
      <w:r w:rsidR="003815C8" w:rsidRPr="005203B5">
        <w:rPr>
          <w:sz w:val="22"/>
          <w:szCs w:val="22"/>
        </w:rPr>
        <w:t>edagoga pašvērtējum</w:t>
      </w:r>
      <w:r w:rsidRPr="005203B5">
        <w:rPr>
          <w:sz w:val="22"/>
          <w:szCs w:val="22"/>
        </w:rPr>
        <w:t>ā norādītas angļu valodas prasmes</w:t>
      </w:r>
      <w:r w:rsidR="003815C8" w:rsidRPr="005203B5">
        <w:rPr>
          <w:sz w:val="22"/>
          <w:szCs w:val="22"/>
        </w:rPr>
        <w:t xml:space="preserve"> </w:t>
      </w:r>
      <w:r w:rsidR="00CF192C" w:rsidRPr="005203B5">
        <w:rPr>
          <w:sz w:val="22"/>
          <w:szCs w:val="22"/>
        </w:rPr>
        <w:t>(1</w:t>
      </w:r>
      <w:r w:rsidR="0063610B" w:rsidRPr="005203B5">
        <w:rPr>
          <w:sz w:val="22"/>
          <w:szCs w:val="22"/>
        </w:rPr>
        <w:t xml:space="preserve"> punkts)</w:t>
      </w:r>
      <w:r w:rsidR="00AE2C7E" w:rsidRPr="005203B5">
        <w:rPr>
          <w:sz w:val="22"/>
          <w:szCs w:val="22"/>
        </w:rPr>
        <w:t>.</w:t>
      </w:r>
    </w:p>
    <w:p w14:paraId="7B937BB4" w14:textId="77777777" w:rsidR="00CF0458" w:rsidRPr="005203B5" w:rsidRDefault="00CF0458" w:rsidP="0063610B">
      <w:pPr>
        <w:pStyle w:val="NormalWeb"/>
        <w:numPr>
          <w:ilvl w:val="1"/>
          <w:numId w:val="1"/>
        </w:numPr>
        <w:tabs>
          <w:tab w:val="left" w:pos="993"/>
        </w:tabs>
        <w:spacing w:line="276" w:lineRule="auto"/>
        <w:jc w:val="both"/>
        <w:rPr>
          <w:sz w:val="22"/>
          <w:szCs w:val="22"/>
        </w:rPr>
      </w:pPr>
      <w:r w:rsidRPr="005203B5">
        <w:rPr>
          <w:sz w:val="22"/>
          <w:szCs w:val="22"/>
        </w:rPr>
        <w:t>Pretendenta motivācija:</w:t>
      </w:r>
    </w:p>
    <w:p w14:paraId="63FDB22F" w14:textId="77777777" w:rsidR="00CF0458" w:rsidRPr="005203B5" w:rsidRDefault="00601EBA" w:rsidP="00CF0458">
      <w:pPr>
        <w:pStyle w:val="NormalWeb"/>
        <w:numPr>
          <w:ilvl w:val="2"/>
          <w:numId w:val="1"/>
        </w:numPr>
        <w:tabs>
          <w:tab w:val="left" w:pos="993"/>
        </w:tabs>
        <w:spacing w:line="276" w:lineRule="auto"/>
        <w:jc w:val="both"/>
        <w:rPr>
          <w:sz w:val="22"/>
          <w:szCs w:val="22"/>
        </w:rPr>
      </w:pPr>
      <w:r w:rsidRPr="005203B5">
        <w:rPr>
          <w:sz w:val="22"/>
          <w:szCs w:val="22"/>
        </w:rPr>
        <w:t xml:space="preserve">Pretendents </w:t>
      </w:r>
      <w:r w:rsidR="00F20F60" w:rsidRPr="005203B5">
        <w:rPr>
          <w:sz w:val="22"/>
          <w:szCs w:val="22"/>
        </w:rPr>
        <w:t xml:space="preserve">ir skaidri un detalizēti pamatojis, kādēļ vēlas apmeklēt </w:t>
      </w:r>
      <w:r w:rsidR="00CF192C" w:rsidRPr="005203B5">
        <w:rPr>
          <w:sz w:val="22"/>
          <w:szCs w:val="22"/>
        </w:rPr>
        <w:t>apmācības Somijā</w:t>
      </w:r>
      <w:r w:rsidR="00F20F60" w:rsidRPr="005203B5">
        <w:rPr>
          <w:sz w:val="22"/>
          <w:szCs w:val="22"/>
        </w:rPr>
        <w:t>, norādot ieguvumus gan sev, gan skolai, gan novadam. (</w:t>
      </w:r>
      <w:r w:rsidR="003A3EF1" w:rsidRPr="005203B5">
        <w:rPr>
          <w:sz w:val="22"/>
          <w:szCs w:val="22"/>
        </w:rPr>
        <w:t>5</w:t>
      </w:r>
      <w:r w:rsidR="00F20F60" w:rsidRPr="005203B5">
        <w:rPr>
          <w:sz w:val="22"/>
          <w:szCs w:val="22"/>
        </w:rPr>
        <w:t xml:space="preserve"> punkti)</w:t>
      </w:r>
      <w:r w:rsidR="00CF192C" w:rsidRPr="005203B5">
        <w:rPr>
          <w:sz w:val="22"/>
          <w:szCs w:val="22"/>
        </w:rPr>
        <w:t>;</w:t>
      </w:r>
    </w:p>
    <w:p w14:paraId="16A9906A" w14:textId="77777777" w:rsidR="003A3EF1" w:rsidRPr="005203B5" w:rsidRDefault="003A3EF1" w:rsidP="003A3EF1">
      <w:pPr>
        <w:pStyle w:val="NormalWeb"/>
        <w:numPr>
          <w:ilvl w:val="2"/>
          <w:numId w:val="1"/>
        </w:numPr>
        <w:tabs>
          <w:tab w:val="left" w:pos="993"/>
        </w:tabs>
        <w:spacing w:line="276" w:lineRule="auto"/>
        <w:jc w:val="both"/>
        <w:rPr>
          <w:sz w:val="22"/>
          <w:szCs w:val="22"/>
        </w:rPr>
      </w:pPr>
      <w:r w:rsidRPr="005203B5">
        <w:rPr>
          <w:sz w:val="22"/>
          <w:szCs w:val="22"/>
        </w:rPr>
        <w:t xml:space="preserve">Pretendents ir pamatojis, kādēļ vēlas apmeklēt </w:t>
      </w:r>
      <w:r w:rsidR="00CF192C" w:rsidRPr="005203B5">
        <w:rPr>
          <w:sz w:val="22"/>
          <w:szCs w:val="22"/>
        </w:rPr>
        <w:t>apmācības Somijā</w:t>
      </w:r>
      <w:r w:rsidRPr="005203B5">
        <w:rPr>
          <w:sz w:val="22"/>
          <w:szCs w:val="22"/>
        </w:rPr>
        <w:t>, norādot iegu</w:t>
      </w:r>
      <w:r w:rsidR="00CF192C" w:rsidRPr="005203B5">
        <w:rPr>
          <w:sz w:val="22"/>
          <w:szCs w:val="22"/>
        </w:rPr>
        <w:t>vumus sev un skolai</w:t>
      </w:r>
      <w:r w:rsidRPr="005203B5">
        <w:rPr>
          <w:sz w:val="22"/>
          <w:szCs w:val="22"/>
        </w:rPr>
        <w:t>. (3 punkti)</w:t>
      </w:r>
      <w:r w:rsidR="00CF192C" w:rsidRPr="005203B5">
        <w:rPr>
          <w:sz w:val="22"/>
          <w:szCs w:val="22"/>
        </w:rPr>
        <w:t>;</w:t>
      </w:r>
    </w:p>
    <w:p w14:paraId="0215F619" w14:textId="77777777" w:rsidR="003A3EF1" w:rsidRPr="005203B5" w:rsidRDefault="003A3EF1" w:rsidP="003A3EF1">
      <w:pPr>
        <w:pStyle w:val="NormalWeb"/>
        <w:numPr>
          <w:ilvl w:val="2"/>
          <w:numId w:val="1"/>
        </w:numPr>
        <w:tabs>
          <w:tab w:val="left" w:pos="993"/>
        </w:tabs>
        <w:spacing w:line="276" w:lineRule="auto"/>
        <w:jc w:val="both"/>
        <w:rPr>
          <w:sz w:val="22"/>
          <w:szCs w:val="22"/>
        </w:rPr>
      </w:pPr>
      <w:r w:rsidRPr="005203B5">
        <w:rPr>
          <w:sz w:val="22"/>
          <w:szCs w:val="22"/>
        </w:rPr>
        <w:t xml:space="preserve">Pretendents ir pamatojis, kādēļ vēlas apmeklēt </w:t>
      </w:r>
      <w:r w:rsidR="00CF192C" w:rsidRPr="005203B5">
        <w:rPr>
          <w:sz w:val="22"/>
          <w:szCs w:val="22"/>
        </w:rPr>
        <w:t>apmācības Somijā</w:t>
      </w:r>
      <w:r w:rsidRPr="005203B5">
        <w:rPr>
          <w:sz w:val="22"/>
          <w:szCs w:val="22"/>
        </w:rPr>
        <w:t xml:space="preserve"> (1 punkts)</w:t>
      </w:r>
      <w:r w:rsidR="00CF192C" w:rsidRPr="005203B5">
        <w:rPr>
          <w:sz w:val="22"/>
          <w:szCs w:val="22"/>
        </w:rPr>
        <w:t>.</w:t>
      </w:r>
    </w:p>
    <w:p w14:paraId="1F8ECA6A" w14:textId="77777777" w:rsidR="003A3EF1" w:rsidRPr="005203B5" w:rsidRDefault="00E63831" w:rsidP="003A3EF1">
      <w:pPr>
        <w:pStyle w:val="NormalWeb"/>
        <w:numPr>
          <w:ilvl w:val="1"/>
          <w:numId w:val="1"/>
        </w:numPr>
        <w:tabs>
          <w:tab w:val="left" w:pos="993"/>
        </w:tabs>
        <w:spacing w:line="276" w:lineRule="auto"/>
        <w:jc w:val="both"/>
        <w:rPr>
          <w:sz w:val="22"/>
          <w:szCs w:val="22"/>
        </w:rPr>
      </w:pPr>
      <w:r w:rsidRPr="005203B5">
        <w:rPr>
          <w:sz w:val="22"/>
          <w:szCs w:val="22"/>
        </w:rPr>
        <w:t>Pedagoga</w:t>
      </w:r>
      <w:r w:rsidR="00F20F60" w:rsidRPr="005203B5">
        <w:rPr>
          <w:sz w:val="22"/>
          <w:szCs w:val="22"/>
        </w:rPr>
        <w:t xml:space="preserve"> līdzšinējā pieredze Erasmus+ projektos:</w:t>
      </w:r>
    </w:p>
    <w:p w14:paraId="43F81A3A" w14:textId="77777777" w:rsidR="00F20F60" w:rsidRPr="005203B5" w:rsidRDefault="00F20F60" w:rsidP="003A3EF1">
      <w:pPr>
        <w:pStyle w:val="NormalWeb"/>
        <w:numPr>
          <w:ilvl w:val="2"/>
          <w:numId w:val="1"/>
        </w:numPr>
        <w:tabs>
          <w:tab w:val="left" w:pos="993"/>
        </w:tabs>
        <w:spacing w:line="276" w:lineRule="auto"/>
        <w:jc w:val="both"/>
        <w:rPr>
          <w:sz w:val="22"/>
          <w:szCs w:val="22"/>
        </w:rPr>
      </w:pPr>
      <w:r w:rsidRPr="005203B5">
        <w:rPr>
          <w:sz w:val="22"/>
          <w:szCs w:val="22"/>
        </w:rPr>
        <w:t>pedagogs līdz šim nav piedalī</w:t>
      </w:r>
      <w:r w:rsidR="00CF192C" w:rsidRPr="005203B5">
        <w:rPr>
          <w:sz w:val="22"/>
          <w:szCs w:val="22"/>
        </w:rPr>
        <w:t>jies Erasmus+</w:t>
      </w:r>
      <w:r w:rsidR="00E63831" w:rsidRPr="005203B5">
        <w:rPr>
          <w:sz w:val="22"/>
          <w:szCs w:val="22"/>
        </w:rPr>
        <w:t xml:space="preserve"> projektā (1</w:t>
      </w:r>
      <w:r w:rsidRPr="005203B5">
        <w:rPr>
          <w:sz w:val="22"/>
          <w:szCs w:val="22"/>
        </w:rPr>
        <w:t xml:space="preserve"> punkti)</w:t>
      </w:r>
      <w:r w:rsidR="00CF192C" w:rsidRPr="005203B5">
        <w:rPr>
          <w:sz w:val="22"/>
          <w:szCs w:val="22"/>
        </w:rPr>
        <w:t>.</w:t>
      </w:r>
    </w:p>
    <w:p w14:paraId="20130C1F" w14:textId="77777777" w:rsidR="00587F40" w:rsidRPr="005203B5" w:rsidRDefault="00587F40" w:rsidP="00652AF7">
      <w:pPr>
        <w:pStyle w:val="NormalWeb"/>
        <w:spacing w:line="276" w:lineRule="auto"/>
        <w:jc w:val="center"/>
        <w:rPr>
          <w:b/>
          <w:sz w:val="22"/>
          <w:szCs w:val="22"/>
        </w:rPr>
      </w:pPr>
      <w:r w:rsidRPr="005203B5">
        <w:rPr>
          <w:b/>
          <w:sz w:val="22"/>
          <w:szCs w:val="22"/>
        </w:rPr>
        <w:t xml:space="preserve">VI.  Pretendenta </w:t>
      </w:r>
      <w:r w:rsidRPr="005203B5">
        <w:rPr>
          <w:b/>
          <w:bCs/>
          <w:sz w:val="22"/>
          <w:szCs w:val="22"/>
        </w:rPr>
        <w:t>atlases</w:t>
      </w:r>
      <w:r w:rsidRPr="005203B5">
        <w:rPr>
          <w:b/>
          <w:sz w:val="22"/>
          <w:szCs w:val="22"/>
        </w:rPr>
        <w:t xml:space="preserve"> kārtība</w:t>
      </w:r>
    </w:p>
    <w:p w14:paraId="15C4CE11" w14:textId="77777777" w:rsidR="00587F40" w:rsidRPr="005203B5" w:rsidRDefault="00587F40" w:rsidP="00587F40">
      <w:pPr>
        <w:pStyle w:val="NormalWeb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5203B5">
        <w:rPr>
          <w:sz w:val="22"/>
          <w:szCs w:val="22"/>
        </w:rPr>
        <w:t xml:space="preserve">Pieteikšanās laiks </w:t>
      </w:r>
      <w:r w:rsidR="00B737B8" w:rsidRPr="005203B5">
        <w:rPr>
          <w:sz w:val="22"/>
          <w:szCs w:val="22"/>
        </w:rPr>
        <w:t>apm</w:t>
      </w:r>
      <w:r w:rsidR="00E63831" w:rsidRPr="005203B5">
        <w:rPr>
          <w:sz w:val="22"/>
          <w:szCs w:val="22"/>
        </w:rPr>
        <w:t>ācībām Somijā ir no 2023.gada 13</w:t>
      </w:r>
      <w:r w:rsidRPr="005203B5">
        <w:rPr>
          <w:sz w:val="22"/>
          <w:szCs w:val="22"/>
        </w:rPr>
        <w:t>.</w:t>
      </w:r>
      <w:r w:rsidR="00B737B8" w:rsidRPr="005203B5">
        <w:rPr>
          <w:sz w:val="22"/>
          <w:szCs w:val="22"/>
        </w:rPr>
        <w:t>februāra līdz 2023.gada</w:t>
      </w:r>
      <w:r w:rsidR="00E63831" w:rsidRPr="005203B5">
        <w:rPr>
          <w:sz w:val="22"/>
          <w:szCs w:val="22"/>
        </w:rPr>
        <w:t xml:space="preserve"> 20.</w:t>
      </w:r>
      <w:r w:rsidR="00B737B8" w:rsidRPr="005203B5">
        <w:rPr>
          <w:sz w:val="22"/>
          <w:szCs w:val="22"/>
        </w:rPr>
        <w:t>febru</w:t>
      </w:r>
      <w:r w:rsidR="000630A4" w:rsidRPr="005203B5">
        <w:rPr>
          <w:sz w:val="22"/>
          <w:szCs w:val="22"/>
        </w:rPr>
        <w:t>ārim.</w:t>
      </w:r>
      <w:r w:rsidRPr="005203B5">
        <w:rPr>
          <w:sz w:val="22"/>
          <w:szCs w:val="22"/>
        </w:rPr>
        <w:t xml:space="preserve"> Šajā laikā pretendenti izglītības proj</w:t>
      </w:r>
      <w:r w:rsidR="00B737B8" w:rsidRPr="005203B5">
        <w:rPr>
          <w:sz w:val="22"/>
          <w:szCs w:val="22"/>
        </w:rPr>
        <w:t>ektu vadītājam</w:t>
      </w:r>
      <w:r w:rsidR="00113933" w:rsidRPr="005203B5">
        <w:rPr>
          <w:sz w:val="22"/>
          <w:szCs w:val="22"/>
        </w:rPr>
        <w:t xml:space="preserve"> uz e-pastu </w:t>
      </w:r>
      <w:r w:rsidR="00B737B8" w:rsidRPr="00EB3D67">
        <w:rPr>
          <w:sz w:val="22"/>
          <w:szCs w:val="22"/>
          <w:u w:val="single"/>
        </w:rPr>
        <w:t>lelde.santare</w:t>
      </w:r>
      <w:hyperlink r:id="rId5" w:history="1">
        <w:r w:rsidR="002829A8" w:rsidRPr="00EB3D67">
          <w:rPr>
            <w:rStyle w:val="Hyperlink"/>
            <w:color w:val="auto"/>
            <w:sz w:val="22"/>
            <w:szCs w:val="22"/>
          </w:rPr>
          <w:t>@jelgavasnovads.lv</w:t>
        </w:r>
      </w:hyperlink>
      <w:r w:rsidR="002829A8" w:rsidRPr="005203B5">
        <w:rPr>
          <w:sz w:val="22"/>
          <w:szCs w:val="22"/>
        </w:rPr>
        <w:t xml:space="preserve"> </w:t>
      </w:r>
      <w:r w:rsidR="00113933" w:rsidRPr="005203B5">
        <w:rPr>
          <w:sz w:val="22"/>
          <w:szCs w:val="22"/>
        </w:rPr>
        <w:t>nosūta</w:t>
      </w:r>
      <w:r w:rsidRPr="005203B5">
        <w:rPr>
          <w:sz w:val="22"/>
          <w:szCs w:val="22"/>
        </w:rPr>
        <w:t xml:space="preserve"> aizpildītu </w:t>
      </w:r>
      <w:r w:rsidR="00113933" w:rsidRPr="005203B5">
        <w:rPr>
          <w:sz w:val="22"/>
          <w:szCs w:val="22"/>
        </w:rPr>
        <w:t>pieteikšanās iesniegumu.</w:t>
      </w:r>
    </w:p>
    <w:p w14:paraId="3A221C9F" w14:textId="77777777" w:rsidR="00430CDE" w:rsidRPr="005203B5" w:rsidRDefault="00113933" w:rsidP="00793402">
      <w:pPr>
        <w:pStyle w:val="NormalWeb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5203B5">
        <w:rPr>
          <w:sz w:val="22"/>
          <w:szCs w:val="22"/>
        </w:rPr>
        <w:t xml:space="preserve">Līdz </w:t>
      </w:r>
      <w:r w:rsidR="00B427B7" w:rsidRPr="005203B5">
        <w:rPr>
          <w:sz w:val="22"/>
          <w:szCs w:val="22"/>
        </w:rPr>
        <w:t>2023.gada 27.</w:t>
      </w:r>
      <w:r w:rsidR="00B737B8" w:rsidRPr="005203B5">
        <w:rPr>
          <w:sz w:val="22"/>
          <w:szCs w:val="22"/>
        </w:rPr>
        <w:t>febru</w:t>
      </w:r>
      <w:r w:rsidR="000C7E0A" w:rsidRPr="005203B5">
        <w:rPr>
          <w:sz w:val="22"/>
          <w:szCs w:val="22"/>
        </w:rPr>
        <w:t>ārim</w:t>
      </w:r>
      <w:r w:rsidR="00587F40" w:rsidRPr="005203B5">
        <w:rPr>
          <w:sz w:val="22"/>
          <w:szCs w:val="22"/>
        </w:rPr>
        <w:t xml:space="preserve"> </w:t>
      </w:r>
      <w:r w:rsidR="00823C5D" w:rsidRPr="005203B5">
        <w:rPr>
          <w:sz w:val="22"/>
          <w:szCs w:val="22"/>
        </w:rPr>
        <w:t>P</w:t>
      </w:r>
      <w:r w:rsidR="00DC7B6E" w:rsidRPr="005203B5">
        <w:rPr>
          <w:sz w:val="22"/>
          <w:szCs w:val="22"/>
        </w:rPr>
        <w:t>retendentu</w:t>
      </w:r>
      <w:r w:rsidR="00430CDE" w:rsidRPr="005203B5">
        <w:rPr>
          <w:sz w:val="22"/>
          <w:szCs w:val="22"/>
        </w:rPr>
        <w:t xml:space="preserve"> atlases komisija</w:t>
      </w:r>
      <w:r w:rsidR="00587F40" w:rsidRPr="005203B5">
        <w:rPr>
          <w:sz w:val="22"/>
          <w:szCs w:val="22"/>
        </w:rPr>
        <w:t>, kas sastāv no Izglītības pārvaldes vadītāja</w:t>
      </w:r>
      <w:r w:rsidR="000630A4" w:rsidRPr="005203B5">
        <w:rPr>
          <w:sz w:val="22"/>
          <w:szCs w:val="22"/>
        </w:rPr>
        <w:t>s</w:t>
      </w:r>
      <w:r w:rsidR="00587F40" w:rsidRPr="005203B5">
        <w:rPr>
          <w:sz w:val="22"/>
          <w:szCs w:val="22"/>
        </w:rPr>
        <w:t>, izglītības projektu vadītāja</w:t>
      </w:r>
      <w:r w:rsidR="00B737B8" w:rsidRPr="005203B5">
        <w:rPr>
          <w:sz w:val="22"/>
          <w:szCs w:val="22"/>
        </w:rPr>
        <w:t>s</w:t>
      </w:r>
      <w:r w:rsidR="00587F40" w:rsidRPr="005203B5">
        <w:rPr>
          <w:sz w:val="22"/>
          <w:szCs w:val="22"/>
        </w:rPr>
        <w:t xml:space="preserve">, </w:t>
      </w:r>
      <w:r w:rsidR="00B737B8" w:rsidRPr="005203B5">
        <w:rPr>
          <w:sz w:val="22"/>
          <w:szCs w:val="22"/>
        </w:rPr>
        <w:t>Izglītības atbalsta nodaļas vadītājas</w:t>
      </w:r>
      <w:r w:rsidR="00F43739" w:rsidRPr="005203B5">
        <w:rPr>
          <w:sz w:val="22"/>
          <w:szCs w:val="22"/>
        </w:rPr>
        <w:t>,</w:t>
      </w:r>
      <w:r w:rsidR="00430CDE" w:rsidRPr="005203B5">
        <w:rPr>
          <w:sz w:val="22"/>
          <w:szCs w:val="22"/>
        </w:rPr>
        <w:t xml:space="preserve"> izvērtē iesniegto dokumentu atbilstīb</w:t>
      </w:r>
      <w:r w:rsidR="00793402" w:rsidRPr="005203B5">
        <w:rPr>
          <w:sz w:val="22"/>
          <w:szCs w:val="22"/>
        </w:rPr>
        <w:t>u</w:t>
      </w:r>
      <w:r w:rsidR="00430CDE" w:rsidRPr="005203B5">
        <w:rPr>
          <w:sz w:val="22"/>
          <w:szCs w:val="22"/>
        </w:rPr>
        <w:t xml:space="preserve"> prasībām, k</w:t>
      </w:r>
      <w:r w:rsidR="00F43739" w:rsidRPr="005203B5">
        <w:rPr>
          <w:sz w:val="22"/>
          <w:szCs w:val="22"/>
        </w:rPr>
        <w:t xml:space="preserve">uras </w:t>
      </w:r>
      <w:r w:rsidR="00430CDE" w:rsidRPr="005203B5">
        <w:rPr>
          <w:sz w:val="22"/>
          <w:szCs w:val="22"/>
        </w:rPr>
        <w:t>noteiktas š</w:t>
      </w:r>
      <w:r w:rsidR="000630A4" w:rsidRPr="005203B5">
        <w:rPr>
          <w:sz w:val="22"/>
          <w:szCs w:val="22"/>
        </w:rPr>
        <w:t>ī</w:t>
      </w:r>
      <w:r w:rsidR="00020EDB">
        <w:rPr>
          <w:sz w:val="22"/>
          <w:szCs w:val="22"/>
        </w:rPr>
        <w:t>s metodikas</w:t>
      </w:r>
      <w:r w:rsidR="00587F40" w:rsidRPr="005203B5">
        <w:rPr>
          <w:sz w:val="22"/>
          <w:szCs w:val="22"/>
        </w:rPr>
        <w:t xml:space="preserve"> </w:t>
      </w:r>
      <w:r w:rsidR="00430CDE" w:rsidRPr="005203B5">
        <w:rPr>
          <w:sz w:val="22"/>
          <w:szCs w:val="22"/>
        </w:rPr>
        <w:t>V punktā</w:t>
      </w:r>
      <w:r w:rsidR="00F43739" w:rsidRPr="005203B5">
        <w:rPr>
          <w:sz w:val="22"/>
          <w:szCs w:val="22"/>
        </w:rPr>
        <w:t>,</w:t>
      </w:r>
      <w:r w:rsidR="00430CDE" w:rsidRPr="005203B5">
        <w:rPr>
          <w:sz w:val="22"/>
          <w:szCs w:val="22"/>
        </w:rPr>
        <w:t xml:space="preserve"> un</w:t>
      </w:r>
      <w:r w:rsidR="00760117" w:rsidRPr="005203B5">
        <w:rPr>
          <w:sz w:val="22"/>
          <w:szCs w:val="22"/>
        </w:rPr>
        <w:t xml:space="preserve"> </w:t>
      </w:r>
      <w:r w:rsidR="00430CDE" w:rsidRPr="005203B5">
        <w:rPr>
          <w:sz w:val="22"/>
          <w:szCs w:val="22"/>
        </w:rPr>
        <w:t xml:space="preserve">nosaka prioritāri atbalstāmos </w:t>
      </w:r>
      <w:r w:rsidR="00760117" w:rsidRPr="005203B5">
        <w:rPr>
          <w:sz w:val="22"/>
          <w:szCs w:val="22"/>
        </w:rPr>
        <w:t>pretendentus</w:t>
      </w:r>
      <w:r w:rsidR="00DC7B6E" w:rsidRPr="005203B5">
        <w:rPr>
          <w:sz w:val="22"/>
          <w:szCs w:val="22"/>
        </w:rPr>
        <w:t>.</w:t>
      </w:r>
    </w:p>
    <w:p w14:paraId="49B0CD50" w14:textId="77777777" w:rsidR="00AE2C7E" w:rsidRPr="005203B5" w:rsidRDefault="00793402" w:rsidP="00AE2C7E">
      <w:pPr>
        <w:pStyle w:val="NormalWeb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5203B5">
        <w:rPr>
          <w:sz w:val="22"/>
          <w:szCs w:val="22"/>
        </w:rPr>
        <w:t xml:space="preserve">Prioritāri tiek atbalstīti </w:t>
      </w:r>
      <w:r w:rsidR="00601EBA" w:rsidRPr="005203B5">
        <w:rPr>
          <w:sz w:val="22"/>
          <w:szCs w:val="22"/>
        </w:rPr>
        <w:t>pretendenti</w:t>
      </w:r>
      <w:r w:rsidR="0063610B" w:rsidRPr="005203B5">
        <w:rPr>
          <w:sz w:val="22"/>
          <w:szCs w:val="22"/>
        </w:rPr>
        <w:t>, kuri saņems vislielāko punktu skaitu.</w:t>
      </w:r>
    </w:p>
    <w:p w14:paraId="1EC14FD4" w14:textId="77777777" w:rsidR="00587F40" w:rsidRPr="005203B5" w:rsidRDefault="00587F40" w:rsidP="00AE2C7E">
      <w:pPr>
        <w:pStyle w:val="NormalWeb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5203B5">
        <w:rPr>
          <w:sz w:val="22"/>
          <w:szCs w:val="22"/>
        </w:rPr>
        <w:t xml:space="preserve">Pretendenti par dalību projektā un </w:t>
      </w:r>
      <w:r w:rsidR="000630A4" w:rsidRPr="005203B5">
        <w:rPr>
          <w:sz w:val="22"/>
          <w:szCs w:val="22"/>
        </w:rPr>
        <w:t>apmācību</w:t>
      </w:r>
      <w:r w:rsidRPr="005203B5">
        <w:rPr>
          <w:sz w:val="22"/>
          <w:szCs w:val="22"/>
        </w:rPr>
        <w:t xml:space="preserve"> apmeklēšanu tiks informēti </w:t>
      </w:r>
      <w:r w:rsidR="000630A4" w:rsidRPr="005203B5">
        <w:rPr>
          <w:sz w:val="22"/>
          <w:szCs w:val="22"/>
        </w:rPr>
        <w:t xml:space="preserve">nekavējoties pēc lēmuma pieņemšanas un ne vēlāk kā </w:t>
      </w:r>
      <w:r w:rsidR="00B737B8" w:rsidRPr="005203B5">
        <w:rPr>
          <w:sz w:val="22"/>
          <w:szCs w:val="22"/>
        </w:rPr>
        <w:t>2023</w:t>
      </w:r>
      <w:r w:rsidR="00C02D8D" w:rsidRPr="005203B5">
        <w:rPr>
          <w:sz w:val="22"/>
          <w:szCs w:val="22"/>
        </w:rPr>
        <w:t xml:space="preserve">.gada </w:t>
      </w:r>
      <w:r w:rsidR="00B427B7" w:rsidRPr="005203B5">
        <w:rPr>
          <w:sz w:val="22"/>
          <w:szCs w:val="22"/>
        </w:rPr>
        <w:t>28</w:t>
      </w:r>
      <w:r w:rsidR="000630A4" w:rsidRPr="005203B5">
        <w:rPr>
          <w:sz w:val="22"/>
          <w:szCs w:val="22"/>
        </w:rPr>
        <w:t>.februārī.</w:t>
      </w:r>
    </w:p>
    <w:p w14:paraId="792042B7" w14:textId="77777777" w:rsidR="009831B6" w:rsidRPr="005203B5" w:rsidRDefault="00430CDE" w:rsidP="009831B6">
      <w:pPr>
        <w:rPr>
          <w:rFonts w:cs="Times New Roman"/>
          <w:sz w:val="22"/>
        </w:rPr>
      </w:pPr>
      <w:r w:rsidRPr="005203B5">
        <w:rPr>
          <w:rFonts w:cs="Times New Roman"/>
          <w:sz w:val="22"/>
        </w:rPr>
        <w:t xml:space="preserve">Projekta </w:t>
      </w:r>
      <w:r w:rsidR="00B737B8" w:rsidRPr="005203B5">
        <w:rPr>
          <w:rFonts w:cs="Times New Roman"/>
          <w:sz w:val="22"/>
        </w:rPr>
        <w:t>vadītāja</w:t>
      </w:r>
      <w:r w:rsidRPr="005203B5">
        <w:rPr>
          <w:rFonts w:cs="Times New Roman"/>
          <w:sz w:val="22"/>
        </w:rPr>
        <w:t>:</w:t>
      </w:r>
      <w:r w:rsidRPr="005203B5">
        <w:rPr>
          <w:rFonts w:cs="Times New Roman"/>
          <w:sz w:val="22"/>
        </w:rPr>
        <w:tab/>
      </w:r>
      <w:r w:rsidRPr="005203B5">
        <w:rPr>
          <w:rFonts w:cs="Times New Roman"/>
          <w:sz w:val="22"/>
        </w:rPr>
        <w:tab/>
      </w:r>
      <w:r w:rsidRPr="005203B5">
        <w:rPr>
          <w:rFonts w:cs="Times New Roman"/>
          <w:sz w:val="22"/>
        </w:rPr>
        <w:tab/>
      </w:r>
      <w:r w:rsidR="00B737B8" w:rsidRPr="005203B5">
        <w:rPr>
          <w:rFonts w:cs="Times New Roman"/>
          <w:sz w:val="22"/>
        </w:rPr>
        <w:t>L.</w:t>
      </w:r>
      <w:r w:rsidR="00BD2921">
        <w:rPr>
          <w:rFonts w:cs="Times New Roman"/>
          <w:sz w:val="22"/>
        </w:rPr>
        <w:t xml:space="preserve"> </w:t>
      </w:r>
      <w:r w:rsidR="00B737B8" w:rsidRPr="005203B5">
        <w:rPr>
          <w:rFonts w:cs="Times New Roman"/>
          <w:sz w:val="22"/>
        </w:rPr>
        <w:t>Šantare</w:t>
      </w:r>
      <w:r w:rsidR="00B93BFB" w:rsidRPr="005203B5">
        <w:rPr>
          <w:rFonts w:cs="Times New Roman"/>
          <w:sz w:val="22"/>
        </w:rPr>
        <w:br w:type="page"/>
      </w:r>
    </w:p>
    <w:p w14:paraId="65AC6A5A" w14:textId="77777777" w:rsidR="003A3EF1" w:rsidRPr="005203B5" w:rsidRDefault="003A3EF1" w:rsidP="003A3EF1">
      <w:pPr>
        <w:jc w:val="center"/>
        <w:rPr>
          <w:rFonts w:cs="Times New Roman"/>
          <w:sz w:val="22"/>
        </w:rPr>
      </w:pPr>
      <w:r w:rsidRPr="005203B5">
        <w:rPr>
          <w:rFonts w:cs="Times New Roman"/>
          <w:sz w:val="22"/>
        </w:rPr>
        <w:lastRenderedPageBreak/>
        <w:t>Iesniegums,</w:t>
      </w:r>
      <w:r w:rsidR="000064A9" w:rsidRPr="005203B5">
        <w:rPr>
          <w:rFonts w:cs="Times New Roman"/>
          <w:sz w:val="22"/>
        </w:rPr>
        <w:t xml:space="preserve"> lai pretendētu dalībai ERASMUS</w:t>
      </w:r>
      <w:r w:rsidRPr="005203B5">
        <w:rPr>
          <w:rFonts w:cs="Times New Roman"/>
          <w:sz w:val="22"/>
        </w:rPr>
        <w:t xml:space="preserve">+ </w:t>
      </w:r>
      <w:r w:rsidR="000064A9" w:rsidRPr="005203B5">
        <w:rPr>
          <w:rFonts w:cs="Times New Roman"/>
          <w:sz w:val="22"/>
        </w:rPr>
        <w:t xml:space="preserve">programmas projekta </w:t>
      </w:r>
      <w:r w:rsidR="00B737B8" w:rsidRPr="005203B5">
        <w:rPr>
          <w:rFonts w:cs="Times New Roman"/>
          <w:sz w:val="22"/>
        </w:rPr>
        <w:t xml:space="preserve">Nr.2021-1-RO01-KA220-VET-000033307 </w:t>
      </w:r>
      <w:r w:rsidR="000064A9" w:rsidRPr="005203B5">
        <w:rPr>
          <w:rFonts w:cs="Times New Roman"/>
          <w:sz w:val="22"/>
        </w:rPr>
        <w:t>“</w:t>
      </w:r>
      <w:r w:rsidR="00B737B8" w:rsidRPr="005203B5">
        <w:rPr>
          <w:rFonts w:cs="Times New Roman"/>
          <w:sz w:val="22"/>
        </w:rPr>
        <w:t>S.O.S. A CAREER FOR SUCCESS</w:t>
      </w:r>
      <w:r w:rsidR="000064A9" w:rsidRPr="005203B5">
        <w:rPr>
          <w:rFonts w:cs="Times New Roman"/>
          <w:sz w:val="22"/>
        </w:rPr>
        <w:t>” (</w:t>
      </w:r>
      <w:r w:rsidR="00B737B8" w:rsidRPr="005203B5">
        <w:rPr>
          <w:rFonts w:cs="Times New Roman"/>
          <w:sz w:val="22"/>
        </w:rPr>
        <w:t>S.O.S. karjera panākumiem</w:t>
      </w:r>
      <w:r w:rsidR="000064A9" w:rsidRPr="005203B5">
        <w:rPr>
          <w:rFonts w:cs="Times New Roman"/>
          <w:sz w:val="22"/>
        </w:rPr>
        <w:t xml:space="preserve">), </w:t>
      </w:r>
      <w:r w:rsidR="00EB3D67" w:rsidRPr="005203B5">
        <w:rPr>
          <w:rFonts w:cs="Times New Roman"/>
          <w:bCs/>
          <w:sz w:val="22"/>
        </w:rPr>
        <w:t>pamatdarbības Nr.2 (KA2) s</w:t>
      </w:r>
      <w:r w:rsidR="00EB3D67">
        <w:rPr>
          <w:rFonts w:cs="Times New Roman"/>
          <w:bCs/>
          <w:sz w:val="22"/>
        </w:rPr>
        <w:t xml:space="preserve">adarbības </w:t>
      </w:r>
      <w:r w:rsidR="00EB3D67" w:rsidRPr="005203B5">
        <w:rPr>
          <w:rFonts w:cs="Times New Roman"/>
          <w:bCs/>
          <w:sz w:val="22"/>
        </w:rPr>
        <w:t>partnerības profesionālā</w:t>
      </w:r>
      <w:r w:rsidR="00EB3D67">
        <w:rPr>
          <w:rFonts w:cs="Times New Roman"/>
          <w:bCs/>
          <w:sz w:val="22"/>
        </w:rPr>
        <w:t>s izglītības un apmācības</w:t>
      </w:r>
      <w:r w:rsidR="00EB3D67" w:rsidRPr="005203B5">
        <w:rPr>
          <w:rFonts w:cs="Times New Roman"/>
          <w:sz w:val="22"/>
        </w:rPr>
        <w:t xml:space="preserve"> </w:t>
      </w:r>
      <w:r w:rsidR="000064A9" w:rsidRPr="005203B5">
        <w:rPr>
          <w:rFonts w:cs="Times New Roman"/>
          <w:sz w:val="22"/>
        </w:rPr>
        <w:t>sektorā pro</w:t>
      </w:r>
      <w:r w:rsidR="00EB3D67">
        <w:rPr>
          <w:rFonts w:cs="Times New Roman"/>
          <w:sz w:val="22"/>
        </w:rPr>
        <w:t>jekta organizētām apmācībām 2023</w:t>
      </w:r>
      <w:r w:rsidR="000064A9" w:rsidRPr="005203B5">
        <w:rPr>
          <w:rFonts w:cs="Times New Roman"/>
          <w:sz w:val="22"/>
        </w:rPr>
        <w:t xml:space="preserve">.gada martā, kuras organizē </w:t>
      </w:r>
      <w:r w:rsidR="00EB3D67" w:rsidRPr="005203B5">
        <w:rPr>
          <w:rFonts w:cs="Times New Roman"/>
          <w:sz w:val="22"/>
        </w:rPr>
        <w:t>Profesionālās izglītības un apmācības centrs “RIVERIA” (Somija)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3A3EF1" w:rsidRPr="005203B5" w14:paraId="7A9C4EF3" w14:textId="77777777" w:rsidTr="003E4828">
        <w:tc>
          <w:tcPr>
            <w:tcW w:w="2830" w:type="dxa"/>
          </w:tcPr>
          <w:p w14:paraId="2278F2E9" w14:textId="77777777" w:rsidR="003A3EF1" w:rsidRPr="005203B5" w:rsidRDefault="003A3EF1" w:rsidP="00A14D42">
            <w:pPr>
              <w:rPr>
                <w:rFonts w:ascii="Times New Roman" w:hAnsi="Times New Roman" w:cs="Times New Roman"/>
                <w:lang w:val="lv-LV"/>
              </w:rPr>
            </w:pPr>
            <w:r w:rsidRPr="005203B5">
              <w:rPr>
                <w:rFonts w:ascii="Times New Roman" w:hAnsi="Times New Roman" w:cs="Times New Roman"/>
                <w:lang w:val="lv-LV"/>
              </w:rPr>
              <w:t>Vārds, uzvārds</w:t>
            </w:r>
          </w:p>
        </w:tc>
        <w:tc>
          <w:tcPr>
            <w:tcW w:w="6520" w:type="dxa"/>
          </w:tcPr>
          <w:p w14:paraId="150BA3EC" w14:textId="77777777" w:rsidR="003A3EF1" w:rsidRPr="005203B5" w:rsidRDefault="003A3EF1" w:rsidP="00A14D42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3A3EF1" w:rsidRPr="005203B5" w14:paraId="08FB06E8" w14:textId="77777777" w:rsidTr="003E4828">
        <w:tc>
          <w:tcPr>
            <w:tcW w:w="2830" w:type="dxa"/>
          </w:tcPr>
          <w:p w14:paraId="598DC5A6" w14:textId="77777777" w:rsidR="003A3EF1" w:rsidRPr="005203B5" w:rsidRDefault="003A3EF1" w:rsidP="00A14D42">
            <w:pPr>
              <w:rPr>
                <w:rFonts w:ascii="Times New Roman" w:hAnsi="Times New Roman" w:cs="Times New Roman"/>
                <w:lang w:val="lv-LV"/>
              </w:rPr>
            </w:pPr>
            <w:r w:rsidRPr="005203B5">
              <w:rPr>
                <w:rFonts w:ascii="Times New Roman" w:hAnsi="Times New Roman" w:cs="Times New Roman"/>
                <w:lang w:val="lv-LV"/>
              </w:rPr>
              <w:t>Izglītības iestāde</w:t>
            </w:r>
          </w:p>
        </w:tc>
        <w:tc>
          <w:tcPr>
            <w:tcW w:w="6520" w:type="dxa"/>
          </w:tcPr>
          <w:p w14:paraId="2EE4576F" w14:textId="77777777" w:rsidR="003A3EF1" w:rsidRPr="005203B5" w:rsidRDefault="003A3EF1" w:rsidP="00A14D42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3A3EF1" w:rsidRPr="005203B5" w14:paraId="711B836B" w14:textId="77777777" w:rsidTr="003E4828">
        <w:tc>
          <w:tcPr>
            <w:tcW w:w="2830" w:type="dxa"/>
          </w:tcPr>
          <w:p w14:paraId="2144B3FF" w14:textId="77777777" w:rsidR="003A3EF1" w:rsidRPr="005203B5" w:rsidRDefault="003A3EF1" w:rsidP="00A14D42">
            <w:pPr>
              <w:rPr>
                <w:rFonts w:ascii="Times New Roman" w:hAnsi="Times New Roman" w:cs="Times New Roman"/>
                <w:lang w:val="lv-LV"/>
              </w:rPr>
            </w:pPr>
            <w:r w:rsidRPr="005203B5">
              <w:rPr>
                <w:rFonts w:ascii="Times New Roman" w:hAnsi="Times New Roman" w:cs="Times New Roman"/>
                <w:lang w:val="lv-LV"/>
              </w:rPr>
              <w:t>Amats (amati) izglītības iestādē</w:t>
            </w:r>
          </w:p>
        </w:tc>
        <w:tc>
          <w:tcPr>
            <w:tcW w:w="6520" w:type="dxa"/>
          </w:tcPr>
          <w:p w14:paraId="63B9FC93" w14:textId="77777777" w:rsidR="003A3EF1" w:rsidRPr="005203B5" w:rsidRDefault="003A3EF1" w:rsidP="00A14D42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3A3EF1" w:rsidRPr="005203B5" w14:paraId="3B6B4992" w14:textId="77777777" w:rsidTr="003E4828">
        <w:tc>
          <w:tcPr>
            <w:tcW w:w="2830" w:type="dxa"/>
          </w:tcPr>
          <w:p w14:paraId="478D8EEA" w14:textId="77777777" w:rsidR="003A3EF1" w:rsidRPr="005203B5" w:rsidRDefault="003A3EF1" w:rsidP="00A14D42">
            <w:pPr>
              <w:rPr>
                <w:rFonts w:ascii="Times New Roman" w:hAnsi="Times New Roman" w:cs="Times New Roman"/>
                <w:lang w:val="lv-LV"/>
              </w:rPr>
            </w:pPr>
            <w:r w:rsidRPr="005203B5">
              <w:rPr>
                <w:rFonts w:ascii="Times New Roman" w:hAnsi="Times New Roman" w:cs="Times New Roman"/>
                <w:lang w:val="lv-LV"/>
              </w:rPr>
              <w:t xml:space="preserve">Papildus amati, pienākumi </w:t>
            </w:r>
            <w:r w:rsidR="00A14D42" w:rsidRPr="005203B5">
              <w:rPr>
                <w:rFonts w:ascii="Times New Roman" w:hAnsi="Times New Roman" w:cs="Times New Roman"/>
                <w:lang w:val="lv-LV"/>
              </w:rPr>
              <w:t xml:space="preserve">Jelgavas </w:t>
            </w:r>
            <w:r w:rsidRPr="005203B5">
              <w:rPr>
                <w:rFonts w:ascii="Times New Roman" w:hAnsi="Times New Roman" w:cs="Times New Roman"/>
                <w:lang w:val="lv-LV"/>
              </w:rPr>
              <w:t>novadā</w:t>
            </w:r>
          </w:p>
        </w:tc>
        <w:tc>
          <w:tcPr>
            <w:tcW w:w="6520" w:type="dxa"/>
          </w:tcPr>
          <w:p w14:paraId="1CB08858" w14:textId="77777777" w:rsidR="003A3EF1" w:rsidRPr="005203B5" w:rsidRDefault="003A3EF1" w:rsidP="00A14D42">
            <w:pPr>
              <w:rPr>
                <w:rFonts w:ascii="Times New Roman" w:hAnsi="Times New Roman" w:cs="Times New Roman"/>
              </w:rPr>
            </w:pPr>
          </w:p>
        </w:tc>
      </w:tr>
      <w:tr w:rsidR="003A3EF1" w:rsidRPr="005203B5" w14:paraId="06B8EFC3" w14:textId="77777777" w:rsidTr="003E4828">
        <w:tc>
          <w:tcPr>
            <w:tcW w:w="2830" w:type="dxa"/>
          </w:tcPr>
          <w:p w14:paraId="1DF24952" w14:textId="77777777" w:rsidR="003A3EF1" w:rsidRPr="005203B5" w:rsidRDefault="003A3EF1" w:rsidP="00A14D42">
            <w:pPr>
              <w:rPr>
                <w:rFonts w:ascii="Times New Roman" w:hAnsi="Times New Roman" w:cs="Times New Roman"/>
                <w:lang w:val="lv-LV"/>
              </w:rPr>
            </w:pPr>
            <w:r w:rsidRPr="005203B5">
              <w:rPr>
                <w:rFonts w:ascii="Times New Roman" w:hAnsi="Times New Roman" w:cs="Times New Roman"/>
                <w:lang w:val="lv-LV"/>
              </w:rPr>
              <w:t>Kontakttālrunis, e-pasta adrese</w:t>
            </w:r>
          </w:p>
        </w:tc>
        <w:tc>
          <w:tcPr>
            <w:tcW w:w="6520" w:type="dxa"/>
          </w:tcPr>
          <w:p w14:paraId="72F39C1D" w14:textId="77777777" w:rsidR="003A3EF1" w:rsidRPr="005203B5" w:rsidRDefault="003A3EF1" w:rsidP="00A14D42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BC283A" w:rsidRPr="005203B5" w14:paraId="1A13AC8F" w14:textId="77777777" w:rsidTr="003E4828">
        <w:tc>
          <w:tcPr>
            <w:tcW w:w="2830" w:type="dxa"/>
          </w:tcPr>
          <w:p w14:paraId="7FD2BC9D" w14:textId="77777777" w:rsidR="00BC283A" w:rsidRPr="005203B5" w:rsidRDefault="00A14D42" w:rsidP="00A14D42">
            <w:pPr>
              <w:rPr>
                <w:rFonts w:ascii="Times New Roman" w:hAnsi="Times New Roman" w:cs="Times New Roman"/>
                <w:lang w:val="lv-LV"/>
              </w:rPr>
            </w:pPr>
            <w:r w:rsidRPr="005203B5">
              <w:rPr>
                <w:rFonts w:ascii="Times New Roman" w:hAnsi="Times New Roman" w:cs="Times New Roman"/>
                <w:lang w:val="lv-LV"/>
              </w:rPr>
              <w:t>Speciālista darba stāžs</w:t>
            </w:r>
            <w:r w:rsidR="00BC283A" w:rsidRPr="005203B5">
              <w:rPr>
                <w:rFonts w:ascii="Times New Roman" w:hAnsi="Times New Roman" w:cs="Times New Roman"/>
                <w:lang w:val="lv-LV"/>
              </w:rPr>
              <w:t xml:space="preserve"> darba stāžs (gadi)</w:t>
            </w:r>
          </w:p>
        </w:tc>
        <w:tc>
          <w:tcPr>
            <w:tcW w:w="6520" w:type="dxa"/>
          </w:tcPr>
          <w:p w14:paraId="529ADCC1" w14:textId="77777777" w:rsidR="00BC283A" w:rsidRPr="005203B5" w:rsidRDefault="00BC283A" w:rsidP="00A14D42">
            <w:pPr>
              <w:rPr>
                <w:rFonts w:ascii="Times New Roman" w:hAnsi="Times New Roman" w:cs="Times New Roman"/>
              </w:rPr>
            </w:pPr>
          </w:p>
        </w:tc>
      </w:tr>
      <w:tr w:rsidR="003A3EF1" w:rsidRPr="005203B5" w14:paraId="6A3BC6D7" w14:textId="77777777" w:rsidTr="003E4828">
        <w:tc>
          <w:tcPr>
            <w:tcW w:w="2830" w:type="dxa"/>
          </w:tcPr>
          <w:p w14:paraId="7FCFB89F" w14:textId="77777777" w:rsidR="003A3EF1" w:rsidRPr="005203B5" w:rsidRDefault="00A14D42" w:rsidP="00A14D42">
            <w:pPr>
              <w:rPr>
                <w:rFonts w:ascii="Times New Roman" w:hAnsi="Times New Roman" w:cs="Times New Roman"/>
                <w:lang w:val="lv-LV"/>
              </w:rPr>
            </w:pPr>
            <w:r w:rsidRPr="005203B5">
              <w:rPr>
                <w:rFonts w:ascii="Times New Roman" w:hAnsi="Times New Roman" w:cs="Times New Roman"/>
                <w:lang w:val="lv-LV"/>
              </w:rPr>
              <w:t xml:space="preserve">Angļu valodas </w:t>
            </w:r>
            <w:r w:rsidR="003A3EF1" w:rsidRPr="005203B5">
              <w:rPr>
                <w:rFonts w:ascii="Times New Roman" w:hAnsi="Times New Roman" w:cs="Times New Roman"/>
                <w:lang w:val="lv-LV"/>
              </w:rPr>
              <w:t>zināšanas (norādīt zināšan</w:t>
            </w:r>
            <w:r w:rsidR="00754B5C" w:rsidRPr="005203B5">
              <w:rPr>
                <w:rFonts w:ascii="Times New Roman" w:hAnsi="Times New Roman" w:cs="Times New Roman"/>
                <w:lang w:val="lv-LV"/>
              </w:rPr>
              <w:t>u līmeni un iegūto sertifikātu/</w:t>
            </w:r>
            <w:r w:rsidR="003A3EF1" w:rsidRPr="005203B5">
              <w:rPr>
                <w:rFonts w:ascii="Times New Roman" w:hAnsi="Times New Roman" w:cs="Times New Roman"/>
                <w:lang w:val="lv-LV"/>
              </w:rPr>
              <w:t>apliecību, ja tāds ir)</w:t>
            </w:r>
          </w:p>
        </w:tc>
        <w:tc>
          <w:tcPr>
            <w:tcW w:w="6520" w:type="dxa"/>
          </w:tcPr>
          <w:p w14:paraId="5EEAA153" w14:textId="77777777" w:rsidR="003A3EF1" w:rsidRPr="005203B5" w:rsidRDefault="003A3EF1" w:rsidP="00A14D42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3A3EF1" w:rsidRPr="005203B5" w14:paraId="018FEE29" w14:textId="77777777" w:rsidTr="003E4828">
        <w:tc>
          <w:tcPr>
            <w:tcW w:w="2830" w:type="dxa"/>
          </w:tcPr>
          <w:p w14:paraId="12481035" w14:textId="77777777" w:rsidR="003A3EF1" w:rsidRPr="005203B5" w:rsidRDefault="003A3EF1" w:rsidP="00A14D42">
            <w:pPr>
              <w:rPr>
                <w:rFonts w:ascii="Times New Roman" w:hAnsi="Times New Roman" w:cs="Times New Roman"/>
                <w:lang w:val="lv-LV"/>
              </w:rPr>
            </w:pPr>
            <w:r w:rsidRPr="005203B5">
              <w:rPr>
                <w:rFonts w:ascii="Times New Roman" w:hAnsi="Times New Roman" w:cs="Times New Roman"/>
                <w:lang w:val="lv-LV"/>
              </w:rPr>
              <w:t xml:space="preserve">Kāpēc vēlaties apmeklēt </w:t>
            </w:r>
            <w:r w:rsidR="00A14D42" w:rsidRPr="005203B5">
              <w:rPr>
                <w:rFonts w:ascii="Times New Roman" w:hAnsi="Times New Roman" w:cs="Times New Roman"/>
                <w:lang w:val="lv-LV"/>
              </w:rPr>
              <w:t>apmācības</w:t>
            </w:r>
            <w:r w:rsidRPr="005203B5">
              <w:rPr>
                <w:rFonts w:ascii="Times New Roman" w:hAnsi="Times New Roman" w:cs="Times New Roman"/>
                <w:lang w:val="lv-LV"/>
              </w:rPr>
              <w:t xml:space="preserve"> (lūgums sniegt detalizētu un argumentētu pamatojumu, norādot arī ieguvumus skolai un novadam)</w:t>
            </w:r>
          </w:p>
        </w:tc>
        <w:tc>
          <w:tcPr>
            <w:tcW w:w="6520" w:type="dxa"/>
          </w:tcPr>
          <w:p w14:paraId="71A27C85" w14:textId="77777777" w:rsidR="003A3EF1" w:rsidRPr="005203B5" w:rsidRDefault="003A3EF1" w:rsidP="00A14D42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140EC" w:rsidRPr="005203B5" w14:paraId="67155118" w14:textId="77777777" w:rsidTr="001B74DA">
        <w:tc>
          <w:tcPr>
            <w:tcW w:w="9350" w:type="dxa"/>
            <w:gridSpan w:val="2"/>
          </w:tcPr>
          <w:p w14:paraId="09B0477B" w14:textId="77777777" w:rsidR="000140EC" w:rsidRPr="005203B5" w:rsidRDefault="000140EC" w:rsidP="00A14D42">
            <w:pPr>
              <w:rPr>
                <w:rFonts w:ascii="Times New Roman" w:hAnsi="Times New Roman" w:cs="Times New Roman"/>
                <w:lang w:val="lv-LV"/>
              </w:rPr>
            </w:pPr>
            <w:r w:rsidRPr="005203B5">
              <w:rPr>
                <w:rFonts w:ascii="Times New Roman" w:hAnsi="Times New Roman" w:cs="Times New Roman"/>
                <w:lang w:val="lv-LV"/>
              </w:rPr>
              <w:t>Aizpildot šo iesniegumu apliecinu, ka:</w:t>
            </w:r>
          </w:p>
          <w:p w14:paraId="4AB2F015" w14:textId="77777777" w:rsidR="000140EC" w:rsidRPr="005203B5" w:rsidRDefault="000140EC" w:rsidP="00BA2CF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lv-LV"/>
              </w:rPr>
            </w:pPr>
            <w:r w:rsidRPr="005203B5">
              <w:rPr>
                <w:rFonts w:ascii="Times New Roman" w:hAnsi="Times New Roman" w:cs="Times New Roman"/>
                <w:lang w:val="lv-LV"/>
              </w:rPr>
              <w:t xml:space="preserve">Neesmu atsaucis dalību Erasmus+ projektā </w:t>
            </w:r>
            <w:r w:rsidR="00BA2CF6" w:rsidRPr="005203B5">
              <w:rPr>
                <w:rFonts w:ascii="Times New Roman" w:hAnsi="Times New Roman" w:cs="Times New Roman"/>
                <w:lang w:val="lv-LV"/>
              </w:rPr>
              <w:t>2021./2022</w:t>
            </w:r>
            <w:r w:rsidRPr="005203B5">
              <w:rPr>
                <w:rFonts w:ascii="Times New Roman" w:hAnsi="Times New Roman" w:cs="Times New Roman"/>
                <w:lang w:val="lv-LV"/>
              </w:rPr>
              <w:t>.mācību gadā.</w:t>
            </w:r>
          </w:p>
          <w:p w14:paraId="4DB13606" w14:textId="77777777" w:rsidR="000140EC" w:rsidRPr="005203B5" w:rsidRDefault="000140EC" w:rsidP="002829A8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imes New Roman" w:hAnsi="Times New Roman" w:cs="Times New Roman"/>
                <w:lang w:val="lv-LV"/>
              </w:rPr>
            </w:pPr>
            <w:r w:rsidRPr="005203B5">
              <w:rPr>
                <w:rFonts w:ascii="Times New Roman" w:hAnsi="Times New Roman" w:cs="Times New Roman"/>
                <w:lang w:val="lv-LV"/>
              </w:rPr>
              <w:t>Turpināšu darbu Jelgavas novada izg</w:t>
            </w:r>
            <w:r w:rsidR="00BA2CF6" w:rsidRPr="005203B5">
              <w:rPr>
                <w:rFonts w:ascii="Times New Roman" w:hAnsi="Times New Roman" w:cs="Times New Roman"/>
                <w:lang w:val="lv-LV"/>
              </w:rPr>
              <w:t>lītības iestādē vismaz visu 2023./2024</w:t>
            </w:r>
            <w:r w:rsidRPr="005203B5">
              <w:rPr>
                <w:rFonts w:ascii="Times New Roman" w:hAnsi="Times New Roman" w:cs="Times New Roman"/>
                <w:lang w:val="lv-LV"/>
              </w:rPr>
              <w:t>. mācību gadu.</w:t>
            </w:r>
          </w:p>
          <w:p w14:paraId="227264FD" w14:textId="77777777" w:rsidR="000140EC" w:rsidRPr="005203B5" w:rsidRDefault="000140EC" w:rsidP="00A14D42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imes New Roman" w:hAnsi="Times New Roman" w:cs="Times New Roman"/>
                <w:lang w:val="lv-LV"/>
              </w:rPr>
            </w:pPr>
            <w:r w:rsidRPr="005203B5">
              <w:rPr>
                <w:rFonts w:ascii="Times New Roman" w:hAnsi="Times New Roman" w:cs="Times New Roman"/>
                <w:lang w:val="lv-LV"/>
              </w:rPr>
              <w:t>Iesniegumu esmu saskaņojis ar savu darba devēju.</w:t>
            </w:r>
          </w:p>
          <w:p w14:paraId="19990B77" w14:textId="77777777" w:rsidR="000140EC" w:rsidRPr="005203B5" w:rsidRDefault="000140EC" w:rsidP="000140E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imes New Roman" w:hAnsi="Times New Roman" w:cs="Times New Roman"/>
                <w:lang w:val="lv-LV"/>
              </w:rPr>
            </w:pPr>
            <w:r w:rsidRPr="005203B5">
              <w:rPr>
                <w:rFonts w:ascii="Times New Roman" w:hAnsi="Times New Roman" w:cs="Times New Roman"/>
                <w:lang w:val="lv-LV"/>
              </w:rPr>
              <w:t>Aktīvi piedalīšos projekta darba grupā, lai sasniegtu projekta mērķi.</w:t>
            </w:r>
          </w:p>
          <w:p w14:paraId="1F5987A2" w14:textId="77777777" w:rsidR="000140EC" w:rsidRPr="005203B5" w:rsidRDefault="000140EC" w:rsidP="000140E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imes New Roman" w:hAnsi="Times New Roman" w:cs="Times New Roman"/>
                <w:lang w:val="lv-LV"/>
              </w:rPr>
            </w:pPr>
            <w:r w:rsidRPr="005203B5">
              <w:rPr>
                <w:rFonts w:ascii="Times New Roman" w:hAnsi="Times New Roman" w:cs="Times New Roman"/>
                <w:lang w:val="lv-LV"/>
              </w:rPr>
              <w:t>Piekrītu personas datu apstrādei, kas nepieciešama, lai nodrošinātu pretendentu atlasi un finanšu norēķinus.</w:t>
            </w:r>
          </w:p>
          <w:p w14:paraId="48B51C8E" w14:textId="77777777" w:rsidR="000140EC" w:rsidRPr="005203B5" w:rsidRDefault="000140EC" w:rsidP="000140E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imes New Roman" w:hAnsi="Times New Roman" w:cs="Times New Roman"/>
                <w:lang w:val="lv-LV"/>
              </w:rPr>
            </w:pPr>
            <w:r w:rsidRPr="005203B5">
              <w:rPr>
                <w:rFonts w:ascii="Times New Roman" w:hAnsi="Times New Roman" w:cs="Times New Roman"/>
                <w:lang w:val="lv-LV"/>
              </w:rPr>
              <w:t>Atbalsta saņemšanas gadījumā pildīšu visas saistības, tajā skaitā līguma slēgšana un īstenošana, atskaišu sagatavošana un iesniegšana, iegūto zināšanu un prasmju prezentēšana.</w:t>
            </w:r>
          </w:p>
        </w:tc>
      </w:tr>
    </w:tbl>
    <w:p w14:paraId="37D4F9EF" w14:textId="77777777" w:rsidR="00BC283A" w:rsidRPr="005203B5" w:rsidRDefault="00BC283A" w:rsidP="003A3EF1">
      <w:pPr>
        <w:spacing w:after="0"/>
        <w:ind w:firstLine="720"/>
        <w:jc w:val="both"/>
        <w:rPr>
          <w:rFonts w:cs="Times New Roman"/>
          <w:sz w:val="22"/>
        </w:rPr>
      </w:pPr>
    </w:p>
    <w:p w14:paraId="0085151A" w14:textId="77777777" w:rsidR="009831B6" w:rsidRPr="005203B5" w:rsidRDefault="009831B6" w:rsidP="009831B6">
      <w:pPr>
        <w:jc w:val="both"/>
        <w:rPr>
          <w:rFonts w:cs="Times New Roman"/>
          <w:sz w:val="22"/>
        </w:rPr>
      </w:pPr>
    </w:p>
    <w:sectPr w:rsidR="009831B6" w:rsidRPr="005203B5" w:rsidSect="00A1644C">
      <w:pgSz w:w="11906" w:h="16838"/>
      <w:pgMar w:top="568" w:right="1080" w:bottom="127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398"/>
    <w:multiLevelType w:val="hybridMultilevel"/>
    <w:tmpl w:val="28884DFA"/>
    <w:lvl w:ilvl="0" w:tplc="F8EC36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2CD0"/>
    <w:multiLevelType w:val="multilevel"/>
    <w:tmpl w:val="C6D8E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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FC763D"/>
    <w:multiLevelType w:val="hybridMultilevel"/>
    <w:tmpl w:val="8A78C7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70A92"/>
    <w:multiLevelType w:val="hybridMultilevel"/>
    <w:tmpl w:val="6B0E589E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922509"/>
    <w:multiLevelType w:val="hybridMultilevel"/>
    <w:tmpl w:val="2BA49A12"/>
    <w:lvl w:ilvl="0" w:tplc="F8EC36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B086C"/>
    <w:multiLevelType w:val="hybridMultilevel"/>
    <w:tmpl w:val="A8FE8D8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46287"/>
    <w:multiLevelType w:val="multilevel"/>
    <w:tmpl w:val="C6D8E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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D185954"/>
    <w:multiLevelType w:val="hybridMultilevel"/>
    <w:tmpl w:val="5A08510A"/>
    <w:lvl w:ilvl="0" w:tplc="F8EC36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F2BB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7D47F23"/>
    <w:multiLevelType w:val="hybridMultilevel"/>
    <w:tmpl w:val="5F2A55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F86D75"/>
    <w:multiLevelType w:val="hybridMultilevel"/>
    <w:tmpl w:val="DDF6DB96"/>
    <w:lvl w:ilvl="0" w:tplc="F8EC36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33B61"/>
    <w:multiLevelType w:val="multilevel"/>
    <w:tmpl w:val="C6D8E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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18014BB"/>
    <w:multiLevelType w:val="multilevel"/>
    <w:tmpl w:val="C6D8E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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D4C112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28704859">
    <w:abstractNumId w:val="8"/>
  </w:num>
  <w:num w:numId="2" w16cid:durableId="1639141066">
    <w:abstractNumId w:val="9"/>
  </w:num>
  <w:num w:numId="3" w16cid:durableId="613172871">
    <w:abstractNumId w:val="2"/>
  </w:num>
  <w:num w:numId="4" w16cid:durableId="182136074">
    <w:abstractNumId w:val="13"/>
  </w:num>
  <w:num w:numId="5" w16cid:durableId="820542782">
    <w:abstractNumId w:val="0"/>
  </w:num>
  <w:num w:numId="6" w16cid:durableId="528105101">
    <w:abstractNumId w:val="10"/>
  </w:num>
  <w:num w:numId="7" w16cid:durableId="922689666">
    <w:abstractNumId w:val="4"/>
  </w:num>
  <w:num w:numId="8" w16cid:durableId="1006858591">
    <w:abstractNumId w:val="1"/>
  </w:num>
  <w:num w:numId="9" w16cid:durableId="76831796">
    <w:abstractNumId w:val="6"/>
  </w:num>
  <w:num w:numId="10" w16cid:durableId="511650070">
    <w:abstractNumId w:val="11"/>
  </w:num>
  <w:num w:numId="11" w16cid:durableId="1645551019">
    <w:abstractNumId w:val="12"/>
  </w:num>
  <w:num w:numId="12" w16cid:durableId="1580139681">
    <w:abstractNumId w:val="7"/>
  </w:num>
  <w:num w:numId="13" w16cid:durableId="665674970">
    <w:abstractNumId w:val="5"/>
  </w:num>
  <w:num w:numId="14" w16cid:durableId="1694108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308"/>
    <w:rsid w:val="000064A9"/>
    <w:rsid w:val="000140EC"/>
    <w:rsid w:val="00020EDB"/>
    <w:rsid w:val="000630A4"/>
    <w:rsid w:val="000838AC"/>
    <w:rsid w:val="000B3F59"/>
    <w:rsid w:val="000C7E0A"/>
    <w:rsid w:val="000E1A56"/>
    <w:rsid w:val="000F7930"/>
    <w:rsid w:val="00113933"/>
    <w:rsid w:val="00122384"/>
    <w:rsid w:val="001844D5"/>
    <w:rsid w:val="001B60D9"/>
    <w:rsid w:val="001D4BEF"/>
    <w:rsid w:val="001F6615"/>
    <w:rsid w:val="00200D5E"/>
    <w:rsid w:val="002100C5"/>
    <w:rsid w:val="002429C1"/>
    <w:rsid w:val="00256FBB"/>
    <w:rsid w:val="00276795"/>
    <w:rsid w:val="0028106E"/>
    <w:rsid w:val="002829A8"/>
    <w:rsid w:val="00296EFF"/>
    <w:rsid w:val="002E7C8A"/>
    <w:rsid w:val="002F0DD5"/>
    <w:rsid w:val="00300AF4"/>
    <w:rsid w:val="003041CA"/>
    <w:rsid w:val="00324E7F"/>
    <w:rsid w:val="00354352"/>
    <w:rsid w:val="00376308"/>
    <w:rsid w:val="003769A0"/>
    <w:rsid w:val="003815C8"/>
    <w:rsid w:val="00386D98"/>
    <w:rsid w:val="003A3EF1"/>
    <w:rsid w:val="003B36DD"/>
    <w:rsid w:val="003F1811"/>
    <w:rsid w:val="003F6371"/>
    <w:rsid w:val="00426E8B"/>
    <w:rsid w:val="00430CDE"/>
    <w:rsid w:val="0044345F"/>
    <w:rsid w:val="0048295F"/>
    <w:rsid w:val="0049783E"/>
    <w:rsid w:val="004C432A"/>
    <w:rsid w:val="0051400C"/>
    <w:rsid w:val="005203B5"/>
    <w:rsid w:val="00524136"/>
    <w:rsid w:val="005255FA"/>
    <w:rsid w:val="00587F40"/>
    <w:rsid w:val="005C027B"/>
    <w:rsid w:val="005C6624"/>
    <w:rsid w:val="005F6576"/>
    <w:rsid w:val="00601EBA"/>
    <w:rsid w:val="0060715D"/>
    <w:rsid w:val="00614FD5"/>
    <w:rsid w:val="00630DC8"/>
    <w:rsid w:val="00634EF9"/>
    <w:rsid w:val="0063610B"/>
    <w:rsid w:val="00652AF7"/>
    <w:rsid w:val="00654244"/>
    <w:rsid w:val="006C552F"/>
    <w:rsid w:val="007040D7"/>
    <w:rsid w:val="00723339"/>
    <w:rsid w:val="00733E36"/>
    <w:rsid w:val="00754B5C"/>
    <w:rsid w:val="00756005"/>
    <w:rsid w:val="007565A0"/>
    <w:rsid w:val="00760117"/>
    <w:rsid w:val="00793402"/>
    <w:rsid w:val="007A77F5"/>
    <w:rsid w:val="007C4DA0"/>
    <w:rsid w:val="007E4061"/>
    <w:rsid w:val="007E6951"/>
    <w:rsid w:val="00823C5D"/>
    <w:rsid w:val="00875EC6"/>
    <w:rsid w:val="009074A0"/>
    <w:rsid w:val="009831B6"/>
    <w:rsid w:val="009A2ADE"/>
    <w:rsid w:val="009D299C"/>
    <w:rsid w:val="00A14D42"/>
    <w:rsid w:val="00A1644C"/>
    <w:rsid w:val="00A173B3"/>
    <w:rsid w:val="00A4684E"/>
    <w:rsid w:val="00A707A0"/>
    <w:rsid w:val="00A72B79"/>
    <w:rsid w:val="00AB7A7D"/>
    <w:rsid w:val="00AE1F98"/>
    <w:rsid w:val="00AE2C7E"/>
    <w:rsid w:val="00AE3E2D"/>
    <w:rsid w:val="00B427B7"/>
    <w:rsid w:val="00B737B8"/>
    <w:rsid w:val="00B73FB0"/>
    <w:rsid w:val="00B93BFB"/>
    <w:rsid w:val="00BA2CF6"/>
    <w:rsid w:val="00BA7EEC"/>
    <w:rsid w:val="00BC2791"/>
    <w:rsid w:val="00BC283A"/>
    <w:rsid w:val="00BD2921"/>
    <w:rsid w:val="00C02D8D"/>
    <w:rsid w:val="00C15782"/>
    <w:rsid w:val="00C24243"/>
    <w:rsid w:val="00C60821"/>
    <w:rsid w:val="00CF0458"/>
    <w:rsid w:val="00CF192C"/>
    <w:rsid w:val="00D56C15"/>
    <w:rsid w:val="00D626C6"/>
    <w:rsid w:val="00D63F8D"/>
    <w:rsid w:val="00DB7021"/>
    <w:rsid w:val="00DC7B6E"/>
    <w:rsid w:val="00DE625E"/>
    <w:rsid w:val="00DF3BD9"/>
    <w:rsid w:val="00E16940"/>
    <w:rsid w:val="00E63831"/>
    <w:rsid w:val="00E9143F"/>
    <w:rsid w:val="00EB3D67"/>
    <w:rsid w:val="00EF77AE"/>
    <w:rsid w:val="00F07B35"/>
    <w:rsid w:val="00F20F60"/>
    <w:rsid w:val="00F22B35"/>
    <w:rsid w:val="00F32EDB"/>
    <w:rsid w:val="00F43739"/>
    <w:rsid w:val="00F9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988D6"/>
  <w15:docId w15:val="{67A8DA10-9D76-481C-B694-D3A16B87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30CDE"/>
    <w:pPr>
      <w:spacing w:before="100" w:beforeAutospacing="1" w:after="100" w:afterAutospacing="1" w:line="240" w:lineRule="auto"/>
    </w:pPr>
    <w:rPr>
      <w:rFonts w:eastAsia="Times New Roman" w:cs="Times New Roman"/>
      <w:sz w:val="21"/>
      <w:szCs w:val="21"/>
      <w:lang w:eastAsia="lv-LV"/>
    </w:rPr>
  </w:style>
  <w:style w:type="paragraph" w:styleId="ListParagraph">
    <w:name w:val="List Paragraph"/>
    <w:basedOn w:val="Normal"/>
    <w:uiPriority w:val="34"/>
    <w:qFormat/>
    <w:rsid w:val="00E169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4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EF9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9D299C"/>
    <w:rPr>
      <w:b/>
      <w:bCs/>
    </w:rPr>
  </w:style>
  <w:style w:type="table" w:styleId="TableGrid">
    <w:name w:val="Table Grid"/>
    <w:basedOn w:val="TableNormal"/>
    <w:uiPriority w:val="39"/>
    <w:rsid w:val="003A3EF1"/>
    <w:pPr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29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1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tis.kasparinskis@jelgavas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4645</Words>
  <Characters>2649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Santare</dc:creator>
  <cp:lastModifiedBy>Sintija Akmane</cp:lastModifiedBy>
  <cp:revision>12</cp:revision>
  <cp:lastPrinted>2018-08-13T14:21:00Z</cp:lastPrinted>
  <dcterms:created xsi:type="dcterms:W3CDTF">2023-02-08T07:56:00Z</dcterms:created>
  <dcterms:modified xsi:type="dcterms:W3CDTF">2023-02-13T14:55:00Z</dcterms:modified>
</cp:coreProperties>
</file>