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4F2B8" w14:textId="77777777" w:rsidR="00776AF3" w:rsidRDefault="00776AF3" w:rsidP="00776AF3">
      <w:pPr>
        <w:pStyle w:val="Default"/>
        <w:jc w:val="center"/>
        <w:rPr>
          <w:sz w:val="26"/>
          <w:szCs w:val="26"/>
        </w:rPr>
      </w:pPr>
      <w:r>
        <w:rPr>
          <w:b/>
          <w:bCs/>
          <w:sz w:val="26"/>
          <w:szCs w:val="26"/>
        </w:rPr>
        <w:t>PASKAIDROJUMA RAKSTS</w:t>
      </w:r>
    </w:p>
    <w:p w14:paraId="3384F2B9" w14:textId="77777777" w:rsidR="002B6035" w:rsidRDefault="002B6035"/>
    <w:p w14:paraId="3384F2BA" w14:textId="5359337D" w:rsidR="002B6035" w:rsidRDefault="00776AF3" w:rsidP="00776AF3">
      <w:pPr>
        <w:jc w:val="center"/>
      </w:pPr>
      <w:r>
        <w:rPr>
          <w:b/>
          <w:bCs/>
          <w:sz w:val="22"/>
          <w:szCs w:val="22"/>
        </w:rPr>
        <w:t xml:space="preserve">par Jelgavas novada pašvaldības saistošajiem noteikumiem </w:t>
      </w:r>
    </w:p>
    <w:p w14:paraId="3384F2BC" w14:textId="72A3566F" w:rsidR="00776AF3" w:rsidRDefault="00F17995">
      <w:r>
        <w:t>“</w:t>
      </w:r>
      <w:r w:rsidRPr="00193788">
        <w:t>Licencētai makšķerēšanai Lielupē, Jelgavas un Ozolnieku novados 2019.-2023.gadam</w:t>
      </w:r>
      <w:r>
        <w:t>”</w:t>
      </w:r>
    </w:p>
    <w:p w14:paraId="7F37D762" w14:textId="77777777" w:rsidR="00F17995" w:rsidRDefault="00F17995">
      <w:pPr>
        <w:rPr>
          <w:b/>
          <w:bCs/>
          <w:sz w:val="22"/>
          <w:szCs w:val="22"/>
        </w:rPr>
      </w:pPr>
    </w:p>
    <w:tbl>
      <w:tblPr>
        <w:tblStyle w:val="TableGrid"/>
        <w:tblW w:w="0" w:type="auto"/>
        <w:tblLook w:val="04A0" w:firstRow="1" w:lastRow="0" w:firstColumn="1" w:lastColumn="0" w:noHBand="0" w:noVBand="1"/>
      </w:tblPr>
      <w:tblGrid>
        <w:gridCol w:w="2760"/>
        <w:gridCol w:w="6301"/>
      </w:tblGrid>
      <w:tr w:rsidR="00776AF3" w14:paraId="3384F2BF" w14:textId="77777777" w:rsidTr="00003BCE">
        <w:tc>
          <w:tcPr>
            <w:tcW w:w="2802" w:type="dxa"/>
          </w:tcPr>
          <w:p w14:paraId="3384F2BD" w14:textId="77777777" w:rsidR="00776AF3" w:rsidRDefault="00003BCE" w:rsidP="002B6035">
            <w:pPr>
              <w:pStyle w:val="Default"/>
              <w:rPr>
                <w:sz w:val="22"/>
                <w:szCs w:val="22"/>
              </w:rPr>
            </w:pPr>
            <w:r w:rsidRPr="00003BCE">
              <w:rPr>
                <w:sz w:val="22"/>
                <w:szCs w:val="22"/>
              </w:rPr>
              <w:t>Paskaidrojuma raksta sadaļas</w:t>
            </w:r>
          </w:p>
        </w:tc>
        <w:tc>
          <w:tcPr>
            <w:tcW w:w="6485" w:type="dxa"/>
          </w:tcPr>
          <w:p w14:paraId="3384F2BE" w14:textId="77777777" w:rsidR="00776AF3" w:rsidRDefault="00003BCE" w:rsidP="002B6035">
            <w:pPr>
              <w:pStyle w:val="Default"/>
              <w:rPr>
                <w:sz w:val="22"/>
                <w:szCs w:val="22"/>
              </w:rPr>
            </w:pPr>
            <w:r w:rsidRPr="00003BCE">
              <w:rPr>
                <w:sz w:val="22"/>
                <w:szCs w:val="22"/>
              </w:rPr>
              <w:t>Norādāmā informācija</w:t>
            </w:r>
          </w:p>
        </w:tc>
      </w:tr>
      <w:tr w:rsidR="00776AF3" w14:paraId="3384F2DA" w14:textId="77777777" w:rsidTr="00003BCE">
        <w:tc>
          <w:tcPr>
            <w:tcW w:w="2802" w:type="dxa"/>
          </w:tcPr>
          <w:p w14:paraId="3384F2C0" w14:textId="77777777" w:rsidR="00A956A7" w:rsidRDefault="00A956A7" w:rsidP="00003BCE">
            <w:pPr>
              <w:pStyle w:val="Default"/>
              <w:rPr>
                <w:sz w:val="23"/>
                <w:szCs w:val="23"/>
              </w:rPr>
            </w:pPr>
          </w:p>
          <w:p w14:paraId="3384F2C1" w14:textId="77777777" w:rsidR="00003BCE" w:rsidRDefault="00003BCE" w:rsidP="00003BCE">
            <w:pPr>
              <w:pStyle w:val="Default"/>
              <w:rPr>
                <w:sz w:val="23"/>
                <w:szCs w:val="23"/>
              </w:rPr>
            </w:pPr>
            <w:r>
              <w:rPr>
                <w:sz w:val="23"/>
                <w:szCs w:val="23"/>
              </w:rPr>
              <w:t xml:space="preserve">1. Saistošo noteikumu projekta nepieciešamības raksturojums </w:t>
            </w:r>
          </w:p>
          <w:p w14:paraId="3384F2C2" w14:textId="77777777" w:rsidR="00776AF3" w:rsidRDefault="00776AF3" w:rsidP="002B6035">
            <w:pPr>
              <w:pStyle w:val="Default"/>
              <w:rPr>
                <w:sz w:val="22"/>
                <w:szCs w:val="22"/>
              </w:rPr>
            </w:pPr>
          </w:p>
        </w:tc>
        <w:tc>
          <w:tcPr>
            <w:tcW w:w="6485" w:type="dxa"/>
          </w:tcPr>
          <w:p w14:paraId="3384F2C3" w14:textId="77777777" w:rsidR="00A956A7" w:rsidRPr="00A45422" w:rsidRDefault="00A956A7" w:rsidP="00A956A7">
            <w:pPr>
              <w:pStyle w:val="Default"/>
              <w:ind w:left="405"/>
              <w:jc w:val="both"/>
              <w:rPr>
                <w:sz w:val="22"/>
                <w:szCs w:val="22"/>
              </w:rPr>
            </w:pPr>
          </w:p>
          <w:p w14:paraId="3384F2CA" w14:textId="77777777" w:rsidR="00215DC6" w:rsidRDefault="00215DC6" w:rsidP="000133D5">
            <w:pPr>
              <w:pStyle w:val="Default"/>
              <w:numPr>
                <w:ilvl w:val="1"/>
                <w:numId w:val="2"/>
              </w:numPr>
              <w:jc w:val="both"/>
              <w:rPr>
                <w:sz w:val="22"/>
                <w:szCs w:val="22"/>
              </w:rPr>
            </w:pPr>
            <w:r w:rsidRPr="00A45422">
              <w:rPr>
                <w:sz w:val="22"/>
                <w:szCs w:val="22"/>
              </w:rPr>
              <w:t xml:space="preserve">Zvejniecības likuma </w:t>
            </w:r>
            <w:r w:rsidR="00003BCE" w:rsidRPr="00A45422">
              <w:rPr>
                <w:sz w:val="22"/>
                <w:szCs w:val="22"/>
              </w:rPr>
              <w:t>10.panta piektā daļa nosaka, ka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6734A87E" w14:textId="77777777" w:rsidR="00A45422" w:rsidRPr="00A45422" w:rsidRDefault="00A45422" w:rsidP="00A45422">
            <w:pPr>
              <w:pStyle w:val="Default"/>
              <w:ind w:left="405"/>
              <w:jc w:val="both"/>
              <w:rPr>
                <w:sz w:val="22"/>
                <w:szCs w:val="22"/>
              </w:rPr>
            </w:pPr>
          </w:p>
          <w:p w14:paraId="3384F2CC" w14:textId="0CE8086E" w:rsidR="00215DC6" w:rsidRDefault="00215DC6" w:rsidP="000133D5">
            <w:pPr>
              <w:pStyle w:val="Default"/>
              <w:numPr>
                <w:ilvl w:val="1"/>
                <w:numId w:val="2"/>
              </w:numPr>
              <w:jc w:val="both"/>
              <w:rPr>
                <w:sz w:val="22"/>
                <w:szCs w:val="22"/>
              </w:rPr>
            </w:pPr>
            <w:r w:rsidRPr="00A45422">
              <w:rPr>
                <w:sz w:val="22"/>
                <w:szCs w:val="22"/>
              </w:rPr>
              <w:t>Makšķerēšanas kārtību regulē Ministru kabineta 201</w:t>
            </w:r>
            <w:r w:rsidR="006707BC" w:rsidRPr="00A45422">
              <w:rPr>
                <w:sz w:val="22"/>
                <w:szCs w:val="22"/>
              </w:rPr>
              <w:t>5</w:t>
            </w:r>
            <w:r w:rsidRPr="00A45422">
              <w:rPr>
                <w:sz w:val="22"/>
                <w:szCs w:val="22"/>
              </w:rPr>
              <w:t>.gada 22.decembra noteikumi Nr.</w:t>
            </w:r>
            <w:r w:rsidR="006707BC" w:rsidRPr="00A45422">
              <w:rPr>
                <w:sz w:val="22"/>
                <w:szCs w:val="22"/>
              </w:rPr>
              <w:t>8</w:t>
            </w:r>
            <w:r w:rsidRPr="00A45422">
              <w:rPr>
                <w:sz w:val="22"/>
                <w:szCs w:val="22"/>
              </w:rPr>
              <w:t>00 „Makšķerēšanas, vēžošanas un zemūdens medību noteikumi”. Kā izriet no šo noteikumu 46.punkta, tad Pašvaldības administratīvajā teritorijā esošo ūdeņu zivju un vēžu resursu saudzēšanas, bioloģiskās daudzveidības un ilgtspējīgas ieguves nodrošināšanai, īpaši aizsargājamo, ierobežoti izmantojamo zivju sugu un to biotopu aizsardzībai, ietekmes uz vidi samazināšanai un makšķerēšanas, vēžošanas un zemūdens medību tūrisma attīstības veicināšanai pašvaldība ar saistošajiem noteikumiem ir tiesīga noteikt no šiem noteikumiem atšķirīgu makšķerēšanas, vēžošanas un zemūdens medību kārtību, ja:</w:t>
            </w:r>
            <w:r w:rsidR="00F46114" w:rsidRPr="00A45422">
              <w:rPr>
                <w:sz w:val="22"/>
                <w:szCs w:val="22"/>
              </w:rPr>
              <w:t xml:space="preserve"> </w:t>
            </w:r>
            <w:r w:rsidRPr="00A45422">
              <w:rPr>
                <w:sz w:val="22"/>
                <w:szCs w:val="22"/>
              </w:rPr>
              <w:t>46.1. saskaņā ar normatīvajiem aktiem par licencētās makšķerēšanas, vēžošanas un zemūdens medību kārtību tās administratīvās teritorijas ūdeņos tiek organizēta licencētā makšķerēšana, vēžošana vai zemūdens medības</w:t>
            </w:r>
            <w:r w:rsidR="00F46114" w:rsidRPr="00A45422">
              <w:rPr>
                <w:sz w:val="22"/>
                <w:szCs w:val="22"/>
              </w:rPr>
              <w:t>.</w:t>
            </w:r>
          </w:p>
          <w:p w14:paraId="307A845D" w14:textId="77777777" w:rsidR="00A45422" w:rsidRPr="00A45422" w:rsidRDefault="00A45422" w:rsidP="00A45422">
            <w:pPr>
              <w:pStyle w:val="Default"/>
              <w:ind w:left="405"/>
              <w:jc w:val="both"/>
              <w:rPr>
                <w:sz w:val="22"/>
                <w:szCs w:val="22"/>
              </w:rPr>
            </w:pPr>
          </w:p>
          <w:p w14:paraId="3384F2D0" w14:textId="77777777" w:rsidR="00B65680" w:rsidRDefault="00B65680" w:rsidP="00595E8B">
            <w:pPr>
              <w:pStyle w:val="Default"/>
              <w:numPr>
                <w:ilvl w:val="1"/>
                <w:numId w:val="2"/>
              </w:numPr>
              <w:jc w:val="both"/>
              <w:rPr>
                <w:sz w:val="22"/>
                <w:szCs w:val="22"/>
              </w:rPr>
            </w:pPr>
            <w:r w:rsidRPr="00A45422">
              <w:rPr>
                <w:sz w:val="22"/>
                <w:szCs w:val="22"/>
              </w:rPr>
              <w:t xml:space="preserve">Licencētās makšķerēšanas, vēžošanas un zemūdens medību kārtību reglamentē </w:t>
            </w:r>
            <w:r w:rsidR="00003BCE" w:rsidRPr="00A45422">
              <w:rPr>
                <w:sz w:val="22"/>
                <w:szCs w:val="22"/>
              </w:rPr>
              <w:t>Ministru kabineta 2015.gada 22.decembra noteikumu Nr.799 „Licencētās makšķerēšanas, vēžoša</w:t>
            </w:r>
            <w:r w:rsidRPr="00A45422">
              <w:rPr>
                <w:sz w:val="22"/>
                <w:szCs w:val="22"/>
              </w:rPr>
              <w:t>nas un zemūdens medību kārtība”.</w:t>
            </w:r>
            <w:r w:rsidR="000133D5" w:rsidRPr="00A45422">
              <w:rPr>
                <w:sz w:val="22"/>
                <w:szCs w:val="22"/>
              </w:rPr>
              <w:t xml:space="preserve"> Šo noteikumu 3.punkts nosaka, ka </w:t>
            </w:r>
            <w:r w:rsidRPr="00A45422">
              <w:rPr>
                <w:sz w:val="22"/>
                <w:szCs w:val="22"/>
              </w:rPr>
              <w:t>Licencēto makšķerēšanu, vēžošanu vai zemūdens medības Baltijas jūras vai Rīgas jūras līča piekrastes ūdeņos, publiskos ezeros un upēs, kā arī ezeros un upēs, kurās zvejas tiesības pieder valstij, organizē vietējā pašvaldība, kuras administratīvajā teritorijā atrodas attiecīgie ūdeņi, bet privātos ūdeņos, kuros zvejas tiesības nepieder valstij, – privāto ūdeņu īpašnieks vai pašvaldības vai privāto ūdeņu īpašnieka pilnvarota persona (turpmāk – organizētājs).</w:t>
            </w:r>
          </w:p>
          <w:p w14:paraId="3C980EBF" w14:textId="77777777" w:rsidR="00A45422" w:rsidRPr="00A45422" w:rsidRDefault="00A45422" w:rsidP="00A45422">
            <w:pPr>
              <w:pStyle w:val="Default"/>
              <w:ind w:left="405"/>
              <w:jc w:val="both"/>
              <w:rPr>
                <w:sz w:val="22"/>
                <w:szCs w:val="22"/>
              </w:rPr>
            </w:pPr>
          </w:p>
          <w:p w14:paraId="3384F2D2" w14:textId="01429E02" w:rsidR="00595E8B" w:rsidRPr="00A45422" w:rsidRDefault="00595E8B" w:rsidP="001D4D50">
            <w:pPr>
              <w:pStyle w:val="Default"/>
              <w:numPr>
                <w:ilvl w:val="1"/>
                <w:numId w:val="2"/>
              </w:numPr>
              <w:jc w:val="both"/>
              <w:rPr>
                <w:sz w:val="22"/>
                <w:szCs w:val="22"/>
              </w:rPr>
            </w:pPr>
            <w:r w:rsidRPr="00A45422">
              <w:rPr>
                <w:sz w:val="22"/>
                <w:szCs w:val="22"/>
              </w:rPr>
              <w:t xml:space="preserve">Licencētā </w:t>
            </w:r>
            <w:r w:rsidR="00243D5D" w:rsidRPr="00A45422">
              <w:rPr>
                <w:sz w:val="22"/>
                <w:szCs w:val="22"/>
              </w:rPr>
              <w:t>makšķerēšana</w:t>
            </w:r>
            <w:r w:rsidRPr="00A45422">
              <w:rPr>
                <w:sz w:val="22"/>
                <w:szCs w:val="22"/>
              </w:rPr>
              <w:t xml:space="preserve"> tiek organizēta ar nolūku:</w:t>
            </w:r>
          </w:p>
          <w:p w14:paraId="3384F2D3" w14:textId="77777777" w:rsidR="00595E8B" w:rsidRPr="00A45422" w:rsidRDefault="00595E8B" w:rsidP="001D4D50">
            <w:pPr>
              <w:pStyle w:val="Default"/>
              <w:numPr>
                <w:ilvl w:val="0"/>
                <w:numId w:val="5"/>
              </w:numPr>
              <w:ind w:left="742" w:hanging="283"/>
              <w:jc w:val="both"/>
              <w:rPr>
                <w:sz w:val="22"/>
                <w:szCs w:val="22"/>
              </w:rPr>
            </w:pPr>
            <w:r w:rsidRPr="00A45422">
              <w:rPr>
                <w:sz w:val="22"/>
                <w:szCs w:val="22"/>
              </w:rPr>
              <w:t xml:space="preserve">uzlabot zivju krājumu aizsardzību un racionālu izmantošanu; </w:t>
            </w:r>
          </w:p>
          <w:p w14:paraId="3384F2D4" w14:textId="73B473E9" w:rsidR="00595E8B" w:rsidRPr="00A45422" w:rsidRDefault="00595E8B" w:rsidP="001D4D50">
            <w:pPr>
              <w:pStyle w:val="Default"/>
              <w:numPr>
                <w:ilvl w:val="0"/>
                <w:numId w:val="5"/>
              </w:numPr>
              <w:ind w:left="742" w:hanging="283"/>
              <w:jc w:val="both"/>
              <w:rPr>
                <w:sz w:val="22"/>
                <w:szCs w:val="22"/>
              </w:rPr>
            </w:pPr>
            <w:r w:rsidRPr="00A45422">
              <w:rPr>
                <w:sz w:val="22"/>
                <w:szCs w:val="22"/>
              </w:rPr>
              <w:t>iegūt papildu</w:t>
            </w:r>
            <w:r w:rsidR="00243D5D" w:rsidRPr="00A45422">
              <w:rPr>
                <w:sz w:val="22"/>
                <w:szCs w:val="22"/>
              </w:rPr>
              <w:t>s</w:t>
            </w:r>
            <w:r w:rsidRPr="00A45422">
              <w:rPr>
                <w:sz w:val="22"/>
                <w:szCs w:val="22"/>
              </w:rPr>
              <w:t xml:space="preserve"> līdzekļus zivju krājumu pavairošanai un aizsardzībai;</w:t>
            </w:r>
          </w:p>
          <w:p w14:paraId="3384F2D6" w14:textId="6CCFB2E5" w:rsidR="00595E8B" w:rsidRPr="00A45422" w:rsidRDefault="00595E8B" w:rsidP="001D4D50">
            <w:pPr>
              <w:pStyle w:val="Default"/>
              <w:numPr>
                <w:ilvl w:val="0"/>
                <w:numId w:val="5"/>
              </w:numPr>
              <w:ind w:left="742" w:hanging="283"/>
              <w:jc w:val="both"/>
              <w:rPr>
                <w:sz w:val="22"/>
                <w:szCs w:val="22"/>
              </w:rPr>
            </w:pPr>
            <w:r w:rsidRPr="00A45422">
              <w:rPr>
                <w:sz w:val="22"/>
                <w:szCs w:val="22"/>
              </w:rPr>
              <w:t xml:space="preserve">organizēt zivju ieguves kontroli; </w:t>
            </w:r>
          </w:p>
          <w:p w14:paraId="3384F2D9" w14:textId="770EED4E" w:rsidR="00BD70D4" w:rsidRPr="00A45422" w:rsidRDefault="00595E8B" w:rsidP="00243D5D">
            <w:pPr>
              <w:pStyle w:val="Default"/>
              <w:numPr>
                <w:ilvl w:val="0"/>
                <w:numId w:val="5"/>
              </w:numPr>
              <w:ind w:left="742" w:hanging="283"/>
              <w:jc w:val="both"/>
              <w:rPr>
                <w:sz w:val="22"/>
                <w:szCs w:val="22"/>
              </w:rPr>
            </w:pPr>
            <w:r w:rsidRPr="00A45422">
              <w:rPr>
                <w:sz w:val="22"/>
                <w:szCs w:val="22"/>
              </w:rPr>
              <w:t>veicināt aktīva un veselīga dzīvesveida attīstību;</w:t>
            </w:r>
          </w:p>
        </w:tc>
      </w:tr>
      <w:tr w:rsidR="00776AF3" w14:paraId="3384F2E7" w14:textId="77777777" w:rsidTr="00003BCE">
        <w:tc>
          <w:tcPr>
            <w:tcW w:w="2802" w:type="dxa"/>
          </w:tcPr>
          <w:p w14:paraId="3384F2DB" w14:textId="77777777" w:rsidR="001713B2" w:rsidRDefault="001713B2" w:rsidP="00D5050E">
            <w:pPr>
              <w:pStyle w:val="Default"/>
              <w:rPr>
                <w:sz w:val="23"/>
                <w:szCs w:val="23"/>
              </w:rPr>
            </w:pPr>
          </w:p>
          <w:p w14:paraId="3384F2DC" w14:textId="77777777" w:rsidR="00D5050E" w:rsidRDefault="00D5050E" w:rsidP="00D5050E">
            <w:pPr>
              <w:pStyle w:val="Default"/>
              <w:rPr>
                <w:sz w:val="23"/>
                <w:szCs w:val="23"/>
              </w:rPr>
            </w:pPr>
            <w:r>
              <w:rPr>
                <w:sz w:val="23"/>
                <w:szCs w:val="23"/>
              </w:rPr>
              <w:t xml:space="preserve">2. Īss saistošo noteikumu projekta satura izklāsts </w:t>
            </w:r>
          </w:p>
          <w:p w14:paraId="3384F2DD" w14:textId="77777777" w:rsidR="00776AF3" w:rsidRDefault="00776AF3" w:rsidP="002B6035">
            <w:pPr>
              <w:pStyle w:val="Default"/>
              <w:rPr>
                <w:sz w:val="22"/>
                <w:szCs w:val="22"/>
              </w:rPr>
            </w:pPr>
          </w:p>
        </w:tc>
        <w:tc>
          <w:tcPr>
            <w:tcW w:w="6485" w:type="dxa"/>
          </w:tcPr>
          <w:p w14:paraId="3384F2DE" w14:textId="77777777" w:rsidR="00D17DB6" w:rsidRPr="00A45422" w:rsidRDefault="00D17DB6" w:rsidP="00D17DB6">
            <w:pPr>
              <w:pStyle w:val="Default"/>
              <w:jc w:val="both"/>
              <w:rPr>
                <w:sz w:val="22"/>
                <w:szCs w:val="22"/>
              </w:rPr>
            </w:pPr>
          </w:p>
          <w:p w14:paraId="3384F2DF" w14:textId="77777777" w:rsidR="00D17DB6" w:rsidRPr="00A45422" w:rsidRDefault="00D17DB6" w:rsidP="00D17DB6">
            <w:pPr>
              <w:pStyle w:val="Default"/>
              <w:jc w:val="both"/>
              <w:rPr>
                <w:sz w:val="22"/>
                <w:szCs w:val="22"/>
              </w:rPr>
            </w:pPr>
            <w:r w:rsidRPr="00A45422">
              <w:rPr>
                <w:sz w:val="22"/>
                <w:szCs w:val="22"/>
              </w:rPr>
              <w:t>2.1. Saistošo noteikumu projekts izstrādāts saskaņā ar Ministru kabineta 2015.gada 22.decembra noteikumiem Nr.799 „Licencētās makšķerēšanas, vēžošanas un zemūdens medību kārtība”.</w:t>
            </w:r>
          </w:p>
          <w:p w14:paraId="3384F2E0" w14:textId="77777777" w:rsidR="001713B2" w:rsidRPr="00A45422" w:rsidRDefault="001713B2" w:rsidP="00D17DB6">
            <w:pPr>
              <w:pStyle w:val="Default"/>
              <w:jc w:val="both"/>
              <w:rPr>
                <w:sz w:val="22"/>
                <w:szCs w:val="22"/>
              </w:rPr>
            </w:pPr>
          </w:p>
          <w:p w14:paraId="3384F2E1" w14:textId="67D272DB" w:rsidR="00D17DB6" w:rsidRPr="00A45422" w:rsidRDefault="00126E5B" w:rsidP="00D17DB6">
            <w:pPr>
              <w:pStyle w:val="Default"/>
              <w:jc w:val="both"/>
              <w:rPr>
                <w:sz w:val="22"/>
                <w:szCs w:val="22"/>
              </w:rPr>
            </w:pPr>
            <w:r w:rsidRPr="00A45422">
              <w:rPr>
                <w:sz w:val="22"/>
                <w:szCs w:val="22"/>
              </w:rPr>
              <w:lastRenderedPageBreak/>
              <w:t xml:space="preserve">2.2. Saistošie noteikumi nosaka </w:t>
            </w:r>
            <w:r w:rsidR="003A1FC0" w:rsidRPr="00A45422">
              <w:rPr>
                <w:sz w:val="22"/>
                <w:szCs w:val="22"/>
              </w:rPr>
              <w:t>l</w:t>
            </w:r>
            <w:r w:rsidR="003A1FC0" w:rsidRPr="00A45422">
              <w:rPr>
                <w:sz w:val="23"/>
                <w:szCs w:val="23"/>
              </w:rPr>
              <w:t xml:space="preserve">icencēto makšķerēšanu Lielupē Jelgavas un Ozolnieku novadu administratīvajā teritorijā, posmā no Staļģenes tilta līdz Bauskas novada administratīvajai teritorijai </w:t>
            </w:r>
          </w:p>
          <w:p w14:paraId="3384F2E3" w14:textId="6D3A93BD" w:rsidR="00D17DB6" w:rsidRPr="00A45422" w:rsidRDefault="00D17DB6" w:rsidP="00C771DA">
            <w:pPr>
              <w:pStyle w:val="Default"/>
              <w:jc w:val="both"/>
              <w:rPr>
                <w:sz w:val="23"/>
                <w:szCs w:val="23"/>
              </w:rPr>
            </w:pPr>
          </w:p>
          <w:p w14:paraId="3384F2E4" w14:textId="77777777" w:rsidR="00C771DA" w:rsidRPr="00A45422" w:rsidRDefault="00C771DA" w:rsidP="00C771DA">
            <w:pPr>
              <w:pStyle w:val="Default"/>
              <w:jc w:val="both"/>
              <w:rPr>
                <w:sz w:val="23"/>
                <w:szCs w:val="23"/>
              </w:rPr>
            </w:pPr>
          </w:p>
          <w:p w14:paraId="3384F2E5" w14:textId="5A7EB00A" w:rsidR="00B03E5E" w:rsidRPr="00A45422" w:rsidRDefault="008D5E39" w:rsidP="00B03E5E">
            <w:pPr>
              <w:pStyle w:val="Default"/>
              <w:jc w:val="both"/>
              <w:rPr>
                <w:sz w:val="22"/>
                <w:szCs w:val="22"/>
              </w:rPr>
            </w:pPr>
            <w:r w:rsidRPr="00A45422">
              <w:rPr>
                <w:sz w:val="23"/>
                <w:szCs w:val="23"/>
              </w:rPr>
              <w:t xml:space="preserve">2.4. </w:t>
            </w:r>
            <w:r w:rsidR="00B03E5E" w:rsidRPr="00A45422">
              <w:rPr>
                <w:sz w:val="23"/>
                <w:szCs w:val="23"/>
              </w:rPr>
              <w:t xml:space="preserve">Nolikumā iekļauts - Vispārīgie jautājumi; Licencētās </w:t>
            </w:r>
            <w:r w:rsidR="003A1FC0" w:rsidRPr="00A45422">
              <w:rPr>
                <w:sz w:val="23"/>
                <w:szCs w:val="23"/>
              </w:rPr>
              <w:t>makšķerēšanas</w:t>
            </w:r>
            <w:r w:rsidR="00B03E5E" w:rsidRPr="00A45422">
              <w:rPr>
                <w:sz w:val="23"/>
                <w:szCs w:val="23"/>
              </w:rPr>
              <w:t xml:space="preserve"> noteikumi</w:t>
            </w:r>
            <w:r w:rsidRPr="00A45422">
              <w:rPr>
                <w:sz w:val="23"/>
                <w:szCs w:val="23"/>
              </w:rPr>
              <w:t>;</w:t>
            </w:r>
            <w:r w:rsidR="00B03E5E" w:rsidRPr="00A45422">
              <w:rPr>
                <w:sz w:val="23"/>
                <w:szCs w:val="23"/>
              </w:rPr>
              <w:t xml:space="preserve"> Vides un dabas resursu aizsardzības prasības, kas jāievēro </w:t>
            </w:r>
            <w:r w:rsidR="003A1FC0" w:rsidRPr="00A45422">
              <w:rPr>
                <w:sz w:val="23"/>
                <w:szCs w:val="23"/>
              </w:rPr>
              <w:t>makšķerniekiem</w:t>
            </w:r>
            <w:r w:rsidR="00B03E5E" w:rsidRPr="00A45422">
              <w:rPr>
                <w:sz w:val="23"/>
                <w:szCs w:val="23"/>
              </w:rPr>
              <w:t>; Licencēt</w:t>
            </w:r>
            <w:r w:rsidR="003A1FC0" w:rsidRPr="00A45422">
              <w:rPr>
                <w:sz w:val="23"/>
                <w:szCs w:val="23"/>
              </w:rPr>
              <w:t xml:space="preserve">ās makšķerēšanas </w:t>
            </w:r>
            <w:r w:rsidR="00B03E5E" w:rsidRPr="00A45422">
              <w:rPr>
                <w:sz w:val="23"/>
                <w:szCs w:val="23"/>
              </w:rPr>
              <w:t xml:space="preserve"> veidi, skaits un maksa par licencēm; Kārtība, kādā samazināma maksa par makšķerēšanas licencēm; Licences saturs un </w:t>
            </w:r>
            <w:r w:rsidR="00243D5D" w:rsidRPr="00A45422">
              <w:rPr>
                <w:sz w:val="23"/>
                <w:szCs w:val="23"/>
              </w:rPr>
              <w:t>noformējums</w:t>
            </w:r>
            <w:r w:rsidR="00B03E5E" w:rsidRPr="00A45422">
              <w:rPr>
                <w:sz w:val="23"/>
                <w:szCs w:val="23"/>
              </w:rPr>
              <w:t xml:space="preserve">; Zemūdens medību licenču realizācijas kārtība; No makšķerēšanas licenču realizācijas iegūto līdzekļu izlietojums; </w:t>
            </w:r>
            <w:r w:rsidR="00243D5D" w:rsidRPr="00A45422">
              <w:rPr>
                <w:sz w:val="23"/>
                <w:szCs w:val="23"/>
              </w:rPr>
              <w:t xml:space="preserve">Iegūto līdzekļu sadale un izlietojums; licencētās makšķerēšanas organizatora pienākumi un sniegtie pakalpojumi; pasākumi zivju resursu saglabāšanai, papildināšanai un aizsardzībai; makšķerēšanas un </w:t>
            </w:r>
            <w:r w:rsidR="00B03E5E" w:rsidRPr="00A45422">
              <w:rPr>
                <w:sz w:val="22"/>
                <w:szCs w:val="22"/>
              </w:rPr>
              <w:t>vides aizsardzības prasību ievērošanas kontrole; Nolikuma darbības laiks; Nolikuma pielikumi.</w:t>
            </w:r>
          </w:p>
          <w:p w14:paraId="3384F2E6" w14:textId="77777777" w:rsidR="00B03E5E" w:rsidRPr="00A45422" w:rsidRDefault="00B03E5E" w:rsidP="002B6035">
            <w:pPr>
              <w:pStyle w:val="Default"/>
              <w:rPr>
                <w:sz w:val="22"/>
                <w:szCs w:val="22"/>
              </w:rPr>
            </w:pPr>
          </w:p>
        </w:tc>
      </w:tr>
      <w:tr w:rsidR="00776AF3" w14:paraId="3384F2ED" w14:textId="77777777" w:rsidTr="00003BCE">
        <w:tc>
          <w:tcPr>
            <w:tcW w:w="2802" w:type="dxa"/>
          </w:tcPr>
          <w:p w14:paraId="3384F2E8" w14:textId="77777777" w:rsidR="00B03E5E" w:rsidRDefault="00B03E5E" w:rsidP="00B03E5E">
            <w:pPr>
              <w:pStyle w:val="Default"/>
              <w:rPr>
                <w:sz w:val="22"/>
                <w:szCs w:val="22"/>
              </w:rPr>
            </w:pPr>
          </w:p>
          <w:p w14:paraId="3384F2E9" w14:textId="77777777" w:rsidR="00116737" w:rsidRDefault="00B03E5E" w:rsidP="00B03E5E">
            <w:pPr>
              <w:pStyle w:val="Default"/>
              <w:rPr>
                <w:sz w:val="22"/>
                <w:szCs w:val="22"/>
              </w:rPr>
            </w:pPr>
            <w:r w:rsidRPr="00B03E5E">
              <w:rPr>
                <w:sz w:val="22"/>
                <w:szCs w:val="22"/>
              </w:rPr>
              <w:t>3. Saistošo noteikumu projekta ietekme uz pašvaldības budžetu</w:t>
            </w:r>
          </w:p>
          <w:p w14:paraId="3384F2EA" w14:textId="77777777" w:rsidR="00BF06A2" w:rsidRDefault="00BF06A2" w:rsidP="00B03E5E">
            <w:pPr>
              <w:pStyle w:val="Default"/>
              <w:rPr>
                <w:sz w:val="22"/>
                <w:szCs w:val="22"/>
              </w:rPr>
            </w:pPr>
          </w:p>
        </w:tc>
        <w:tc>
          <w:tcPr>
            <w:tcW w:w="6485" w:type="dxa"/>
          </w:tcPr>
          <w:p w14:paraId="3384F2EB" w14:textId="77777777" w:rsidR="00B03E5E" w:rsidRPr="00A45422" w:rsidRDefault="00B03E5E" w:rsidP="002B6035">
            <w:pPr>
              <w:pStyle w:val="Default"/>
              <w:rPr>
                <w:sz w:val="22"/>
                <w:szCs w:val="22"/>
              </w:rPr>
            </w:pPr>
          </w:p>
          <w:p w14:paraId="3384F2EC" w14:textId="77777777" w:rsidR="00776AF3" w:rsidRPr="00A45422" w:rsidRDefault="00B03E5E" w:rsidP="002B6035">
            <w:pPr>
              <w:pStyle w:val="Default"/>
              <w:rPr>
                <w:sz w:val="22"/>
                <w:szCs w:val="22"/>
              </w:rPr>
            </w:pPr>
            <w:r w:rsidRPr="00A45422">
              <w:rPr>
                <w:sz w:val="22"/>
                <w:szCs w:val="22"/>
              </w:rPr>
              <w:t>Tiešas ietekmes nav</w:t>
            </w:r>
          </w:p>
        </w:tc>
      </w:tr>
      <w:tr w:rsidR="00B03E5E" w14:paraId="3384F2F4" w14:textId="77777777" w:rsidTr="00003BCE">
        <w:tc>
          <w:tcPr>
            <w:tcW w:w="2802" w:type="dxa"/>
          </w:tcPr>
          <w:p w14:paraId="3384F2EE" w14:textId="77777777" w:rsidR="00B03E5E" w:rsidRPr="002430E7" w:rsidRDefault="00B03E5E" w:rsidP="00B03E5E">
            <w:pPr>
              <w:pStyle w:val="Default"/>
              <w:rPr>
                <w:color w:val="auto"/>
                <w:sz w:val="22"/>
                <w:szCs w:val="22"/>
              </w:rPr>
            </w:pPr>
          </w:p>
          <w:p w14:paraId="3384F2EF" w14:textId="77777777" w:rsidR="00B03E5E" w:rsidRPr="002430E7" w:rsidRDefault="00B03E5E" w:rsidP="00B03E5E">
            <w:pPr>
              <w:pStyle w:val="Default"/>
              <w:rPr>
                <w:color w:val="auto"/>
                <w:sz w:val="22"/>
                <w:szCs w:val="22"/>
              </w:rPr>
            </w:pPr>
            <w:r w:rsidRPr="002430E7">
              <w:rPr>
                <w:color w:val="auto"/>
                <w:sz w:val="22"/>
                <w:szCs w:val="22"/>
              </w:rPr>
              <w:t>4. Saistošo noteikumu projekta ietekme uz uzņēmējdarbības vidi pašvaldības teritorijā</w:t>
            </w:r>
          </w:p>
          <w:p w14:paraId="3384F2F0" w14:textId="77777777" w:rsidR="00BF06A2" w:rsidRPr="002430E7" w:rsidRDefault="00BF06A2" w:rsidP="00B03E5E">
            <w:pPr>
              <w:pStyle w:val="Default"/>
              <w:rPr>
                <w:color w:val="auto"/>
                <w:sz w:val="22"/>
                <w:szCs w:val="22"/>
              </w:rPr>
            </w:pPr>
          </w:p>
        </w:tc>
        <w:tc>
          <w:tcPr>
            <w:tcW w:w="6485" w:type="dxa"/>
          </w:tcPr>
          <w:p w14:paraId="3384F2F1" w14:textId="77777777" w:rsidR="00B03E5E" w:rsidRPr="002430E7" w:rsidRDefault="00B03E5E" w:rsidP="002B6035">
            <w:pPr>
              <w:pStyle w:val="Default"/>
              <w:rPr>
                <w:color w:val="auto"/>
                <w:sz w:val="22"/>
                <w:szCs w:val="22"/>
              </w:rPr>
            </w:pPr>
          </w:p>
          <w:p w14:paraId="3384F2F2" w14:textId="75C9DFB4" w:rsidR="007343D8" w:rsidRPr="00243D5D" w:rsidRDefault="00BF06A2" w:rsidP="00243D5D">
            <w:pPr>
              <w:pStyle w:val="Default"/>
              <w:jc w:val="both"/>
              <w:rPr>
                <w:color w:val="FF0000"/>
                <w:sz w:val="22"/>
                <w:szCs w:val="22"/>
              </w:rPr>
            </w:pPr>
            <w:r w:rsidRPr="00A45422">
              <w:rPr>
                <w:color w:val="auto"/>
                <w:sz w:val="22"/>
                <w:szCs w:val="22"/>
              </w:rPr>
              <w:t>Saistošie noteik</w:t>
            </w:r>
            <w:r w:rsidR="00D34FC0" w:rsidRPr="00A45422">
              <w:rPr>
                <w:color w:val="auto"/>
                <w:sz w:val="22"/>
                <w:szCs w:val="22"/>
              </w:rPr>
              <w:t xml:space="preserve">umi uzlabos </w:t>
            </w:r>
            <w:r w:rsidR="00243D5D" w:rsidRPr="00595E8B">
              <w:rPr>
                <w:sz w:val="22"/>
                <w:szCs w:val="22"/>
              </w:rPr>
              <w:t>zivju krājumu aizsardzību un racionālu izmantošanu</w:t>
            </w:r>
            <w:r w:rsidR="00243D5D">
              <w:rPr>
                <w:sz w:val="22"/>
                <w:szCs w:val="22"/>
              </w:rPr>
              <w:t>. Tiks iegūti</w:t>
            </w:r>
            <w:r w:rsidR="00243D5D" w:rsidRPr="00595E8B">
              <w:rPr>
                <w:sz w:val="22"/>
                <w:szCs w:val="22"/>
              </w:rPr>
              <w:t xml:space="preserve"> papildu līdzekļ</w:t>
            </w:r>
            <w:r w:rsidR="00243D5D">
              <w:rPr>
                <w:sz w:val="22"/>
                <w:szCs w:val="22"/>
              </w:rPr>
              <w:t>i</w:t>
            </w:r>
            <w:r w:rsidR="00243D5D" w:rsidRPr="00595E8B">
              <w:rPr>
                <w:sz w:val="22"/>
                <w:szCs w:val="22"/>
              </w:rPr>
              <w:t xml:space="preserve"> zivju krājumu pavairošanai un aizsardzībai</w:t>
            </w:r>
            <w:r w:rsidR="00A45422">
              <w:rPr>
                <w:sz w:val="22"/>
                <w:szCs w:val="22"/>
              </w:rPr>
              <w:t>. O</w:t>
            </w:r>
            <w:r w:rsidR="00243D5D" w:rsidRPr="00595E8B">
              <w:rPr>
                <w:sz w:val="22"/>
                <w:szCs w:val="22"/>
              </w:rPr>
              <w:t>rganizēt</w:t>
            </w:r>
            <w:r w:rsidR="00A45422">
              <w:rPr>
                <w:sz w:val="22"/>
                <w:szCs w:val="22"/>
              </w:rPr>
              <w:t>a</w:t>
            </w:r>
            <w:r w:rsidR="00243D5D" w:rsidRPr="00595E8B">
              <w:rPr>
                <w:sz w:val="22"/>
                <w:szCs w:val="22"/>
              </w:rPr>
              <w:t xml:space="preserve"> zivju ieguves kontrol</w:t>
            </w:r>
            <w:r w:rsidR="00A45422">
              <w:rPr>
                <w:sz w:val="22"/>
                <w:szCs w:val="22"/>
              </w:rPr>
              <w:t>e un veicināta</w:t>
            </w:r>
            <w:r w:rsidR="00243D5D" w:rsidRPr="00595E8B">
              <w:rPr>
                <w:sz w:val="22"/>
                <w:szCs w:val="22"/>
              </w:rPr>
              <w:t xml:space="preserve"> aktīva un veselīga dzīvesveida attīstīb</w:t>
            </w:r>
            <w:r w:rsidR="00A45422">
              <w:rPr>
                <w:sz w:val="22"/>
                <w:szCs w:val="22"/>
              </w:rPr>
              <w:t xml:space="preserve">a. </w:t>
            </w:r>
          </w:p>
          <w:p w14:paraId="3384F2F3" w14:textId="77777777" w:rsidR="00BF06A2" w:rsidRPr="002430E7" w:rsidRDefault="00BF06A2" w:rsidP="007343D8">
            <w:pPr>
              <w:pStyle w:val="Default"/>
              <w:rPr>
                <w:color w:val="auto"/>
                <w:sz w:val="22"/>
                <w:szCs w:val="22"/>
              </w:rPr>
            </w:pPr>
          </w:p>
        </w:tc>
      </w:tr>
      <w:tr w:rsidR="00B03E5E" w14:paraId="3384F2FA" w14:textId="77777777" w:rsidTr="00003BCE">
        <w:tc>
          <w:tcPr>
            <w:tcW w:w="2802" w:type="dxa"/>
          </w:tcPr>
          <w:p w14:paraId="3384F2F5" w14:textId="77777777" w:rsidR="00B03E5E" w:rsidRDefault="00B03E5E" w:rsidP="00B03E5E">
            <w:pPr>
              <w:pStyle w:val="Default"/>
              <w:rPr>
                <w:sz w:val="22"/>
                <w:szCs w:val="22"/>
              </w:rPr>
            </w:pPr>
          </w:p>
          <w:p w14:paraId="3384F2F6" w14:textId="77777777" w:rsidR="00B03E5E" w:rsidRDefault="00B03E5E" w:rsidP="00B03E5E">
            <w:pPr>
              <w:pStyle w:val="Default"/>
              <w:rPr>
                <w:sz w:val="22"/>
                <w:szCs w:val="22"/>
              </w:rPr>
            </w:pPr>
            <w:r>
              <w:rPr>
                <w:sz w:val="22"/>
                <w:szCs w:val="22"/>
              </w:rPr>
              <w:t xml:space="preserve">5. </w:t>
            </w:r>
            <w:r w:rsidRPr="00B03E5E">
              <w:rPr>
                <w:sz w:val="22"/>
                <w:szCs w:val="22"/>
              </w:rPr>
              <w:t>Saistošo noteikumu projekta iespējamā ietekme uz administratīvajām procedūrām</w:t>
            </w:r>
          </w:p>
          <w:p w14:paraId="3384F2F7" w14:textId="77777777" w:rsidR="00BF06A2" w:rsidRPr="00B03E5E" w:rsidRDefault="00BF06A2" w:rsidP="00B03E5E">
            <w:pPr>
              <w:pStyle w:val="Default"/>
              <w:rPr>
                <w:sz w:val="22"/>
                <w:szCs w:val="22"/>
              </w:rPr>
            </w:pPr>
          </w:p>
        </w:tc>
        <w:tc>
          <w:tcPr>
            <w:tcW w:w="6485" w:type="dxa"/>
          </w:tcPr>
          <w:p w14:paraId="3384F2F8" w14:textId="77777777" w:rsidR="00B03E5E" w:rsidRDefault="00B03E5E" w:rsidP="002B6035">
            <w:pPr>
              <w:pStyle w:val="Default"/>
              <w:rPr>
                <w:sz w:val="22"/>
                <w:szCs w:val="22"/>
              </w:rPr>
            </w:pPr>
          </w:p>
          <w:p w14:paraId="3384F2F9" w14:textId="77777777" w:rsidR="00B03E5E" w:rsidRPr="00B03E5E" w:rsidRDefault="00B03E5E" w:rsidP="002B6035">
            <w:pPr>
              <w:pStyle w:val="Default"/>
              <w:rPr>
                <w:sz w:val="22"/>
                <w:szCs w:val="22"/>
              </w:rPr>
            </w:pPr>
            <w:r w:rsidRPr="00B03E5E">
              <w:rPr>
                <w:sz w:val="22"/>
                <w:szCs w:val="22"/>
              </w:rPr>
              <w:t>Tiešas ietekmes nav</w:t>
            </w:r>
          </w:p>
        </w:tc>
      </w:tr>
    </w:tbl>
    <w:p w14:paraId="3384F303" w14:textId="77777777" w:rsidR="002B6035" w:rsidRDefault="002B6035" w:rsidP="002B6035">
      <w:pPr>
        <w:pStyle w:val="Default"/>
        <w:rPr>
          <w:sz w:val="22"/>
          <w:szCs w:val="22"/>
        </w:rPr>
      </w:pPr>
    </w:p>
    <w:p w14:paraId="3384F304" w14:textId="77777777" w:rsidR="00776AF3" w:rsidRDefault="00776AF3" w:rsidP="002B6035">
      <w:pPr>
        <w:pStyle w:val="Default"/>
        <w:rPr>
          <w:sz w:val="22"/>
          <w:szCs w:val="22"/>
        </w:rPr>
      </w:pPr>
    </w:p>
    <w:p w14:paraId="3384F305" w14:textId="77777777" w:rsidR="00BF06A2" w:rsidRDefault="00BF06A2" w:rsidP="002B6035">
      <w:pPr>
        <w:pStyle w:val="Default"/>
        <w:rPr>
          <w:sz w:val="22"/>
          <w:szCs w:val="22"/>
        </w:rPr>
      </w:pPr>
    </w:p>
    <w:p w14:paraId="49D31391" w14:textId="1C47E612" w:rsidR="00026ADA" w:rsidRDefault="005145A6" w:rsidP="00026ADA">
      <w:pPr>
        <w:tabs>
          <w:tab w:val="left" w:pos="1843"/>
        </w:tabs>
      </w:pPr>
      <w:r>
        <w:t>Domes priekšsēdētājs</w:t>
      </w:r>
      <w:r>
        <w:tab/>
      </w:r>
      <w:r>
        <w:tab/>
      </w:r>
      <w:r>
        <w:tab/>
      </w:r>
      <w:r>
        <w:tab/>
      </w:r>
      <w:r>
        <w:tab/>
        <w:t>Z.Caune</w:t>
      </w:r>
      <w:bookmarkStart w:id="0" w:name="_GoBack"/>
      <w:bookmarkEnd w:id="0"/>
    </w:p>
    <w:p w14:paraId="145D469E" w14:textId="77777777" w:rsidR="00026ADA" w:rsidRDefault="00026ADA" w:rsidP="00026ADA">
      <w:pPr>
        <w:tabs>
          <w:tab w:val="left" w:pos="1843"/>
        </w:tabs>
      </w:pPr>
    </w:p>
    <w:sectPr w:rsidR="00026ADA" w:rsidSect="00116737">
      <w:pgSz w:w="11906" w:h="16838"/>
      <w:pgMar w:top="907" w:right="113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6F851" w14:textId="77777777" w:rsidR="00097A66" w:rsidRDefault="00097A66" w:rsidP="00C8107F">
      <w:r>
        <w:separator/>
      </w:r>
    </w:p>
  </w:endnote>
  <w:endnote w:type="continuationSeparator" w:id="0">
    <w:p w14:paraId="5107D2F7" w14:textId="77777777" w:rsidR="00097A66" w:rsidRDefault="00097A66" w:rsidP="00C8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AC5B8" w14:textId="77777777" w:rsidR="00097A66" w:rsidRDefault="00097A66" w:rsidP="00C8107F">
      <w:r>
        <w:separator/>
      </w:r>
    </w:p>
  </w:footnote>
  <w:footnote w:type="continuationSeparator" w:id="0">
    <w:p w14:paraId="16664109" w14:textId="77777777" w:rsidR="00097A66" w:rsidRDefault="00097A66" w:rsidP="00C81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065"/>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8F46E6"/>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734F6C"/>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8945F6"/>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A442E3"/>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FB5957"/>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F008F0"/>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DA0B64"/>
    <w:multiLevelType w:val="hybridMultilevel"/>
    <w:tmpl w:val="3D86B0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50065B"/>
    <w:multiLevelType w:val="hybridMultilevel"/>
    <w:tmpl w:val="1AFEC292"/>
    <w:lvl w:ilvl="0" w:tplc="0426000F">
      <w:start w:val="1"/>
      <w:numFmt w:val="decimal"/>
      <w:lvlText w:val="%1."/>
      <w:lvlJc w:val="left"/>
      <w:pPr>
        <w:ind w:left="1125" w:hanging="360"/>
      </w:pPr>
    </w:lvl>
    <w:lvl w:ilvl="1" w:tplc="04260019" w:tentative="1">
      <w:start w:val="1"/>
      <w:numFmt w:val="lowerLetter"/>
      <w:lvlText w:val="%2."/>
      <w:lvlJc w:val="left"/>
      <w:pPr>
        <w:ind w:left="1845" w:hanging="360"/>
      </w:pPr>
    </w:lvl>
    <w:lvl w:ilvl="2" w:tplc="0426001B" w:tentative="1">
      <w:start w:val="1"/>
      <w:numFmt w:val="lowerRoman"/>
      <w:lvlText w:val="%3."/>
      <w:lvlJc w:val="right"/>
      <w:pPr>
        <w:ind w:left="2565" w:hanging="180"/>
      </w:pPr>
    </w:lvl>
    <w:lvl w:ilvl="3" w:tplc="0426000F" w:tentative="1">
      <w:start w:val="1"/>
      <w:numFmt w:val="decimal"/>
      <w:lvlText w:val="%4."/>
      <w:lvlJc w:val="left"/>
      <w:pPr>
        <w:ind w:left="3285" w:hanging="360"/>
      </w:pPr>
    </w:lvl>
    <w:lvl w:ilvl="4" w:tplc="04260019" w:tentative="1">
      <w:start w:val="1"/>
      <w:numFmt w:val="lowerLetter"/>
      <w:lvlText w:val="%5."/>
      <w:lvlJc w:val="left"/>
      <w:pPr>
        <w:ind w:left="4005" w:hanging="360"/>
      </w:pPr>
    </w:lvl>
    <w:lvl w:ilvl="5" w:tplc="0426001B" w:tentative="1">
      <w:start w:val="1"/>
      <w:numFmt w:val="lowerRoman"/>
      <w:lvlText w:val="%6."/>
      <w:lvlJc w:val="right"/>
      <w:pPr>
        <w:ind w:left="4725" w:hanging="180"/>
      </w:pPr>
    </w:lvl>
    <w:lvl w:ilvl="6" w:tplc="0426000F" w:tentative="1">
      <w:start w:val="1"/>
      <w:numFmt w:val="decimal"/>
      <w:lvlText w:val="%7."/>
      <w:lvlJc w:val="left"/>
      <w:pPr>
        <w:ind w:left="5445" w:hanging="360"/>
      </w:pPr>
    </w:lvl>
    <w:lvl w:ilvl="7" w:tplc="04260019" w:tentative="1">
      <w:start w:val="1"/>
      <w:numFmt w:val="lowerLetter"/>
      <w:lvlText w:val="%8."/>
      <w:lvlJc w:val="left"/>
      <w:pPr>
        <w:ind w:left="6165" w:hanging="360"/>
      </w:pPr>
    </w:lvl>
    <w:lvl w:ilvl="8" w:tplc="0426001B" w:tentative="1">
      <w:start w:val="1"/>
      <w:numFmt w:val="lowerRoman"/>
      <w:lvlText w:val="%9."/>
      <w:lvlJc w:val="right"/>
      <w:pPr>
        <w:ind w:left="6885" w:hanging="180"/>
      </w:pPr>
    </w:lvl>
  </w:abstractNum>
  <w:abstractNum w:abstractNumId="9" w15:restartNumberingAfterBreak="0">
    <w:nsid w:val="3B7A7D1F"/>
    <w:multiLevelType w:val="hybridMultilevel"/>
    <w:tmpl w:val="A34AF778"/>
    <w:lvl w:ilvl="0" w:tplc="04260005">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0" w15:restartNumberingAfterBreak="0">
    <w:nsid w:val="4B0D04EA"/>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CC1D95"/>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BE5432"/>
    <w:multiLevelType w:val="hybridMultilevel"/>
    <w:tmpl w:val="B0808B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DBE5066"/>
    <w:multiLevelType w:val="hybridMultilevel"/>
    <w:tmpl w:val="2CB2FD34"/>
    <w:lvl w:ilvl="0" w:tplc="04260001">
      <w:start w:val="1"/>
      <w:numFmt w:val="bullet"/>
      <w:lvlText w:val=""/>
      <w:lvlJc w:val="left"/>
      <w:pPr>
        <w:ind w:left="830" w:hanging="360"/>
      </w:pPr>
      <w:rPr>
        <w:rFonts w:ascii="Symbol" w:hAnsi="Symbol" w:hint="default"/>
      </w:rPr>
    </w:lvl>
    <w:lvl w:ilvl="1" w:tplc="04260003" w:tentative="1">
      <w:start w:val="1"/>
      <w:numFmt w:val="bullet"/>
      <w:lvlText w:val="o"/>
      <w:lvlJc w:val="left"/>
      <w:pPr>
        <w:ind w:left="1550" w:hanging="360"/>
      </w:pPr>
      <w:rPr>
        <w:rFonts w:ascii="Courier New" w:hAnsi="Courier New" w:cs="Courier New" w:hint="default"/>
      </w:rPr>
    </w:lvl>
    <w:lvl w:ilvl="2" w:tplc="04260005" w:tentative="1">
      <w:start w:val="1"/>
      <w:numFmt w:val="bullet"/>
      <w:lvlText w:val=""/>
      <w:lvlJc w:val="left"/>
      <w:pPr>
        <w:ind w:left="2270" w:hanging="360"/>
      </w:pPr>
      <w:rPr>
        <w:rFonts w:ascii="Wingdings" w:hAnsi="Wingdings" w:hint="default"/>
      </w:rPr>
    </w:lvl>
    <w:lvl w:ilvl="3" w:tplc="04260001" w:tentative="1">
      <w:start w:val="1"/>
      <w:numFmt w:val="bullet"/>
      <w:lvlText w:val=""/>
      <w:lvlJc w:val="left"/>
      <w:pPr>
        <w:ind w:left="2990" w:hanging="360"/>
      </w:pPr>
      <w:rPr>
        <w:rFonts w:ascii="Symbol" w:hAnsi="Symbol" w:hint="default"/>
      </w:rPr>
    </w:lvl>
    <w:lvl w:ilvl="4" w:tplc="04260003" w:tentative="1">
      <w:start w:val="1"/>
      <w:numFmt w:val="bullet"/>
      <w:lvlText w:val="o"/>
      <w:lvlJc w:val="left"/>
      <w:pPr>
        <w:ind w:left="3710" w:hanging="360"/>
      </w:pPr>
      <w:rPr>
        <w:rFonts w:ascii="Courier New" w:hAnsi="Courier New" w:cs="Courier New" w:hint="default"/>
      </w:rPr>
    </w:lvl>
    <w:lvl w:ilvl="5" w:tplc="04260005" w:tentative="1">
      <w:start w:val="1"/>
      <w:numFmt w:val="bullet"/>
      <w:lvlText w:val=""/>
      <w:lvlJc w:val="left"/>
      <w:pPr>
        <w:ind w:left="4430" w:hanging="360"/>
      </w:pPr>
      <w:rPr>
        <w:rFonts w:ascii="Wingdings" w:hAnsi="Wingdings" w:hint="default"/>
      </w:rPr>
    </w:lvl>
    <w:lvl w:ilvl="6" w:tplc="04260001" w:tentative="1">
      <w:start w:val="1"/>
      <w:numFmt w:val="bullet"/>
      <w:lvlText w:val=""/>
      <w:lvlJc w:val="left"/>
      <w:pPr>
        <w:ind w:left="5150" w:hanging="360"/>
      </w:pPr>
      <w:rPr>
        <w:rFonts w:ascii="Symbol" w:hAnsi="Symbol" w:hint="default"/>
      </w:rPr>
    </w:lvl>
    <w:lvl w:ilvl="7" w:tplc="04260003" w:tentative="1">
      <w:start w:val="1"/>
      <w:numFmt w:val="bullet"/>
      <w:lvlText w:val="o"/>
      <w:lvlJc w:val="left"/>
      <w:pPr>
        <w:ind w:left="5870" w:hanging="360"/>
      </w:pPr>
      <w:rPr>
        <w:rFonts w:ascii="Courier New" w:hAnsi="Courier New" w:cs="Courier New" w:hint="default"/>
      </w:rPr>
    </w:lvl>
    <w:lvl w:ilvl="8" w:tplc="04260005" w:tentative="1">
      <w:start w:val="1"/>
      <w:numFmt w:val="bullet"/>
      <w:lvlText w:val=""/>
      <w:lvlJc w:val="left"/>
      <w:pPr>
        <w:ind w:left="6590" w:hanging="360"/>
      </w:pPr>
      <w:rPr>
        <w:rFonts w:ascii="Wingdings" w:hAnsi="Wingdings" w:hint="default"/>
      </w:rPr>
    </w:lvl>
  </w:abstractNum>
  <w:abstractNum w:abstractNumId="14" w15:restartNumberingAfterBreak="0">
    <w:nsid w:val="6FF0256D"/>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A313F3"/>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7309A9"/>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13"/>
  </w:num>
  <w:num w:numId="4">
    <w:abstractNumId w:val="12"/>
  </w:num>
  <w:num w:numId="5">
    <w:abstractNumId w:val="9"/>
  </w:num>
  <w:num w:numId="6">
    <w:abstractNumId w:val="2"/>
  </w:num>
  <w:num w:numId="7">
    <w:abstractNumId w:val="14"/>
  </w:num>
  <w:num w:numId="8">
    <w:abstractNumId w:val="4"/>
  </w:num>
  <w:num w:numId="9">
    <w:abstractNumId w:val="1"/>
  </w:num>
  <w:num w:numId="10">
    <w:abstractNumId w:val="11"/>
  </w:num>
  <w:num w:numId="11">
    <w:abstractNumId w:val="3"/>
  </w:num>
  <w:num w:numId="12">
    <w:abstractNumId w:val="5"/>
  </w:num>
  <w:num w:numId="13">
    <w:abstractNumId w:val="16"/>
  </w:num>
  <w:num w:numId="14">
    <w:abstractNumId w:val="6"/>
  </w:num>
  <w:num w:numId="15">
    <w:abstractNumId w:val="15"/>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600"/>
    <w:rsid w:val="00003BCE"/>
    <w:rsid w:val="000073D3"/>
    <w:rsid w:val="000133D5"/>
    <w:rsid w:val="00026ADA"/>
    <w:rsid w:val="000347CB"/>
    <w:rsid w:val="00097A66"/>
    <w:rsid w:val="000D44DB"/>
    <w:rsid w:val="00116737"/>
    <w:rsid w:val="00126E5B"/>
    <w:rsid w:val="001322A6"/>
    <w:rsid w:val="00156B0C"/>
    <w:rsid w:val="001713B2"/>
    <w:rsid w:val="001A293D"/>
    <w:rsid w:val="001D4D50"/>
    <w:rsid w:val="00205ED6"/>
    <w:rsid w:val="00215DC6"/>
    <w:rsid w:val="002430E7"/>
    <w:rsid w:val="00243D5D"/>
    <w:rsid w:val="00267DBE"/>
    <w:rsid w:val="00272DC4"/>
    <w:rsid w:val="002A2A1C"/>
    <w:rsid w:val="002A64BE"/>
    <w:rsid w:val="002B6035"/>
    <w:rsid w:val="00335253"/>
    <w:rsid w:val="00390F97"/>
    <w:rsid w:val="003A1FC0"/>
    <w:rsid w:val="003C6757"/>
    <w:rsid w:val="00483B5A"/>
    <w:rsid w:val="004E56F4"/>
    <w:rsid w:val="005145A6"/>
    <w:rsid w:val="00576E50"/>
    <w:rsid w:val="00595E8B"/>
    <w:rsid w:val="005D1180"/>
    <w:rsid w:val="006010E8"/>
    <w:rsid w:val="0062660E"/>
    <w:rsid w:val="006707BC"/>
    <w:rsid w:val="007343D8"/>
    <w:rsid w:val="00747CB0"/>
    <w:rsid w:val="007763D5"/>
    <w:rsid w:val="00776AF3"/>
    <w:rsid w:val="00825173"/>
    <w:rsid w:val="0082564B"/>
    <w:rsid w:val="008C4600"/>
    <w:rsid w:val="008D5E39"/>
    <w:rsid w:val="00904C8D"/>
    <w:rsid w:val="009065DB"/>
    <w:rsid w:val="00943863"/>
    <w:rsid w:val="00946B47"/>
    <w:rsid w:val="009D69E9"/>
    <w:rsid w:val="00A37DB0"/>
    <w:rsid w:val="00A45422"/>
    <w:rsid w:val="00A956A7"/>
    <w:rsid w:val="00AC14CF"/>
    <w:rsid w:val="00B00AAB"/>
    <w:rsid w:val="00B03E5E"/>
    <w:rsid w:val="00B65680"/>
    <w:rsid w:val="00B74340"/>
    <w:rsid w:val="00BD70D4"/>
    <w:rsid w:val="00BD7172"/>
    <w:rsid w:val="00BF06A2"/>
    <w:rsid w:val="00C02379"/>
    <w:rsid w:val="00C35708"/>
    <w:rsid w:val="00C771DA"/>
    <w:rsid w:val="00C8107F"/>
    <w:rsid w:val="00CF7CCD"/>
    <w:rsid w:val="00D17DB6"/>
    <w:rsid w:val="00D34FC0"/>
    <w:rsid w:val="00D5050E"/>
    <w:rsid w:val="00D63040"/>
    <w:rsid w:val="00E31321"/>
    <w:rsid w:val="00F17995"/>
    <w:rsid w:val="00F46114"/>
    <w:rsid w:val="00FD10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F2B8"/>
  <w15:docId w15:val="{F8009AD5-EC3D-4D40-A6ED-BF9B77CE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035"/>
    <w:pPr>
      <w:autoSpaceDE w:val="0"/>
      <w:autoSpaceDN w:val="0"/>
      <w:adjustRightInd w:val="0"/>
      <w:jc w:val="left"/>
    </w:pPr>
    <w:rPr>
      <w:color w:val="000000"/>
    </w:rPr>
  </w:style>
  <w:style w:type="table" w:styleId="TableGrid">
    <w:name w:val="Table Grid"/>
    <w:basedOn w:val="TableNormal"/>
    <w:uiPriority w:val="59"/>
    <w:rsid w:val="0077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6A2"/>
    <w:rPr>
      <w:color w:val="0000FF" w:themeColor="hyperlink"/>
      <w:u w:val="single"/>
    </w:rPr>
  </w:style>
  <w:style w:type="paragraph" w:styleId="BalloonText">
    <w:name w:val="Balloon Text"/>
    <w:basedOn w:val="Normal"/>
    <w:link w:val="BalloonTextChar"/>
    <w:uiPriority w:val="99"/>
    <w:semiHidden/>
    <w:unhideWhenUsed/>
    <w:rsid w:val="00825173"/>
    <w:rPr>
      <w:rFonts w:ascii="Tahoma" w:hAnsi="Tahoma" w:cs="Tahoma"/>
      <w:sz w:val="16"/>
      <w:szCs w:val="16"/>
    </w:rPr>
  </w:style>
  <w:style w:type="character" w:customStyle="1" w:styleId="BalloonTextChar">
    <w:name w:val="Balloon Text Char"/>
    <w:basedOn w:val="DefaultParagraphFont"/>
    <w:link w:val="BalloonText"/>
    <w:uiPriority w:val="99"/>
    <w:semiHidden/>
    <w:rsid w:val="00825173"/>
    <w:rPr>
      <w:rFonts w:ascii="Tahoma" w:hAnsi="Tahoma" w:cs="Tahoma"/>
      <w:sz w:val="16"/>
      <w:szCs w:val="16"/>
    </w:rPr>
  </w:style>
  <w:style w:type="character" w:styleId="CommentReference">
    <w:name w:val="annotation reference"/>
    <w:basedOn w:val="DefaultParagraphFont"/>
    <w:uiPriority w:val="99"/>
    <w:semiHidden/>
    <w:unhideWhenUsed/>
    <w:rsid w:val="00904C8D"/>
    <w:rPr>
      <w:sz w:val="16"/>
      <w:szCs w:val="16"/>
    </w:rPr>
  </w:style>
  <w:style w:type="paragraph" w:styleId="CommentText">
    <w:name w:val="annotation text"/>
    <w:basedOn w:val="Normal"/>
    <w:link w:val="CommentTextChar"/>
    <w:uiPriority w:val="99"/>
    <w:semiHidden/>
    <w:unhideWhenUsed/>
    <w:rsid w:val="00904C8D"/>
    <w:rPr>
      <w:sz w:val="20"/>
      <w:szCs w:val="20"/>
    </w:rPr>
  </w:style>
  <w:style w:type="character" w:customStyle="1" w:styleId="CommentTextChar">
    <w:name w:val="Comment Text Char"/>
    <w:basedOn w:val="DefaultParagraphFont"/>
    <w:link w:val="CommentText"/>
    <w:uiPriority w:val="99"/>
    <w:semiHidden/>
    <w:rsid w:val="00904C8D"/>
    <w:rPr>
      <w:sz w:val="20"/>
      <w:szCs w:val="20"/>
    </w:rPr>
  </w:style>
  <w:style w:type="paragraph" w:styleId="CommentSubject">
    <w:name w:val="annotation subject"/>
    <w:basedOn w:val="CommentText"/>
    <w:next w:val="CommentText"/>
    <w:link w:val="CommentSubjectChar"/>
    <w:uiPriority w:val="99"/>
    <w:semiHidden/>
    <w:unhideWhenUsed/>
    <w:rsid w:val="00904C8D"/>
    <w:rPr>
      <w:b/>
      <w:bCs/>
    </w:rPr>
  </w:style>
  <w:style w:type="character" w:customStyle="1" w:styleId="CommentSubjectChar">
    <w:name w:val="Comment Subject Char"/>
    <w:basedOn w:val="CommentTextChar"/>
    <w:link w:val="CommentSubject"/>
    <w:uiPriority w:val="99"/>
    <w:semiHidden/>
    <w:rsid w:val="00904C8D"/>
    <w:rPr>
      <w:b/>
      <w:bCs/>
      <w:sz w:val="20"/>
      <w:szCs w:val="20"/>
    </w:rPr>
  </w:style>
  <w:style w:type="paragraph" w:styleId="Header">
    <w:name w:val="header"/>
    <w:basedOn w:val="Normal"/>
    <w:link w:val="HeaderChar"/>
    <w:uiPriority w:val="99"/>
    <w:unhideWhenUsed/>
    <w:rsid w:val="00C8107F"/>
    <w:pPr>
      <w:tabs>
        <w:tab w:val="center" w:pos="4153"/>
        <w:tab w:val="right" w:pos="8306"/>
      </w:tabs>
    </w:pPr>
  </w:style>
  <w:style w:type="character" w:customStyle="1" w:styleId="HeaderChar">
    <w:name w:val="Header Char"/>
    <w:basedOn w:val="DefaultParagraphFont"/>
    <w:link w:val="Header"/>
    <w:uiPriority w:val="99"/>
    <w:rsid w:val="00C8107F"/>
  </w:style>
  <w:style w:type="paragraph" w:styleId="Footer">
    <w:name w:val="footer"/>
    <w:basedOn w:val="Normal"/>
    <w:link w:val="FooterChar"/>
    <w:uiPriority w:val="99"/>
    <w:unhideWhenUsed/>
    <w:rsid w:val="00C8107F"/>
    <w:pPr>
      <w:tabs>
        <w:tab w:val="center" w:pos="4153"/>
        <w:tab w:val="right" w:pos="8306"/>
      </w:tabs>
    </w:pPr>
  </w:style>
  <w:style w:type="character" w:customStyle="1" w:styleId="FooterChar">
    <w:name w:val="Footer Char"/>
    <w:basedOn w:val="DefaultParagraphFont"/>
    <w:link w:val="Footer"/>
    <w:uiPriority w:val="99"/>
    <w:rsid w:val="00C81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50189">
      <w:marLeft w:val="0"/>
      <w:marRight w:val="0"/>
      <w:marTop w:val="0"/>
      <w:marBottom w:val="0"/>
      <w:divBdr>
        <w:top w:val="none" w:sz="0" w:space="0" w:color="auto"/>
        <w:left w:val="none" w:sz="0" w:space="0" w:color="auto"/>
        <w:bottom w:val="none" w:sz="0" w:space="0" w:color="auto"/>
        <w:right w:val="none" w:sz="0" w:space="0" w:color="auto"/>
      </w:divBdr>
    </w:div>
    <w:div w:id="262109983">
      <w:marLeft w:val="0"/>
      <w:marRight w:val="0"/>
      <w:marTop w:val="0"/>
      <w:marBottom w:val="0"/>
      <w:divBdr>
        <w:top w:val="none" w:sz="0" w:space="0" w:color="auto"/>
        <w:left w:val="none" w:sz="0" w:space="0" w:color="auto"/>
        <w:bottom w:val="none" w:sz="0" w:space="0" w:color="auto"/>
        <w:right w:val="none" w:sz="0" w:space="0" w:color="auto"/>
      </w:divBdr>
    </w:div>
    <w:div w:id="544681910">
      <w:bodyDiv w:val="1"/>
      <w:marLeft w:val="0"/>
      <w:marRight w:val="0"/>
      <w:marTop w:val="0"/>
      <w:marBottom w:val="0"/>
      <w:divBdr>
        <w:top w:val="none" w:sz="0" w:space="0" w:color="auto"/>
        <w:left w:val="none" w:sz="0" w:space="0" w:color="auto"/>
        <w:bottom w:val="none" w:sz="0" w:space="0" w:color="auto"/>
        <w:right w:val="none" w:sz="0" w:space="0" w:color="auto"/>
      </w:divBdr>
    </w:div>
    <w:div w:id="1074476709">
      <w:bodyDiv w:val="1"/>
      <w:marLeft w:val="0"/>
      <w:marRight w:val="0"/>
      <w:marTop w:val="0"/>
      <w:marBottom w:val="0"/>
      <w:divBdr>
        <w:top w:val="none" w:sz="0" w:space="0" w:color="auto"/>
        <w:left w:val="none" w:sz="0" w:space="0" w:color="auto"/>
        <w:bottom w:val="none" w:sz="0" w:space="0" w:color="auto"/>
        <w:right w:val="none" w:sz="0" w:space="0" w:color="auto"/>
      </w:divBdr>
    </w:div>
    <w:div w:id="1287420963">
      <w:marLeft w:val="0"/>
      <w:marRight w:val="0"/>
      <w:marTop w:val="0"/>
      <w:marBottom w:val="0"/>
      <w:divBdr>
        <w:top w:val="none" w:sz="0" w:space="0" w:color="auto"/>
        <w:left w:val="none" w:sz="0" w:space="0" w:color="auto"/>
        <w:bottom w:val="none" w:sz="0" w:space="0" w:color="auto"/>
        <w:right w:val="none" w:sz="0" w:space="0" w:color="auto"/>
      </w:divBdr>
      <w:divsChild>
        <w:div w:id="1093159599">
          <w:marLeft w:val="0"/>
          <w:marRight w:val="0"/>
          <w:marTop w:val="0"/>
          <w:marBottom w:val="0"/>
          <w:divBdr>
            <w:top w:val="none" w:sz="0" w:space="0" w:color="auto"/>
            <w:left w:val="none" w:sz="0" w:space="0" w:color="auto"/>
            <w:bottom w:val="none" w:sz="0" w:space="0" w:color="auto"/>
            <w:right w:val="none" w:sz="0" w:space="0" w:color="auto"/>
          </w:divBdr>
          <w:divsChild>
            <w:div w:id="1515800269">
              <w:marLeft w:val="0"/>
              <w:marRight w:val="0"/>
              <w:marTop w:val="0"/>
              <w:marBottom w:val="0"/>
              <w:divBdr>
                <w:top w:val="none" w:sz="0" w:space="0" w:color="auto"/>
                <w:left w:val="none" w:sz="0" w:space="0" w:color="auto"/>
                <w:bottom w:val="none" w:sz="0" w:space="0" w:color="auto"/>
                <w:right w:val="none" w:sz="0" w:space="0" w:color="auto"/>
              </w:divBdr>
              <w:divsChild>
                <w:div w:id="386271370">
                  <w:marLeft w:val="2880"/>
                  <w:marRight w:val="0"/>
                  <w:marTop w:val="0"/>
                  <w:marBottom w:val="0"/>
                  <w:divBdr>
                    <w:top w:val="none" w:sz="0" w:space="0" w:color="auto"/>
                    <w:left w:val="none" w:sz="0" w:space="0" w:color="auto"/>
                    <w:bottom w:val="single" w:sz="6" w:space="0" w:color="D0D6D9"/>
                    <w:right w:val="none" w:sz="0" w:space="0" w:color="auto"/>
                  </w:divBdr>
                  <w:divsChild>
                    <w:div w:id="2079935598">
                      <w:marLeft w:val="0"/>
                      <w:marRight w:val="0"/>
                      <w:marTop w:val="0"/>
                      <w:marBottom w:val="0"/>
                      <w:divBdr>
                        <w:top w:val="none" w:sz="0" w:space="0" w:color="auto"/>
                        <w:left w:val="none" w:sz="0" w:space="0" w:color="auto"/>
                        <w:bottom w:val="none" w:sz="0" w:space="0" w:color="auto"/>
                        <w:right w:val="none" w:sz="0" w:space="0" w:color="auto"/>
                      </w:divBdr>
                    </w:div>
                    <w:div w:id="1987658187">
                      <w:marLeft w:val="0"/>
                      <w:marRight w:val="0"/>
                      <w:marTop w:val="0"/>
                      <w:marBottom w:val="0"/>
                      <w:divBdr>
                        <w:top w:val="none" w:sz="0" w:space="0" w:color="auto"/>
                        <w:left w:val="none" w:sz="0" w:space="0" w:color="auto"/>
                        <w:bottom w:val="none" w:sz="0" w:space="0" w:color="auto"/>
                        <w:right w:val="none" w:sz="0" w:space="0" w:color="auto"/>
                      </w:divBdr>
                    </w:div>
                  </w:divsChild>
                </w:div>
                <w:div w:id="1183591761">
                  <w:marLeft w:val="0"/>
                  <w:marRight w:val="0"/>
                  <w:marTop w:val="0"/>
                  <w:marBottom w:val="0"/>
                  <w:divBdr>
                    <w:top w:val="none" w:sz="0" w:space="0" w:color="auto"/>
                    <w:left w:val="none" w:sz="0" w:space="0" w:color="auto"/>
                    <w:bottom w:val="none" w:sz="0" w:space="0" w:color="auto"/>
                    <w:right w:val="none" w:sz="0" w:space="0" w:color="auto"/>
                  </w:divBdr>
                  <w:divsChild>
                    <w:div w:id="261493622">
                      <w:marLeft w:val="0"/>
                      <w:marRight w:val="0"/>
                      <w:marTop w:val="210"/>
                      <w:marBottom w:val="0"/>
                      <w:divBdr>
                        <w:top w:val="none" w:sz="0" w:space="0" w:color="auto"/>
                        <w:left w:val="none" w:sz="0" w:space="0" w:color="auto"/>
                        <w:bottom w:val="none" w:sz="0" w:space="0" w:color="auto"/>
                        <w:right w:val="none" w:sz="0" w:space="0" w:color="auto"/>
                      </w:divBdr>
                    </w:div>
                    <w:div w:id="1616017018">
                      <w:marLeft w:val="0"/>
                      <w:marRight w:val="0"/>
                      <w:marTop w:val="210"/>
                      <w:marBottom w:val="0"/>
                      <w:divBdr>
                        <w:top w:val="none" w:sz="0" w:space="0" w:color="auto"/>
                        <w:left w:val="none" w:sz="0" w:space="0" w:color="auto"/>
                        <w:bottom w:val="none" w:sz="0" w:space="0" w:color="auto"/>
                        <w:right w:val="none" w:sz="0" w:space="0" w:color="auto"/>
                      </w:divBdr>
                      <w:divsChild>
                        <w:div w:id="600187228">
                          <w:marLeft w:val="0"/>
                          <w:marRight w:val="0"/>
                          <w:marTop w:val="0"/>
                          <w:marBottom w:val="0"/>
                          <w:divBdr>
                            <w:top w:val="none" w:sz="0" w:space="0" w:color="auto"/>
                            <w:left w:val="none" w:sz="0" w:space="0" w:color="auto"/>
                            <w:bottom w:val="none" w:sz="0" w:space="0" w:color="auto"/>
                            <w:right w:val="none" w:sz="0" w:space="0" w:color="auto"/>
                          </w:divBdr>
                        </w:div>
                        <w:div w:id="1632319504">
                          <w:marLeft w:val="0"/>
                          <w:marRight w:val="0"/>
                          <w:marTop w:val="0"/>
                          <w:marBottom w:val="0"/>
                          <w:divBdr>
                            <w:top w:val="none" w:sz="0" w:space="0" w:color="auto"/>
                            <w:left w:val="none" w:sz="0" w:space="0" w:color="auto"/>
                            <w:bottom w:val="none" w:sz="0" w:space="0" w:color="auto"/>
                            <w:right w:val="none" w:sz="0" w:space="0" w:color="auto"/>
                          </w:divBdr>
                        </w:div>
                      </w:divsChild>
                    </w:div>
                    <w:div w:id="1067529553">
                      <w:marLeft w:val="0"/>
                      <w:marRight w:val="0"/>
                      <w:marTop w:val="210"/>
                      <w:marBottom w:val="0"/>
                      <w:divBdr>
                        <w:top w:val="none" w:sz="0" w:space="0" w:color="auto"/>
                        <w:left w:val="none" w:sz="0" w:space="0" w:color="auto"/>
                        <w:bottom w:val="none" w:sz="0" w:space="0" w:color="auto"/>
                        <w:right w:val="none" w:sz="0" w:space="0" w:color="auto"/>
                      </w:divBdr>
                    </w:div>
                    <w:div w:id="1663046219">
                      <w:marLeft w:val="0"/>
                      <w:marRight w:val="0"/>
                      <w:marTop w:val="210"/>
                      <w:marBottom w:val="0"/>
                      <w:divBdr>
                        <w:top w:val="none" w:sz="0" w:space="0" w:color="auto"/>
                        <w:left w:val="none" w:sz="0" w:space="0" w:color="auto"/>
                        <w:bottom w:val="none" w:sz="0" w:space="0" w:color="auto"/>
                        <w:right w:val="none" w:sz="0" w:space="0" w:color="auto"/>
                      </w:divBdr>
                    </w:div>
                  </w:divsChild>
                </w:div>
                <w:div w:id="1908103236">
                  <w:marLeft w:val="0"/>
                  <w:marRight w:val="0"/>
                  <w:marTop w:val="0"/>
                  <w:marBottom w:val="0"/>
                  <w:divBdr>
                    <w:top w:val="single" w:sz="2" w:space="0" w:color="CED4D7"/>
                    <w:left w:val="single" w:sz="6" w:space="0" w:color="CED4D7"/>
                    <w:bottom w:val="single" w:sz="6" w:space="0" w:color="CED4D7"/>
                    <w:right w:val="single" w:sz="6" w:space="0" w:color="CED4D7"/>
                  </w:divBdr>
                  <w:divsChild>
                    <w:div w:id="13512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1893">
              <w:marLeft w:val="0"/>
              <w:marRight w:val="0"/>
              <w:marTop w:val="0"/>
              <w:marBottom w:val="0"/>
              <w:divBdr>
                <w:top w:val="single" w:sz="2" w:space="0" w:color="CED4D7"/>
                <w:left w:val="single" w:sz="6" w:space="0" w:color="CED4D7"/>
                <w:bottom w:val="single" w:sz="6" w:space="0" w:color="CED4D7"/>
                <w:right w:val="single" w:sz="6" w:space="0" w:color="CED4D7"/>
              </w:divBdr>
              <w:divsChild>
                <w:div w:id="91828201">
                  <w:marLeft w:val="0"/>
                  <w:marRight w:val="0"/>
                  <w:marTop w:val="75"/>
                  <w:marBottom w:val="225"/>
                  <w:divBdr>
                    <w:top w:val="none" w:sz="0" w:space="0" w:color="auto"/>
                    <w:left w:val="none" w:sz="0" w:space="0" w:color="auto"/>
                    <w:bottom w:val="none" w:sz="0" w:space="0" w:color="auto"/>
                    <w:right w:val="none" w:sz="0" w:space="0" w:color="auto"/>
                  </w:divBdr>
                </w:div>
                <w:div w:id="1327711499">
                  <w:marLeft w:val="0"/>
                  <w:marRight w:val="0"/>
                  <w:marTop w:val="0"/>
                  <w:marBottom w:val="0"/>
                  <w:divBdr>
                    <w:top w:val="none" w:sz="0" w:space="0" w:color="auto"/>
                    <w:left w:val="none" w:sz="0" w:space="0" w:color="auto"/>
                    <w:bottom w:val="none" w:sz="0" w:space="0" w:color="auto"/>
                    <w:right w:val="none" w:sz="0" w:space="0" w:color="auto"/>
                  </w:divBdr>
                </w:div>
                <w:div w:id="1768381571">
                  <w:marLeft w:val="0"/>
                  <w:marRight w:val="0"/>
                  <w:marTop w:val="0"/>
                  <w:marBottom w:val="0"/>
                  <w:divBdr>
                    <w:top w:val="none" w:sz="0" w:space="0" w:color="auto"/>
                    <w:left w:val="none" w:sz="0" w:space="0" w:color="auto"/>
                    <w:bottom w:val="none" w:sz="0" w:space="0" w:color="auto"/>
                    <w:right w:val="none" w:sz="0" w:space="0" w:color="auto"/>
                  </w:divBdr>
                </w:div>
                <w:div w:id="1050883716">
                  <w:marLeft w:val="0"/>
                  <w:marRight w:val="0"/>
                  <w:marTop w:val="0"/>
                  <w:marBottom w:val="0"/>
                  <w:divBdr>
                    <w:top w:val="none" w:sz="0" w:space="0" w:color="auto"/>
                    <w:left w:val="none" w:sz="0" w:space="0" w:color="auto"/>
                    <w:bottom w:val="none" w:sz="0" w:space="0" w:color="auto"/>
                    <w:right w:val="none" w:sz="0" w:space="0" w:color="auto"/>
                  </w:divBdr>
                  <w:divsChild>
                    <w:div w:id="756756038">
                      <w:marLeft w:val="0"/>
                      <w:marRight w:val="0"/>
                      <w:marTop w:val="0"/>
                      <w:marBottom w:val="0"/>
                      <w:divBdr>
                        <w:top w:val="none" w:sz="0" w:space="0" w:color="auto"/>
                        <w:left w:val="none" w:sz="0" w:space="0" w:color="auto"/>
                        <w:bottom w:val="none" w:sz="0" w:space="0" w:color="auto"/>
                        <w:right w:val="none" w:sz="0" w:space="0" w:color="auto"/>
                      </w:divBdr>
                    </w:div>
                  </w:divsChild>
                </w:div>
                <w:div w:id="161821704">
                  <w:marLeft w:val="0"/>
                  <w:marRight w:val="0"/>
                  <w:marTop w:val="0"/>
                  <w:marBottom w:val="0"/>
                  <w:divBdr>
                    <w:top w:val="none" w:sz="0" w:space="0" w:color="auto"/>
                    <w:left w:val="none" w:sz="0" w:space="0" w:color="auto"/>
                    <w:bottom w:val="none" w:sz="0" w:space="0" w:color="auto"/>
                    <w:right w:val="none" w:sz="0" w:space="0" w:color="auto"/>
                  </w:divBdr>
                </w:div>
                <w:div w:id="1080567452">
                  <w:marLeft w:val="0"/>
                  <w:marRight w:val="0"/>
                  <w:marTop w:val="0"/>
                  <w:marBottom w:val="0"/>
                  <w:divBdr>
                    <w:top w:val="none" w:sz="0" w:space="0" w:color="auto"/>
                    <w:left w:val="none" w:sz="0" w:space="0" w:color="auto"/>
                    <w:bottom w:val="none" w:sz="0" w:space="0" w:color="auto"/>
                    <w:right w:val="none" w:sz="0" w:space="0" w:color="auto"/>
                  </w:divBdr>
                </w:div>
                <w:div w:id="842427763">
                  <w:marLeft w:val="0"/>
                  <w:marRight w:val="0"/>
                  <w:marTop w:val="0"/>
                  <w:marBottom w:val="0"/>
                  <w:divBdr>
                    <w:top w:val="none" w:sz="0" w:space="0" w:color="auto"/>
                    <w:left w:val="none" w:sz="0" w:space="0" w:color="auto"/>
                    <w:bottom w:val="none" w:sz="0" w:space="0" w:color="auto"/>
                    <w:right w:val="none" w:sz="0" w:space="0" w:color="auto"/>
                  </w:divBdr>
                </w:div>
                <w:div w:id="246426815">
                  <w:marLeft w:val="0"/>
                  <w:marRight w:val="0"/>
                  <w:marTop w:val="105"/>
                  <w:marBottom w:val="0"/>
                  <w:divBdr>
                    <w:top w:val="single" w:sz="6" w:space="8" w:color="D0D6D9"/>
                    <w:left w:val="none" w:sz="0" w:space="0" w:color="auto"/>
                    <w:bottom w:val="none" w:sz="0" w:space="0" w:color="auto"/>
                    <w:right w:val="none" w:sz="0" w:space="0" w:color="auto"/>
                  </w:divBdr>
                </w:div>
                <w:div w:id="592395745">
                  <w:marLeft w:val="0"/>
                  <w:marRight w:val="0"/>
                  <w:marTop w:val="0"/>
                  <w:marBottom w:val="0"/>
                  <w:divBdr>
                    <w:top w:val="none" w:sz="0" w:space="0" w:color="auto"/>
                    <w:left w:val="none" w:sz="0" w:space="0" w:color="auto"/>
                    <w:bottom w:val="none" w:sz="0" w:space="0" w:color="auto"/>
                    <w:right w:val="none" w:sz="0" w:space="0" w:color="auto"/>
                  </w:divBdr>
                </w:div>
                <w:div w:id="833684578">
                  <w:marLeft w:val="0"/>
                  <w:marRight w:val="0"/>
                  <w:marTop w:val="0"/>
                  <w:marBottom w:val="0"/>
                  <w:divBdr>
                    <w:top w:val="none" w:sz="0" w:space="0" w:color="auto"/>
                    <w:left w:val="none" w:sz="0" w:space="0" w:color="auto"/>
                    <w:bottom w:val="none" w:sz="0" w:space="0" w:color="auto"/>
                    <w:right w:val="none" w:sz="0" w:space="0" w:color="auto"/>
                  </w:divBdr>
                </w:div>
                <w:div w:id="1060442082">
                  <w:marLeft w:val="0"/>
                  <w:marRight w:val="0"/>
                  <w:marTop w:val="0"/>
                  <w:marBottom w:val="0"/>
                  <w:divBdr>
                    <w:top w:val="none" w:sz="0" w:space="0" w:color="auto"/>
                    <w:left w:val="none" w:sz="0" w:space="0" w:color="auto"/>
                    <w:bottom w:val="none" w:sz="0" w:space="0" w:color="auto"/>
                    <w:right w:val="none" w:sz="0" w:space="0" w:color="auto"/>
                  </w:divBdr>
                </w:div>
                <w:div w:id="1850366813">
                  <w:marLeft w:val="0"/>
                  <w:marRight w:val="0"/>
                  <w:marTop w:val="0"/>
                  <w:marBottom w:val="0"/>
                  <w:divBdr>
                    <w:top w:val="none" w:sz="0" w:space="0" w:color="auto"/>
                    <w:left w:val="none" w:sz="0" w:space="0" w:color="auto"/>
                    <w:bottom w:val="none" w:sz="0" w:space="0" w:color="auto"/>
                    <w:right w:val="none" w:sz="0" w:space="0" w:color="auto"/>
                  </w:divBdr>
                </w:div>
                <w:div w:id="388114313">
                  <w:marLeft w:val="0"/>
                  <w:marRight w:val="0"/>
                  <w:marTop w:val="0"/>
                  <w:marBottom w:val="0"/>
                  <w:divBdr>
                    <w:top w:val="none" w:sz="0" w:space="0" w:color="auto"/>
                    <w:left w:val="none" w:sz="0" w:space="0" w:color="auto"/>
                    <w:bottom w:val="none" w:sz="0" w:space="0" w:color="auto"/>
                    <w:right w:val="none" w:sz="0" w:space="0" w:color="auto"/>
                  </w:divBdr>
                </w:div>
                <w:div w:id="900749700">
                  <w:marLeft w:val="0"/>
                  <w:marRight w:val="0"/>
                  <w:marTop w:val="0"/>
                  <w:marBottom w:val="0"/>
                  <w:divBdr>
                    <w:top w:val="none" w:sz="0" w:space="0" w:color="auto"/>
                    <w:left w:val="none" w:sz="0" w:space="0" w:color="auto"/>
                    <w:bottom w:val="none" w:sz="0" w:space="0" w:color="auto"/>
                    <w:right w:val="none" w:sz="0" w:space="0" w:color="auto"/>
                  </w:divBdr>
                </w:div>
                <w:div w:id="768045678">
                  <w:marLeft w:val="0"/>
                  <w:marRight w:val="0"/>
                  <w:marTop w:val="0"/>
                  <w:marBottom w:val="0"/>
                  <w:divBdr>
                    <w:top w:val="none" w:sz="0" w:space="0" w:color="auto"/>
                    <w:left w:val="none" w:sz="0" w:space="0" w:color="auto"/>
                    <w:bottom w:val="none" w:sz="0" w:space="0" w:color="auto"/>
                    <w:right w:val="none" w:sz="0" w:space="0" w:color="auto"/>
                  </w:divBdr>
                </w:div>
                <w:div w:id="51395547">
                  <w:marLeft w:val="0"/>
                  <w:marRight w:val="0"/>
                  <w:marTop w:val="0"/>
                  <w:marBottom w:val="0"/>
                  <w:divBdr>
                    <w:top w:val="none" w:sz="0" w:space="0" w:color="auto"/>
                    <w:left w:val="none" w:sz="0" w:space="0" w:color="auto"/>
                    <w:bottom w:val="none" w:sz="0" w:space="0" w:color="auto"/>
                    <w:right w:val="none" w:sz="0" w:space="0" w:color="auto"/>
                  </w:divBdr>
                  <w:divsChild>
                    <w:div w:id="200477330">
                      <w:marLeft w:val="0"/>
                      <w:marRight w:val="0"/>
                      <w:marTop w:val="0"/>
                      <w:marBottom w:val="0"/>
                      <w:divBdr>
                        <w:top w:val="none" w:sz="0" w:space="0" w:color="auto"/>
                        <w:left w:val="none" w:sz="0" w:space="0" w:color="auto"/>
                        <w:bottom w:val="none" w:sz="0" w:space="0" w:color="auto"/>
                        <w:right w:val="none" w:sz="0" w:space="0" w:color="auto"/>
                      </w:divBdr>
                    </w:div>
                  </w:divsChild>
                </w:div>
                <w:div w:id="497309111">
                  <w:marLeft w:val="0"/>
                  <w:marRight w:val="0"/>
                  <w:marTop w:val="0"/>
                  <w:marBottom w:val="0"/>
                  <w:divBdr>
                    <w:top w:val="none" w:sz="0" w:space="0" w:color="auto"/>
                    <w:left w:val="none" w:sz="0" w:space="0" w:color="auto"/>
                    <w:bottom w:val="none" w:sz="0" w:space="0" w:color="auto"/>
                    <w:right w:val="none" w:sz="0" w:space="0" w:color="auto"/>
                  </w:divBdr>
                </w:div>
                <w:div w:id="2013872769">
                  <w:marLeft w:val="0"/>
                  <w:marRight w:val="0"/>
                  <w:marTop w:val="0"/>
                  <w:marBottom w:val="0"/>
                  <w:divBdr>
                    <w:top w:val="none" w:sz="0" w:space="0" w:color="auto"/>
                    <w:left w:val="none" w:sz="0" w:space="0" w:color="auto"/>
                    <w:bottom w:val="none" w:sz="0" w:space="0" w:color="auto"/>
                    <w:right w:val="none" w:sz="0" w:space="0" w:color="auto"/>
                  </w:divBdr>
                  <w:divsChild>
                    <w:div w:id="1064063428">
                      <w:marLeft w:val="0"/>
                      <w:marRight w:val="0"/>
                      <w:marTop w:val="0"/>
                      <w:marBottom w:val="0"/>
                      <w:divBdr>
                        <w:top w:val="none" w:sz="0" w:space="0" w:color="auto"/>
                        <w:left w:val="none" w:sz="0" w:space="0" w:color="auto"/>
                        <w:bottom w:val="none" w:sz="0" w:space="0" w:color="auto"/>
                        <w:right w:val="none" w:sz="0" w:space="0" w:color="auto"/>
                      </w:divBdr>
                    </w:div>
                  </w:divsChild>
                </w:div>
                <w:div w:id="1808550497">
                  <w:marLeft w:val="0"/>
                  <w:marRight w:val="0"/>
                  <w:marTop w:val="0"/>
                  <w:marBottom w:val="0"/>
                  <w:divBdr>
                    <w:top w:val="none" w:sz="0" w:space="0" w:color="auto"/>
                    <w:left w:val="none" w:sz="0" w:space="0" w:color="auto"/>
                    <w:bottom w:val="none" w:sz="0" w:space="0" w:color="auto"/>
                    <w:right w:val="none" w:sz="0" w:space="0" w:color="auto"/>
                  </w:divBdr>
                </w:div>
                <w:div w:id="302582322">
                  <w:marLeft w:val="0"/>
                  <w:marRight w:val="0"/>
                  <w:marTop w:val="0"/>
                  <w:marBottom w:val="0"/>
                  <w:divBdr>
                    <w:top w:val="none" w:sz="0" w:space="0" w:color="auto"/>
                    <w:left w:val="none" w:sz="0" w:space="0" w:color="auto"/>
                    <w:bottom w:val="none" w:sz="0" w:space="0" w:color="auto"/>
                    <w:right w:val="none" w:sz="0" w:space="0" w:color="auto"/>
                  </w:divBdr>
                  <w:divsChild>
                    <w:div w:id="352534363">
                      <w:marLeft w:val="0"/>
                      <w:marRight w:val="0"/>
                      <w:marTop w:val="0"/>
                      <w:marBottom w:val="0"/>
                      <w:divBdr>
                        <w:top w:val="none" w:sz="0" w:space="0" w:color="auto"/>
                        <w:left w:val="none" w:sz="0" w:space="0" w:color="auto"/>
                        <w:bottom w:val="none" w:sz="0" w:space="0" w:color="auto"/>
                        <w:right w:val="none" w:sz="0" w:space="0" w:color="auto"/>
                      </w:divBdr>
                    </w:div>
                  </w:divsChild>
                </w:div>
                <w:div w:id="635990950">
                  <w:marLeft w:val="0"/>
                  <w:marRight w:val="0"/>
                  <w:marTop w:val="0"/>
                  <w:marBottom w:val="0"/>
                  <w:divBdr>
                    <w:top w:val="none" w:sz="0" w:space="0" w:color="auto"/>
                    <w:left w:val="none" w:sz="0" w:space="0" w:color="auto"/>
                    <w:bottom w:val="none" w:sz="0" w:space="0" w:color="auto"/>
                    <w:right w:val="none" w:sz="0" w:space="0" w:color="auto"/>
                  </w:divBdr>
                </w:div>
                <w:div w:id="815538287">
                  <w:marLeft w:val="0"/>
                  <w:marRight w:val="0"/>
                  <w:marTop w:val="0"/>
                  <w:marBottom w:val="0"/>
                  <w:divBdr>
                    <w:top w:val="none" w:sz="0" w:space="0" w:color="auto"/>
                    <w:left w:val="none" w:sz="0" w:space="0" w:color="auto"/>
                    <w:bottom w:val="none" w:sz="0" w:space="0" w:color="auto"/>
                    <w:right w:val="none" w:sz="0" w:space="0" w:color="auto"/>
                  </w:divBdr>
                  <w:divsChild>
                    <w:div w:id="1646280056">
                      <w:marLeft w:val="0"/>
                      <w:marRight w:val="0"/>
                      <w:marTop w:val="0"/>
                      <w:marBottom w:val="0"/>
                      <w:divBdr>
                        <w:top w:val="none" w:sz="0" w:space="0" w:color="auto"/>
                        <w:left w:val="none" w:sz="0" w:space="0" w:color="auto"/>
                        <w:bottom w:val="none" w:sz="0" w:space="0" w:color="auto"/>
                        <w:right w:val="none" w:sz="0" w:space="0" w:color="auto"/>
                      </w:divBdr>
                    </w:div>
                  </w:divsChild>
                </w:div>
                <w:div w:id="1548687964">
                  <w:marLeft w:val="0"/>
                  <w:marRight w:val="0"/>
                  <w:marTop w:val="0"/>
                  <w:marBottom w:val="0"/>
                  <w:divBdr>
                    <w:top w:val="none" w:sz="0" w:space="0" w:color="auto"/>
                    <w:left w:val="none" w:sz="0" w:space="0" w:color="auto"/>
                    <w:bottom w:val="none" w:sz="0" w:space="0" w:color="auto"/>
                    <w:right w:val="none" w:sz="0" w:space="0" w:color="auto"/>
                  </w:divBdr>
                </w:div>
                <w:div w:id="507906698">
                  <w:marLeft w:val="0"/>
                  <w:marRight w:val="0"/>
                  <w:marTop w:val="0"/>
                  <w:marBottom w:val="0"/>
                  <w:divBdr>
                    <w:top w:val="none" w:sz="0" w:space="0" w:color="auto"/>
                    <w:left w:val="none" w:sz="0" w:space="0" w:color="auto"/>
                    <w:bottom w:val="none" w:sz="0" w:space="0" w:color="auto"/>
                    <w:right w:val="none" w:sz="0" w:space="0" w:color="auto"/>
                  </w:divBdr>
                  <w:divsChild>
                    <w:div w:id="1239440198">
                      <w:marLeft w:val="0"/>
                      <w:marRight w:val="0"/>
                      <w:marTop w:val="0"/>
                      <w:marBottom w:val="0"/>
                      <w:divBdr>
                        <w:top w:val="none" w:sz="0" w:space="0" w:color="auto"/>
                        <w:left w:val="none" w:sz="0" w:space="0" w:color="auto"/>
                        <w:bottom w:val="none" w:sz="0" w:space="0" w:color="auto"/>
                        <w:right w:val="none" w:sz="0" w:space="0" w:color="auto"/>
                      </w:divBdr>
                      <w:divsChild>
                        <w:div w:id="489561642">
                          <w:marLeft w:val="0"/>
                          <w:marRight w:val="0"/>
                          <w:marTop w:val="0"/>
                          <w:marBottom w:val="0"/>
                          <w:divBdr>
                            <w:top w:val="none" w:sz="0" w:space="0" w:color="auto"/>
                            <w:left w:val="none" w:sz="0" w:space="0" w:color="auto"/>
                            <w:bottom w:val="none" w:sz="0" w:space="0" w:color="auto"/>
                            <w:right w:val="none" w:sz="0" w:space="0" w:color="auto"/>
                          </w:divBdr>
                          <w:divsChild>
                            <w:div w:id="9409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6506">
                  <w:marLeft w:val="0"/>
                  <w:marRight w:val="0"/>
                  <w:marTop w:val="0"/>
                  <w:marBottom w:val="0"/>
                  <w:divBdr>
                    <w:top w:val="none" w:sz="0" w:space="0" w:color="auto"/>
                    <w:left w:val="none" w:sz="0" w:space="0" w:color="auto"/>
                    <w:bottom w:val="none" w:sz="0" w:space="0" w:color="auto"/>
                    <w:right w:val="none" w:sz="0" w:space="0" w:color="auto"/>
                  </w:divBdr>
                </w:div>
                <w:div w:id="932593850">
                  <w:marLeft w:val="0"/>
                  <w:marRight w:val="0"/>
                  <w:marTop w:val="105"/>
                  <w:marBottom w:val="0"/>
                  <w:divBdr>
                    <w:top w:val="single" w:sz="6" w:space="8" w:color="D0D6D9"/>
                    <w:left w:val="none" w:sz="0" w:space="0" w:color="auto"/>
                    <w:bottom w:val="none" w:sz="0" w:space="0" w:color="auto"/>
                    <w:right w:val="none" w:sz="0" w:space="0" w:color="auto"/>
                  </w:divBdr>
                </w:div>
                <w:div w:id="1785534300">
                  <w:marLeft w:val="0"/>
                  <w:marRight w:val="0"/>
                  <w:marTop w:val="0"/>
                  <w:marBottom w:val="0"/>
                  <w:divBdr>
                    <w:top w:val="none" w:sz="0" w:space="0" w:color="auto"/>
                    <w:left w:val="none" w:sz="0" w:space="0" w:color="auto"/>
                    <w:bottom w:val="none" w:sz="0" w:space="0" w:color="auto"/>
                    <w:right w:val="none" w:sz="0" w:space="0" w:color="auto"/>
                  </w:divBdr>
                </w:div>
                <w:div w:id="930435371">
                  <w:marLeft w:val="0"/>
                  <w:marRight w:val="0"/>
                  <w:marTop w:val="0"/>
                  <w:marBottom w:val="0"/>
                  <w:divBdr>
                    <w:top w:val="none" w:sz="0" w:space="0" w:color="auto"/>
                    <w:left w:val="none" w:sz="0" w:space="0" w:color="auto"/>
                    <w:bottom w:val="none" w:sz="0" w:space="0" w:color="auto"/>
                    <w:right w:val="none" w:sz="0" w:space="0" w:color="auto"/>
                  </w:divBdr>
                </w:div>
                <w:div w:id="811025003">
                  <w:marLeft w:val="0"/>
                  <w:marRight w:val="0"/>
                  <w:marTop w:val="105"/>
                  <w:marBottom w:val="0"/>
                  <w:divBdr>
                    <w:top w:val="single" w:sz="6" w:space="8" w:color="D0D6D9"/>
                    <w:left w:val="none" w:sz="0" w:space="0" w:color="auto"/>
                    <w:bottom w:val="none" w:sz="0" w:space="0" w:color="auto"/>
                    <w:right w:val="none" w:sz="0" w:space="0" w:color="auto"/>
                  </w:divBdr>
                </w:div>
                <w:div w:id="2900818">
                  <w:marLeft w:val="0"/>
                  <w:marRight w:val="0"/>
                  <w:marTop w:val="0"/>
                  <w:marBottom w:val="0"/>
                  <w:divBdr>
                    <w:top w:val="none" w:sz="0" w:space="0" w:color="auto"/>
                    <w:left w:val="none" w:sz="0" w:space="0" w:color="auto"/>
                    <w:bottom w:val="none" w:sz="0" w:space="0" w:color="auto"/>
                    <w:right w:val="none" w:sz="0" w:space="0" w:color="auto"/>
                  </w:divBdr>
                </w:div>
                <w:div w:id="1332298242">
                  <w:marLeft w:val="0"/>
                  <w:marRight w:val="0"/>
                  <w:marTop w:val="0"/>
                  <w:marBottom w:val="0"/>
                  <w:divBdr>
                    <w:top w:val="none" w:sz="0" w:space="0" w:color="auto"/>
                    <w:left w:val="none" w:sz="0" w:space="0" w:color="auto"/>
                    <w:bottom w:val="none" w:sz="0" w:space="0" w:color="auto"/>
                    <w:right w:val="none" w:sz="0" w:space="0" w:color="auto"/>
                  </w:divBdr>
                  <w:divsChild>
                    <w:div w:id="446193316">
                      <w:marLeft w:val="0"/>
                      <w:marRight w:val="0"/>
                      <w:marTop w:val="0"/>
                      <w:marBottom w:val="0"/>
                      <w:divBdr>
                        <w:top w:val="none" w:sz="0" w:space="0" w:color="auto"/>
                        <w:left w:val="none" w:sz="0" w:space="0" w:color="auto"/>
                        <w:bottom w:val="none" w:sz="0" w:space="0" w:color="auto"/>
                        <w:right w:val="none" w:sz="0" w:space="0" w:color="auto"/>
                      </w:divBdr>
                      <w:divsChild>
                        <w:div w:id="1814907917">
                          <w:marLeft w:val="0"/>
                          <w:marRight w:val="0"/>
                          <w:marTop w:val="0"/>
                          <w:marBottom w:val="0"/>
                          <w:divBdr>
                            <w:top w:val="none" w:sz="0" w:space="0" w:color="auto"/>
                            <w:left w:val="none" w:sz="0" w:space="0" w:color="auto"/>
                            <w:bottom w:val="none" w:sz="0" w:space="0" w:color="auto"/>
                            <w:right w:val="none" w:sz="0" w:space="0" w:color="auto"/>
                          </w:divBdr>
                          <w:divsChild>
                            <w:div w:id="1561404201">
                              <w:marLeft w:val="0"/>
                              <w:marRight w:val="0"/>
                              <w:marTop w:val="0"/>
                              <w:marBottom w:val="0"/>
                              <w:divBdr>
                                <w:top w:val="none" w:sz="0" w:space="0" w:color="auto"/>
                                <w:left w:val="none" w:sz="0" w:space="0" w:color="auto"/>
                                <w:bottom w:val="none" w:sz="0" w:space="0" w:color="auto"/>
                                <w:right w:val="none" w:sz="0" w:space="0" w:color="auto"/>
                              </w:divBdr>
                              <w:divsChild>
                                <w:div w:id="8539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74166">
                  <w:marLeft w:val="0"/>
                  <w:marRight w:val="0"/>
                  <w:marTop w:val="0"/>
                  <w:marBottom w:val="0"/>
                  <w:divBdr>
                    <w:top w:val="none" w:sz="0" w:space="0" w:color="auto"/>
                    <w:left w:val="none" w:sz="0" w:space="0" w:color="auto"/>
                    <w:bottom w:val="none" w:sz="0" w:space="0" w:color="auto"/>
                    <w:right w:val="none" w:sz="0" w:space="0" w:color="auto"/>
                  </w:divBdr>
                </w:div>
                <w:div w:id="888761042">
                  <w:marLeft w:val="0"/>
                  <w:marRight w:val="0"/>
                  <w:marTop w:val="0"/>
                  <w:marBottom w:val="0"/>
                  <w:divBdr>
                    <w:top w:val="none" w:sz="0" w:space="0" w:color="auto"/>
                    <w:left w:val="none" w:sz="0" w:space="0" w:color="auto"/>
                    <w:bottom w:val="none" w:sz="0" w:space="0" w:color="auto"/>
                    <w:right w:val="none" w:sz="0" w:space="0" w:color="auto"/>
                  </w:divBdr>
                </w:div>
                <w:div w:id="412243939">
                  <w:marLeft w:val="0"/>
                  <w:marRight w:val="0"/>
                  <w:marTop w:val="0"/>
                  <w:marBottom w:val="0"/>
                  <w:divBdr>
                    <w:top w:val="none" w:sz="0" w:space="0" w:color="auto"/>
                    <w:left w:val="none" w:sz="0" w:space="0" w:color="auto"/>
                    <w:bottom w:val="none" w:sz="0" w:space="0" w:color="auto"/>
                    <w:right w:val="none" w:sz="0" w:space="0" w:color="auto"/>
                  </w:divBdr>
                </w:div>
                <w:div w:id="1209803881">
                  <w:marLeft w:val="0"/>
                  <w:marRight w:val="0"/>
                  <w:marTop w:val="0"/>
                  <w:marBottom w:val="0"/>
                  <w:divBdr>
                    <w:top w:val="none" w:sz="0" w:space="0" w:color="auto"/>
                    <w:left w:val="none" w:sz="0" w:space="0" w:color="auto"/>
                    <w:bottom w:val="none" w:sz="0" w:space="0" w:color="auto"/>
                    <w:right w:val="none" w:sz="0" w:space="0" w:color="auto"/>
                  </w:divBdr>
                </w:div>
                <w:div w:id="1734742688">
                  <w:marLeft w:val="0"/>
                  <w:marRight w:val="0"/>
                  <w:marTop w:val="0"/>
                  <w:marBottom w:val="0"/>
                  <w:divBdr>
                    <w:top w:val="none" w:sz="0" w:space="0" w:color="auto"/>
                    <w:left w:val="none" w:sz="0" w:space="0" w:color="auto"/>
                    <w:bottom w:val="none" w:sz="0" w:space="0" w:color="auto"/>
                    <w:right w:val="none" w:sz="0" w:space="0" w:color="auto"/>
                  </w:divBdr>
                </w:div>
                <w:div w:id="1440492919">
                  <w:marLeft w:val="0"/>
                  <w:marRight w:val="0"/>
                  <w:marTop w:val="0"/>
                  <w:marBottom w:val="0"/>
                  <w:divBdr>
                    <w:top w:val="none" w:sz="0" w:space="0" w:color="auto"/>
                    <w:left w:val="none" w:sz="0" w:space="0" w:color="auto"/>
                    <w:bottom w:val="none" w:sz="0" w:space="0" w:color="auto"/>
                    <w:right w:val="none" w:sz="0" w:space="0" w:color="auto"/>
                  </w:divBdr>
                </w:div>
                <w:div w:id="1769085292">
                  <w:marLeft w:val="0"/>
                  <w:marRight w:val="0"/>
                  <w:marTop w:val="0"/>
                  <w:marBottom w:val="0"/>
                  <w:divBdr>
                    <w:top w:val="none" w:sz="0" w:space="0" w:color="auto"/>
                    <w:left w:val="none" w:sz="0" w:space="0" w:color="auto"/>
                    <w:bottom w:val="none" w:sz="0" w:space="0" w:color="auto"/>
                    <w:right w:val="none" w:sz="0" w:space="0" w:color="auto"/>
                  </w:divBdr>
                </w:div>
                <w:div w:id="1328482056">
                  <w:marLeft w:val="0"/>
                  <w:marRight w:val="0"/>
                  <w:marTop w:val="105"/>
                  <w:marBottom w:val="0"/>
                  <w:divBdr>
                    <w:top w:val="single" w:sz="6" w:space="8" w:color="D0D6D9"/>
                    <w:left w:val="none" w:sz="0" w:space="0" w:color="auto"/>
                    <w:bottom w:val="none" w:sz="0" w:space="0" w:color="auto"/>
                    <w:right w:val="none" w:sz="0" w:space="0" w:color="auto"/>
                  </w:divBdr>
                </w:div>
                <w:div w:id="1315600287">
                  <w:marLeft w:val="0"/>
                  <w:marRight w:val="0"/>
                  <w:marTop w:val="0"/>
                  <w:marBottom w:val="0"/>
                  <w:divBdr>
                    <w:top w:val="none" w:sz="0" w:space="0" w:color="auto"/>
                    <w:left w:val="none" w:sz="0" w:space="0" w:color="auto"/>
                    <w:bottom w:val="none" w:sz="0" w:space="0" w:color="auto"/>
                    <w:right w:val="none" w:sz="0" w:space="0" w:color="auto"/>
                  </w:divBdr>
                </w:div>
                <w:div w:id="1233469476">
                  <w:marLeft w:val="0"/>
                  <w:marRight w:val="0"/>
                  <w:marTop w:val="0"/>
                  <w:marBottom w:val="0"/>
                  <w:divBdr>
                    <w:top w:val="none" w:sz="0" w:space="0" w:color="auto"/>
                    <w:left w:val="none" w:sz="0" w:space="0" w:color="auto"/>
                    <w:bottom w:val="none" w:sz="0" w:space="0" w:color="auto"/>
                    <w:right w:val="none" w:sz="0" w:space="0" w:color="auto"/>
                  </w:divBdr>
                </w:div>
                <w:div w:id="815338161">
                  <w:marLeft w:val="0"/>
                  <w:marRight w:val="0"/>
                  <w:marTop w:val="0"/>
                  <w:marBottom w:val="0"/>
                  <w:divBdr>
                    <w:top w:val="none" w:sz="0" w:space="0" w:color="auto"/>
                    <w:left w:val="none" w:sz="0" w:space="0" w:color="auto"/>
                    <w:bottom w:val="none" w:sz="0" w:space="0" w:color="auto"/>
                    <w:right w:val="none" w:sz="0" w:space="0" w:color="auto"/>
                  </w:divBdr>
                </w:div>
                <w:div w:id="484591523">
                  <w:marLeft w:val="0"/>
                  <w:marRight w:val="0"/>
                  <w:marTop w:val="0"/>
                  <w:marBottom w:val="0"/>
                  <w:divBdr>
                    <w:top w:val="none" w:sz="0" w:space="0" w:color="auto"/>
                    <w:left w:val="none" w:sz="0" w:space="0" w:color="auto"/>
                    <w:bottom w:val="none" w:sz="0" w:space="0" w:color="auto"/>
                    <w:right w:val="none" w:sz="0" w:space="0" w:color="auto"/>
                  </w:divBdr>
                </w:div>
                <w:div w:id="1384526481">
                  <w:marLeft w:val="0"/>
                  <w:marRight w:val="0"/>
                  <w:marTop w:val="0"/>
                  <w:marBottom w:val="0"/>
                  <w:divBdr>
                    <w:top w:val="none" w:sz="0" w:space="0" w:color="auto"/>
                    <w:left w:val="none" w:sz="0" w:space="0" w:color="auto"/>
                    <w:bottom w:val="none" w:sz="0" w:space="0" w:color="auto"/>
                    <w:right w:val="none" w:sz="0" w:space="0" w:color="auto"/>
                  </w:divBdr>
                </w:div>
              </w:divsChild>
            </w:div>
            <w:div w:id="198515213">
              <w:marLeft w:val="0"/>
              <w:marRight w:val="0"/>
              <w:marTop w:val="0"/>
              <w:marBottom w:val="0"/>
              <w:divBdr>
                <w:top w:val="none" w:sz="0" w:space="0" w:color="auto"/>
                <w:left w:val="none" w:sz="0" w:space="0" w:color="auto"/>
                <w:bottom w:val="none" w:sz="0" w:space="0" w:color="auto"/>
                <w:right w:val="none" w:sz="0" w:space="0" w:color="auto"/>
              </w:divBdr>
            </w:div>
            <w:div w:id="1170174412">
              <w:marLeft w:val="0"/>
              <w:marRight w:val="0"/>
              <w:marTop w:val="0"/>
              <w:marBottom w:val="0"/>
              <w:divBdr>
                <w:top w:val="none" w:sz="0" w:space="0" w:color="auto"/>
                <w:left w:val="none" w:sz="0" w:space="0" w:color="auto"/>
                <w:bottom w:val="none" w:sz="0" w:space="0" w:color="auto"/>
                <w:right w:val="none" w:sz="0" w:space="0" w:color="auto"/>
              </w:divBdr>
              <w:divsChild>
                <w:div w:id="425424366">
                  <w:marLeft w:val="0"/>
                  <w:marRight w:val="0"/>
                  <w:marTop w:val="0"/>
                  <w:marBottom w:val="0"/>
                  <w:divBdr>
                    <w:top w:val="none" w:sz="0" w:space="0" w:color="auto"/>
                    <w:left w:val="none" w:sz="0" w:space="0" w:color="auto"/>
                    <w:bottom w:val="none" w:sz="0" w:space="0" w:color="auto"/>
                    <w:right w:val="none" w:sz="0" w:space="0" w:color="auto"/>
                  </w:divBdr>
                  <w:divsChild>
                    <w:div w:id="714739054">
                      <w:marLeft w:val="0"/>
                      <w:marRight w:val="0"/>
                      <w:marTop w:val="210"/>
                      <w:marBottom w:val="0"/>
                      <w:divBdr>
                        <w:top w:val="none" w:sz="0" w:space="0" w:color="auto"/>
                        <w:left w:val="none" w:sz="0" w:space="0" w:color="auto"/>
                        <w:bottom w:val="none" w:sz="0" w:space="0" w:color="auto"/>
                        <w:right w:val="none" w:sz="0" w:space="0" w:color="auto"/>
                      </w:divBdr>
                    </w:div>
                    <w:div w:id="181680158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17002769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D4168-D60C-4C23-9F23-00B0560C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2738</Words>
  <Characters>1561</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Inta Skvirecka</cp:lastModifiedBy>
  <cp:revision>2</cp:revision>
  <dcterms:created xsi:type="dcterms:W3CDTF">2018-10-30T14:47:00Z</dcterms:created>
  <dcterms:modified xsi:type="dcterms:W3CDTF">2018-10-30T14:47:00Z</dcterms:modified>
</cp:coreProperties>
</file>