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137" w:rsidRDefault="00384DFC" w:rsidP="000A51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84DFC">
        <w:rPr>
          <w:rFonts w:ascii="Times New Roman" w:hAnsi="Times New Roman" w:cs="Times New Roman"/>
          <w:sz w:val="24"/>
          <w:szCs w:val="24"/>
        </w:rPr>
        <w:t xml:space="preserve">Jelgavas novada pašvaldības policija </w:t>
      </w:r>
      <w:r w:rsidR="000A514C">
        <w:rPr>
          <w:rFonts w:ascii="Times New Roman" w:hAnsi="Times New Roman" w:cs="Times New Roman"/>
          <w:sz w:val="24"/>
          <w:szCs w:val="24"/>
        </w:rPr>
        <w:t>atgādina</w:t>
      </w:r>
      <w:r w:rsidRPr="00384DFC">
        <w:rPr>
          <w:rFonts w:ascii="Times New Roman" w:hAnsi="Times New Roman" w:cs="Times New Roman"/>
          <w:sz w:val="24"/>
          <w:szCs w:val="24"/>
        </w:rPr>
        <w:t>, ka</w:t>
      </w:r>
      <w:r w:rsidR="000A514C">
        <w:rPr>
          <w:rFonts w:ascii="Times New Roman" w:hAnsi="Times New Roman" w:cs="Times New Roman"/>
          <w:sz w:val="24"/>
          <w:szCs w:val="24"/>
        </w:rPr>
        <w:t>,</w:t>
      </w:r>
      <w:r w:rsidRPr="00384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visiem</w:t>
      </w:r>
      <w:r w:rsidRPr="00384DFC">
        <w:rPr>
          <w:rFonts w:ascii="Times New Roman" w:hAnsi="Times New Roman" w:cs="Times New Roman"/>
          <w:sz w:val="24"/>
          <w:szCs w:val="24"/>
        </w:rPr>
        <w:t xml:space="preserve"> mājdzīvnieku turētāji</w:t>
      </w:r>
      <w:r>
        <w:rPr>
          <w:rFonts w:ascii="Times New Roman" w:hAnsi="Times New Roman" w:cs="Times New Roman"/>
          <w:sz w:val="24"/>
          <w:szCs w:val="24"/>
        </w:rPr>
        <w:t xml:space="preserve">em ir saistoši </w:t>
      </w:r>
      <w:r w:rsidRPr="00384DFC">
        <w:rPr>
          <w:rFonts w:ascii="Times New Roman" w:hAnsi="Times New Roman" w:cs="Times New Roman"/>
          <w:sz w:val="24"/>
          <w:szCs w:val="24"/>
        </w:rPr>
        <w:t>MK noteikum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384DFC">
        <w:rPr>
          <w:rFonts w:ascii="Times New Roman" w:hAnsi="Times New Roman" w:cs="Times New Roman"/>
          <w:sz w:val="24"/>
          <w:szCs w:val="24"/>
        </w:rPr>
        <w:t>Nr.266 “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384DFC">
        <w:rPr>
          <w:rFonts w:ascii="Times New Roman" w:hAnsi="Times New Roman" w:cs="Times New Roman"/>
          <w:sz w:val="24"/>
          <w:szCs w:val="24"/>
        </w:rPr>
        <w:t>abturības prasības mājas (istabas) dzīvnieku turēšanai, tirdzniecībai un demonstrēšanai publiskās izstādēs, kā arī suņa apmācībai”</w:t>
      </w:r>
      <w:r w:rsidR="00B87137">
        <w:rPr>
          <w:rFonts w:ascii="Times New Roman" w:hAnsi="Times New Roman" w:cs="Times New Roman"/>
          <w:sz w:val="24"/>
          <w:szCs w:val="24"/>
        </w:rPr>
        <w:t>,</w:t>
      </w:r>
      <w:r w:rsidR="000A514C">
        <w:rPr>
          <w:rFonts w:ascii="Times New Roman" w:hAnsi="Times New Roman" w:cs="Times New Roman"/>
          <w:sz w:val="24"/>
          <w:szCs w:val="24"/>
        </w:rPr>
        <w:t xml:space="preserve"> </w:t>
      </w:r>
      <w:r w:rsidR="00B87137">
        <w:rPr>
          <w:rFonts w:ascii="Times New Roman" w:hAnsi="Times New Roman" w:cs="Times New Roman"/>
          <w:sz w:val="24"/>
          <w:szCs w:val="24"/>
        </w:rPr>
        <w:t>kā arī MK noteikumi NR.491 “Mājas (istabas) dzīvnieku reģistrācijas kārtība”.</w:t>
      </w:r>
    </w:p>
    <w:p w:rsidR="00B87137" w:rsidRDefault="00B87137" w:rsidP="000A51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Šie noteikumi nosaka īpašās prasības suņu, kaķu, sesku un citu mājas (istabas) dzīvnieku turēšanai, kā arī to īpašnieka un turētāja </w:t>
      </w:r>
      <w:r w:rsidRPr="000A514C">
        <w:rPr>
          <w:rFonts w:ascii="Times New Roman" w:hAnsi="Times New Roman" w:cs="Times New Roman"/>
          <w:b/>
          <w:sz w:val="24"/>
          <w:szCs w:val="24"/>
          <w:u w:val="single"/>
        </w:rPr>
        <w:t>tiesības un pienākumus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4C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14C" w:rsidRDefault="000A514C" w:rsidP="000A51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Policija vērš uzmanību uz to, ka ne visi mājdzīvnieku turētāji ievēro šos noteikumus, </w:t>
      </w:r>
      <w:r w:rsidR="00714D29">
        <w:rPr>
          <w:rFonts w:ascii="Times New Roman" w:hAnsi="Times New Roman" w:cs="Times New Roman"/>
          <w:sz w:val="24"/>
          <w:szCs w:val="24"/>
        </w:rPr>
        <w:t xml:space="preserve">salīdzinoši bieži tiek konstatēti pa pagastiem klaiņojoši suņi bez uzliktas </w:t>
      </w:r>
      <w:proofErr w:type="spellStart"/>
      <w:r w:rsidR="00714D29">
        <w:rPr>
          <w:rFonts w:ascii="Times New Roman" w:hAnsi="Times New Roman" w:cs="Times New Roman"/>
          <w:sz w:val="24"/>
          <w:szCs w:val="24"/>
        </w:rPr>
        <w:t>kaklasiksnas</w:t>
      </w:r>
      <w:proofErr w:type="spellEnd"/>
      <w:r w:rsidR="00714D29">
        <w:rPr>
          <w:rFonts w:ascii="Times New Roman" w:hAnsi="Times New Roman" w:cs="Times New Roman"/>
          <w:sz w:val="24"/>
          <w:szCs w:val="24"/>
        </w:rPr>
        <w:t xml:space="preserve"> vai cita aksesuāra, kā arī šo suņu īpašnieki nav nodrošinājuši, lai sunim būtu implantēta mikroshēma</w:t>
      </w:r>
      <w:r w:rsidR="001917BD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="001917BD">
        <w:rPr>
          <w:rFonts w:ascii="Times New Roman" w:hAnsi="Times New Roman" w:cs="Times New Roman"/>
          <w:sz w:val="24"/>
          <w:szCs w:val="24"/>
        </w:rPr>
        <w:t>čipots</w:t>
      </w:r>
      <w:proofErr w:type="spellEnd"/>
      <w:r w:rsidR="001917BD">
        <w:rPr>
          <w:rFonts w:ascii="Times New Roman" w:hAnsi="Times New Roman" w:cs="Times New Roman"/>
          <w:sz w:val="24"/>
          <w:szCs w:val="24"/>
        </w:rPr>
        <w:t>”)</w:t>
      </w:r>
      <w:r w:rsidR="00714D29">
        <w:rPr>
          <w:rFonts w:ascii="Times New Roman" w:hAnsi="Times New Roman" w:cs="Times New Roman"/>
          <w:sz w:val="24"/>
          <w:szCs w:val="24"/>
        </w:rPr>
        <w:t xml:space="preserve"> un tas būtu reģistrēts datubāzē līdz sešu mēnešu vecuma sasniegšanai, kā to nosaka MK noteikumi.</w:t>
      </w:r>
    </w:p>
    <w:p w:rsidR="001917BD" w:rsidRDefault="001917BD" w:rsidP="000A51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Savukārt </w:t>
      </w:r>
      <w:r w:rsidRPr="001917BD">
        <w:rPr>
          <w:rFonts w:ascii="Times New Roman" w:hAnsi="Times New Roman" w:cs="Times New Roman"/>
          <w:b/>
          <w:sz w:val="24"/>
          <w:szCs w:val="24"/>
          <w:u w:val="single"/>
        </w:rPr>
        <w:t>kaķis, kas vecāks par sešiem mēnešiem,</w:t>
      </w:r>
      <w:r>
        <w:rPr>
          <w:rFonts w:ascii="Times New Roman" w:hAnsi="Times New Roman" w:cs="Times New Roman"/>
          <w:sz w:val="24"/>
          <w:szCs w:val="24"/>
        </w:rPr>
        <w:t xml:space="preserve"> var brīvi uzturēties ārpus tā īpašnieka vai turētāja valdījumā vai turējumā esošās teritorijas, ja kaķis </w:t>
      </w:r>
      <w:r w:rsidRPr="001917BD">
        <w:rPr>
          <w:rFonts w:ascii="Times New Roman" w:hAnsi="Times New Roman" w:cs="Times New Roman"/>
          <w:b/>
          <w:sz w:val="24"/>
          <w:szCs w:val="24"/>
          <w:u w:val="single"/>
        </w:rPr>
        <w:t>ir sterilizēts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kā arī apdzīvotu vietu teritorijā ir jāsavāc sava mājas (istabas) dzīvnieka ekskrementus.</w:t>
      </w:r>
    </w:p>
    <w:p w:rsidR="0014785A" w:rsidRDefault="00961428" w:rsidP="000A514C">
      <w:pPr>
        <w:jc w:val="both"/>
        <w:rPr>
          <w:rFonts w:ascii="Times New Roman" w:hAnsi="Times New Roman" w:cs="Times New Roman"/>
          <w:sz w:val="24"/>
          <w:szCs w:val="24"/>
        </w:rPr>
      </w:pPr>
      <w:r w:rsidRPr="0014785A">
        <w:rPr>
          <w:rFonts w:ascii="Times New Roman" w:hAnsi="Times New Roman" w:cs="Times New Roman"/>
          <w:b/>
          <w:sz w:val="24"/>
          <w:szCs w:val="24"/>
        </w:rPr>
        <w:t>Par šo noteikumu neievērošanu paredzēta atbildība</w:t>
      </w:r>
      <w:r>
        <w:rPr>
          <w:rFonts w:ascii="Times New Roman" w:hAnsi="Times New Roman" w:cs="Times New Roman"/>
          <w:sz w:val="24"/>
          <w:szCs w:val="24"/>
        </w:rPr>
        <w:t xml:space="preserve"> Latvijas Administratīvo pārkāpumu kodeksa  106.pantā “Dzīvnieku turēšana, labturības, izmantošanas un pārvaldības prasību pārkāpšana”- izsakot brīdinājumu, vai uzliekot naudas sodu fiziskajām personām no septiņiem līdz trīssimt piecdesmit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bet juridiskajām personām no piecpadsmit līdz septiņsimt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konfiscējot dzīvniekus vai bez konfiskācijas. </w:t>
      </w:r>
      <w:r w:rsidR="0014785A">
        <w:rPr>
          <w:rFonts w:ascii="Times New Roman" w:hAnsi="Times New Roman" w:cs="Times New Roman"/>
          <w:sz w:val="24"/>
          <w:szCs w:val="24"/>
        </w:rPr>
        <w:t xml:space="preserve">Savukārt ja pārkāpums izdarīts atkārtoti gada laikā pēc administratīvā soda uzlikšanas- uzliek naudas sodu fiziskajām personām no piecpadsmit līdz septiņdesmit </w:t>
      </w:r>
      <w:proofErr w:type="spellStart"/>
      <w:r w:rsidR="0014785A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="0014785A">
        <w:rPr>
          <w:rFonts w:ascii="Times New Roman" w:hAnsi="Times New Roman" w:cs="Times New Roman"/>
          <w:sz w:val="24"/>
          <w:szCs w:val="24"/>
        </w:rPr>
        <w:t xml:space="preserve">, bet juridiskajām personām- no septiņsimt līdz tūkstoš četrsimt </w:t>
      </w:r>
      <w:proofErr w:type="spellStart"/>
      <w:r w:rsidR="0014785A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="0014785A">
        <w:rPr>
          <w:rFonts w:ascii="Times New Roman" w:hAnsi="Times New Roman" w:cs="Times New Roman"/>
          <w:sz w:val="24"/>
          <w:szCs w:val="24"/>
        </w:rPr>
        <w:t>, konfiscējot dzīvniekus vai bez konfiskācijas</w:t>
      </w:r>
    </w:p>
    <w:p w:rsidR="00961428" w:rsidRDefault="00961428" w:rsidP="000A51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Kā arī LAPK 107.pantā “Dzīvnieku slēpšana, nereģistrēšana, neidentificēšana (nemarķēšana) un izvairīšanās no to uzskaites- uzliek naudas sodu fiziskajām personām no septiņiem līdz divsimt desmit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>, bet juridiskajām p</w:t>
      </w:r>
      <w:r w:rsidR="00990ED2">
        <w:rPr>
          <w:rFonts w:ascii="Times New Roman" w:hAnsi="Times New Roman" w:cs="Times New Roman"/>
          <w:sz w:val="24"/>
          <w:szCs w:val="24"/>
        </w:rPr>
        <w:t xml:space="preserve">ersonām- no piecpadsmit līdz trīssimt piecdesmit </w:t>
      </w:r>
      <w:proofErr w:type="spellStart"/>
      <w:r w:rsidR="00990ED2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="00990ED2">
        <w:rPr>
          <w:rFonts w:ascii="Times New Roman" w:hAnsi="Times New Roman" w:cs="Times New Roman"/>
          <w:sz w:val="24"/>
          <w:szCs w:val="24"/>
        </w:rPr>
        <w:t>.</w:t>
      </w:r>
      <w:r w:rsidR="0014785A">
        <w:rPr>
          <w:rFonts w:ascii="Times New Roman" w:hAnsi="Times New Roman" w:cs="Times New Roman"/>
          <w:sz w:val="24"/>
          <w:szCs w:val="24"/>
        </w:rPr>
        <w:t xml:space="preserve"> Par tādiem pašiem pārkāpumiem, ja tie izdarīti atkārtoti gada laikā pēc administratīvā soda uzlikšanas- uzliek naudas sodu fiziskajām personām no divsimt</w:t>
      </w:r>
      <w:r w:rsidR="00383EDF">
        <w:rPr>
          <w:rFonts w:ascii="Times New Roman" w:hAnsi="Times New Roman" w:cs="Times New Roman"/>
          <w:sz w:val="24"/>
          <w:szCs w:val="24"/>
        </w:rPr>
        <w:t xml:space="preserve"> desmit līdz trīssimt piecdesmit </w:t>
      </w:r>
      <w:proofErr w:type="spellStart"/>
      <w:r w:rsidR="00383EDF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="00383EDF">
        <w:rPr>
          <w:rFonts w:ascii="Times New Roman" w:hAnsi="Times New Roman" w:cs="Times New Roman"/>
          <w:sz w:val="24"/>
          <w:szCs w:val="24"/>
        </w:rPr>
        <w:t xml:space="preserve">, bet juridiskajām personām- no trīssimt piecdesmit līdz septiņsimt </w:t>
      </w:r>
      <w:proofErr w:type="spellStart"/>
      <w:r w:rsidR="00383EDF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="00383EDF">
        <w:rPr>
          <w:rFonts w:ascii="Times New Roman" w:hAnsi="Times New Roman" w:cs="Times New Roman"/>
          <w:sz w:val="24"/>
          <w:szCs w:val="24"/>
        </w:rPr>
        <w:t>.</w:t>
      </w:r>
    </w:p>
    <w:p w:rsidR="00383EDF" w:rsidRDefault="00383EDF" w:rsidP="000A51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1428" w:rsidRPr="001917BD" w:rsidRDefault="00961428" w:rsidP="000A51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17BD" w:rsidRPr="001917BD" w:rsidRDefault="001917BD" w:rsidP="000A51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514C" w:rsidRDefault="000A514C" w:rsidP="00B871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137" w:rsidRDefault="00B87137" w:rsidP="00B871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137" w:rsidRPr="00384DFC" w:rsidRDefault="00B87137" w:rsidP="00B871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87137" w:rsidRPr="00384D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64"/>
    <w:rsid w:val="00034D64"/>
    <w:rsid w:val="000A514C"/>
    <w:rsid w:val="000C4C07"/>
    <w:rsid w:val="0014785A"/>
    <w:rsid w:val="001917BD"/>
    <w:rsid w:val="00383EDF"/>
    <w:rsid w:val="00384DFC"/>
    <w:rsid w:val="00406EB9"/>
    <w:rsid w:val="00604CED"/>
    <w:rsid w:val="00714D29"/>
    <w:rsid w:val="007A5C86"/>
    <w:rsid w:val="007E306F"/>
    <w:rsid w:val="00961428"/>
    <w:rsid w:val="00990ED2"/>
    <w:rsid w:val="00B8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D60710-A872-4BF1-B3A1-8BA2BC44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Tarvida</dc:creator>
  <cp:keywords/>
  <dc:description/>
  <cp:lastModifiedBy>Alise Ozolina</cp:lastModifiedBy>
  <cp:revision>2</cp:revision>
  <dcterms:created xsi:type="dcterms:W3CDTF">2018-05-16T05:53:00Z</dcterms:created>
  <dcterms:modified xsi:type="dcterms:W3CDTF">2018-05-16T05:53:00Z</dcterms:modified>
</cp:coreProperties>
</file>