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4F85E" w14:textId="77E35774" w:rsidR="00AF3560" w:rsidRPr="00B73BF7" w:rsidRDefault="00B73BF7" w:rsidP="00AF3560">
      <w:pPr>
        <w:jc w:val="center"/>
        <w:rPr>
          <w:sz w:val="28"/>
          <w:szCs w:val="28"/>
        </w:rPr>
      </w:pPr>
      <w:r w:rsidRPr="00B73BF7">
        <w:rPr>
          <w:sz w:val="28"/>
          <w:szCs w:val="28"/>
        </w:rPr>
        <w:t>Jelgavas novada dome</w:t>
      </w:r>
    </w:p>
    <w:p w14:paraId="59D8F3D5" w14:textId="77777777" w:rsidR="00AF3560" w:rsidRPr="006640F3" w:rsidRDefault="00AF3560" w:rsidP="00AF3560">
      <w:pPr>
        <w:jc w:val="center"/>
        <w:rPr>
          <w:b/>
          <w:bCs/>
          <w:sz w:val="28"/>
          <w:szCs w:val="28"/>
        </w:rPr>
      </w:pPr>
      <w:smartTag w:uri="schemas-tilde-lv/tildestengine" w:element="veidnes">
        <w:smartTagPr>
          <w:attr w:name="text" w:val="LĒMUMS&#10;"/>
          <w:attr w:name="baseform" w:val="lēmums"/>
          <w:attr w:name="id" w:val="-1"/>
        </w:smartTagPr>
        <w:r w:rsidRPr="006640F3">
          <w:rPr>
            <w:b/>
            <w:bCs/>
            <w:sz w:val="28"/>
            <w:szCs w:val="28"/>
          </w:rPr>
          <w:t>LĒMUMS</w:t>
        </w:r>
      </w:smartTag>
    </w:p>
    <w:p w14:paraId="213B8AA6" w14:textId="77777777" w:rsidR="00861D8F" w:rsidRDefault="00861D8F" w:rsidP="00861D8F">
      <w:pPr>
        <w:jc w:val="center"/>
        <w:rPr>
          <w:bCs/>
        </w:rPr>
      </w:pPr>
      <w:r>
        <w:rPr>
          <w:bCs/>
        </w:rPr>
        <w:t>Jelgava</w:t>
      </w:r>
    </w:p>
    <w:p w14:paraId="29F440DC" w14:textId="7E05E935" w:rsidR="009F4A7E" w:rsidRDefault="009F4A7E" w:rsidP="009F4A7E">
      <w:r>
        <w:t>202</w:t>
      </w:r>
      <w:r w:rsidR="00B73BF7">
        <w:t>3</w:t>
      </w:r>
      <w:r>
        <w:t xml:space="preserve">. gada </w:t>
      </w:r>
      <w:r w:rsidR="00B73BF7">
        <w:t>________</w:t>
      </w:r>
      <w:r>
        <w:tab/>
      </w:r>
      <w:r>
        <w:tab/>
      </w:r>
      <w:r>
        <w:tab/>
      </w:r>
      <w:r>
        <w:tab/>
      </w:r>
      <w:r>
        <w:tab/>
      </w:r>
      <w:r>
        <w:tab/>
      </w:r>
      <w:r>
        <w:tab/>
      </w:r>
      <w:r>
        <w:tab/>
      </w:r>
      <w:r>
        <w:tab/>
        <w:t xml:space="preserve">Nr. </w:t>
      </w:r>
      <w:r w:rsidR="00B73BF7">
        <w:t>__</w:t>
      </w:r>
    </w:p>
    <w:p w14:paraId="1A68F404" w14:textId="77777777" w:rsidR="009F4A7E" w:rsidRDefault="009F4A7E" w:rsidP="009F4A7E">
      <w:pPr>
        <w:jc w:val="center"/>
        <w:rPr>
          <w:b/>
          <w:sz w:val="28"/>
        </w:rPr>
      </w:pPr>
    </w:p>
    <w:p w14:paraId="47660ADB" w14:textId="77777777" w:rsidR="009F4A7E" w:rsidRDefault="009F4A7E" w:rsidP="009F4A7E">
      <w:pPr>
        <w:jc w:val="center"/>
        <w:rPr>
          <w:b/>
          <w:sz w:val="28"/>
        </w:rPr>
      </w:pPr>
    </w:p>
    <w:p w14:paraId="10B34669" w14:textId="06ABBAF5" w:rsidR="009F4A7E" w:rsidRDefault="009F4A7E" w:rsidP="00F54045">
      <w:pPr>
        <w:spacing w:before="60" w:line="276" w:lineRule="auto"/>
        <w:ind w:right="-1"/>
        <w:rPr>
          <w:b/>
          <w:noProof/>
        </w:rPr>
      </w:pPr>
      <w:r w:rsidRPr="00F54045">
        <w:rPr>
          <w:b/>
          <w:noProof/>
        </w:rPr>
        <w:t xml:space="preserve">Par </w:t>
      </w:r>
      <w:r w:rsidR="004B17EE" w:rsidRPr="00F54045">
        <w:rPr>
          <w:b/>
          <w:noProof/>
        </w:rPr>
        <w:t xml:space="preserve">grozījumiem </w:t>
      </w:r>
      <w:r w:rsidRPr="00F54045">
        <w:rPr>
          <w:b/>
          <w:noProof/>
        </w:rPr>
        <w:t>202</w:t>
      </w:r>
      <w:r w:rsidR="00B73BF7" w:rsidRPr="00F54045">
        <w:rPr>
          <w:b/>
          <w:noProof/>
        </w:rPr>
        <w:t>3</w:t>
      </w:r>
      <w:r w:rsidRPr="00F54045">
        <w:rPr>
          <w:b/>
          <w:noProof/>
        </w:rPr>
        <w:t xml:space="preserve">.gada </w:t>
      </w:r>
      <w:r w:rsidR="00B73BF7" w:rsidRPr="00F54045">
        <w:rPr>
          <w:b/>
          <w:noProof/>
        </w:rPr>
        <w:t>5</w:t>
      </w:r>
      <w:r w:rsidRPr="00F54045">
        <w:rPr>
          <w:b/>
          <w:noProof/>
        </w:rPr>
        <w:t>.</w:t>
      </w:r>
      <w:r w:rsidR="00B73BF7" w:rsidRPr="00F54045">
        <w:rPr>
          <w:b/>
          <w:noProof/>
        </w:rPr>
        <w:t> </w:t>
      </w:r>
      <w:r w:rsidRPr="00F54045">
        <w:rPr>
          <w:b/>
          <w:noProof/>
        </w:rPr>
        <w:t>jū</w:t>
      </w:r>
      <w:r w:rsidR="00B73BF7" w:rsidRPr="00F54045">
        <w:rPr>
          <w:b/>
          <w:noProof/>
        </w:rPr>
        <w:t>n</w:t>
      </w:r>
      <w:r w:rsidRPr="00F54045">
        <w:rPr>
          <w:b/>
          <w:noProof/>
        </w:rPr>
        <w:t xml:space="preserve">ija </w:t>
      </w:r>
      <w:r w:rsidR="00D152E0" w:rsidRPr="00F54045">
        <w:rPr>
          <w:b/>
          <w:noProof/>
        </w:rPr>
        <w:t>iekšējos</w:t>
      </w:r>
      <w:r w:rsidRPr="00F54045">
        <w:rPr>
          <w:b/>
          <w:noProof/>
        </w:rPr>
        <w:t xml:space="preserve"> noteikumos “Jelgavas novada pašvaldības </w:t>
      </w:r>
      <w:r w:rsidR="00D152E0" w:rsidRPr="00F54045">
        <w:rPr>
          <w:b/>
          <w:noProof/>
        </w:rPr>
        <w:t>darba reglaments</w:t>
      </w:r>
      <w:r w:rsidRPr="00F54045">
        <w:rPr>
          <w:b/>
          <w:noProof/>
        </w:rPr>
        <w:t>"</w:t>
      </w:r>
      <w:r w:rsidR="00EA21B7" w:rsidRPr="00F54045">
        <w:rPr>
          <w:b/>
          <w:noProof/>
        </w:rPr>
        <w:t xml:space="preserve"> </w:t>
      </w:r>
    </w:p>
    <w:p w14:paraId="1EBED7CC" w14:textId="77777777" w:rsidR="00F54045" w:rsidRPr="00F54045" w:rsidRDefault="00F54045" w:rsidP="00F54045">
      <w:pPr>
        <w:spacing w:before="60" w:line="276" w:lineRule="auto"/>
        <w:ind w:right="-1"/>
        <w:rPr>
          <w:b/>
          <w:noProof/>
        </w:rPr>
      </w:pPr>
    </w:p>
    <w:p w14:paraId="263AA4EF" w14:textId="178BCFC0" w:rsidR="009F4A7E" w:rsidRPr="00B06FBA" w:rsidRDefault="00D152E0" w:rsidP="00FE62E6">
      <w:pPr>
        <w:spacing w:line="254" w:lineRule="auto"/>
        <w:ind w:firstLine="720"/>
        <w:jc w:val="both"/>
        <w:rPr>
          <w:bCs/>
        </w:rPr>
      </w:pPr>
      <w:r>
        <w:t>P</w:t>
      </w:r>
      <w:r w:rsidR="009F4A7E" w:rsidRPr="00EB6109">
        <w:t xml:space="preserve">amatojoties uz </w:t>
      </w:r>
      <w:r w:rsidR="000D1C66">
        <w:t xml:space="preserve">Valsts pārvaldes iekārtas likuma 72.panta pirmās daļas 1.punktu, </w:t>
      </w:r>
      <w:r w:rsidR="009E56B3">
        <w:t>Pašvaldību likuma</w:t>
      </w:r>
      <w:r w:rsidR="000D1C66">
        <w:t xml:space="preserve"> 26.panta otro daļu, 50.panta pirmo daļu</w:t>
      </w:r>
      <w:r w:rsidR="009F4A7E">
        <w:t>,</w:t>
      </w:r>
      <w:r w:rsidR="00B06FBA">
        <w:t xml:space="preserve"> </w:t>
      </w:r>
      <w:r w:rsidR="009F4A7E" w:rsidRPr="00B06FBA">
        <w:rPr>
          <w:bCs/>
        </w:rPr>
        <w:t xml:space="preserve">Jelgavas novada dome, atklāti balsojot, </w:t>
      </w:r>
      <w:r w:rsidR="009F4A7E" w:rsidRPr="0089261F">
        <w:rPr>
          <w:b/>
        </w:rPr>
        <w:t>nolemj</w:t>
      </w:r>
      <w:r w:rsidR="009F4A7E" w:rsidRPr="00B06FBA">
        <w:rPr>
          <w:bCs/>
        </w:rPr>
        <w:t>:</w:t>
      </w:r>
    </w:p>
    <w:p w14:paraId="32D61A53" w14:textId="77777777" w:rsidR="009F4A7E" w:rsidRPr="00C5736D" w:rsidRDefault="009F4A7E" w:rsidP="00FE62E6">
      <w:pPr>
        <w:spacing w:line="254" w:lineRule="auto"/>
        <w:jc w:val="both"/>
      </w:pPr>
    </w:p>
    <w:p w14:paraId="32530F54" w14:textId="1F17513D" w:rsidR="004E1415" w:rsidRPr="004A2880" w:rsidRDefault="004E1415" w:rsidP="008A5B1F">
      <w:pPr>
        <w:pStyle w:val="ListParagraph"/>
        <w:numPr>
          <w:ilvl w:val="0"/>
          <w:numId w:val="11"/>
        </w:numPr>
        <w:spacing w:line="288" w:lineRule="auto"/>
        <w:jc w:val="both"/>
      </w:pPr>
      <w:r w:rsidRPr="004A2880">
        <w:t>Izdarīt Jelgavas novada pašvaldības 202</w:t>
      </w:r>
      <w:r>
        <w:t>3</w:t>
      </w:r>
      <w:r w:rsidRPr="004A2880">
        <w:t xml:space="preserve">. gada </w:t>
      </w:r>
      <w:r>
        <w:t>5</w:t>
      </w:r>
      <w:r w:rsidRPr="004A2880">
        <w:t>. jū</w:t>
      </w:r>
      <w:r>
        <w:t>n</w:t>
      </w:r>
      <w:r w:rsidRPr="004A2880">
        <w:t xml:space="preserve">ija </w:t>
      </w:r>
      <w:r>
        <w:t>iekšējos</w:t>
      </w:r>
      <w:r w:rsidRPr="004A2880">
        <w:t xml:space="preserve"> noteikumos „Jelgavas novada pašvaldības </w:t>
      </w:r>
      <w:r>
        <w:t>darba reglaments</w:t>
      </w:r>
      <w:r w:rsidRPr="004A2880">
        <w:t>”</w:t>
      </w:r>
      <w:r w:rsidR="005C087A">
        <w:t xml:space="preserve"> (turpmāk – iekšējie noteikumi)</w:t>
      </w:r>
      <w:r w:rsidRPr="004A2880">
        <w:t xml:space="preserve"> šādus grozījumus:</w:t>
      </w:r>
    </w:p>
    <w:p w14:paraId="4580122E" w14:textId="4417DD0E" w:rsidR="002C6299" w:rsidRPr="004A2880" w:rsidRDefault="002C6299" w:rsidP="002C6299">
      <w:pPr>
        <w:pStyle w:val="ListParagraph"/>
        <w:numPr>
          <w:ilvl w:val="1"/>
          <w:numId w:val="12"/>
        </w:numPr>
        <w:spacing w:line="288" w:lineRule="auto"/>
        <w:jc w:val="both"/>
      </w:pPr>
      <w:r>
        <w:t>Papildināt iekšējos noteikumus ar 2.</w:t>
      </w:r>
      <w:r w:rsidR="00F44AA4">
        <w:t>6.</w:t>
      </w:r>
      <w:r>
        <w:t> punktu, izsakot to šādā redakcijā</w:t>
      </w:r>
      <w:r w:rsidRPr="004A2880">
        <w:t>:</w:t>
      </w:r>
    </w:p>
    <w:p w14:paraId="0E4DCE77" w14:textId="629DCD1D" w:rsidR="000D1C66" w:rsidRDefault="002C6299" w:rsidP="005C087A">
      <w:pPr>
        <w:spacing w:line="288" w:lineRule="auto"/>
        <w:ind w:left="720"/>
        <w:jc w:val="both"/>
      </w:pPr>
      <w:r>
        <w:t>“</w:t>
      </w:r>
      <w:r w:rsidRPr="002C6299">
        <w:t>2.</w:t>
      </w:r>
      <w:r w:rsidR="00F44AA4">
        <w:t>6.</w:t>
      </w:r>
      <w:r w:rsidRPr="002C6299">
        <w:t xml:space="preserve"> deputāt</w:t>
      </w:r>
      <w:r w:rsidR="005C087A">
        <w:t>u</w:t>
      </w:r>
      <w:r w:rsidRPr="002C6299">
        <w:t xml:space="preserve"> pieprasījumu izskatīšanu</w:t>
      </w:r>
      <w:r w:rsidR="00C13788">
        <w:t>;</w:t>
      </w:r>
      <w:r>
        <w:t>”</w:t>
      </w:r>
    </w:p>
    <w:p w14:paraId="377FDF76" w14:textId="62BC99B1" w:rsidR="004E1415" w:rsidRPr="004A2880" w:rsidRDefault="004E1415" w:rsidP="008A5B1F">
      <w:pPr>
        <w:pStyle w:val="ListParagraph"/>
        <w:numPr>
          <w:ilvl w:val="1"/>
          <w:numId w:val="12"/>
        </w:numPr>
        <w:spacing w:line="288" w:lineRule="auto"/>
        <w:jc w:val="both"/>
      </w:pPr>
      <w:r>
        <w:t>Papildināt iekšējos noteikumus ar 6.</w:t>
      </w:r>
      <w:r>
        <w:rPr>
          <w:vertAlign w:val="superscript"/>
        </w:rPr>
        <w:t>1</w:t>
      </w:r>
      <w:r>
        <w:t> punktu, izsakot to šādā redakcijā</w:t>
      </w:r>
      <w:r w:rsidRPr="004A2880">
        <w:t>:</w:t>
      </w:r>
    </w:p>
    <w:p w14:paraId="3FAC7275" w14:textId="4F9C9E7A" w:rsidR="004E1415" w:rsidRDefault="004E1415" w:rsidP="008A5B1F">
      <w:pPr>
        <w:pStyle w:val="tv213"/>
        <w:shd w:val="clear" w:color="auto" w:fill="FFFFFF"/>
        <w:spacing w:before="0" w:beforeAutospacing="0" w:after="0" w:afterAutospacing="0" w:line="288" w:lineRule="auto"/>
        <w:ind w:left="426" w:firstLine="283"/>
        <w:jc w:val="both"/>
      </w:pPr>
      <w:r w:rsidRPr="004A2880">
        <w:t>„</w:t>
      </w:r>
      <w:r>
        <w:t>6.</w:t>
      </w:r>
      <w:r>
        <w:rPr>
          <w:vertAlign w:val="superscript"/>
        </w:rPr>
        <w:t>1</w:t>
      </w:r>
      <w:r>
        <w:t> </w:t>
      </w:r>
      <w:r w:rsidR="002C6299" w:rsidRPr="002C6299">
        <w:t xml:space="preserve">Deputāti par kārtējās komitejas sēdes laiku un vietu tiek informēti vismaz </w:t>
      </w:r>
      <w:r w:rsidR="00B443C5">
        <w:t>2</w:t>
      </w:r>
      <w:r w:rsidR="002C6299" w:rsidRPr="002C6299">
        <w:t xml:space="preserve"> (</w:t>
      </w:r>
      <w:r w:rsidR="00B443C5">
        <w:t>divas</w:t>
      </w:r>
      <w:r w:rsidR="002C6299" w:rsidRPr="002C6299">
        <w:t>) darbdienas pirms sēdes sākuma e- pastā. Komitejas sēde ir uzskatāma par izsludinātu pēc tās publicēšanas DVS</w:t>
      </w:r>
      <w:r w:rsidR="00FD4359">
        <w:t xml:space="preserve"> automātiski izsūtot sistēmas e-pastu</w:t>
      </w:r>
      <w:r w:rsidR="002C6299" w:rsidRPr="002C6299">
        <w:t>.</w:t>
      </w:r>
      <w:r w:rsidR="008A5B1F">
        <w:t>”</w:t>
      </w:r>
    </w:p>
    <w:p w14:paraId="55AFBC02" w14:textId="1146873A" w:rsidR="004E1415" w:rsidRPr="004A2880" w:rsidRDefault="004E1415" w:rsidP="008A5B1F">
      <w:pPr>
        <w:pStyle w:val="ListParagraph"/>
        <w:numPr>
          <w:ilvl w:val="1"/>
          <w:numId w:val="12"/>
        </w:numPr>
        <w:spacing w:line="288" w:lineRule="auto"/>
        <w:jc w:val="both"/>
      </w:pPr>
      <w:r>
        <w:t>Papildināt iekšējos noteikumus ar 6.</w:t>
      </w:r>
      <w:r w:rsidRPr="004E1415">
        <w:rPr>
          <w:vertAlign w:val="superscript"/>
        </w:rPr>
        <w:t>2</w:t>
      </w:r>
      <w:r>
        <w:t> punktu, izsakot to šādā redakcijā</w:t>
      </w:r>
      <w:r w:rsidRPr="004A2880">
        <w:t>:</w:t>
      </w:r>
    </w:p>
    <w:p w14:paraId="527C8888" w14:textId="77B10FB3" w:rsidR="00D93937" w:rsidRDefault="004E1415" w:rsidP="00D93937">
      <w:pPr>
        <w:pStyle w:val="tv213"/>
        <w:shd w:val="clear" w:color="auto" w:fill="FFFFFF"/>
        <w:spacing w:before="0" w:beforeAutospacing="0" w:after="0" w:afterAutospacing="0" w:line="288" w:lineRule="auto"/>
        <w:ind w:left="360" w:firstLine="360"/>
        <w:jc w:val="both"/>
      </w:pPr>
      <w:r>
        <w:t>“6.</w:t>
      </w:r>
      <w:r>
        <w:rPr>
          <w:vertAlign w:val="superscript"/>
        </w:rPr>
        <w:t xml:space="preserve">2 </w:t>
      </w:r>
      <w:r w:rsidR="002C6299" w:rsidRPr="002C6299">
        <w:t>Deputāti par ārkārtas komitejas sēdes laiku un vietu tiek informēti vismaz 3 (trīs) stundas pirms sēdes sākuma e-pastā un nosūtot īsziņu uz telefonu. Komitejas ārkārtas sēde ir uzskatāma par izsludinātu pēc tās publicēšanas DVS</w:t>
      </w:r>
      <w:r w:rsidR="00FD4359">
        <w:t xml:space="preserve"> automātiski izsūtot sistēmas e-pastu</w:t>
      </w:r>
      <w:r w:rsidR="002C6299" w:rsidRPr="002C6299">
        <w:t>.</w:t>
      </w:r>
      <w:r>
        <w:t>”</w:t>
      </w:r>
    </w:p>
    <w:p w14:paraId="32FC4F2C" w14:textId="49EDB3F7" w:rsidR="00114EBE" w:rsidRDefault="00114EBE" w:rsidP="00114EBE">
      <w:pPr>
        <w:pStyle w:val="tv213"/>
        <w:numPr>
          <w:ilvl w:val="1"/>
          <w:numId w:val="12"/>
        </w:numPr>
        <w:shd w:val="clear" w:color="auto" w:fill="FFFFFF"/>
        <w:spacing w:before="0" w:beforeAutospacing="0" w:after="0" w:afterAutospacing="0" w:line="288" w:lineRule="auto"/>
        <w:jc w:val="both"/>
      </w:pPr>
      <w:r>
        <w:t>Papildināt iekšējo noteikumu 14.punktu,</w:t>
      </w:r>
      <w:r w:rsidR="00AB7BC6">
        <w:t xml:space="preserve"> svītrot vārdus “un nosūtot īsziņu uz telefonu”,</w:t>
      </w:r>
      <w:r>
        <w:t xml:space="preserve"> izsakot to šādā redakcijā:</w:t>
      </w:r>
    </w:p>
    <w:p w14:paraId="379FB6A6" w14:textId="356F868E" w:rsidR="00114EBE" w:rsidRDefault="00114EBE" w:rsidP="00114EBE">
      <w:pPr>
        <w:pStyle w:val="tv213"/>
        <w:shd w:val="clear" w:color="auto" w:fill="FFFFFF"/>
        <w:spacing w:before="0" w:beforeAutospacing="0" w:after="0" w:afterAutospacing="0" w:line="288" w:lineRule="auto"/>
        <w:ind w:left="720"/>
        <w:jc w:val="both"/>
      </w:pPr>
      <w:r>
        <w:t xml:space="preserve">“14. </w:t>
      </w:r>
      <w:r w:rsidRPr="00114EBE">
        <w:t>Kārtējā domes sēde notiek ne retāk kā 1 (vienu) reizi mēnesī, katra mēneša pēdējās nedēļas trešdienā, Jelgavas novada pašvaldības ēkā, Pasta ielā 37, Jelgavā. Domes sēde nepieciešamības gadījumā var notikt arī citā domes priekšsēdētāja noteiktā laikā un vietā. Deputāti par kārtējās domes sēdes laiku un vietu tiek informēti vismaz 3 (trīs) darbdienas pirms sēdes sākuma e-pastā. Domes sēde ir uzskatāma par izsludinātu pēc tās publicēšanas DVS</w:t>
      </w:r>
      <w:r w:rsidR="00FD4359">
        <w:t xml:space="preserve"> automātiski izsūtot sistēmas e-pastu</w:t>
      </w:r>
      <w:r w:rsidRPr="00114EBE">
        <w:t>.</w:t>
      </w:r>
      <w:r>
        <w:t>”</w:t>
      </w:r>
    </w:p>
    <w:p w14:paraId="22C96316" w14:textId="5A534977" w:rsidR="00114EBE" w:rsidRDefault="00114EBE" w:rsidP="00114EBE">
      <w:pPr>
        <w:pStyle w:val="tv213"/>
        <w:numPr>
          <w:ilvl w:val="1"/>
          <w:numId w:val="12"/>
        </w:numPr>
        <w:shd w:val="clear" w:color="auto" w:fill="FFFFFF"/>
        <w:spacing w:before="0" w:beforeAutospacing="0" w:after="0" w:afterAutospacing="0" w:line="288" w:lineRule="auto"/>
        <w:jc w:val="both"/>
      </w:pPr>
      <w:r>
        <w:t>Papildināt iekšējo noteikumu 15.punktu, izsakot to šādā redakcijā:</w:t>
      </w:r>
    </w:p>
    <w:p w14:paraId="6701B3F6" w14:textId="1EF325EE" w:rsidR="00114EBE" w:rsidRDefault="00114EBE" w:rsidP="00114EBE">
      <w:pPr>
        <w:pStyle w:val="tv213"/>
        <w:shd w:val="clear" w:color="auto" w:fill="FFFFFF"/>
        <w:spacing w:before="0" w:beforeAutospacing="0" w:after="0" w:afterAutospacing="0" w:line="288" w:lineRule="auto"/>
        <w:ind w:left="720"/>
        <w:jc w:val="both"/>
      </w:pPr>
      <w:r>
        <w:t>“</w:t>
      </w:r>
      <w:r w:rsidRPr="00114EBE">
        <w:t>15.Ārkārtas domes sēdes sasauc domes priekšsēdētājs, nosakot sēdes norises laiku, vietu un darba kārtību. Deputāti par ārkārtas domes sēdes laiku un vietu tiek informēti vismaz 3 (trīs) stundas pirms sēdes sākuma e-pastā un nosūtot īsziņu uz telefonu. Domes ārkārtas sēde ir uzskatāma par izsludinātu pēc tās publicēšanas DVS</w:t>
      </w:r>
      <w:r w:rsidR="00FD4359">
        <w:t xml:space="preserve"> automātiski izsūtot sistēmas e-pastu</w:t>
      </w:r>
      <w:r w:rsidRPr="00114EBE">
        <w:t>.</w:t>
      </w:r>
      <w:r>
        <w:t>”</w:t>
      </w:r>
    </w:p>
    <w:p w14:paraId="1BA6B294" w14:textId="55ABB16A" w:rsidR="00D93937" w:rsidRDefault="00D93937" w:rsidP="00D93937">
      <w:pPr>
        <w:pStyle w:val="tv213"/>
        <w:numPr>
          <w:ilvl w:val="1"/>
          <w:numId w:val="12"/>
        </w:numPr>
        <w:shd w:val="clear" w:color="auto" w:fill="FFFFFF"/>
        <w:spacing w:before="0" w:beforeAutospacing="0" w:after="0" w:afterAutospacing="0" w:line="288" w:lineRule="auto"/>
        <w:jc w:val="both"/>
      </w:pPr>
      <w:bookmarkStart w:id="0" w:name="_Hlk153442663"/>
      <w:r>
        <w:t>Izdarīt grozījumus iekšējo noteikumu 22. punktā,</w:t>
      </w:r>
      <w:r w:rsidR="00AB7BC6">
        <w:t xml:space="preserve"> svītrot vārdu “tikai”,</w:t>
      </w:r>
      <w:r>
        <w:t xml:space="preserve"> izsakot to šādā redakcijā:</w:t>
      </w:r>
    </w:p>
    <w:bookmarkEnd w:id="0"/>
    <w:p w14:paraId="7874C59A" w14:textId="651D8DA3" w:rsidR="00D93937" w:rsidRDefault="00D93937" w:rsidP="00D93937">
      <w:pPr>
        <w:pStyle w:val="tv213"/>
        <w:shd w:val="clear" w:color="auto" w:fill="FFFFFF"/>
        <w:spacing w:before="0" w:beforeAutospacing="0" w:after="0" w:afterAutospacing="0" w:line="288" w:lineRule="auto"/>
        <w:ind w:left="360" w:firstLine="360"/>
        <w:jc w:val="both"/>
      </w:pPr>
      <w:r>
        <w:lastRenderedPageBreak/>
        <w:t>“22. Debatēs piedalās domes deputāti, kā arī persona, kura ir pilnvarota pārstāvēt kolektīvā iesnieguma iesniedzējus.”</w:t>
      </w:r>
    </w:p>
    <w:p w14:paraId="4E5F40AA" w14:textId="2E137CD4" w:rsidR="0037158B" w:rsidRDefault="0037158B" w:rsidP="0037158B">
      <w:pPr>
        <w:pStyle w:val="ListParagraph"/>
        <w:numPr>
          <w:ilvl w:val="1"/>
          <w:numId w:val="12"/>
        </w:numPr>
        <w:spacing w:line="288" w:lineRule="auto"/>
        <w:jc w:val="both"/>
      </w:pPr>
      <w:r>
        <w:t>Papildināt iekšējos noteikumus ar 53.</w:t>
      </w:r>
      <w:r w:rsidRPr="00D90A8F">
        <w:rPr>
          <w:vertAlign w:val="superscript"/>
        </w:rPr>
        <w:t>1</w:t>
      </w:r>
      <w:r>
        <w:t> punktu, izsakot to šādā redakcijā</w:t>
      </w:r>
      <w:r w:rsidRPr="004A2880">
        <w:t>:</w:t>
      </w:r>
    </w:p>
    <w:p w14:paraId="06B28DFD" w14:textId="0AFDE66D" w:rsidR="00A74A4A" w:rsidRDefault="002C6299" w:rsidP="00A74A4A">
      <w:pPr>
        <w:spacing w:line="288" w:lineRule="auto"/>
        <w:ind w:left="720"/>
        <w:jc w:val="both"/>
      </w:pPr>
      <w:r>
        <w:t>“53.</w:t>
      </w:r>
      <w:r w:rsidRPr="002C6299">
        <w:rPr>
          <w:vertAlign w:val="superscript"/>
        </w:rPr>
        <w:t>1</w:t>
      </w:r>
      <w:r w:rsidR="00873261" w:rsidRPr="00873261">
        <w:rPr>
          <w:color w:val="FF0000"/>
        </w:rPr>
        <w:t xml:space="preserve"> </w:t>
      </w:r>
      <w:r w:rsidR="00873261" w:rsidRPr="00873261">
        <w:t xml:space="preserve">Pašvaldības iestāžu vadītāji slēdz līgumus iestādes </w:t>
      </w:r>
      <w:r w:rsidR="00AB7BC6">
        <w:t xml:space="preserve">vai tās struktūrvienības </w:t>
      </w:r>
      <w:r w:rsidR="00873261" w:rsidRPr="00873261">
        <w:t xml:space="preserve">budžeta ietvaros, ja tas paredzēts šīs iestādes nolikumā, atsevišķā domes lēmumā, kā arī saskaņā ar izpilddirektora </w:t>
      </w:r>
      <w:r w:rsidR="00AB7BC6">
        <w:t>pilnvarojumu</w:t>
      </w:r>
      <w:r w:rsidR="00873261" w:rsidRPr="00873261">
        <w:t>.</w:t>
      </w:r>
      <w:r>
        <w:t>”</w:t>
      </w:r>
    </w:p>
    <w:p w14:paraId="70227C34" w14:textId="64B4066A" w:rsidR="00A74A4A" w:rsidRDefault="00A74A4A" w:rsidP="00A74A4A">
      <w:pPr>
        <w:pStyle w:val="ListParagraph"/>
        <w:numPr>
          <w:ilvl w:val="1"/>
          <w:numId w:val="12"/>
        </w:numPr>
        <w:spacing w:line="288" w:lineRule="auto"/>
        <w:jc w:val="both"/>
      </w:pPr>
      <w:r>
        <w:t>Izdarīt grozījumus iekšējo noteikumu 58. punktā, aizstāt vārdu “darbdienas” ar vārdu “stundas”, izsakot to šādā redakcijā:</w:t>
      </w:r>
    </w:p>
    <w:p w14:paraId="302FDC5A" w14:textId="6E646EE5" w:rsidR="00A74A4A" w:rsidRDefault="00A74A4A" w:rsidP="00331BDC">
      <w:pPr>
        <w:pStyle w:val="ListParagraph"/>
        <w:spacing w:line="288" w:lineRule="auto"/>
        <w:ind w:left="709"/>
        <w:jc w:val="both"/>
      </w:pPr>
      <w:r>
        <w:t>“</w:t>
      </w:r>
      <w:r w:rsidRPr="00A74A4A">
        <w:t>58.Lēmuma projektu, kas nav skatīts komitejas sēdē un saņemts priekšsēdētāja saskaņojums par steidzami izskatāma lēmuma projekta iekļaušanu domes sēdes darba kārtībā, virza izskatīšanai domes sēdē ne vēlāk kā 3 (trīs) stundas pirms domes sēdes. Gadījumā, ja jautājums komitejas sēdē tiek noraidīts (“par” nenobalso vairāk kā puse klātesošo deputātu,- nav kvoruma) un tas nav guvis komitejas atbalstu, jautājums ar attiecīgo komitejas atzinumu ir virzāms izskatīšanai domes sēdē.</w:t>
      </w:r>
      <w:r>
        <w:t>”</w:t>
      </w:r>
    </w:p>
    <w:p w14:paraId="3ACD8A3A" w14:textId="7083E647" w:rsidR="009C57B4" w:rsidRDefault="009C57B4" w:rsidP="009C57B4">
      <w:pPr>
        <w:pStyle w:val="tv213"/>
        <w:numPr>
          <w:ilvl w:val="1"/>
          <w:numId w:val="12"/>
        </w:numPr>
        <w:shd w:val="clear" w:color="auto" w:fill="FFFFFF"/>
        <w:spacing w:before="0" w:beforeAutospacing="0" w:after="0" w:afterAutospacing="0" w:line="288" w:lineRule="auto"/>
        <w:jc w:val="both"/>
      </w:pPr>
      <w:r>
        <w:t xml:space="preserve">Izdarīt grozījumus iekšējo noteikumu 63. punktā, </w:t>
      </w:r>
      <w:r w:rsidR="00AB7BC6">
        <w:t>papildinot ar vārdiem “no uzdevuma saņemšanas dienas DVS”</w:t>
      </w:r>
      <w:r w:rsidR="008208CC">
        <w:t xml:space="preserve">, </w:t>
      </w:r>
      <w:r>
        <w:t>izsakot to šādā redakcijā:</w:t>
      </w:r>
    </w:p>
    <w:p w14:paraId="17CCAD1E" w14:textId="26226343" w:rsidR="004E1415" w:rsidRDefault="009C57B4" w:rsidP="009C57B4">
      <w:pPr>
        <w:pStyle w:val="tv213"/>
        <w:shd w:val="clear" w:color="auto" w:fill="FFFFFF"/>
        <w:spacing w:before="0" w:beforeAutospacing="0" w:after="0" w:afterAutospacing="0" w:line="288" w:lineRule="auto"/>
        <w:ind w:left="720"/>
        <w:jc w:val="both"/>
      </w:pPr>
      <w:r>
        <w:t xml:space="preserve"> </w:t>
      </w:r>
      <w:r w:rsidR="004E1415">
        <w:t>“6</w:t>
      </w:r>
      <w:r>
        <w:t>3.</w:t>
      </w:r>
      <w:r w:rsidR="004E1415">
        <w:t> </w:t>
      </w:r>
      <w:r w:rsidRPr="009C57B4">
        <w:t>Visus komiteju un domes lēmumu projektus pirms to iekļaušanas komitejas, domes sēdes darba kārtībā DVS lēmuma projekta sagatavotājs nodod izskatīšanai pašvaldības darbiniekiem atbilstoši kompetencei. Katram no saskaņotājiem lēmuma projekts ir jāsaskaņo 2 (divu) darbdienu laikā no uzdevuma saņemšanas dienas. Lēmuma projekta saskaņošanas procedūra notiek, dokumentu nododot saskaņošanai paralēli:</w:t>
      </w:r>
      <w:r>
        <w:t>”</w:t>
      </w:r>
    </w:p>
    <w:p w14:paraId="221A241A" w14:textId="18C2E2D8" w:rsidR="004E1415" w:rsidRPr="004A2880" w:rsidRDefault="00C13788" w:rsidP="008A5B1F">
      <w:pPr>
        <w:pStyle w:val="ListParagraph"/>
        <w:numPr>
          <w:ilvl w:val="1"/>
          <w:numId w:val="12"/>
        </w:numPr>
        <w:spacing w:line="288" w:lineRule="auto"/>
        <w:jc w:val="both"/>
      </w:pPr>
      <w:r>
        <w:t xml:space="preserve"> </w:t>
      </w:r>
      <w:r w:rsidR="004E1415">
        <w:t>Papildināt iekšējos noteikumus ar 66.</w:t>
      </w:r>
      <w:r w:rsidR="004E1415">
        <w:rPr>
          <w:vertAlign w:val="superscript"/>
        </w:rPr>
        <w:t>1</w:t>
      </w:r>
      <w:r w:rsidR="004E1415">
        <w:t> punktu, izsakot to šādā redakcijā</w:t>
      </w:r>
      <w:r w:rsidR="004E1415" w:rsidRPr="004A2880">
        <w:t>:</w:t>
      </w:r>
    </w:p>
    <w:p w14:paraId="5FE7C8DE" w14:textId="393CC372" w:rsidR="004E1415" w:rsidRDefault="004E1415" w:rsidP="00C13788">
      <w:pPr>
        <w:pStyle w:val="tv213"/>
        <w:shd w:val="clear" w:color="auto" w:fill="FFFFFF"/>
        <w:spacing w:before="0" w:beforeAutospacing="0" w:after="0" w:afterAutospacing="0" w:line="288" w:lineRule="auto"/>
        <w:ind w:left="720"/>
        <w:jc w:val="both"/>
      </w:pPr>
      <w:r>
        <w:t>“66.</w:t>
      </w:r>
      <w:r>
        <w:rPr>
          <w:vertAlign w:val="superscript"/>
        </w:rPr>
        <w:t>1</w:t>
      </w:r>
      <w:r>
        <w:t> </w:t>
      </w:r>
      <w:r w:rsidR="009C57B4" w:rsidRPr="009C57B4">
        <w:t xml:space="preserve">Ja domes lēmums ir </w:t>
      </w:r>
      <w:r w:rsidR="00DA1DB7">
        <w:t xml:space="preserve">sagatavots vai </w:t>
      </w:r>
      <w:r w:rsidR="009C57B4" w:rsidRPr="009C57B4">
        <w:t>pieņemts, neievērojot jurista norādītos iebildumus, jurists par to informē domes priekšsēdētāju</w:t>
      </w:r>
      <w:r w:rsidR="00932E5D">
        <w:t>,</w:t>
      </w:r>
      <w:r w:rsidR="009C57B4" w:rsidRPr="009C57B4">
        <w:t xml:space="preserve"> </w:t>
      </w:r>
      <w:r w:rsidR="00932E5D">
        <w:t>sagatavojot</w:t>
      </w:r>
      <w:r w:rsidR="009C57B4" w:rsidRPr="009C57B4">
        <w:t xml:space="preserve"> ziņojumu.</w:t>
      </w:r>
      <w:r w:rsidR="009C57B4">
        <w:t>”</w:t>
      </w:r>
    </w:p>
    <w:p w14:paraId="4AD8EF7D" w14:textId="2475942B" w:rsidR="00C13788" w:rsidRDefault="00C13788" w:rsidP="00C13788">
      <w:pPr>
        <w:pStyle w:val="tv213"/>
        <w:numPr>
          <w:ilvl w:val="1"/>
          <w:numId w:val="12"/>
        </w:numPr>
        <w:shd w:val="clear" w:color="auto" w:fill="FFFFFF"/>
        <w:spacing w:before="0" w:beforeAutospacing="0" w:after="0" w:afterAutospacing="0" w:line="288" w:lineRule="auto"/>
        <w:jc w:val="both"/>
      </w:pPr>
      <w:r>
        <w:t xml:space="preserve"> Papildināt iekšējos noteikumus ar jaunu nodaļu -</w:t>
      </w:r>
      <w:r w:rsidRPr="00C13788">
        <w:t xml:space="preserve"> IX. Deputātu pieprasījumu izskatīšanas kārtība</w:t>
      </w:r>
      <w:r w:rsidR="00786A1D">
        <w:t>,</w:t>
      </w:r>
      <w:r>
        <w:t xml:space="preserve"> </w:t>
      </w:r>
      <w:r w:rsidR="00685D33" w:rsidRPr="00685D33">
        <w:t>attiecīgi mainot turpmāk</w:t>
      </w:r>
      <w:r w:rsidR="00685D33">
        <w:t xml:space="preserve">ās nodaļas un </w:t>
      </w:r>
      <w:r w:rsidR="00685D33" w:rsidRPr="00685D33">
        <w:t xml:space="preserve"> punkt</w:t>
      </w:r>
      <w:r w:rsidR="00685D33">
        <w:t>a</w:t>
      </w:r>
      <w:r w:rsidR="00685D33" w:rsidRPr="00685D33">
        <w:t xml:space="preserve"> numerāciju, </w:t>
      </w:r>
      <w:r>
        <w:t>izsakot to šādā redakcijā</w:t>
      </w:r>
      <w:r w:rsidRPr="004A2880">
        <w:t>:</w:t>
      </w:r>
    </w:p>
    <w:p w14:paraId="3DE2EA18" w14:textId="3C081090" w:rsidR="00CF527E" w:rsidRPr="00CF527E" w:rsidRDefault="00C13788" w:rsidP="00CF527E">
      <w:pPr>
        <w:pStyle w:val="ListParagraph"/>
        <w:spacing w:line="259" w:lineRule="auto"/>
        <w:ind w:left="993" w:hanging="142"/>
        <w:jc w:val="both"/>
      </w:pPr>
      <w:r>
        <w:t>“69.</w:t>
      </w:r>
      <w:r w:rsidR="00CF527E">
        <w:t xml:space="preserve"> </w:t>
      </w:r>
      <w:r w:rsidR="00CF527E" w:rsidRPr="00CF527E">
        <w:t>Deputātu pieprasījumus var iesniegt Jelgavas novada pašvaldības Centrālās administrācijas Administratīvā departamenta Kancelejā klātienē pašrocīgi parakstītus, pašvaldības e-pastā:</w:t>
      </w:r>
      <w:hyperlink r:id="rId8" w:history="1">
        <w:r w:rsidR="00CF527E" w:rsidRPr="003B54C1">
          <w:rPr>
            <w:rStyle w:val="Hyperlink"/>
          </w:rPr>
          <w:t>dome@jelgavasnovads.lv</w:t>
        </w:r>
      </w:hyperlink>
      <w:r w:rsidR="00CF527E">
        <w:rPr>
          <w:color w:val="FF0000"/>
        </w:rPr>
        <w:t xml:space="preserve"> </w:t>
      </w:r>
      <w:r w:rsidR="00CF527E" w:rsidRPr="00CF527E">
        <w:t>ar drošu elektronisko parakstu, vai  iesniedzot pašvaldības e-adresē.</w:t>
      </w:r>
    </w:p>
    <w:p w14:paraId="2BF46448" w14:textId="737A4473" w:rsidR="00CF527E" w:rsidRPr="00B749D1" w:rsidRDefault="00B749D1" w:rsidP="00CF527E">
      <w:pPr>
        <w:pStyle w:val="ListParagraph"/>
        <w:numPr>
          <w:ilvl w:val="0"/>
          <w:numId w:val="14"/>
        </w:numPr>
        <w:spacing w:line="259" w:lineRule="auto"/>
        <w:ind w:firstLine="131"/>
        <w:jc w:val="both"/>
      </w:pPr>
      <w:r w:rsidRPr="00B749D1">
        <w:t>Deputātu pieprasījumiem jābūt noformētiem atbilstoši pielikumā pievienotajai veidlapai (pielikums)</w:t>
      </w:r>
      <w:r w:rsidR="00CF527E" w:rsidRPr="00B749D1">
        <w:t>.</w:t>
      </w:r>
    </w:p>
    <w:p w14:paraId="3CB721A3" w14:textId="77777777" w:rsidR="00CF527E" w:rsidRPr="00CF527E" w:rsidRDefault="00CF527E" w:rsidP="00CF527E">
      <w:pPr>
        <w:pStyle w:val="ListParagraph"/>
        <w:numPr>
          <w:ilvl w:val="0"/>
          <w:numId w:val="14"/>
        </w:numPr>
        <w:spacing w:line="259" w:lineRule="auto"/>
        <w:ind w:firstLine="131"/>
        <w:jc w:val="both"/>
      </w:pPr>
      <w:r w:rsidRPr="00CF527E">
        <w:t>Deputātu pieprasījumu izskatīšanas termiņš noteikts likumā “Pašvaldības domes deputāta statusa likums”.</w:t>
      </w:r>
    </w:p>
    <w:p w14:paraId="7F6D1D6E" w14:textId="642A1010" w:rsidR="00CF527E" w:rsidRPr="00CF527E" w:rsidRDefault="00CF527E" w:rsidP="00CF527E">
      <w:pPr>
        <w:pStyle w:val="ListParagraph"/>
        <w:numPr>
          <w:ilvl w:val="0"/>
          <w:numId w:val="14"/>
        </w:numPr>
        <w:spacing w:line="259" w:lineRule="auto"/>
        <w:ind w:firstLine="131"/>
        <w:jc w:val="both"/>
      </w:pPr>
      <w:r w:rsidRPr="00CF527E">
        <w:t>Ja Deputāta pieprasījums nav noformēts atbilstoši pielikumā pievienotajai veidlapai, atbilde deputātam tiek sagatavota atbilstoši likuma “Iesniegumu likums” 5.panta 3.punktam.</w:t>
      </w:r>
    </w:p>
    <w:p w14:paraId="30E3AF46" w14:textId="77777777" w:rsidR="00CF527E" w:rsidRPr="00CF527E" w:rsidRDefault="00CF527E" w:rsidP="00CF527E">
      <w:pPr>
        <w:pStyle w:val="ListParagraph"/>
        <w:numPr>
          <w:ilvl w:val="0"/>
          <w:numId w:val="14"/>
        </w:numPr>
        <w:spacing w:line="259" w:lineRule="auto"/>
        <w:ind w:firstLine="131"/>
        <w:jc w:val="both"/>
      </w:pPr>
      <w:r w:rsidRPr="00CF527E">
        <w:t xml:space="preserve">Deputātu pieprasījumu aprite pašvaldībā tiek organizēta saskaņā ar kārtību “Jelgavas novada pašvaldības dokumentu aprites kārtība”. </w:t>
      </w:r>
    </w:p>
    <w:p w14:paraId="4B71ED17" w14:textId="39C7FBD7" w:rsidR="00685D33" w:rsidRPr="00CF527E" w:rsidRDefault="00CF527E" w:rsidP="00CF527E">
      <w:pPr>
        <w:pStyle w:val="ListParagraph"/>
        <w:numPr>
          <w:ilvl w:val="0"/>
          <w:numId w:val="14"/>
        </w:numPr>
        <w:spacing w:line="259" w:lineRule="auto"/>
        <w:ind w:firstLine="131"/>
        <w:jc w:val="both"/>
      </w:pPr>
      <w:r w:rsidRPr="00CF527E">
        <w:t>Sagatavotās atbildes uz Deputātu pieprasījumiem paraksta domes priekšsēdētājs vai viņa prombūtnē – priekšsēdētāja vietnieks.</w:t>
      </w:r>
    </w:p>
    <w:p w14:paraId="1248154C" w14:textId="77777777" w:rsidR="00685D33" w:rsidRPr="0089261F" w:rsidRDefault="00685D33" w:rsidP="00CF527E">
      <w:pPr>
        <w:pStyle w:val="tv213"/>
        <w:shd w:val="clear" w:color="auto" w:fill="FFFFFF"/>
        <w:spacing w:before="0" w:beforeAutospacing="0" w:after="0" w:afterAutospacing="0" w:line="288" w:lineRule="auto"/>
        <w:ind w:left="720" w:firstLine="131"/>
        <w:jc w:val="both"/>
      </w:pPr>
      <w:r w:rsidRPr="0089261F">
        <w:rPr>
          <w:color w:val="000000" w:themeColor="text1"/>
        </w:rPr>
        <w:t xml:space="preserve">X. </w:t>
      </w:r>
      <w:r w:rsidRPr="0089261F">
        <w:t>Noslēguma jautājums</w:t>
      </w:r>
    </w:p>
    <w:p w14:paraId="6C3E73BB" w14:textId="042F18D0" w:rsidR="00685D33" w:rsidRPr="00685D33" w:rsidRDefault="00685D33" w:rsidP="00CF527E">
      <w:pPr>
        <w:pStyle w:val="tv213"/>
        <w:shd w:val="clear" w:color="auto" w:fill="FFFFFF"/>
        <w:spacing w:before="0" w:beforeAutospacing="0" w:after="0" w:afterAutospacing="0" w:line="288" w:lineRule="auto"/>
        <w:ind w:left="720" w:firstLine="131"/>
        <w:jc w:val="both"/>
      </w:pPr>
      <w:r w:rsidRPr="0089261F">
        <w:t xml:space="preserve">75. </w:t>
      </w:r>
      <w:r w:rsidRPr="00685D33">
        <w:t>Reglaments stājas spēkā kopā ar Jelgavas novada 2023.gada 5.jūnija saistošajiem noteikumiem Nr.10 “Jelgavas novada pašvaldības nolikums””.</w:t>
      </w:r>
    </w:p>
    <w:p w14:paraId="32EABADB" w14:textId="77777777" w:rsidR="00685D33" w:rsidRPr="00CD3D10" w:rsidRDefault="00685D33" w:rsidP="00685D33">
      <w:pPr>
        <w:jc w:val="both"/>
      </w:pPr>
    </w:p>
    <w:p w14:paraId="5ABCB027" w14:textId="7CF1F8BE" w:rsidR="009F4A7E" w:rsidRPr="00EB6109" w:rsidRDefault="009F4A7E" w:rsidP="00CF527E">
      <w:pPr>
        <w:pStyle w:val="ListParagraph"/>
        <w:numPr>
          <w:ilvl w:val="0"/>
          <w:numId w:val="12"/>
        </w:numPr>
        <w:spacing w:after="100" w:afterAutospacing="1" w:line="312" w:lineRule="auto"/>
        <w:jc w:val="both"/>
      </w:pPr>
      <w:r w:rsidRPr="00EB6109">
        <w:lastRenderedPageBreak/>
        <w:t xml:space="preserve">Apstiprināt Jelgavas novada domes </w:t>
      </w:r>
      <w:r w:rsidR="00D152E0">
        <w:t>iekšējos</w:t>
      </w:r>
      <w:r w:rsidRPr="00EB6109">
        <w:t xml:space="preserve"> noteikumus “Grozījumi Jelgavas novada </w:t>
      </w:r>
      <w:r w:rsidR="00B06FBA">
        <w:t>pašvaldības</w:t>
      </w:r>
      <w:r w:rsidRPr="00EB6109">
        <w:t xml:space="preserve"> 202</w:t>
      </w:r>
      <w:r w:rsidR="00B06FBA">
        <w:t>3</w:t>
      </w:r>
      <w:r w:rsidRPr="00EB6109">
        <w:t xml:space="preserve">. gada </w:t>
      </w:r>
      <w:r w:rsidR="00B06FBA">
        <w:t>5</w:t>
      </w:r>
      <w:r w:rsidRPr="00EB6109">
        <w:t>. jū</w:t>
      </w:r>
      <w:r w:rsidR="00B06FBA">
        <w:t>n</w:t>
      </w:r>
      <w:r w:rsidRPr="00EB6109">
        <w:t xml:space="preserve">ija </w:t>
      </w:r>
      <w:r w:rsidR="00D152E0">
        <w:t>iekšējos</w:t>
      </w:r>
      <w:r w:rsidRPr="00EB6109">
        <w:t xml:space="preserve"> noteikumos “Jelgavas novada pašvaldības </w:t>
      </w:r>
      <w:r w:rsidR="00D152E0">
        <w:t>darba reglaments</w:t>
      </w:r>
      <w:r w:rsidRPr="00EB6109">
        <w:t xml:space="preserve">” </w:t>
      </w:r>
      <w:r w:rsidR="004C5603" w:rsidRPr="00EB6109">
        <w:t>(pielikumā)</w:t>
      </w:r>
      <w:r w:rsidR="004E1415">
        <w:t>.</w:t>
      </w:r>
    </w:p>
    <w:p w14:paraId="1CE01EDC" w14:textId="39B66666" w:rsidR="00B06FBA" w:rsidRDefault="00C5316F" w:rsidP="00CF527E">
      <w:pPr>
        <w:numPr>
          <w:ilvl w:val="0"/>
          <w:numId w:val="12"/>
        </w:numPr>
        <w:spacing w:after="100" w:afterAutospacing="1" w:line="312" w:lineRule="auto"/>
        <w:contextualSpacing/>
        <w:jc w:val="both"/>
      </w:pPr>
      <w:r w:rsidRPr="00C5316F">
        <w:t xml:space="preserve">Iekšējie noteikumi “Jelgavas novada pašvaldības darba reglaments” stājas spēkā </w:t>
      </w:r>
      <w:r w:rsidR="009C57B4">
        <w:t>2024. gada 2. janvārī</w:t>
      </w:r>
      <w:r>
        <w:t>.</w:t>
      </w:r>
    </w:p>
    <w:p w14:paraId="2CAF383C" w14:textId="59443638" w:rsidR="00C5316F" w:rsidRDefault="00C5316F" w:rsidP="00CF527E">
      <w:pPr>
        <w:numPr>
          <w:ilvl w:val="0"/>
          <w:numId w:val="12"/>
        </w:numPr>
        <w:spacing w:after="100" w:afterAutospacing="1" w:line="312" w:lineRule="auto"/>
        <w:contextualSpacing/>
        <w:jc w:val="both"/>
      </w:pPr>
      <w:bookmarkStart w:id="1" w:name="_Hlk146111957"/>
      <w:r w:rsidRPr="0060409D">
        <w:t>Uzdo</w:t>
      </w:r>
      <w:r>
        <w:t>t</w:t>
      </w:r>
      <w:r w:rsidRPr="0060409D">
        <w:t xml:space="preserve"> Sabiedrisko attiecību nodaļai</w:t>
      </w:r>
      <w:r>
        <w:t xml:space="preserve"> </w:t>
      </w:r>
      <w:r w:rsidRPr="0060409D">
        <w:t>Jelgavas novada pašvaldības darba reglament</w:t>
      </w:r>
      <w:r>
        <w:t>u</w:t>
      </w:r>
      <w:r w:rsidRPr="0060409D">
        <w:t xml:space="preserve"> triju dienu laikā pēc spēkā stāšanās publicēt pašvaldības oficiālajā tīmekļvietnē </w:t>
      </w:r>
      <w:r w:rsidRPr="00C5316F">
        <w:t>www.jelgavasnovads.lv</w:t>
      </w:r>
      <w:r w:rsidRPr="0068079B">
        <w:t>.</w:t>
      </w:r>
      <w:r w:rsidRPr="0060409D">
        <w:t xml:space="preserve"> </w:t>
      </w:r>
    </w:p>
    <w:bookmarkEnd w:id="1"/>
    <w:p w14:paraId="1021D1A3" w14:textId="77777777" w:rsidR="00861D8F" w:rsidRDefault="00861D8F" w:rsidP="00861D8F">
      <w:pPr>
        <w:spacing w:before="120"/>
        <w:jc w:val="both"/>
      </w:pPr>
    </w:p>
    <w:p w14:paraId="1DA9B058" w14:textId="5F8ACDFD" w:rsidR="00803764" w:rsidRPr="00E674A8" w:rsidRDefault="00272D7B" w:rsidP="00803764">
      <w:pPr>
        <w:spacing w:before="120"/>
        <w:jc w:val="both"/>
      </w:pPr>
      <w:r>
        <w:t>Domes p</w:t>
      </w:r>
      <w:r w:rsidR="00803764" w:rsidRPr="007061AB">
        <w:t>riekšsēdētāj</w:t>
      </w:r>
      <w:r w:rsidR="00803764">
        <w:t>s</w:t>
      </w:r>
      <w:r w:rsidR="00803764" w:rsidRPr="007061AB">
        <w:tab/>
      </w:r>
      <w:r w:rsidR="00803764" w:rsidRPr="007061AB">
        <w:tab/>
      </w:r>
      <w:r w:rsidR="00803764" w:rsidRPr="007061AB">
        <w:tab/>
      </w:r>
      <w:r w:rsidR="00803764" w:rsidRPr="007061AB">
        <w:tab/>
      </w:r>
      <w:r>
        <w:tab/>
      </w:r>
      <w:r w:rsidR="00803764" w:rsidRPr="007061AB">
        <w:tab/>
      </w:r>
      <w:r w:rsidR="00803764" w:rsidRPr="007061AB">
        <w:tab/>
      </w:r>
      <w:r w:rsidR="00803764" w:rsidRPr="007061AB">
        <w:tab/>
      </w:r>
      <w:r w:rsidR="00803764">
        <w:t xml:space="preserve">M.Lasmanis </w:t>
      </w:r>
    </w:p>
    <w:p w14:paraId="3411AC70" w14:textId="078C7B46" w:rsidR="00515432" w:rsidRDefault="00515432" w:rsidP="00515432">
      <w:pPr>
        <w:rPr>
          <w:b/>
          <w:sz w:val="28"/>
        </w:rPr>
      </w:pPr>
    </w:p>
    <w:p w14:paraId="7C68E846" w14:textId="5FA3C974" w:rsidR="00B97342" w:rsidRDefault="00B97342" w:rsidP="00515432">
      <w:pPr>
        <w:rPr>
          <w:bCs/>
        </w:rPr>
      </w:pPr>
    </w:p>
    <w:p w14:paraId="580B0D43" w14:textId="77777777" w:rsidR="00272D7B" w:rsidRDefault="00272D7B" w:rsidP="00515432">
      <w:pPr>
        <w:rPr>
          <w:bCs/>
        </w:rPr>
      </w:pPr>
    </w:p>
    <w:p w14:paraId="4DF3C332" w14:textId="77777777" w:rsidR="00272D7B" w:rsidRDefault="00272D7B" w:rsidP="00515432">
      <w:pPr>
        <w:rPr>
          <w:bCs/>
        </w:rPr>
      </w:pPr>
    </w:p>
    <w:p w14:paraId="1DC53795" w14:textId="77777777" w:rsidR="00272D7B" w:rsidRDefault="00272D7B" w:rsidP="00515432">
      <w:pPr>
        <w:rPr>
          <w:bCs/>
        </w:rPr>
      </w:pPr>
    </w:p>
    <w:p w14:paraId="2EB38AF4" w14:textId="77777777" w:rsidR="00272D7B" w:rsidRPr="00272D7B" w:rsidRDefault="00272D7B" w:rsidP="00515432">
      <w:pPr>
        <w:rPr>
          <w:bCs/>
        </w:rPr>
      </w:pPr>
    </w:p>
    <w:p w14:paraId="29744314" w14:textId="160A43E8" w:rsidR="00B97342" w:rsidRPr="0089261F" w:rsidRDefault="00272D7B" w:rsidP="00515432">
      <w:pPr>
        <w:rPr>
          <w:bCs/>
          <w:i/>
          <w:iCs/>
          <w:sz w:val="20"/>
          <w:szCs w:val="20"/>
        </w:rPr>
      </w:pPr>
      <w:r w:rsidRPr="0089261F">
        <w:rPr>
          <w:bCs/>
          <w:i/>
          <w:iCs/>
          <w:sz w:val="20"/>
          <w:szCs w:val="20"/>
        </w:rPr>
        <w:t>M. Stešanova</w:t>
      </w:r>
      <w:r w:rsidRPr="0089261F">
        <w:rPr>
          <w:bCs/>
          <w:i/>
          <w:iCs/>
          <w:sz w:val="20"/>
          <w:szCs w:val="20"/>
        </w:rPr>
        <w:br/>
        <w:t>63048464</w:t>
      </w:r>
    </w:p>
    <w:sectPr w:rsidR="00B97342" w:rsidRPr="0089261F" w:rsidSect="00AF3560">
      <w:headerReference w:type="first" r:id="rId9"/>
      <w:pgSz w:w="11906" w:h="16838" w:code="9"/>
      <w:pgMar w:top="892" w:right="1134" w:bottom="851"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E5971" w14:textId="77777777" w:rsidR="00F93F89" w:rsidRDefault="00F93F89">
      <w:r>
        <w:separator/>
      </w:r>
    </w:p>
  </w:endnote>
  <w:endnote w:type="continuationSeparator" w:id="0">
    <w:p w14:paraId="066D83A4" w14:textId="77777777" w:rsidR="00F93F89" w:rsidRDefault="00F9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F1369" w14:textId="77777777" w:rsidR="00F93F89" w:rsidRDefault="00F93F89">
      <w:r>
        <w:separator/>
      </w:r>
    </w:p>
  </w:footnote>
  <w:footnote w:type="continuationSeparator" w:id="0">
    <w:p w14:paraId="1DFE5798" w14:textId="77777777" w:rsidR="00F93F89" w:rsidRDefault="00F93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6903" w14:textId="4C4A4BF8" w:rsidR="00201F5E" w:rsidRPr="006F06A0" w:rsidRDefault="00B73BF7" w:rsidP="00201F5E">
    <w:pPr>
      <w:tabs>
        <w:tab w:val="left" w:pos="171"/>
        <w:tab w:val="left" w:pos="9063"/>
      </w:tabs>
      <w:spacing w:after="520"/>
      <w:jc w:val="right"/>
      <w:rPr>
        <w:i/>
        <w:sz w:val="22"/>
        <w:szCs w:val="22"/>
      </w:rPr>
    </w:pPr>
    <w:r>
      <w:rPr>
        <w:i/>
        <w:sz w:val="22"/>
        <w:szCs w:val="22"/>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39D"/>
    <w:multiLevelType w:val="hybridMultilevel"/>
    <w:tmpl w:val="7BC6E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1C1372"/>
    <w:multiLevelType w:val="hybridMultilevel"/>
    <w:tmpl w:val="8500B9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DC43CA"/>
    <w:multiLevelType w:val="multilevel"/>
    <w:tmpl w:val="B34017E2"/>
    <w:lvl w:ilvl="0">
      <w:start w:val="1"/>
      <w:numFmt w:val="decimal"/>
      <w:lvlText w:val="%1."/>
      <w:lvlJc w:val="left"/>
      <w:pPr>
        <w:ind w:left="502" w:hanging="360"/>
      </w:pPr>
      <w:rPr>
        <w:color w:val="auto"/>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EB0710"/>
    <w:multiLevelType w:val="hybridMultilevel"/>
    <w:tmpl w:val="7BC6E2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3E3D6BF8"/>
    <w:multiLevelType w:val="hybridMultilevel"/>
    <w:tmpl w:val="C4243F8A"/>
    <w:lvl w:ilvl="0" w:tplc="16389FAA">
      <w:start w:val="70"/>
      <w:numFmt w:val="decimal"/>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1" w15:restartNumberingAfterBreak="0">
    <w:nsid w:val="4A9C01FE"/>
    <w:multiLevelType w:val="hybridMultilevel"/>
    <w:tmpl w:val="749ABD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6D042A4"/>
    <w:multiLevelType w:val="multilevel"/>
    <w:tmpl w:val="9CE6C96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21553203">
    <w:abstractNumId w:val="6"/>
  </w:num>
  <w:num w:numId="2" w16cid:durableId="593128975">
    <w:abstractNumId w:val="4"/>
  </w:num>
  <w:num w:numId="3" w16cid:durableId="1187208856">
    <w:abstractNumId w:val="12"/>
  </w:num>
  <w:num w:numId="4" w16cid:durableId="349768509">
    <w:abstractNumId w:val="8"/>
  </w:num>
  <w:num w:numId="5" w16cid:durableId="130489544">
    <w:abstractNumId w:val="1"/>
  </w:num>
  <w:num w:numId="6" w16cid:durableId="37972159">
    <w:abstractNumId w:val="7"/>
  </w:num>
  <w:num w:numId="7" w16cid:durableId="12497347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3681628">
    <w:abstractNumId w:val="0"/>
  </w:num>
  <w:num w:numId="9" w16cid:durableId="1845122164">
    <w:abstractNumId w:val="5"/>
  </w:num>
  <w:num w:numId="10" w16cid:durableId="1172798096">
    <w:abstractNumId w:val="11"/>
  </w:num>
  <w:num w:numId="11" w16cid:durableId="457259860">
    <w:abstractNumId w:val="2"/>
  </w:num>
  <w:num w:numId="12" w16cid:durableId="291787808">
    <w:abstractNumId w:val="13"/>
  </w:num>
  <w:num w:numId="13" w16cid:durableId="455950395">
    <w:abstractNumId w:val="3"/>
  </w:num>
  <w:num w:numId="14" w16cid:durableId="14423414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59CB"/>
    <w:rsid w:val="00035862"/>
    <w:rsid w:val="00070BBC"/>
    <w:rsid w:val="00075740"/>
    <w:rsid w:val="0009559B"/>
    <w:rsid w:val="000C034B"/>
    <w:rsid w:val="000D1C66"/>
    <w:rsid w:val="00114EBE"/>
    <w:rsid w:val="001475CC"/>
    <w:rsid w:val="00151C6F"/>
    <w:rsid w:val="001539BA"/>
    <w:rsid w:val="0018496A"/>
    <w:rsid w:val="001878CD"/>
    <w:rsid w:val="00194D6C"/>
    <w:rsid w:val="001A54B4"/>
    <w:rsid w:val="001D7508"/>
    <w:rsid w:val="001F5664"/>
    <w:rsid w:val="00201F5E"/>
    <w:rsid w:val="0021609A"/>
    <w:rsid w:val="00221857"/>
    <w:rsid w:val="00221C67"/>
    <w:rsid w:val="0025579C"/>
    <w:rsid w:val="00272D7B"/>
    <w:rsid w:val="002B0479"/>
    <w:rsid w:val="002B67D9"/>
    <w:rsid w:val="002C6299"/>
    <w:rsid w:val="002E39DF"/>
    <w:rsid w:val="00302408"/>
    <w:rsid w:val="00331BDC"/>
    <w:rsid w:val="0037158B"/>
    <w:rsid w:val="003872BB"/>
    <w:rsid w:val="003C3C2D"/>
    <w:rsid w:val="003F015E"/>
    <w:rsid w:val="00442D1D"/>
    <w:rsid w:val="0046282F"/>
    <w:rsid w:val="004970BC"/>
    <w:rsid w:val="004A76C4"/>
    <w:rsid w:val="004B17EE"/>
    <w:rsid w:val="004C5603"/>
    <w:rsid w:val="004E1415"/>
    <w:rsid w:val="00515432"/>
    <w:rsid w:val="00522FF0"/>
    <w:rsid w:val="00534A95"/>
    <w:rsid w:val="00553AD4"/>
    <w:rsid w:val="00563587"/>
    <w:rsid w:val="00565921"/>
    <w:rsid w:val="00593472"/>
    <w:rsid w:val="005B5805"/>
    <w:rsid w:val="005B762E"/>
    <w:rsid w:val="005C087A"/>
    <w:rsid w:val="005C7498"/>
    <w:rsid w:val="005F30A1"/>
    <w:rsid w:val="00613346"/>
    <w:rsid w:val="00644BEB"/>
    <w:rsid w:val="00651D9C"/>
    <w:rsid w:val="00685D33"/>
    <w:rsid w:val="006F06A0"/>
    <w:rsid w:val="007002E9"/>
    <w:rsid w:val="00720805"/>
    <w:rsid w:val="007323DE"/>
    <w:rsid w:val="007364B3"/>
    <w:rsid w:val="00742F76"/>
    <w:rsid w:val="00783AAD"/>
    <w:rsid w:val="00786A1D"/>
    <w:rsid w:val="007B5211"/>
    <w:rsid w:val="007C3237"/>
    <w:rsid w:val="007E5A1F"/>
    <w:rsid w:val="00803764"/>
    <w:rsid w:val="008138DF"/>
    <w:rsid w:val="008208CC"/>
    <w:rsid w:val="008346C7"/>
    <w:rsid w:val="00861D8F"/>
    <w:rsid w:val="00873261"/>
    <w:rsid w:val="00881E6E"/>
    <w:rsid w:val="0089261F"/>
    <w:rsid w:val="008A0C7A"/>
    <w:rsid w:val="008A5B1F"/>
    <w:rsid w:val="008C5925"/>
    <w:rsid w:val="00913496"/>
    <w:rsid w:val="00932E5D"/>
    <w:rsid w:val="009A2CF1"/>
    <w:rsid w:val="009B2344"/>
    <w:rsid w:val="009C251D"/>
    <w:rsid w:val="009C57B4"/>
    <w:rsid w:val="009E1FD3"/>
    <w:rsid w:val="009E56B3"/>
    <w:rsid w:val="009E5D5D"/>
    <w:rsid w:val="009F4A7E"/>
    <w:rsid w:val="00A139DF"/>
    <w:rsid w:val="00A63B8B"/>
    <w:rsid w:val="00A728A1"/>
    <w:rsid w:val="00A74A4A"/>
    <w:rsid w:val="00AB7BC6"/>
    <w:rsid w:val="00AC3357"/>
    <w:rsid w:val="00AC4233"/>
    <w:rsid w:val="00AE7121"/>
    <w:rsid w:val="00AF3560"/>
    <w:rsid w:val="00AF439A"/>
    <w:rsid w:val="00B06FBA"/>
    <w:rsid w:val="00B07EB3"/>
    <w:rsid w:val="00B121E7"/>
    <w:rsid w:val="00B16E7B"/>
    <w:rsid w:val="00B443C5"/>
    <w:rsid w:val="00B501C0"/>
    <w:rsid w:val="00B64C02"/>
    <w:rsid w:val="00B73BF7"/>
    <w:rsid w:val="00B749D1"/>
    <w:rsid w:val="00B959CC"/>
    <w:rsid w:val="00B96D6C"/>
    <w:rsid w:val="00B97342"/>
    <w:rsid w:val="00BB7694"/>
    <w:rsid w:val="00BD7C2E"/>
    <w:rsid w:val="00BF3DE0"/>
    <w:rsid w:val="00C04084"/>
    <w:rsid w:val="00C04BD2"/>
    <w:rsid w:val="00C06AC6"/>
    <w:rsid w:val="00C13788"/>
    <w:rsid w:val="00C45A36"/>
    <w:rsid w:val="00C5316F"/>
    <w:rsid w:val="00C75D64"/>
    <w:rsid w:val="00CB0900"/>
    <w:rsid w:val="00CC5A28"/>
    <w:rsid w:val="00CD5EA2"/>
    <w:rsid w:val="00CE1C81"/>
    <w:rsid w:val="00CF285D"/>
    <w:rsid w:val="00CF2A5D"/>
    <w:rsid w:val="00CF527E"/>
    <w:rsid w:val="00CF6EFF"/>
    <w:rsid w:val="00D103E5"/>
    <w:rsid w:val="00D152E0"/>
    <w:rsid w:val="00D36793"/>
    <w:rsid w:val="00D55571"/>
    <w:rsid w:val="00D81B89"/>
    <w:rsid w:val="00D93937"/>
    <w:rsid w:val="00DA1DB7"/>
    <w:rsid w:val="00DB4406"/>
    <w:rsid w:val="00DC5E7A"/>
    <w:rsid w:val="00DE1C0B"/>
    <w:rsid w:val="00E02DA3"/>
    <w:rsid w:val="00E20A14"/>
    <w:rsid w:val="00EA21B7"/>
    <w:rsid w:val="00EB4E06"/>
    <w:rsid w:val="00EE31A0"/>
    <w:rsid w:val="00F02FB6"/>
    <w:rsid w:val="00F27806"/>
    <w:rsid w:val="00F44AA4"/>
    <w:rsid w:val="00F47FE4"/>
    <w:rsid w:val="00F54045"/>
    <w:rsid w:val="00F93F89"/>
    <w:rsid w:val="00FD4359"/>
    <w:rsid w:val="00FD626C"/>
    <w:rsid w:val="00FE0296"/>
    <w:rsid w:val="00FE5101"/>
    <w:rsid w:val="00FE62E6"/>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unhideWhenUsed/>
    <w:rsid w:val="007C3237"/>
    <w:rPr>
      <w:sz w:val="20"/>
      <w:szCs w:val="20"/>
    </w:rPr>
  </w:style>
  <w:style w:type="character" w:customStyle="1" w:styleId="CommentTextChar">
    <w:name w:val="Comment Text Char"/>
    <w:basedOn w:val="DefaultParagraphFont"/>
    <w:link w:val="CommentText"/>
    <w:uiPriority w:val="99"/>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803764"/>
    <w:rPr>
      <w:rFonts w:ascii="Times New Roman" w:eastAsia="Times New Roman" w:hAnsi="Times New Roman" w:cs="Times New Roman"/>
      <w:sz w:val="24"/>
      <w:szCs w:val="24"/>
      <w:lang w:eastAsia="lv-LV"/>
    </w:rPr>
  </w:style>
  <w:style w:type="character" w:styleId="Strong">
    <w:name w:val="Strong"/>
    <w:basedOn w:val="DefaultParagraphFont"/>
    <w:qFormat/>
    <w:rsid w:val="00AF3560"/>
    <w:rPr>
      <w:b/>
      <w:bCs/>
    </w:rPr>
  </w:style>
  <w:style w:type="character" w:styleId="UnresolvedMention">
    <w:name w:val="Unresolved Mention"/>
    <w:basedOn w:val="DefaultParagraphFont"/>
    <w:uiPriority w:val="99"/>
    <w:semiHidden/>
    <w:unhideWhenUsed/>
    <w:rsid w:val="00272D7B"/>
    <w:rPr>
      <w:color w:val="605E5C"/>
      <w:shd w:val="clear" w:color="auto" w:fill="E1DFDD"/>
    </w:rPr>
  </w:style>
  <w:style w:type="paragraph" w:customStyle="1" w:styleId="tv213">
    <w:name w:val="tv213"/>
    <w:basedOn w:val="Normal"/>
    <w:rsid w:val="004E141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jelgavas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8462D-D0D9-4540-8949-73D6A8108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3882</Words>
  <Characters>2214</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Vita Nagle</cp:lastModifiedBy>
  <cp:revision>32</cp:revision>
  <cp:lastPrinted>2022-03-04T10:56:00Z</cp:lastPrinted>
  <dcterms:created xsi:type="dcterms:W3CDTF">2023-09-20T10:51:00Z</dcterms:created>
  <dcterms:modified xsi:type="dcterms:W3CDTF">2023-12-21T06:43:00Z</dcterms:modified>
</cp:coreProperties>
</file>