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C4149" w14:textId="441AD98F" w:rsidR="004C0876" w:rsidRPr="00F53975" w:rsidRDefault="004C0876" w:rsidP="000E1868">
      <w:pPr>
        <w:tabs>
          <w:tab w:val="left" w:pos="171"/>
          <w:tab w:val="left" w:pos="9063"/>
        </w:tabs>
        <w:spacing w:after="520"/>
        <w:jc w:val="center"/>
        <w:rPr>
          <w:i/>
          <w:sz w:val="28"/>
          <w:szCs w:val="28"/>
        </w:rPr>
      </w:pPr>
      <w:r w:rsidRPr="00F53975">
        <w:rPr>
          <w:noProof/>
        </w:rPr>
        <w:drawing>
          <wp:anchor distT="0" distB="0" distL="114300" distR="114300" simplePos="0" relativeHeight="251659264" behindDoc="0" locked="0" layoutInCell="1" allowOverlap="1" wp14:anchorId="62A8B325" wp14:editId="7CED72CC">
            <wp:simplePos x="0" y="0"/>
            <wp:positionH relativeFrom="column">
              <wp:posOffset>2488565</wp:posOffset>
            </wp:positionH>
            <wp:positionV relativeFrom="paragraph">
              <wp:posOffset>-26035</wp:posOffset>
            </wp:positionV>
            <wp:extent cx="442595" cy="540385"/>
            <wp:effectExtent l="0" t="0" r="0" b="0"/>
            <wp:wrapNone/>
            <wp:docPr id="7" name="Picture 7"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Jelg_nov_gerb_b_w_mazs"/>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31778B" w14:textId="77777777" w:rsidR="004C0876" w:rsidRPr="00F53975" w:rsidRDefault="004C0876" w:rsidP="000E1868">
      <w:pPr>
        <w:spacing w:before="120"/>
        <w:ind w:right="567"/>
        <w:jc w:val="center"/>
      </w:pPr>
      <w:r w:rsidRPr="00F53975">
        <w:t>LATVIJAS REPUBLIKA</w:t>
      </w:r>
    </w:p>
    <w:p w14:paraId="5BC3EA3C" w14:textId="77777777" w:rsidR="004C0876" w:rsidRPr="00F53975" w:rsidRDefault="004C0876" w:rsidP="000E1868">
      <w:pPr>
        <w:ind w:right="567"/>
        <w:jc w:val="center"/>
        <w:rPr>
          <w:b/>
          <w:noProof/>
          <w:sz w:val="32"/>
          <w:szCs w:val="32"/>
        </w:rPr>
      </w:pPr>
      <w:r w:rsidRPr="00F53975">
        <w:rPr>
          <w:b/>
          <w:noProof/>
          <w:sz w:val="32"/>
          <w:szCs w:val="32"/>
        </w:rPr>
        <w:t>JELGAVAS NOVADA PAŠVALDĪBA</w:t>
      </w:r>
    </w:p>
    <w:p w14:paraId="05FDD85E" w14:textId="416C2C4B" w:rsidR="004C0876" w:rsidRPr="00F53975" w:rsidRDefault="004C0876" w:rsidP="000E1868">
      <w:pPr>
        <w:tabs>
          <w:tab w:val="left" w:pos="3876"/>
          <w:tab w:val="left" w:pos="6783"/>
        </w:tabs>
        <w:spacing w:before="120"/>
        <w:jc w:val="center"/>
        <w:rPr>
          <w:sz w:val="18"/>
          <w:szCs w:val="18"/>
        </w:rPr>
      </w:pPr>
      <w:r w:rsidRPr="00F53975">
        <w:rPr>
          <w:noProof/>
        </w:rPr>
        <mc:AlternateContent>
          <mc:Choice Requires="wpg">
            <w:drawing>
              <wp:anchor distT="0" distB="0" distL="114300" distR="114300" simplePos="0" relativeHeight="251660288" behindDoc="0" locked="0" layoutInCell="1" allowOverlap="1" wp14:anchorId="3C59EC94" wp14:editId="60D5B5F7">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EC5F6E" id="Group 4" o:spid="_x0000_s1026" style="position:absolute;margin-left:9pt;margin-top:3pt;width:450pt;height:1.9pt;z-index:251660288"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8"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sidRPr="00F53975">
        <w:rPr>
          <w:sz w:val="18"/>
          <w:szCs w:val="18"/>
        </w:rPr>
        <w:t xml:space="preserve">UR </w:t>
      </w:r>
      <w:proofErr w:type="spellStart"/>
      <w:r w:rsidRPr="00F53975">
        <w:rPr>
          <w:sz w:val="18"/>
          <w:szCs w:val="18"/>
        </w:rPr>
        <w:t>reģ.Nr</w:t>
      </w:r>
      <w:proofErr w:type="spellEnd"/>
      <w:r w:rsidRPr="00F53975">
        <w:rPr>
          <w:sz w:val="18"/>
          <w:szCs w:val="18"/>
        </w:rPr>
        <w:t>. 90009118031, Pasta iela 37, Jelgava, LV-3001, Latvija, tālrunis: 63022238,</w:t>
      </w:r>
    </w:p>
    <w:p w14:paraId="76623615" w14:textId="77777777" w:rsidR="004C0876" w:rsidRPr="00F53975" w:rsidRDefault="004C0876" w:rsidP="000E1868">
      <w:pPr>
        <w:ind w:right="578"/>
        <w:jc w:val="center"/>
        <w:rPr>
          <w:sz w:val="18"/>
          <w:szCs w:val="18"/>
        </w:rPr>
      </w:pPr>
      <w:r w:rsidRPr="00F53975">
        <w:rPr>
          <w:sz w:val="18"/>
          <w:szCs w:val="18"/>
        </w:rPr>
        <w:t xml:space="preserve">E-pasts: </w:t>
      </w:r>
      <w:hyperlink r:id="rId9" w:history="1">
        <w:r w:rsidRPr="00F53975">
          <w:rPr>
            <w:color w:val="000000"/>
            <w:sz w:val="18"/>
            <w:szCs w:val="18"/>
            <w:u w:val="single"/>
          </w:rPr>
          <w:t>dome@jelgavasnovads.lv</w:t>
        </w:r>
      </w:hyperlink>
      <w:r w:rsidRPr="00F53975">
        <w:rPr>
          <w:color w:val="000000"/>
          <w:sz w:val="18"/>
          <w:szCs w:val="18"/>
        </w:rPr>
        <w:t>;</w:t>
      </w:r>
      <w:r w:rsidRPr="00F53975">
        <w:rPr>
          <w:color w:val="000000"/>
          <w:spacing w:val="100"/>
          <w:sz w:val="18"/>
          <w:szCs w:val="18"/>
        </w:rPr>
        <w:t xml:space="preserve"> </w:t>
      </w:r>
      <w:hyperlink r:id="rId10" w:history="1">
        <w:r w:rsidRPr="00F53975">
          <w:rPr>
            <w:color w:val="000000"/>
            <w:sz w:val="18"/>
            <w:szCs w:val="18"/>
            <w:u w:val="single"/>
          </w:rPr>
          <w:t>www.jelgavasnovads.lv</w:t>
        </w:r>
      </w:hyperlink>
    </w:p>
    <w:p w14:paraId="30C1BCB7" w14:textId="151DBF3C" w:rsidR="004C0876" w:rsidRPr="00F53975" w:rsidRDefault="004C0876" w:rsidP="000E1868">
      <w:pPr>
        <w:tabs>
          <w:tab w:val="left" w:pos="3876"/>
          <w:tab w:val="center" w:pos="4535"/>
          <w:tab w:val="left" w:pos="6783"/>
          <w:tab w:val="right" w:pos="9071"/>
        </w:tabs>
        <w:jc w:val="center"/>
        <w:rPr>
          <w:sz w:val="16"/>
          <w:szCs w:val="16"/>
        </w:rPr>
      </w:pPr>
      <w:r w:rsidRPr="00F53975">
        <w:rPr>
          <w:noProof/>
        </w:rPr>
        <mc:AlternateContent>
          <mc:Choice Requires="wpg">
            <w:drawing>
              <wp:anchor distT="0" distB="0" distL="114300" distR="114300" simplePos="0" relativeHeight="251661312" behindDoc="0" locked="0" layoutInCell="1" allowOverlap="1" wp14:anchorId="01B2BA86" wp14:editId="40AA4879">
                <wp:simplePos x="0" y="0"/>
                <wp:positionH relativeFrom="column">
                  <wp:posOffset>108585</wp:posOffset>
                </wp:positionH>
                <wp:positionV relativeFrom="paragraph">
                  <wp:posOffset>35560</wp:posOffset>
                </wp:positionV>
                <wp:extent cx="5715000" cy="25400"/>
                <wp:effectExtent l="13335" t="0" r="5715" b="5715"/>
                <wp:wrapNone/>
                <wp:docPr id="3" name="Group 3"/>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8" name="Picture 6" descr="ceturtaa"/>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10"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22E04C" id="Group 3"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">
                  <v:imagedata r:id="rId8"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vF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" strokeweight=".25pt"/>
              </v:group>
            </w:pict>
          </mc:Fallback>
        </mc:AlternateContent>
      </w:r>
    </w:p>
    <w:p w14:paraId="13718057" w14:textId="313E268E" w:rsidR="004C0876" w:rsidRPr="00F53975" w:rsidRDefault="004C0876" w:rsidP="000E1868">
      <w:pPr>
        <w:tabs>
          <w:tab w:val="left" w:pos="3876"/>
        </w:tabs>
        <w:ind w:right="-1"/>
        <w:jc w:val="center"/>
        <w:rPr>
          <w:caps/>
        </w:rPr>
      </w:pPr>
      <w:r w:rsidRPr="00F53975">
        <w:t>Jelgav</w:t>
      </w:r>
      <w:r>
        <w:t>ā</w:t>
      </w:r>
    </w:p>
    <w:p w14:paraId="4C26FB1F" w14:textId="77777777" w:rsidR="0062165A" w:rsidRDefault="004C0876" w:rsidP="008B6663">
      <w:pPr>
        <w:pStyle w:val="BodyText"/>
        <w:spacing w:after="0"/>
        <w:ind w:right="103"/>
        <w:jc w:val="right"/>
      </w:pPr>
      <w:r>
        <w:rPr>
          <w:caps/>
        </w:rPr>
        <w:tab/>
      </w:r>
      <w:r w:rsidR="0062165A">
        <w:t>APSTIPRINĀTI</w:t>
      </w:r>
    </w:p>
    <w:p w14:paraId="0E7CB453" w14:textId="77777777" w:rsidR="0062165A" w:rsidRDefault="0062165A" w:rsidP="008B6663">
      <w:pPr>
        <w:pStyle w:val="BodyText"/>
        <w:spacing w:after="0"/>
        <w:ind w:right="102"/>
        <w:jc w:val="right"/>
        <w:rPr>
          <w:spacing w:val="1"/>
        </w:rPr>
      </w:pPr>
      <w:r>
        <w:t>ar Jelgavas</w:t>
      </w:r>
      <w:r>
        <w:rPr>
          <w:spacing w:val="-1"/>
        </w:rPr>
        <w:t xml:space="preserve"> </w:t>
      </w:r>
      <w:r>
        <w:t>novada</w:t>
      </w:r>
      <w:r>
        <w:rPr>
          <w:spacing w:val="-1"/>
        </w:rPr>
        <w:t xml:space="preserve"> </w:t>
      </w:r>
      <w:r>
        <w:t>domes</w:t>
      </w:r>
    </w:p>
    <w:p w14:paraId="611E8262" w14:textId="05361F75" w:rsidR="0062165A" w:rsidRDefault="0062165A" w:rsidP="008B6663">
      <w:pPr>
        <w:pStyle w:val="BodyText"/>
        <w:spacing w:after="0"/>
        <w:ind w:right="102"/>
        <w:jc w:val="right"/>
        <w:rPr>
          <w:spacing w:val="1"/>
        </w:rPr>
      </w:pPr>
      <w:r>
        <w:t>202</w:t>
      </w:r>
      <w:r w:rsidR="00E847AA">
        <w:rPr>
          <w:lang w:val="lv-LV"/>
        </w:rPr>
        <w:t>4</w:t>
      </w:r>
      <w:r>
        <w:t xml:space="preserve">.gada </w:t>
      </w:r>
      <w:r>
        <w:rPr>
          <w:u w:val="single"/>
        </w:rPr>
        <w:t xml:space="preserve">    </w:t>
      </w:r>
      <w:r>
        <w:t>.</w:t>
      </w:r>
      <w:r w:rsidR="00E847AA">
        <w:rPr>
          <w:lang w:val="lv-LV"/>
        </w:rPr>
        <w:t>janvāra</w:t>
      </w:r>
      <w:r>
        <w:t xml:space="preserve"> lēmumu</w:t>
      </w:r>
      <w:r>
        <w:rPr>
          <w:spacing w:val="-1"/>
        </w:rPr>
        <w:t xml:space="preserve"> </w:t>
      </w:r>
      <w:r>
        <w:t>Nr.</w:t>
      </w:r>
      <w:r>
        <w:rPr>
          <w:u w:val="single"/>
        </w:rPr>
        <w:tab/>
      </w:r>
    </w:p>
    <w:p w14:paraId="6A7CC636" w14:textId="77777777" w:rsidR="0062165A" w:rsidRPr="009E758F" w:rsidRDefault="0062165A" w:rsidP="008B6663">
      <w:pPr>
        <w:pStyle w:val="BodyText"/>
        <w:spacing w:after="0"/>
        <w:ind w:right="102"/>
        <w:jc w:val="right"/>
        <w:rPr>
          <w:spacing w:val="1"/>
        </w:rPr>
      </w:pPr>
      <w:r>
        <w:rPr>
          <w:sz w:val="22"/>
        </w:rPr>
        <w:t>(prot Nr.__</w:t>
      </w:r>
      <w:r w:rsidRPr="000E1868">
        <w:t xml:space="preserve"> </w:t>
      </w:r>
      <w:r w:rsidRPr="000E1868">
        <w:rPr>
          <w:sz w:val="22"/>
        </w:rPr>
        <w:t>§</w:t>
      </w:r>
      <w:r>
        <w:rPr>
          <w:sz w:val="22"/>
        </w:rPr>
        <w:t>)</w:t>
      </w:r>
    </w:p>
    <w:p w14:paraId="4FCCF2F0" w14:textId="77777777" w:rsidR="0062165A" w:rsidRDefault="0062165A" w:rsidP="0062165A">
      <w:pPr>
        <w:pStyle w:val="BodyText"/>
        <w:rPr>
          <w:sz w:val="26"/>
        </w:rPr>
      </w:pPr>
    </w:p>
    <w:p w14:paraId="2D3D4AC4" w14:textId="77777777" w:rsidR="002A25C6" w:rsidRDefault="002A25C6" w:rsidP="002A25C6">
      <w:pPr>
        <w:jc w:val="center"/>
        <w:rPr>
          <w:b/>
          <w:bCs/>
          <w:sz w:val="32"/>
          <w:szCs w:val="32"/>
        </w:rPr>
      </w:pPr>
      <w:r w:rsidRPr="002A25C6">
        <w:rPr>
          <w:b/>
          <w:bCs/>
          <w:sz w:val="32"/>
          <w:szCs w:val="32"/>
        </w:rPr>
        <w:t>Jelgavas novada teritorijas kopšanas un būvju uzturēšanas</w:t>
      </w:r>
    </w:p>
    <w:p w14:paraId="4BA169A6" w14:textId="236A17E6" w:rsidR="002A25C6" w:rsidRPr="002A25C6" w:rsidRDefault="002A25C6" w:rsidP="002A25C6">
      <w:pPr>
        <w:jc w:val="center"/>
        <w:rPr>
          <w:b/>
          <w:bCs/>
          <w:sz w:val="32"/>
          <w:szCs w:val="32"/>
        </w:rPr>
      </w:pPr>
      <w:r w:rsidRPr="002A25C6">
        <w:rPr>
          <w:b/>
          <w:bCs/>
          <w:sz w:val="32"/>
          <w:szCs w:val="32"/>
        </w:rPr>
        <w:t>saistošie noteikumi</w:t>
      </w:r>
      <w:bookmarkStart w:id="0" w:name="n-1155864"/>
      <w:bookmarkStart w:id="1" w:name="n1"/>
      <w:bookmarkEnd w:id="0"/>
      <w:bookmarkEnd w:id="1"/>
    </w:p>
    <w:p w14:paraId="10F98C29" w14:textId="77777777" w:rsidR="0062165A" w:rsidRDefault="0062165A" w:rsidP="0062165A">
      <w:pPr>
        <w:pStyle w:val="BodyText"/>
        <w:spacing w:before="9"/>
        <w:rPr>
          <w:b/>
          <w:sz w:val="23"/>
        </w:rPr>
      </w:pPr>
    </w:p>
    <w:p w14:paraId="4065A6E7" w14:textId="5E84AC66" w:rsidR="0062165A" w:rsidRPr="004842C5" w:rsidRDefault="0062165A" w:rsidP="00AA09B6">
      <w:pPr>
        <w:spacing w:before="1"/>
        <w:ind w:left="4111" w:right="103" w:hanging="709"/>
        <w:jc w:val="right"/>
        <w:rPr>
          <w:i/>
          <w:iCs/>
          <w:sz w:val="22"/>
          <w:szCs w:val="22"/>
        </w:rPr>
      </w:pPr>
      <w:r w:rsidRPr="004842C5">
        <w:rPr>
          <w:i/>
          <w:iCs/>
          <w:sz w:val="22"/>
          <w:szCs w:val="22"/>
        </w:rPr>
        <w:t>Izdoti saskaņā ar</w:t>
      </w:r>
      <w:r w:rsidR="000D497F" w:rsidRPr="004842C5">
        <w:rPr>
          <w:i/>
          <w:iCs/>
          <w:sz w:val="22"/>
          <w:szCs w:val="22"/>
        </w:rPr>
        <w:t xml:space="preserve"> </w:t>
      </w:r>
      <w:r w:rsidR="00617130" w:rsidRPr="004842C5">
        <w:rPr>
          <w:i/>
          <w:iCs/>
          <w:sz w:val="22"/>
          <w:szCs w:val="22"/>
        </w:rPr>
        <w:t>Pašvaldību likuma 45.panta pirmās daļas 3.</w:t>
      </w:r>
      <w:r w:rsidR="0019509E" w:rsidRPr="004842C5">
        <w:rPr>
          <w:i/>
          <w:iCs/>
          <w:sz w:val="22"/>
          <w:szCs w:val="22"/>
        </w:rPr>
        <w:t xml:space="preserve"> un</w:t>
      </w:r>
      <w:r w:rsidR="00617130" w:rsidRPr="004842C5">
        <w:rPr>
          <w:i/>
          <w:iCs/>
          <w:sz w:val="22"/>
          <w:szCs w:val="22"/>
        </w:rPr>
        <w:t xml:space="preserve"> 4. apakšpunktu</w:t>
      </w:r>
      <w:r w:rsidR="006B0746" w:rsidRPr="004842C5">
        <w:rPr>
          <w:i/>
          <w:iCs/>
          <w:sz w:val="22"/>
          <w:szCs w:val="22"/>
        </w:rPr>
        <w:t xml:space="preserve">, </w:t>
      </w:r>
      <w:r w:rsidR="00E847AA">
        <w:rPr>
          <w:i/>
          <w:iCs/>
          <w:sz w:val="22"/>
          <w:szCs w:val="22"/>
        </w:rPr>
        <w:t xml:space="preserve">Ministru kabineta 2010. gada 28.septembra noteikumu Nr.906 “Dzīvojamās mājas sanitārās apkopes noteikumi” 4. punktu, </w:t>
      </w:r>
      <w:r w:rsidR="002A25C6" w:rsidRPr="004842C5">
        <w:rPr>
          <w:i/>
          <w:iCs/>
          <w:color w:val="000000" w:themeColor="text1"/>
          <w:sz w:val="22"/>
          <w:szCs w:val="22"/>
        </w:rPr>
        <w:t>Ministru kabineta 2014. gada 19. augusta noteikum</w:t>
      </w:r>
      <w:r w:rsidR="00617130" w:rsidRPr="004842C5">
        <w:rPr>
          <w:i/>
          <w:iCs/>
          <w:color w:val="000000" w:themeColor="text1"/>
          <w:sz w:val="22"/>
          <w:szCs w:val="22"/>
        </w:rPr>
        <w:t>u</w:t>
      </w:r>
      <w:r w:rsidR="002A25C6" w:rsidRPr="004842C5">
        <w:rPr>
          <w:i/>
          <w:iCs/>
          <w:color w:val="000000" w:themeColor="text1"/>
          <w:sz w:val="22"/>
          <w:szCs w:val="22"/>
        </w:rPr>
        <w:t xml:space="preserve"> Nr. 500 “Vispārīgie būvnoteikumi” 158.2. apakšpunktu</w:t>
      </w:r>
    </w:p>
    <w:p w14:paraId="16C0B8A6" w14:textId="77777777" w:rsidR="0062165A" w:rsidRDefault="0062165A" w:rsidP="0062165A">
      <w:pPr>
        <w:pStyle w:val="BodyText"/>
        <w:spacing w:before="2"/>
        <w:rPr>
          <w:i/>
        </w:rPr>
      </w:pPr>
    </w:p>
    <w:p w14:paraId="3A1C1FC0" w14:textId="2545A9BF" w:rsidR="0062165A" w:rsidRDefault="000D497F" w:rsidP="00FA1A9D">
      <w:pPr>
        <w:pStyle w:val="BodyText"/>
        <w:spacing w:after="0"/>
        <w:jc w:val="center"/>
        <w:rPr>
          <w:b/>
          <w:bCs/>
          <w:lang w:val="lv-LV"/>
        </w:rPr>
      </w:pPr>
      <w:r w:rsidRPr="00FA1A9D">
        <w:rPr>
          <w:b/>
          <w:bCs/>
          <w:lang w:val="lv-LV"/>
        </w:rPr>
        <w:t>I. Vispārīgie jautājumi</w:t>
      </w:r>
    </w:p>
    <w:p w14:paraId="4F924CB4" w14:textId="77777777" w:rsidR="00FA644B" w:rsidRPr="00FA1A9D" w:rsidRDefault="00FA644B" w:rsidP="00FA1A9D">
      <w:pPr>
        <w:pStyle w:val="BodyText"/>
        <w:spacing w:after="0"/>
        <w:jc w:val="center"/>
        <w:rPr>
          <w:b/>
          <w:bCs/>
          <w:lang w:val="lv-LV"/>
        </w:rPr>
      </w:pPr>
    </w:p>
    <w:p w14:paraId="674E5C2B" w14:textId="2947976D" w:rsidR="002A25C6" w:rsidRDefault="002A25C6" w:rsidP="00FA1A9D">
      <w:pPr>
        <w:pStyle w:val="ListParagraph"/>
        <w:numPr>
          <w:ilvl w:val="0"/>
          <w:numId w:val="19"/>
        </w:numPr>
        <w:jc w:val="both"/>
      </w:pPr>
      <w:r w:rsidRPr="00FA1A9D">
        <w:t>Saistošie noteikumi</w:t>
      </w:r>
      <w:r w:rsidR="00BF382F">
        <w:t xml:space="preserve"> (turpmāk – noteikumi)</w:t>
      </w:r>
      <w:r w:rsidRPr="00FA1A9D">
        <w:t xml:space="preserve"> nosaka kārtību, kādā </w:t>
      </w:r>
      <w:r w:rsidR="00BF382F">
        <w:t xml:space="preserve">kopjama Jelgavas novada administratīvā teritorija (turpmāk – Jelgavas novads) un uzturamas tajā esošās būves. </w:t>
      </w:r>
    </w:p>
    <w:p w14:paraId="06D0DE14" w14:textId="77777777" w:rsidR="001375D1" w:rsidRDefault="001375D1" w:rsidP="001375D1">
      <w:pPr>
        <w:pStyle w:val="ListParagraph"/>
        <w:numPr>
          <w:ilvl w:val="0"/>
          <w:numId w:val="19"/>
        </w:numPr>
        <w:jc w:val="both"/>
      </w:pPr>
      <w:r>
        <w:t>Noteikumos lietotie termini:</w:t>
      </w:r>
    </w:p>
    <w:p w14:paraId="16323113" w14:textId="3A88FADA" w:rsidR="00C40456" w:rsidRDefault="00C40456" w:rsidP="00EB43D8">
      <w:pPr>
        <w:pStyle w:val="ListParagraph"/>
        <w:numPr>
          <w:ilvl w:val="1"/>
          <w:numId w:val="19"/>
        </w:numPr>
        <w:ind w:left="993" w:hanging="426"/>
        <w:jc w:val="both"/>
      </w:pPr>
      <w:r w:rsidRPr="00C40456">
        <w:rPr>
          <w:b/>
          <w:bCs/>
        </w:rPr>
        <w:t>apstādījumi</w:t>
      </w:r>
      <w:r w:rsidRPr="00F949DE">
        <w:t xml:space="preserve"> –</w:t>
      </w:r>
      <w:r>
        <w:t xml:space="preserve"> </w:t>
      </w:r>
      <w:r w:rsidRPr="00F949DE">
        <w:t xml:space="preserve">visas uz </w:t>
      </w:r>
      <w:r w:rsidR="00BF382F">
        <w:t xml:space="preserve">Jelgavas novada pašvaldībai (turpmāk – Pašvaldība) </w:t>
      </w:r>
      <w:r w:rsidRPr="00F949DE">
        <w:t xml:space="preserve">piekritīgas zemes </w:t>
      </w:r>
      <w:r>
        <w:t>mākslīgi izveidotas un iekoptas teritorijas</w:t>
      </w:r>
      <w:r w:rsidRPr="00F949DE">
        <w:t>, kurās neiegūst produkciju pārtikai, koksni, grieztus ziedus un tamlīdzīgi</w:t>
      </w:r>
      <w:r>
        <w:t xml:space="preserve">. </w:t>
      </w:r>
      <w:r w:rsidRPr="00C40456">
        <w:rPr>
          <w:lang w:eastAsia="lv-LV"/>
        </w:rPr>
        <w:t>Apstādījumos ietilpst koki, krūmi, vīteņaugi, puķu stādījumi, zālieni, publiski pieejami laukumi</w:t>
      </w:r>
      <w:r w:rsidRPr="00F949DE">
        <w:t xml:space="preserve">;  </w:t>
      </w:r>
    </w:p>
    <w:p w14:paraId="6A47DE4D" w14:textId="2A9AC2F5" w:rsidR="00C40456" w:rsidRPr="00EB43D8" w:rsidRDefault="00C40456" w:rsidP="00EB43D8">
      <w:pPr>
        <w:pStyle w:val="ListParagraph"/>
        <w:numPr>
          <w:ilvl w:val="1"/>
          <w:numId w:val="19"/>
        </w:numPr>
        <w:ind w:left="993" w:hanging="426"/>
        <w:jc w:val="both"/>
      </w:pPr>
      <w:r w:rsidRPr="00C40456">
        <w:rPr>
          <w:b/>
          <w:bCs/>
        </w:rPr>
        <w:t>dabīg</w:t>
      </w:r>
      <w:r w:rsidR="00283F55">
        <w:rPr>
          <w:b/>
          <w:bCs/>
        </w:rPr>
        <w:t>o puķu</w:t>
      </w:r>
      <w:r w:rsidRPr="00C40456">
        <w:rPr>
          <w:b/>
          <w:bCs/>
        </w:rPr>
        <w:t xml:space="preserve"> </w:t>
      </w:r>
      <w:r w:rsidRPr="00EB43D8">
        <w:rPr>
          <w:b/>
          <w:bCs/>
        </w:rPr>
        <w:t>pļava</w:t>
      </w:r>
      <w:r w:rsidRPr="00EB43D8">
        <w:t xml:space="preserve"> – </w:t>
      </w:r>
      <w:r w:rsidR="00EB43D8">
        <w:rPr>
          <w:rFonts w:eastAsia="Arial Unicode MS" w:cs="Tahoma"/>
          <w:kern w:val="2"/>
          <w:lang w:eastAsia="hi-IN" w:bidi="hi-IN"/>
        </w:rPr>
        <w:t>īpaši ierīkota teritorija, kas apsēta ar viengadīgu vai daudzgadīgu sēklu maisījumu, kura sastāvā ir puķu, graudzāļu un pākšaugu piemaisījum</w:t>
      </w:r>
      <w:r w:rsidR="0082517B">
        <w:rPr>
          <w:rFonts w:eastAsia="Arial Unicode MS" w:cs="Tahoma"/>
          <w:kern w:val="2"/>
          <w:lang w:eastAsia="hi-IN" w:bidi="hi-IN"/>
        </w:rPr>
        <w:t>s</w:t>
      </w:r>
      <w:r w:rsidR="00EB43D8">
        <w:rPr>
          <w:rFonts w:eastAsia="Arial Unicode MS" w:cs="Tahoma"/>
          <w:kern w:val="2"/>
          <w:lang w:eastAsia="hi-IN" w:bidi="hi-IN"/>
        </w:rPr>
        <w:t>, kuru no citām teritorijām atdala 2</w:t>
      </w:r>
      <w:r w:rsidR="00526F7A">
        <w:rPr>
          <w:rFonts w:eastAsia="Arial Unicode MS" w:cs="Tahoma"/>
          <w:kern w:val="2"/>
          <w:lang w:eastAsia="hi-IN" w:bidi="hi-IN"/>
        </w:rPr>
        <w:t xml:space="preserve"> </w:t>
      </w:r>
      <w:r w:rsidR="00EB43D8">
        <w:rPr>
          <w:rFonts w:eastAsia="Arial Unicode MS" w:cs="Tahoma"/>
          <w:kern w:val="2"/>
          <w:lang w:eastAsia="hi-IN" w:bidi="hi-IN"/>
        </w:rPr>
        <w:t>m plata zāliena josla.</w:t>
      </w:r>
    </w:p>
    <w:p w14:paraId="35AF107E" w14:textId="00747208" w:rsidR="00C40456" w:rsidRPr="00EB43D8" w:rsidRDefault="00526F7A" w:rsidP="00EB43D8">
      <w:pPr>
        <w:pStyle w:val="ListParagraph"/>
        <w:numPr>
          <w:ilvl w:val="1"/>
          <w:numId w:val="19"/>
        </w:numPr>
        <w:ind w:left="993" w:hanging="426"/>
        <w:jc w:val="both"/>
      </w:pPr>
      <w:r>
        <w:rPr>
          <w:b/>
          <w:bCs/>
        </w:rPr>
        <w:t>z</w:t>
      </w:r>
      <w:r w:rsidR="00C40456" w:rsidRPr="00EB43D8">
        <w:rPr>
          <w:b/>
          <w:bCs/>
        </w:rPr>
        <w:t>āl</w:t>
      </w:r>
      <w:r w:rsidR="00BF382F">
        <w:rPr>
          <w:b/>
          <w:bCs/>
        </w:rPr>
        <w:t>iens</w:t>
      </w:r>
      <w:r>
        <w:t xml:space="preserve"> –</w:t>
      </w:r>
      <w:r w:rsidR="00BF382F">
        <w:t>ar zālaugiem apsēta vai aizņemta platība (gan zāliens, gan zālājs);</w:t>
      </w:r>
      <w:r w:rsidR="00C40456" w:rsidRPr="00EB43D8">
        <w:rPr>
          <w:color w:val="333333"/>
          <w:shd w:val="clear" w:color="auto" w:fill="FFFFFF"/>
        </w:rPr>
        <w:t>;</w:t>
      </w:r>
    </w:p>
    <w:p w14:paraId="15E462B6" w14:textId="1680C89B" w:rsidR="001375D1" w:rsidRPr="00EB43D8" w:rsidRDefault="001375D1" w:rsidP="00EB43D8">
      <w:pPr>
        <w:pStyle w:val="ListParagraph"/>
        <w:numPr>
          <w:ilvl w:val="1"/>
          <w:numId w:val="19"/>
        </w:numPr>
        <w:ind w:left="993" w:hanging="426"/>
        <w:jc w:val="both"/>
      </w:pPr>
      <w:r w:rsidRPr="00EB43D8">
        <w:rPr>
          <w:b/>
          <w:bCs/>
        </w:rPr>
        <w:t>piebrauktuve</w:t>
      </w:r>
      <w:r w:rsidRPr="00EB43D8">
        <w:t xml:space="preserve"> – attiecīgi aprīkots ceļa (ielas) elements, kas paredzēts transportlīdzekļu nokļūšanai no ceļa (ielas) braucamās daļas līdz piegulošajam nekustamajam īpašumam;</w:t>
      </w:r>
    </w:p>
    <w:p w14:paraId="75AB917E" w14:textId="4F861CCC" w:rsidR="001375D1" w:rsidRDefault="001375D1" w:rsidP="00EB43D8">
      <w:pPr>
        <w:pStyle w:val="ListParagraph"/>
        <w:numPr>
          <w:ilvl w:val="1"/>
          <w:numId w:val="19"/>
        </w:numPr>
        <w:ind w:left="993" w:hanging="426"/>
        <w:jc w:val="both"/>
      </w:pPr>
      <w:r w:rsidRPr="00EB43D8">
        <w:rPr>
          <w:b/>
          <w:bCs/>
        </w:rPr>
        <w:t>piegulošā teritorija</w:t>
      </w:r>
      <w:r w:rsidRPr="00EB43D8">
        <w:t xml:space="preserve"> – nekustamam īpašumam pieguloša publiskā lietošanā esoša teritorija (gājēju ietves un zālāji līdz brauktuves malai, izņemot sabiedriskā transporta pieturvietas</w:t>
      </w:r>
      <w:r w:rsidRPr="00766198">
        <w:t xml:space="preserve">) starp nekustamo īpašumu un brauktuves tuvāko malu, </w:t>
      </w:r>
      <w:r w:rsidRPr="00A0400C">
        <w:t xml:space="preserve">bet ne vairāk kā </w:t>
      </w:r>
      <w:r w:rsidR="00A02278" w:rsidRPr="00A0400C">
        <w:t>2</w:t>
      </w:r>
      <w:r w:rsidRPr="00A0400C">
        <w:t xml:space="preserve"> m</w:t>
      </w:r>
      <w:r w:rsidRPr="00766198">
        <w:t xml:space="preserve"> platumā no nekustamā īpašuma robežas;</w:t>
      </w:r>
    </w:p>
    <w:p w14:paraId="0B7CAC79" w14:textId="670BAB81" w:rsidR="00C40456" w:rsidRDefault="00C40456" w:rsidP="00EB43D8">
      <w:pPr>
        <w:pStyle w:val="ListParagraph"/>
        <w:numPr>
          <w:ilvl w:val="1"/>
          <w:numId w:val="19"/>
        </w:numPr>
        <w:ind w:left="993" w:hanging="426"/>
        <w:jc w:val="both"/>
        <w:rPr>
          <w:bCs/>
          <w:lang w:eastAsia="lv-LV"/>
        </w:rPr>
      </w:pPr>
      <w:r>
        <w:rPr>
          <w:b/>
          <w:lang w:eastAsia="lv-LV"/>
        </w:rPr>
        <w:t>nekustamais īpašums</w:t>
      </w:r>
      <w:r>
        <w:rPr>
          <w:bCs/>
          <w:lang w:eastAsia="lv-LV"/>
        </w:rPr>
        <w:t xml:space="preserve"> – nekustamā īpašuma objekts (zemes vienība vai būve) vai šo objektu kopība (zemes vienība un būve);</w:t>
      </w:r>
    </w:p>
    <w:p w14:paraId="4432D80E" w14:textId="4B580B25" w:rsidR="002A25C6" w:rsidRPr="00FA1A9D" w:rsidRDefault="002A25C6" w:rsidP="00FA1A9D">
      <w:pPr>
        <w:pStyle w:val="ListParagraph"/>
        <w:numPr>
          <w:ilvl w:val="0"/>
          <w:numId w:val="19"/>
        </w:numPr>
        <w:jc w:val="both"/>
      </w:pPr>
      <w:bookmarkStart w:id="2" w:name="p-1155866"/>
      <w:bookmarkStart w:id="3" w:name="p2"/>
      <w:bookmarkEnd w:id="2"/>
      <w:bookmarkEnd w:id="3"/>
      <w:r w:rsidRPr="00FA1A9D">
        <w:lastRenderedPageBreak/>
        <w:t>Īpašumu un tam piegulošās publiskā lietošanā esošas teritorijas uzturēšanu un kopšanu nodrošina:</w:t>
      </w:r>
    </w:p>
    <w:p w14:paraId="6D976348" w14:textId="463CD67F" w:rsidR="002A25C6" w:rsidRDefault="002A25C6" w:rsidP="00FA1A9D">
      <w:pPr>
        <w:pStyle w:val="ListParagraph"/>
        <w:numPr>
          <w:ilvl w:val="1"/>
          <w:numId w:val="19"/>
        </w:numPr>
        <w:ind w:left="1134" w:hanging="425"/>
        <w:jc w:val="both"/>
      </w:pPr>
      <w:r w:rsidRPr="00FA1A9D">
        <w:t>nekustamā īpašuma īpašnieks, lietotājs vai faktiskais valdītājs;</w:t>
      </w:r>
    </w:p>
    <w:p w14:paraId="1ACBD308" w14:textId="5156E50E" w:rsidR="005027DF" w:rsidRPr="00FA1A9D" w:rsidRDefault="005027DF" w:rsidP="00FA1A9D">
      <w:pPr>
        <w:pStyle w:val="ListParagraph"/>
        <w:numPr>
          <w:ilvl w:val="1"/>
          <w:numId w:val="19"/>
        </w:numPr>
        <w:ind w:left="1134" w:hanging="425"/>
        <w:jc w:val="both"/>
      </w:pPr>
      <w:r>
        <w:t>būves īpašnieks, ja nekustamais īpašums sastāv no zemesgabala un būves, kas pieder dažādām personām</w:t>
      </w:r>
      <w:r w:rsidR="004C4785">
        <w:t>, un ja saskaņā ar zemes nomas līgumu nav noteikta cita kārtība. Gadījumā, ja būves īpašnieks nav noskaidrojams</w:t>
      </w:r>
      <w:r w:rsidR="00B36754">
        <w:t>, nekustamā īpašuma un tam piegulošās teritorijas kopšanu nodrošina zemes īpašnieks;</w:t>
      </w:r>
    </w:p>
    <w:p w14:paraId="63C8A4F5" w14:textId="70CE50D5" w:rsidR="002A25C6" w:rsidRPr="00FA1A9D" w:rsidRDefault="0003223B" w:rsidP="00FA1A9D">
      <w:pPr>
        <w:pStyle w:val="ListParagraph"/>
        <w:numPr>
          <w:ilvl w:val="1"/>
          <w:numId w:val="19"/>
        </w:numPr>
        <w:ind w:left="1134" w:hanging="425"/>
        <w:jc w:val="both"/>
      </w:pPr>
      <w:r w:rsidRPr="00FA1A9D">
        <w:t>k</w:t>
      </w:r>
      <w:r w:rsidR="002A25C6" w:rsidRPr="00FA1A9D">
        <w:t>opīpašnieki, to sabiedrība vai kopīpašnieku īpašuma pārvaldnieks (pilnvarotā persona);</w:t>
      </w:r>
    </w:p>
    <w:p w14:paraId="236D491C" w14:textId="2B2D8E17" w:rsidR="002A25C6" w:rsidRDefault="002A25C6" w:rsidP="00FA1A9D">
      <w:pPr>
        <w:pStyle w:val="ListParagraph"/>
        <w:numPr>
          <w:ilvl w:val="1"/>
          <w:numId w:val="19"/>
        </w:numPr>
        <w:ind w:left="1134" w:hanging="425"/>
        <w:jc w:val="both"/>
      </w:pPr>
      <w:r w:rsidRPr="00FA1A9D">
        <w:t>Jelgavas novada pašvaldības īpašumus apsaimniekojošās iestādes un uzņēmumi.</w:t>
      </w:r>
    </w:p>
    <w:p w14:paraId="0D0DF075" w14:textId="77777777" w:rsidR="009C6857" w:rsidRPr="00FA1A9D" w:rsidRDefault="009C6857" w:rsidP="004842C5">
      <w:pPr>
        <w:pStyle w:val="ListParagraph"/>
        <w:ind w:left="1134"/>
        <w:jc w:val="both"/>
      </w:pPr>
    </w:p>
    <w:p w14:paraId="342440B3" w14:textId="77777777" w:rsidR="000D497F" w:rsidRPr="00FA1A9D" w:rsidRDefault="000D497F" w:rsidP="00FA1A9D">
      <w:pPr>
        <w:pStyle w:val="BodyText"/>
        <w:spacing w:after="0"/>
        <w:jc w:val="both"/>
        <w:rPr>
          <w:shd w:val="clear" w:color="auto" w:fill="FFFFFF"/>
        </w:rPr>
      </w:pPr>
      <w:bookmarkStart w:id="4" w:name="p-1155867"/>
      <w:bookmarkStart w:id="5" w:name="p3"/>
      <w:bookmarkEnd w:id="4"/>
      <w:bookmarkEnd w:id="5"/>
    </w:p>
    <w:p w14:paraId="5EF36B34" w14:textId="77777777" w:rsidR="00FA644B" w:rsidRDefault="000D497F" w:rsidP="00FA1A9D">
      <w:pPr>
        <w:pStyle w:val="BodyText"/>
        <w:spacing w:after="0"/>
        <w:jc w:val="center"/>
        <w:rPr>
          <w:b/>
          <w:bCs/>
        </w:rPr>
      </w:pPr>
      <w:r w:rsidRPr="00FA1A9D">
        <w:rPr>
          <w:b/>
          <w:bCs/>
          <w:shd w:val="clear" w:color="auto" w:fill="FFFFFF"/>
          <w:lang w:val="lv-LV"/>
        </w:rPr>
        <w:t xml:space="preserve">II. </w:t>
      </w:r>
      <w:r w:rsidR="0003223B" w:rsidRPr="00FA1A9D">
        <w:rPr>
          <w:b/>
          <w:bCs/>
        </w:rPr>
        <w:t>Nekustamo īpašumu un tiem piegulošo publiskā lietošanās esošu teritoriju</w:t>
      </w:r>
    </w:p>
    <w:p w14:paraId="4C241CDE" w14:textId="3B648D8C" w:rsidR="000D497F" w:rsidRDefault="0003223B" w:rsidP="00FA1A9D">
      <w:pPr>
        <w:pStyle w:val="BodyText"/>
        <w:spacing w:after="0"/>
        <w:jc w:val="center"/>
        <w:rPr>
          <w:b/>
          <w:bCs/>
        </w:rPr>
      </w:pPr>
      <w:r w:rsidRPr="00FA1A9D">
        <w:rPr>
          <w:b/>
          <w:bCs/>
        </w:rPr>
        <w:t>uzturēšana un kopšana</w:t>
      </w:r>
    </w:p>
    <w:p w14:paraId="0A8E3961" w14:textId="77777777" w:rsidR="00FA644B" w:rsidRPr="00FA1A9D" w:rsidRDefault="00FA644B" w:rsidP="00FA1A9D">
      <w:pPr>
        <w:pStyle w:val="BodyText"/>
        <w:spacing w:after="0"/>
        <w:jc w:val="center"/>
        <w:rPr>
          <w:b/>
          <w:bCs/>
          <w:shd w:val="clear" w:color="auto" w:fill="FFFFFF"/>
          <w:lang w:val="lv-LV"/>
        </w:rPr>
      </w:pPr>
    </w:p>
    <w:p w14:paraId="5E5EBC56" w14:textId="74F6F0BF" w:rsidR="002A25C6" w:rsidRPr="00286DD4" w:rsidRDefault="002A25C6" w:rsidP="00F76E48">
      <w:pPr>
        <w:pStyle w:val="ListParagraph"/>
        <w:numPr>
          <w:ilvl w:val="1"/>
          <w:numId w:val="19"/>
        </w:numPr>
        <w:jc w:val="both"/>
        <w:rPr>
          <w:rFonts w:eastAsiaTheme="minorHAnsi"/>
        </w:rPr>
      </w:pPr>
      <w:r w:rsidRPr="00286DD4">
        <w:rPr>
          <w:rFonts w:eastAsiaTheme="minorHAnsi"/>
        </w:rPr>
        <w:t xml:space="preserve">Saistošo noteikumu </w:t>
      </w:r>
      <w:r w:rsidR="001375D1" w:rsidRPr="00286DD4">
        <w:rPr>
          <w:rFonts w:eastAsiaTheme="minorHAnsi"/>
        </w:rPr>
        <w:t>3</w:t>
      </w:r>
      <w:r w:rsidRPr="00286DD4">
        <w:rPr>
          <w:rFonts w:eastAsiaTheme="minorHAnsi"/>
        </w:rPr>
        <w:t>. punktā minētās personas nodrošina</w:t>
      </w:r>
      <w:r w:rsidR="00286DD4" w:rsidRPr="00286DD4">
        <w:rPr>
          <w:rFonts w:eastAsiaTheme="minorHAnsi"/>
        </w:rPr>
        <w:t xml:space="preserve"> </w:t>
      </w:r>
      <w:r w:rsidR="00286DD4">
        <w:rPr>
          <w:rFonts w:eastAsiaTheme="minorHAnsi"/>
        </w:rPr>
        <w:t>nekustamo īpašumu</w:t>
      </w:r>
      <w:r w:rsidR="009606CB" w:rsidRPr="00286DD4">
        <w:rPr>
          <w:rFonts w:eastAsiaTheme="minorHAnsi"/>
        </w:rPr>
        <w:t xml:space="preserve"> </w:t>
      </w:r>
      <w:r w:rsidRPr="00286DD4">
        <w:rPr>
          <w:rFonts w:eastAsiaTheme="minorHAnsi"/>
        </w:rPr>
        <w:t>un t</w:t>
      </w:r>
      <w:r w:rsidR="00286DD4">
        <w:rPr>
          <w:rFonts w:eastAsiaTheme="minorHAnsi"/>
        </w:rPr>
        <w:t>iem</w:t>
      </w:r>
      <w:r w:rsidRPr="00286DD4">
        <w:rPr>
          <w:rFonts w:eastAsiaTheme="minorHAnsi"/>
        </w:rPr>
        <w:t xml:space="preserve"> </w:t>
      </w:r>
      <w:r w:rsidR="00286DD4">
        <w:rPr>
          <w:rFonts w:eastAsiaTheme="minorHAnsi"/>
        </w:rPr>
        <w:t>pieguļošo publiskā</w:t>
      </w:r>
      <w:r w:rsidR="00B36754" w:rsidRPr="00286DD4">
        <w:rPr>
          <w:rFonts w:eastAsiaTheme="minorHAnsi"/>
        </w:rPr>
        <w:t xml:space="preserve"> </w:t>
      </w:r>
      <w:r w:rsidR="0082517B">
        <w:rPr>
          <w:rFonts w:eastAsiaTheme="minorHAnsi"/>
        </w:rPr>
        <w:t xml:space="preserve">lietošanā esošu teritoriju </w:t>
      </w:r>
      <w:r w:rsidRPr="00286DD4">
        <w:rPr>
          <w:rFonts w:eastAsiaTheme="minorHAnsi"/>
        </w:rPr>
        <w:t xml:space="preserve">uzturēšanu, atbilstoši </w:t>
      </w:r>
      <w:r w:rsidR="009606CB" w:rsidRPr="00286DD4">
        <w:rPr>
          <w:rFonts w:eastAsiaTheme="minorHAnsi"/>
        </w:rPr>
        <w:t>šo noteikumu prasībām:</w:t>
      </w:r>
    </w:p>
    <w:p w14:paraId="22ECE52E" w14:textId="77777777" w:rsidR="00EE4989" w:rsidRPr="00FA1A9D" w:rsidRDefault="00EE4989" w:rsidP="00EE4989">
      <w:pPr>
        <w:pStyle w:val="ListParagraph"/>
        <w:numPr>
          <w:ilvl w:val="2"/>
          <w:numId w:val="19"/>
        </w:numPr>
        <w:ind w:left="1276" w:hanging="709"/>
        <w:jc w:val="both"/>
        <w:rPr>
          <w:rFonts w:eastAsiaTheme="minorHAnsi"/>
        </w:rPr>
      </w:pPr>
      <w:r w:rsidRPr="00FA1A9D">
        <w:rPr>
          <w:rFonts w:eastAsiaTheme="minorHAnsi"/>
        </w:rPr>
        <w:t>regulāru zālienu pļaušanu (zāles garums nedrīkst pārsniegt 20 cm)</w:t>
      </w:r>
      <w:r>
        <w:rPr>
          <w:rFonts w:eastAsiaTheme="minorHAnsi"/>
        </w:rPr>
        <w:t>, izņemot speciāli ierīkotās dabīgo puķu pļavās un lauksaimniecības zemēs ciemu teritorijās</w:t>
      </w:r>
      <w:r w:rsidRPr="00FA1A9D">
        <w:rPr>
          <w:rFonts w:eastAsiaTheme="minorHAnsi"/>
        </w:rPr>
        <w:t>;</w:t>
      </w:r>
    </w:p>
    <w:p w14:paraId="523A835D" w14:textId="77777777" w:rsidR="00270166" w:rsidRDefault="00270166" w:rsidP="00E20FAB">
      <w:pPr>
        <w:pStyle w:val="ListParagraph"/>
        <w:numPr>
          <w:ilvl w:val="2"/>
          <w:numId w:val="19"/>
        </w:numPr>
        <w:ind w:left="1276" w:hanging="709"/>
        <w:jc w:val="both"/>
        <w:rPr>
          <w:rFonts w:eastAsiaTheme="minorHAnsi"/>
        </w:rPr>
      </w:pPr>
      <w:r>
        <w:t>lauksaimniecībā izmantojamās zemēs, dabīgo puķu pļavās un ārpus ciemu teritorijās zāles nopļaušanu veikt vismaz vienu reizi gadā līdz 1. septembrim. Pēc 1.septembra un līdz veģetācijas perioda beigām zāles garums nedrīkst pārsniegt 30 cm.</w:t>
      </w:r>
      <w:r w:rsidRPr="00FA1A9D">
        <w:rPr>
          <w:rFonts w:eastAsiaTheme="minorHAnsi"/>
        </w:rPr>
        <w:t xml:space="preserve"> </w:t>
      </w:r>
    </w:p>
    <w:p w14:paraId="4EB2DE94" w14:textId="6437F839" w:rsidR="00BE0293" w:rsidRPr="004842C5" w:rsidRDefault="0003223B" w:rsidP="00E20FAB">
      <w:pPr>
        <w:pStyle w:val="ListParagraph"/>
        <w:numPr>
          <w:ilvl w:val="2"/>
          <w:numId w:val="19"/>
        </w:numPr>
        <w:ind w:left="1276" w:hanging="709"/>
        <w:jc w:val="both"/>
        <w:rPr>
          <w:rFonts w:eastAsiaTheme="minorHAnsi"/>
        </w:rPr>
      </w:pPr>
      <w:r w:rsidRPr="00365795">
        <w:rPr>
          <w:rFonts w:eastAsiaTheme="minorHAnsi"/>
        </w:rPr>
        <w:t>s</w:t>
      </w:r>
      <w:r w:rsidR="002A25C6" w:rsidRPr="00365795">
        <w:rPr>
          <w:rFonts w:eastAsiaTheme="minorHAnsi"/>
        </w:rPr>
        <w:t xml:space="preserve">niega un ledus (arī lāsteku) notīrīšanu no jumta, karnīzēm, balkoniem, lodžijām un dzegām, ūdens noteku caurulēm, kur tas apdraud garāmgājēju dzīvību </w:t>
      </w:r>
      <w:r w:rsidR="002A25C6" w:rsidRPr="004842C5">
        <w:rPr>
          <w:rFonts w:eastAsiaTheme="minorHAnsi"/>
        </w:rPr>
        <w:t>un/vai veselību, notīrīšanas laikā norobežojot bīstamo vietu vai veicot citus atbilstošus drošības pasākumus, kā arī ietves sakopšanu pēc notīrīšanas</w:t>
      </w:r>
      <w:r w:rsidR="00BE0293" w:rsidRPr="004842C5">
        <w:rPr>
          <w:rFonts w:eastAsiaTheme="minorHAnsi"/>
        </w:rPr>
        <w:t>;</w:t>
      </w:r>
      <w:r w:rsidRPr="004842C5">
        <w:rPr>
          <w:rFonts w:eastAsiaTheme="minorHAnsi"/>
        </w:rPr>
        <w:t xml:space="preserve"> </w:t>
      </w:r>
    </w:p>
    <w:p w14:paraId="16FACA62" w14:textId="7D85088A" w:rsidR="002A25C6" w:rsidRPr="004842C5" w:rsidRDefault="002A25C6" w:rsidP="00E20FAB">
      <w:pPr>
        <w:pStyle w:val="ListParagraph"/>
        <w:numPr>
          <w:ilvl w:val="2"/>
          <w:numId w:val="19"/>
        </w:numPr>
        <w:ind w:left="1276" w:hanging="709"/>
        <w:jc w:val="both"/>
        <w:rPr>
          <w:rFonts w:eastAsiaTheme="minorHAnsi"/>
        </w:rPr>
      </w:pPr>
      <w:r w:rsidRPr="004842C5">
        <w:rPr>
          <w:rFonts w:eastAsiaTheme="minorHAnsi"/>
        </w:rPr>
        <w:t>sniega, ledus un lāsteku novākšana no brauktuves jāveic līdz plkst. 8.00, ja sniega un ledus notīrīšana tiek veikta naktī (no plkst. 22.00 līdz plkst. 8.00), vai vienas stundas laikā</w:t>
      </w:r>
      <w:r w:rsidR="006525D7" w:rsidRPr="004842C5">
        <w:rPr>
          <w:rFonts w:eastAsiaTheme="minorHAnsi"/>
        </w:rPr>
        <w:t xml:space="preserve"> pēc sniega snigšanas beigām</w:t>
      </w:r>
      <w:r w:rsidRPr="004842C5">
        <w:rPr>
          <w:rFonts w:eastAsiaTheme="minorHAnsi"/>
        </w:rPr>
        <w:t>, ja sniega un ledus notīrīšana tiek veikta dienā (no plkst. 8.00 līdz plkst. 22.00).</w:t>
      </w:r>
    </w:p>
    <w:p w14:paraId="24F825F9" w14:textId="462A7F9D" w:rsidR="00E20FAB" w:rsidRPr="004842C5" w:rsidRDefault="00E20FAB" w:rsidP="00E20FAB">
      <w:pPr>
        <w:pStyle w:val="ListParagraph"/>
        <w:numPr>
          <w:ilvl w:val="2"/>
          <w:numId w:val="19"/>
        </w:numPr>
        <w:ind w:left="1276" w:hanging="709"/>
        <w:jc w:val="both"/>
        <w:rPr>
          <w:rFonts w:eastAsiaTheme="minorHAnsi"/>
        </w:rPr>
      </w:pPr>
      <w:r w:rsidRPr="004842C5">
        <w:t xml:space="preserve">piebrauktuvju, ietvju, celiņu pastāvīgu kopšanu – </w:t>
      </w:r>
      <w:r w:rsidR="002E6268" w:rsidRPr="004842C5">
        <w:rPr>
          <w:rFonts w:eastAsiaTheme="minorHAnsi"/>
        </w:rPr>
        <w:t>ietves tīrīšanu,</w:t>
      </w:r>
      <w:r w:rsidR="002E6268" w:rsidRPr="004842C5">
        <w:t xml:space="preserve"> </w:t>
      </w:r>
      <w:r w:rsidRPr="004842C5">
        <w:t>atkritumu savākšanu, attīrīšanu no zariem, nepieļaujot zaru uzkrāšanos;</w:t>
      </w:r>
    </w:p>
    <w:p w14:paraId="247F9014" w14:textId="12E5A5A2" w:rsidR="000952F3" w:rsidRPr="004842C5" w:rsidRDefault="000952F3" w:rsidP="00E20FAB">
      <w:pPr>
        <w:pStyle w:val="ListParagraph"/>
        <w:numPr>
          <w:ilvl w:val="2"/>
          <w:numId w:val="19"/>
        </w:numPr>
        <w:ind w:left="1276" w:hanging="709"/>
        <w:jc w:val="both"/>
        <w:rPr>
          <w:rFonts w:eastAsiaTheme="minorHAnsi"/>
        </w:rPr>
      </w:pPr>
      <w:r w:rsidRPr="004842C5">
        <w:t>krūmu, dzīvžogu, koku (koku vainagu) zaru apzāģēšanu</w:t>
      </w:r>
      <w:r w:rsidR="00167F23" w:rsidRPr="004842C5">
        <w:t xml:space="preserve"> un to novākšanu</w:t>
      </w:r>
      <w:r w:rsidRPr="004842C5">
        <w:t>, kas pavērsušies uz publiskā lietošanā esošās teritorijas gājēju ietvēm un brauktuvēm un traucē gājēju un transporta kustību;</w:t>
      </w:r>
    </w:p>
    <w:p w14:paraId="76D3E846" w14:textId="49B54F0B" w:rsidR="002A25C6" w:rsidRPr="004842C5" w:rsidRDefault="002A25C6" w:rsidP="00DF4381">
      <w:pPr>
        <w:pStyle w:val="ListParagraph"/>
        <w:numPr>
          <w:ilvl w:val="2"/>
          <w:numId w:val="19"/>
        </w:numPr>
        <w:ind w:left="1276" w:hanging="709"/>
        <w:jc w:val="both"/>
        <w:rPr>
          <w:rFonts w:eastAsiaTheme="minorHAnsi"/>
        </w:rPr>
      </w:pPr>
      <w:r w:rsidRPr="004842C5">
        <w:rPr>
          <w:rFonts w:eastAsiaTheme="minorHAnsi"/>
        </w:rPr>
        <w:t xml:space="preserve">esošo gājēju ietvju (izņemot ietves daļu sabiedriskā transporta pieturvietās), piebrauktuvju un piebraucamo ceļu attīrīšanu no sniega un ledus līdz ceļa segumam, </w:t>
      </w:r>
      <w:proofErr w:type="spellStart"/>
      <w:r w:rsidRPr="004842C5">
        <w:rPr>
          <w:rFonts w:eastAsiaTheme="minorHAnsi"/>
        </w:rPr>
        <w:t>pretslīdes</w:t>
      </w:r>
      <w:proofErr w:type="spellEnd"/>
      <w:r w:rsidRPr="004842C5">
        <w:rPr>
          <w:rFonts w:eastAsiaTheme="minorHAnsi"/>
        </w:rPr>
        <w:t xml:space="preserve"> materiāla kaisīšanu, kā arī publiskai lietošanai ierīkotu pagalma celiņu tīrīšanu un kaisīšanu</w:t>
      </w:r>
      <w:r w:rsidR="00E20FAB" w:rsidRPr="004842C5">
        <w:rPr>
          <w:rFonts w:eastAsiaTheme="minorHAnsi"/>
        </w:rPr>
        <w:t xml:space="preserve">, </w:t>
      </w:r>
      <w:r w:rsidR="00E20FAB" w:rsidRPr="004842C5">
        <w:t>lai nodrošinātu drošu un netraucētu gājēju pārvietošanos</w:t>
      </w:r>
      <w:r w:rsidR="004426A0" w:rsidRPr="004842C5">
        <w:t>,</w:t>
      </w:r>
      <w:r w:rsidR="00E20FAB" w:rsidRPr="004842C5">
        <w:t xml:space="preserve"> </w:t>
      </w:r>
      <w:r w:rsidRPr="004842C5">
        <w:rPr>
          <w:rFonts w:eastAsiaTheme="minorHAnsi"/>
        </w:rPr>
        <w:t>un, ja nepieciešams, visas dienas laikā pieļaujama sniega vaļņu veidošana, ja tie neapdraud ceļu satiksmes drošību;</w:t>
      </w:r>
    </w:p>
    <w:p w14:paraId="481D7454" w14:textId="6FD21544" w:rsidR="005F5E7A" w:rsidRPr="00DF4381" w:rsidRDefault="002A25C6" w:rsidP="00DF4381">
      <w:pPr>
        <w:pStyle w:val="ListParagraph"/>
        <w:numPr>
          <w:ilvl w:val="2"/>
          <w:numId w:val="19"/>
        </w:numPr>
        <w:ind w:left="1276" w:hanging="709"/>
        <w:jc w:val="both"/>
        <w:textAlignment w:val="center"/>
        <w:rPr>
          <w:b/>
          <w:bCs/>
          <w:color w:val="FFFFFF"/>
        </w:rPr>
      </w:pPr>
      <w:r w:rsidRPr="00DF4381">
        <w:rPr>
          <w:rFonts w:eastAsiaTheme="minorHAnsi"/>
        </w:rPr>
        <w:t>dažādu priekšmetu novākšanu no ietvēm, izņemot publiska pasākuma norises vietai piegulošajā teritorijā pēc publisku pasākumu norises, kad šis pienākums jāveic</w:t>
      </w:r>
      <w:r w:rsidR="00DF4381">
        <w:rPr>
          <w:rFonts w:eastAsiaTheme="minorHAnsi"/>
        </w:rPr>
        <w:t xml:space="preserve"> </w:t>
      </w:r>
      <w:r w:rsidRPr="00DF4381">
        <w:rPr>
          <w:rFonts w:eastAsiaTheme="minorHAnsi"/>
        </w:rPr>
        <w:t xml:space="preserve"> publiskā pasākuma organizētājam/</w:t>
      </w:r>
      <w:proofErr w:type="spellStart"/>
      <w:r w:rsidRPr="00DF4381">
        <w:rPr>
          <w:rFonts w:eastAsiaTheme="minorHAnsi"/>
        </w:rPr>
        <w:t>iem</w:t>
      </w:r>
      <w:proofErr w:type="spellEnd"/>
      <w:r w:rsidR="00167F23" w:rsidRPr="00DF4381">
        <w:rPr>
          <w:rFonts w:eastAsiaTheme="minorHAnsi"/>
        </w:rPr>
        <w:t>.</w:t>
      </w:r>
      <w:bookmarkStart w:id="6" w:name="p-1155870"/>
      <w:bookmarkStart w:id="7" w:name="p5"/>
      <w:bookmarkStart w:id="8" w:name="p-1155872"/>
      <w:bookmarkStart w:id="9" w:name="p7"/>
      <w:bookmarkEnd w:id="6"/>
      <w:bookmarkEnd w:id="7"/>
      <w:bookmarkEnd w:id="8"/>
      <w:bookmarkEnd w:id="9"/>
      <w:r w:rsidR="009F3F8D" w:rsidRPr="00DF4381">
        <w:rPr>
          <w:b/>
          <w:bCs/>
          <w:color w:val="FFFFFF"/>
        </w:rPr>
        <w:t xml:space="preserve"> </w:t>
      </w:r>
    </w:p>
    <w:p w14:paraId="1E9C0F17" w14:textId="47634B00" w:rsidR="007A3EAA" w:rsidRPr="00DF4381" w:rsidRDefault="00DF4381" w:rsidP="00433D1A">
      <w:pPr>
        <w:pStyle w:val="ListParagraph"/>
        <w:numPr>
          <w:ilvl w:val="0"/>
          <w:numId w:val="19"/>
        </w:numPr>
        <w:jc w:val="both"/>
        <w:rPr>
          <w:rFonts w:eastAsiaTheme="minorHAnsi"/>
        </w:rPr>
      </w:pPr>
      <w:r w:rsidRPr="00DF4381">
        <w:lastRenderedPageBreak/>
        <w:t>V</w:t>
      </w:r>
      <w:r w:rsidR="007A3EAA" w:rsidRPr="00DF4381">
        <w:t>ietās, kur ir inženierkomunikācijas, aizliegts</w:t>
      </w:r>
      <w:r>
        <w:t xml:space="preserve"> </w:t>
      </w:r>
      <w:r w:rsidR="007A3EAA" w:rsidRPr="00DF4381">
        <w:t>novietot taru, malku, būvmateriālus, metāllūžņus un citus priekšmetus, stādīt apstādījumus un kokus, izņemot gadījumus, ka</w:t>
      </w:r>
      <w:r>
        <w:t>d tas</w:t>
      </w:r>
      <w:r w:rsidR="007A3EAA" w:rsidRPr="00DF4381">
        <w:t xml:space="preserve"> saskaņot</w:t>
      </w:r>
      <w:r>
        <w:t>s</w:t>
      </w:r>
      <w:r w:rsidR="007A3EAA" w:rsidRPr="00DF4381">
        <w:t xml:space="preserve"> ar pašvaldīb</w:t>
      </w:r>
      <w:r>
        <w:t>as Īpašuma pārvaldi</w:t>
      </w:r>
      <w:r w:rsidR="007A3EAA" w:rsidRPr="00DF4381">
        <w:t xml:space="preserve">; </w:t>
      </w:r>
    </w:p>
    <w:p w14:paraId="50252C1F" w14:textId="13188AD7" w:rsidR="00433D1A" w:rsidRPr="00433D1A" w:rsidRDefault="00433D1A" w:rsidP="00433D1A">
      <w:pPr>
        <w:pStyle w:val="ListParagraph"/>
        <w:numPr>
          <w:ilvl w:val="0"/>
          <w:numId w:val="19"/>
        </w:numPr>
        <w:jc w:val="both"/>
      </w:pPr>
      <w:r w:rsidRPr="00433D1A">
        <w:rPr>
          <w:color w:val="000000"/>
          <w:shd w:val="clear" w:color="auto" w:fill="FFFFFF"/>
        </w:rPr>
        <w:t xml:space="preserve">Daudzdzīvokļu māju īpašuma teritorijā aizliegts bez dzīvokļu īpašnieku kopības lēmuma, izvietot un ierīkot vietas, speciālas ietaises, novietnes, aprīkojumu mājas (istabas) dzīvnieku turēšanai un barošanai. Ja šāda vietu ierīko, pamatojoties uz dzīvokļu īpašnieku kopības lēmumu, šo noteikumu </w:t>
      </w:r>
      <w:r>
        <w:rPr>
          <w:color w:val="000000"/>
          <w:shd w:val="clear" w:color="auto" w:fill="FFFFFF"/>
        </w:rPr>
        <w:t>3</w:t>
      </w:r>
      <w:r w:rsidRPr="00433D1A">
        <w:rPr>
          <w:color w:val="000000"/>
          <w:shd w:val="clear" w:color="auto" w:fill="FFFFFF"/>
        </w:rPr>
        <w:t xml:space="preserve">. punktā noteiktās personas nodrošina šādas vietas </w:t>
      </w:r>
      <w:r w:rsidRPr="00433D1A">
        <w:rPr>
          <w:color w:val="000000"/>
          <w:shd w:val="clear" w:color="auto" w:fill="FFFFFF"/>
        </w:rPr>
        <w:t xml:space="preserve">sanitāro tīrību, nepieļauj ēdiena palieku, izkārnījumu, un citu ar dzīvnieku turēšanu un barošanu saistītu atkritumu veidošanos. </w:t>
      </w:r>
    </w:p>
    <w:p w14:paraId="6A5D81E9" w14:textId="673E8963" w:rsidR="002A25C6" w:rsidRPr="00DF4381" w:rsidRDefault="002A25C6" w:rsidP="00DF4381">
      <w:pPr>
        <w:pStyle w:val="ListParagraph"/>
        <w:numPr>
          <w:ilvl w:val="0"/>
          <w:numId w:val="19"/>
        </w:numPr>
        <w:jc w:val="both"/>
        <w:rPr>
          <w:rFonts w:eastAsiaTheme="minorHAnsi"/>
        </w:rPr>
      </w:pPr>
      <w:r w:rsidRPr="00DF4381">
        <w:rPr>
          <w:rFonts w:eastAsiaTheme="minorHAnsi"/>
        </w:rPr>
        <w:t>Nekustamam īpašumam piegulošo publiskā lietošanā esošu teritoriju uzturēšanā un kopšanā aizliegts:</w:t>
      </w:r>
    </w:p>
    <w:p w14:paraId="09CD2739" w14:textId="3A8C41F0" w:rsidR="009D6F77" w:rsidRPr="00DF4381" w:rsidRDefault="009D6F77" w:rsidP="00DF4381">
      <w:pPr>
        <w:pStyle w:val="ListParagraph"/>
        <w:numPr>
          <w:ilvl w:val="1"/>
          <w:numId w:val="19"/>
        </w:numPr>
        <w:ind w:left="1134" w:hanging="425"/>
        <w:jc w:val="both"/>
        <w:rPr>
          <w:rFonts w:eastAsiaTheme="minorHAnsi"/>
        </w:rPr>
      </w:pPr>
      <w:r w:rsidRPr="00DF4381">
        <w:t xml:space="preserve">bojāt </w:t>
      </w:r>
      <w:r w:rsidR="00433D1A">
        <w:t xml:space="preserve">ceļa </w:t>
      </w:r>
      <w:r w:rsidRPr="00DF4381">
        <w:t>segumu un apstādījumus;</w:t>
      </w:r>
    </w:p>
    <w:p w14:paraId="3CA6466B" w14:textId="77777777" w:rsidR="00433D1A" w:rsidRPr="00433D1A" w:rsidRDefault="009D6F77" w:rsidP="00DF4381">
      <w:pPr>
        <w:pStyle w:val="ListParagraph"/>
        <w:numPr>
          <w:ilvl w:val="1"/>
          <w:numId w:val="19"/>
        </w:numPr>
        <w:ind w:left="1134" w:hanging="425"/>
        <w:jc w:val="both"/>
        <w:rPr>
          <w:rFonts w:eastAsiaTheme="minorHAnsi"/>
        </w:rPr>
      </w:pPr>
      <w:r w:rsidRPr="00DF4381">
        <w:t>stādīt jebkādus augus, kokus bez saskaņošanas ar šīs teritorijas īpašnieku</w:t>
      </w:r>
      <w:r w:rsidR="00433D1A">
        <w:t>;</w:t>
      </w:r>
    </w:p>
    <w:p w14:paraId="60693EFD" w14:textId="3FAC00D0" w:rsidR="002A25C6" w:rsidRPr="00433D1A" w:rsidRDefault="00433D1A" w:rsidP="00DF4381">
      <w:pPr>
        <w:pStyle w:val="ListParagraph"/>
        <w:numPr>
          <w:ilvl w:val="1"/>
          <w:numId w:val="19"/>
        </w:numPr>
        <w:ind w:left="1134" w:hanging="425"/>
        <w:jc w:val="both"/>
        <w:rPr>
          <w:rFonts w:eastAsiaTheme="minorHAnsi"/>
        </w:rPr>
      </w:pPr>
      <w:r>
        <w:rPr>
          <w:color w:val="000000"/>
          <w:shd w:val="clear" w:color="auto" w:fill="FFFFFF"/>
        </w:rPr>
        <w:t>veikt</w:t>
      </w:r>
      <w:r w:rsidRPr="00433D1A">
        <w:rPr>
          <w:color w:val="000000"/>
          <w:shd w:val="clear" w:color="auto" w:fill="FFFFFF"/>
        </w:rPr>
        <w:t xml:space="preserve"> remonta darbus </w:t>
      </w:r>
      <w:r>
        <w:rPr>
          <w:color w:val="000000"/>
          <w:shd w:val="clear" w:color="auto" w:fill="FFFFFF"/>
        </w:rPr>
        <w:t>vai</w:t>
      </w:r>
      <w:r w:rsidRPr="00433D1A">
        <w:rPr>
          <w:color w:val="000000"/>
          <w:shd w:val="clear" w:color="auto" w:fill="FFFFFF"/>
        </w:rPr>
        <w:t xml:space="preserve"> būvdarbus</w:t>
      </w:r>
      <w:r w:rsidRPr="00433D1A">
        <w:rPr>
          <w:color w:val="000000"/>
          <w:shd w:val="clear" w:color="auto" w:fill="FFFFFF"/>
        </w:rPr>
        <w:t>, kas saistīti ar paaugstinātu troksni (urbšana, kalšana u.c.), ja nav rakstiskas vienošanās ar mājas īpašnieku vai rakstisks saskaņojums ar mājas pārvaldnieku par veicamo darbu datumu, laiku un specifiku (plānotais veicamo darbu uzskaitījums un realizācijas apraksts)</w:t>
      </w:r>
      <w:r w:rsidR="002A25C6" w:rsidRPr="00433D1A">
        <w:rPr>
          <w:rFonts w:eastAsiaTheme="minorHAnsi"/>
        </w:rPr>
        <w:t>.</w:t>
      </w:r>
    </w:p>
    <w:p w14:paraId="48014FEB" w14:textId="77777777" w:rsidR="000D497F" w:rsidRPr="00FA1A9D" w:rsidRDefault="000D497F" w:rsidP="00FA1A9D">
      <w:pPr>
        <w:pStyle w:val="BodyText"/>
        <w:spacing w:after="0"/>
      </w:pPr>
    </w:p>
    <w:p w14:paraId="45781F52" w14:textId="4FDCB93F" w:rsidR="0003223B" w:rsidRPr="00FA1A9D" w:rsidRDefault="005636AD" w:rsidP="00FA1A9D">
      <w:pPr>
        <w:jc w:val="center"/>
        <w:rPr>
          <w:b/>
          <w:bCs/>
        </w:rPr>
      </w:pPr>
      <w:r w:rsidRPr="00FA1A9D">
        <w:rPr>
          <w:b/>
          <w:bCs/>
        </w:rPr>
        <w:t xml:space="preserve">III. </w:t>
      </w:r>
      <w:r w:rsidR="001375D1" w:rsidRPr="001375D1">
        <w:rPr>
          <w:b/>
          <w:bCs/>
        </w:rPr>
        <w:t>Būvju, to fasāžu un citu ārējo konstrukciju tehniskā stāvokļa un ārējā izskata prasības</w:t>
      </w:r>
    </w:p>
    <w:p w14:paraId="6D29DDAD" w14:textId="2C5671B8" w:rsidR="005636AD" w:rsidRPr="00FA1A9D" w:rsidRDefault="005636AD" w:rsidP="00FA1A9D">
      <w:pPr>
        <w:pStyle w:val="BodyText"/>
        <w:spacing w:after="0"/>
        <w:jc w:val="center"/>
        <w:rPr>
          <w:b/>
          <w:bCs/>
          <w:lang w:val="lv-LV"/>
        </w:rPr>
      </w:pPr>
    </w:p>
    <w:p w14:paraId="30D30D13" w14:textId="0CD4D381" w:rsidR="004A49A9" w:rsidRDefault="004A49A9" w:rsidP="00FA1A9D">
      <w:pPr>
        <w:pStyle w:val="ListParagraph"/>
        <w:numPr>
          <w:ilvl w:val="0"/>
          <w:numId w:val="19"/>
        </w:numPr>
        <w:autoSpaceDE w:val="0"/>
        <w:autoSpaceDN w:val="0"/>
        <w:adjustRightInd w:val="0"/>
        <w:jc w:val="both"/>
      </w:pPr>
      <w:r>
        <w:t xml:space="preserve">Saistošo noteikumu 3.punktā minētās personas veic būvju uzturēšanu tehniskā un vizuālā kārtībā, ievērojot Latvijas Republikas normatīvo aktu, Pašvaldības saistošo noteikumu par teritorijas izmantošanu un apbūvi un šādas prasības: </w:t>
      </w:r>
    </w:p>
    <w:p w14:paraId="1B07C72F" w14:textId="5A23CA95" w:rsidR="004A49A9" w:rsidRDefault="004A49A9" w:rsidP="004A49A9">
      <w:pPr>
        <w:pStyle w:val="ListParagraph"/>
        <w:numPr>
          <w:ilvl w:val="1"/>
          <w:numId w:val="19"/>
        </w:numPr>
        <w:autoSpaceDE w:val="0"/>
        <w:autoSpaceDN w:val="0"/>
        <w:adjustRightInd w:val="0"/>
        <w:ind w:left="1276" w:hanging="567"/>
        <w:jc w:val="both"/>
      </w:pPr>
      <w:r>
        <w:t xml:space="preserve">nodrošina nedrošu būvju konstrukciju sakārtošanu, konservāciju vai nojaukšanu, lai novērstu konstrukciju nokrišanu, apgāšanos vai sabrukšanu; </w:t>
      </w:r>
    </w:p>
    <w:p w14:paraId="55E17FC7" w14:textId="77777777" w:rsidR="004A49A9" w:rsidRDefault="004A49A9" w:rsidP="004A49A9">
      <w:pPr>
        <w:pStyle w:val="ListParagraph"/>
        <w:numPr>
          <w:ilvl w:val="1"/>
          <w:numId w:val="19"/>
        </w:numPr>
        <w:autoSpaceDE w:val="0"/>
        <w:autoSpaceDN w:val="0"/>
        <w:adjustRightInd w:val="0"/>
        <w:ind w:left="1276" w:hanging="567"/>
        <w:jc w:val="both"/>
      </w:pPr>
      <w:r>
        <w:t xml:space="preserve">nodrošina logu stiklojumu un durvju (vārtu) esamību vai aizdara logus un ieejas durvis ar vienveidīgiem materiāliem atbilstoši būvju arhitektoniskajam stilam neapdzīvotās, saimnieciskai darbībai neizmantotās būvēs, kā arī būvēs nepabeigtas būvniecības stadijā, lai novērstu tajās nepiederošu personu iekļūšanu un uzturēšanos; </w:t>
      </w:r>
    </w:p>
    <w:p w14:paraId="708821E9" w14:textId="77777777" w:rsidR="004A49A9" w:rsidRPr="004842C5" w:rsidRDefault="004A49A9" w:rsidP="004A49A9">
      <w:pPr>
        <w:pStyle w:val="ListParagraph"/>
        <w:numPr>
          <w:ilvl w:val="1"/>
          <w:numId w:val="19"/>
        </w:numPr>
        <w:autoSpaceDE w:val="0"/>
        <w:autoSpaceDN w:val="0"/>
        <w:adjustRightInd w:val="0"/>
        <w:ind w:left="1276" w:hanging="567"/>
        <w:jc w:val="both"/>
      </w:pPr>
      <w:r w:rsidRPr="004842C5">
        <w:t>nepieļauj būvju apdares materiālu plaisāšanu, nodrupšanu, koroziju, satrupēšanu, eroziju;</w:t>
      </w:r>
    </w:p>
    <w:p w14:paraId="50F226C9" w14:textId="222DFF39" w:rsidR="005F0461" w:rsidRPr="004842C5" w:rsidRDefault="005F0461" w:rsidP="00F92C40">
      <w:pPr>
        <w:pStyle w:val="ListParagraph"/>
        <w:numPr>
          <w:ilvl w:val="1"/>
          <w:numId w:val="19"/>
        </w:numPr>
        <w:autoSpaceDE w:val="0"/>
        <w:autoSpaceDN w:val="0"/>
        <w:adjustRightInd w:val="0"/>
        <w:ind w:left="1276" w:hanging="567"/>
        <w:jc w:val="both"/>
        <w:rPr>
          <w:color w:val="FF0000"/>
        </w:rPr>
      </w:pPr>
      <w:r w:rsidRPr="004842C5">
        <w:t>nepieļauj un likvidē uz būvju fasādēm vai citām ārējām konstrukcijām, kā arī lietus</w:t>
      </w:r>
      <w:r w:rsidR="00F809CF" w:rsidRPr="004842C5">
        <w:t xml:space="preserve"> </w:t>
      </w:r>
      <w:r w:rsidRPr="004842C5">
        <w:t>ūdens novadīšanas sistēmā augošus krūmus, kokus, sūnas, vīteņaugus, stiebrzāli vai citus augus;</w:t>
      </w:r>
    </w:p>
    <w:p w14:paraId="6F6D6283" w14:textId="5F50ECBB" w:rsidR="005F0461" w:rsidRPr="004842C5" w:rsidRDefault="005F0461" w:rsidP="0090227D">
      <w:pPr>
        <w:pStyle w:val="ListParagraph"/>
        <w:numPr>
          <w:ilvl w:val="0"/>
          <w:numId w:val="19"/>
        </w:numPr>
        <w:autoSpaceDE w:val="0"/>
        <w:autoSpaceDN w:val="0"/>
        <w:adjustRightInd w:val="0"/>
        <w:jc w:val="both"/>
        <w:rPr>
          <w:color w:val="000000"/>
        </w:rPr>
      </w:pPr>
      <w:r w:rsidRPr="004842C5">
        <w:rPr>
          <w:color w:val="000000"/>
        </w:rPr>
        <w:t>Būvi, kuras tehniskajā stāvoklī vai ārējā izskatā konstatē vismaz vienas saistošo noteikumu</w:t>
      </w:r>
      <w:r w:rsidR="003703FC" w:rsidRPr="004842C5">
        <w:rPr>
          <w:color w:val="000000"/>
        </w:rPr>
        <w:t xml:space="preserve"> </w:t>
      </w:r>
      <w:r w:rsidR="002B108B" w:rsidRPr="004842C5">
        <w:rPr>
          <w:color w:val="000000"/>
        </w:rPr>
        <w:t>7</w:t>
      </w:r>
      <w:r w:rsidRPr="004842C5">
        <w:rPr>
          <w:color w:val="000000"/>
        </w:rPr>
        <w:t xml:space="preserve">.punktā norādītās prasības neievērošanu, </w:t>
      </w:r>
      <w:r w:rsidR="000F5F4A" w:rsidRPr="004842C5">
        <w:rPr>
          <w:color w:val="000000"/>
        </w:rPr>
        <w:t xml:space="preserve">Būvvalde var </w:t>
      </w:r>
      <w:r w:rsidRPr="004842C5">
        <w:rPr>
          <w:color w:val="000000"/>
        </w:rPr>
        <w:t>klasificē</w:t>
      </w:r>
      <w:r w:rsidR="000F5F4A" w:rsidRPr="004842C5">
        <w:rPr>
          <w:color w:val="000000"/>
        </w:rPr>
        <w:t>t</w:t>
      </w:r>
      <w:r w:rsidRPr="004842C5">
        <w:rPr>
          <w:color w:val="000000"/>
        </w:rPr>
        <w:t xml:space="preserve"> kā vidi degradējošu būvi.</w:t>
      </w:r>
    </w:p>
    <w:p w14:paraId="433AC3A3" w14:textId="4309642C" w:rsidR="005A173B" w:rsidRPr="004842C5" w:rsidRDefault="002B108B" w:rsidP="0090227D">
      <w:pPr>
        <w:pStyle w:val="ListParagraph"/>
        <w:numPr>
          <w:ilvl w:val="0"/>
          <w:numId w:val="19"/>
        </w:numPr>
        <w:autoSpaceDE w:val="0"/>
        <w:autoSpaceDN w:val="0"/>
        <w:adjustRightInd w:val="0"/>
        <w:jc w:val="both"/>
        <w:rPr>
          <w:color w:val="000000"/>
        </w:rPr>
      </w:pPr>
      <w:r w:rsidRPr="004842C5">
        <w:rPr>
          <w:color w:val="000000"/>
        </w:rPr>
        <w:t xml:space="preserve">Būves īpašniekam ir tiesības lūgt vidi degradējošas būves statusa būvei atcelšanu, iesniedzot iesniegumu </w:t>
      </w:r>
      <w:r w:rsidR="0034558B" w:rsidRPr="004842C5">
        <w:rPr>
          <w:color w:val="000000"/>
        </w:rPr>
        <w:t>P</w:t>
      </w:r>
      <w:r w:rsidRPr="004842C5">
        <w:rPr>
          <w:color w:val="000000"/>
        </w:rPr>
        <w:t>ašvaldībā, ja ir novērsti visi  būves tehniskā stāvokļa vai ārējā izskata trūkumi, kas bijuši par pamatu būves klasifikācijai par vidi degradējošu būvi</w:t>
      </w:r>
      <w:r w:rsidR="005A173B" w:rsidRPr="004842C5">
        <w:rPr>
          <w:color w:val="000000"/>
        </w:rPr>
        <w:t>,</w:t>
      </w:r>
      <w:r w:rsidRPr="004842C5">
        <w:rPr>
          <w:color w:val="000000"/>
        </w:rPr>
        <w:t xml:space="preserve"> </w:t>
      </w:r>
      <w:r w:rsidR="005A173B" w:rsidRPr="004842C5">
        <w:rPr>
          <w:color w:val="000000"/>
        </w:rPr>
        <w:t>i</w:t>
      </w:r>
      <w:r w:rsidRPr="004842C5">
        <w:rPr>
          <w:color w:val="000000"/>
        </w:rPr>
        <w:t>esniegumam pievienoj</w:t>
      </w:r>
      <w:r w:rsidR="005A173B" w:rsidRPr="004842C5">
        <w:rPr>
          <w:color w:val="000000"/>
        </w:rPr>
        <w:t>ot</w:t>
      </w:r>
      <w:r w:rsidRPr="004842C5">
        <w:rPr>
          <w:color w:val="000000"/>
        </w:rPr>
        <w:t xml:space="preserve"> trūkumu novēršan</w:t>
      </w:r>
      <w:r w:rsidR="005A173B" w:rsidRPr="004842C5">
        <w:rPr>
          <w:color w:val="000000"/>
        </w:rPr>
        <w:t>as</w:t>
      </w:r>
      <w:r w:rsidRPr="004842C5">
        <w:rPr>
          <w:color w:val="000000"/>
        </w:rPr>
        <w:t xml:space="preserve"> apliecinoš</w:t>
      </w:r>
      <w:r w:rsidR="005A173B" w:rsidRPr="004842C5">
        <w:rPr>
          <w:color w:val="000000"/>
        </w:rPr>
        <w:t>us</w:t>
      </w:r>
      <w:r w:rsidRPr="004842C5">
        <w:rPr>
          <w:color w:val="000000"/>
        </w:rPr>
        <w:t xml:space="preserve"> dokument</w:t>
      </w:r>
      <w:r w:rsidR="005A173B" w:rsidRPr="004842C5">
        <w:rPr>
          <w:color w:val="000000"/>
        </w:rPr>
        <w:t>us</w:t>
      </w:r>
    </w:p>
    <w:p w14:paraId="08152F12" w14:textId="5A54C48C" w:rsidR="002B108B" w:rsidRPr="004842C5" w:rsidRDefault="002B108B" w:rsidP="004842C5">
      <w:pPr>
        <w:pStyle w:val="ListParagraph"/>
        <w:autoSpaceDE w:val="0"/>
        <w:autoSpaceDN w:val="0"/>
        <w:adjustRightInd w:val="0"/>
        <w:jc w:val="both"/>
        <w:rPr>
          <w:color w:val="000000"/>
        </w:rPr>
      </w:pPr>
      <w:r w:rsidRPr="004842C5">
        <w:rPr>
          <w:color w:val="000000"/>
        </w:rPr>
        <w:t>.</w:t>
      </w:r>
    </w:p>
    <w:p w14:paraId="22229DE2" w14:textId="77777777" w:rsidR="0003223B" w:rsidRPr="004842C5" w:rsidRDefault="0003223B" w:rsidP="00FA1A9D">
      <w:pPr>
        <w:pStyle w:val="ListParagraph"/>
        <w:autoSpaceDE w:val="0"/>
        <w:autoSpaceDN w:val="0"/>
        <w:adjustRightInd w:val="0"/>
        <w:jc w:val="both"/>
      </w:pPr>
    </w:p>
    <w:p w14:paraId="0E51835D" w14:textId="7FB84910" w:rsidR="0003223B" w:rsidRPr="004842C5" w:rsidRDefault="0003223B" w:rsidP="00FA1A9D">
      <w:pPr>
        <w:jc w:val="center"/>
        <w:rPr>
          <w:b/>
          <w:bCs/>
        </w:rPr>
      </w:pPr>
      <w:bookmarkStart w:id="10" w:name="n-1155885"/>
      <w:bookmarkStart w:id="11" w:name="n5"/>
      <w:bookmarkEnd w:id="10"/>
      <w:bookmarkEnd w:id="11"/>
      <w:r w:rsidRPr="004842C5">
        <w:rPr>
          <w:b/>
          <w:bCs/>
        </w:rPr>
        <w:t>V. Administratīvā atbildība par saistošo noteikumu neievērošanu</w:t>
      </w:r>
      <w:r w:rsidR="001375D1" w:rsidRPr="004842C5">
        <w:rPr>
          <w:b/>
          <w:bCs/>
        </w:rPr>
        <w:t xml:space="preserve"> un noteikumu izpildes kontrole</w:t>
      </w:r>
    </w:p>
    <w:p w14:paraId="6C7BBBB2" w14:textId="77777777" w:rsidR="00FA1A9D" w:rsidRPr="004842C5" w:rsidRDefault="00FA1A9D" w:rsidP="00FA1A9D">
      <w:pPr>
        <w:jc w:val="center"/>
        <w:rPr>
          <w:b/>
          <w:bCs/>
        </w:rPr>
      </w:pPr>
    </w:p>
    <w:p w14:paraId="3A7014FA" w14:textId="0DF9F34E" w:rsidR="00D32B78" w:rsidRPr="004842C5" w:rsidRDefault="00D32B78" w:rsidP="00FA1A9D">
      <w:pPr>
        <w:pStyle w:val="ListParagraph"/>
        <w:numPr>
          <w:ilvl w:val="0"/>
          <w:numId w:val="19"/>
        </w:numPr>
        <w:jc w:val="both"/>
      </w:pPr>
      <w:bookmarkStart w:id="12" w:name="p-1155886"/>
      <w:bookmarkStart w:id="13" w:name="p18"/>
      <w:bookmarkEnd w:id="12"/>
      <w:bookmarkEnd w:id="13"/>
      <w:r w:rsidRPr="004842C5">
        <w:lastRenderedPageBreak/>
        <w:t xml:space="preserve">Administratīvā pārkāpuma procesu par noteikumu II nodaļas prasību pārkāpšanu līdz administratīvā pārkāpuma lietas izskatīšanai veic </w:t>
      </w:r>
      <w:r w:rsidR="005A173B" w:rsidRPr="004842C5">
        <w:t xml:space="preserve">Jelgavas novada </w:t>
      </w:r>
      <w:r w:rsidRPr="004842C5">
        <w:t>pašvaldības policija.</w:t>
      </w:r>
    </w:p>
    <w:p w14:paraId="11A8AD84" w14:textId="052950A7" w:rsidR="00D32B78" w:rsidRPr="004842C5" w:rsidRDefault="00D32B78" w:rsidP="00FA1A9D">
      <w:pPr>
        <w:pStyle w:val="ListParagraph"/>
        <w:numPr>
          <w:ilvl w:val="0"/>
          <w:numId w:val="19"/>
        </w:numPr>
        <w:jc w:val="both"/>
      </w:pPr>
      <w:r w:rsidRPr="004842C5">
        <w:t xml:space="preserve">Administratīvā pārkāpuma procesu par noteikumu III nodaļas prasību pārkāpšanu līdz administratīvā pārkāpuma lietas izskatīšanai veic </w:t>
      </w:r>
      <w:r w:rsidR="005A173B" w:rsidRPr="004842C5">
        <w:t>Centrālās administrācijas Jelgavas novada B</w:t>
      </w:r>
      <w:r w:rsidRPr="004842C5">
        <w:t xml:space="preserve">ūvvalde. </w:t>
      </w:r>
    </w:p>
    <w:p w14:paraId="68293A8F" w14:textId="28925A8D" w:rsidR="0003223B" w:rsidRPr="004842C5" w:rsidRDefault="0003223B" w:rsidP="00FA1A9D">
      <w:pPr>
        <w:pStyle w:val="ListParagraph"/>
        <w:numPr>
          <w:ilvl w:val="0"/>
          <w:numId w:val="19"/>
        </w:numPr>
        <w:jc w:val="both"/>
      </w:pPr>
      <w:r w:rsidRPr="004842C5">
        <w:t>Administratīvā atbildība par daudzdzīvokļu dzīvojamās mājas un tās teritorijas sanitārās apkopes kārtības</w:t>
      </w:r>
      <w:r w:rsidR="00E21B6E" w:rsidRPr="004842C5">
        <w:t xml:space="preserve"> pārkāpšanu</w:t>
      </w:r>
      <w:r w:rsidRPr="004842C5">
        <w:t>, kas noteikta šajos noteikumos, piemērojama, atbilstoši </w:t>
      </w:r>
      <w:hyperlink r:id="rId11" w:tgtFrame="_blank" w:history="1">
        <w:r w:rsidRPr="004842C5">
          <w:rPr>
            <w:rStyle w:val="Hyperlink"/>
            <w:color w:val="auto"/>
            <w:u w:val="none"/>
          </w:rPr>
          <w:t>Dzīvojamo māju pārvaldīšanas likuma</w:t>
        </w:r>
      </w:hyperlink>
      <w:r w:rsidRPr="004842C5">
        <w:t> regulējumam.</w:t>
      </w:r>
    </w:p>
    <w:p w14:paraId="10B86D7F" w14:textId="5AEC45FF" w:rsidR="0003223B" w:rsidRPr="004842C5" w:rsidRDefault="0003223B" w:rsidP="00FA1A9D">
      <w:pPr>
        <w:pStyle w:val="ListParagraph"/>
        <w:numPr>
          <w:ilvl w:val="0"/>
          <w:numId w:val="19"/>
        </w:numPr>
        <w:jc w:val="both"/>
      </w:pPr>
      <w:bookmarkStart w:id="14" w:name="p-1155887"/>
      <w:bookmarkStart w:id="15" w:name="p19"/>
      <w:bookmarkEnd w:id="14"/>
      <w:bookmarkEnd w:id="15"/>
      <w:r w:rsidRPr="004842C5">
        <w:t>Par Jelgavas novada teritorijas kopšanas un būvju uzturēšanas saistošo noteikumu pārkāpšanu piemēro brīdinājumu vai naudas sodu fiziskajām personām no divām līdz trīsdesmit naudas soda vienībām, bet juridiskajām personām – brīdinājumu vai naudas sodu no divām līdz sešdesmit naudas soda vienībām.</w:t>
      </w:r>
    </w:p>
    <w:p w14:paraId="7EC7C7DB" w14:textId="777D4431" w:rsidR="007E2851" w:rsidRPr="004842C5" w:rsidRDefault="007E2851" w:rsidP="007E2851">
      <w:pPr>
        <w:pStyle w:val="ListParagraph"/>
        <w:numPr>
          <w:ilvl w:val="0"/>
          <w:numId w:val="19"/>
        </w:numPr>
        <w:jc w:val="both"/>
      </w:pPr>
      <w:bookmarkStart w:id="16" w:name="p-1155889"/>
      <w:bookmarkStart w:id="17" w:name="p20"/>
      <w:bookmarkEnd w:id="16"/>
      <w:bookmarkEnd w:id="17"/>
      <w:r w:rsidRPr="004842C5">
        <w:t xml:space="preserve">Administratīvā pārkāpuma procesu par noteikumu pārkāpumu līdz administratīvā pārkāpuma lietas izskatīšanai, atbilstoši savai kompetencei, veic Jelgavas novada pašvaldības policijas </w:t>
      </w:r>
      <w:r w:rsidR="00ED4229" w:rsidRPr="004842C5">
        <w:t xml:space="preserve">un būvvaldes </w:t>
      </w:r>
      <w:r w:rsidRPr="004842C5">
        <w:t>amatpersonas.</w:t>
      </w:r>
    </w:p>
    <w:p w14:paraId="514B0BD4" w14:textId="1BADF84D" w:rsidR="007E2851" w:rsidRPr="004842C5" w:rsidRDefault="007E2851" w:rsidP="007E2851">
      <w:pPr>
        <w:pStyle w:val="ListParagraph"/>
        <w:numPr>
          <w:ilvl w:val="0"/>
          <w:numId w:val="19"/>
        </w:numPr>
        <w:jc w:val="both"/>
      </w:pPr>
      <w:bookmarkStart w:id="18" w:name="p-1155890"/>
      <w:bookmarkStart w:id="19" w:name="p21"/>
      <w:bookmarkEnd w:id="18"/>
      <w:bookmarkEnd w:id="19"/>
      <w:r w:rsidRPr="004842C5">
        <w:t xml:space="preserve">Administratīvā pārkāpuma lietu izskata un lēmumu pieņem Jelgavas novada </w:t>
      </w:r>
      <w:r w:rsidR="00B552A7" w:rsidRPr="004842C5">
        <w:t xml:space="preserve">pašvaldības </w:t>
      </w:r>
      <w:r w:rsidRPr="004842C5">
        <w:t>Administratīvā komisija.</w:t>
      </w:r>
    </w:p>
    <w:p w14:paraId="59BA6076" w14:textId="77777777" w:rsidR="007E2851" w:rsidRPr="00387A1C" w:rsidRDefault="007E2851" w:rsidP="007E2851">
      <w:pPr>
        <w:pStyle w:val="ListParagraph"/>
        <w:jc w:val="both"/>
      </w:pPr>
    </w:p>
    <w:p w14:paraId="471193D0" w14:textId="7C1B560B" w:rsidR="007E2851" w:rsidRDefault="007E2851" w:rsidP="007E2851">
      <w:pPr>
        <w:jc w:val="center"/>
        <w:rPr>
          <w:b/>
          <w:bCs/>
        </w:rPr>
      </w:pPr>
      <w:bookmarkStart w:id="20" w:name="n-1155891"/>
      <w:bookmarkStart w:id="21" w:name="n7"/>
      <w:bookmarkEnd w:id="20"/>
      <w:bookmarkEnd w:id="21"/>
      <w:r w:rsidRPr="00387A1C">
        <w:rPr>
          <w:b/>
          <w:bCs/>
        </w:rPr>
        <w:t>VII. Noslēguma jautājum</w:t>
      </w:r>
      <w:r w:rsidR="001375D1">
        <w:rPr>
          <w:b/>
          <w:bCs/>
        </w:rPr>
        <w:t>s</w:t>
      </w:r>
    </w:p>
    <w:p w14:paraId="243F0559" w14:textId="77777777" w:rsidR="007A3EAA" w:rsidRPr="00387A1C" w:rsidRDefault="007A3EAA" w:rsidP="007E2851">
      <w:pPr>
        <w:jc w:val="center"/>
        <w:rPr>
          <w:b/>
          <w:bCs/>
        </w:rPr>
      </w:pPr>
    </w:p>
    <w:p w14:paraId="35550BA4" w14:textId="66603896" w:rsidR="00A51DC4" w:rsidRPr="00C269D9" w:rsidRDefault="001375D1" w:rsidP="00A51DC4">
      <w:pPr>
        <w:pStyle w:val="ListParagraph"/>
        <w:numPr>
          <w:ilvl w:val="0"/>
          <w:numId w:val="19"/>
        </w:numPr>
        <w:autoSpaceDE w:val="0"/>
        <w:autoSpaceDN w:val="0"/>
        <w:adjustRightInd w:val="0"/>
        <w:ind w:right="-52"/>
        <w:contextualSpacing/>
        <w:jc w:val="both"/>
      </w:pPr>
      <w:bookmarkStart w:id="22" w:name="p-1155892"/>
      <w:bookmarkStart w:id="23" w:name="p22"/>
      <w:bookmarkEnd w:id="22"/>
      <w:bookmarkEnd w:id="23"/>
      <w:r>
        <w:t>A</w:t>
      </w:r>
      <w:r w:rsidR="00A51DC4" w:rsidRPr="00ED703B">
        <w:t>tzīt par spēku zaudējušiem Ozolnieku novada pašvaldības 2018. gada 21. jūnija saistošos noteikumus Nr. 7/2018 "Ozolnieku novada teritorijas uzturēšana un kopšana".</w:t>
      </w:r>
    </w:p>
    <w:p w14:paraId="3231A35E" w14:textId="77777777" w:rsidR="00A51DC4" w:rsidRPr="00387A1C" w:rsidRDefault="00A51DC4" w:rsidP="00A51DC4">
      <w:pPr>
        <w:pStyle w:val="ListParagraph"/>
      </w:pPr>
    </w:p>
    <w:p w14:paraId="05528E46" w14:textId="77777777" w:rsidR="007E2851" w:rsidRPr="005636AD" w:rsidRDefault="007E2851" w:rsidP="005636AD">
      <w:pPr>
        <w:pStyle w:val="BodyText"/>
        <w:spacing w:after="0"/>
        <w:jc w:val="center"/>
        <w:rPr>
          <w:sz w:val="26"/>
          <w:lang w:val="lv-LV"/>
        </w:rPr>
      </w:pPr>
    </w:p>
    <w:p w14:paraId="09621A85" w14:textId="77777777" w:rsidR="007A3EAA" w:rsidRDefault="007A3EAA" w:rsidP="0062165A">
      <w:pPr>
        <w:pStyle w:val="BodyText"/>
        <w:tabs>
          <w:tab w:val="left" w:pos="6622"/>
        </w:tabs>
        <w:spacing w:before="231"/>
        <w:ind w:left="100"/>
      </w:pPr>
    </w:p>
    <w:p w14:paraId="63FACA9C" w14:textId="20BCE321" w:rsidR="0062165A" w:rsidRDefault="0062165A" w:rsidP="0062165A">
      <w:pPr>
        <w:pStyle w:val="BodyText"/>
        <w:tabs>
          <w:tab w:val="left" w:pos="6622"/>
        </w:tabs>
        <w:spacing w:before="231"/>
        <w:ind w:left="100"/>
      </w:pPr>
      <w:r>
        <w:t>Jelgavas</w:t>
      </w:r>
      <w:r>
        <w:rPr>
          <w:spacing w:val="-1"/>
        </w:rPr>
        <w:t xml:space="preserve"> </w:t>
      </w:r>
      <w:r>
        <w:t>novada</w:t>
      </w:r>
      <w:r>
        <w:rPr>
          <w:spacing w:val="-2"/>
        </w:rPr>
        <w:t xml:space="preserve"> </w:t>
      </w:r>
      <w:r>
        <w:t>domes priekšsēdētājs</w:t>
      </w:r>
      <w:r>
        <w:tab/>
      </w:r>
      <w:proofErr w:type="spellStart"/>
      <w:r>
        <w:t>M.Lasmanis</w:t>
      </w:r>
      <w:proofErr w:type="spellEnd"/>
    </w:p>
    <w:p w14:paraId="6C5D2090" w14:textId="273BB5EA" w:rsidR="00472857" w:rsidRDefault="00472857" w:rsidP="0062165A">
      <w:pPr>
        <w:tabs>
          <w:tab w:val="left" w:pos="3876"/>
        </w:tabs>
        <w:ind w:right="-1"/>
      </w:pPr>
    </w:p>
    <w:p w14:paraId="5C8C68FD" w14:textId="77777777" w:rsidR="00955638" w:rsidRDefault="00955638" w:rsidP="00955638">
      <w:pPr>
        <w:jc w:val="center"/>
        <w:rPr>
          <w:b/>
          <w:bCs/>
        </w:rPr>
      </w:pPr>
    </w:p>
    <w:p w14:paraId="7557BF75" w14:textId="77777777" w:rsidR="00955638" w:rsidRDefault="00955638" w:rsidP="00955638">
      <w:pPr>
        <w:jc w:val="center"/>
        <w:rPr>
          <w:b/>
          <w:bCs/>
        </w:rPr>
      </w:pPr>
    </w:p>
    <w:p w14:paraId="64831CAC" w14:textId="77777777" w:rsidR="00955638" w:rsidRDefault="00955638" w:rsidP="00955638">
      <w:pPr>
        <w:jc w:val="center"/>
        <w:rPr>
          <w:b/>
          <w:bCs/>
        </w:rPr>
      </w:pPr>
    </w:p>
    <w:sectPr w:rsidR="0095563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5824"/>
    <w:multiLevelType w:val="multilevel"/>
    <w:tmpl w:val="677A3668"/>
    <w:lvl w:ilvl="0">
      <w:start w:val="1"/>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AF526F"/>
    <w:multiLevelType w:val="multilevel"/>
    <w:tmpl w:val="677A3668"/>
    <w:lvl w:ilvl="0">
      <w:start w:val="1"/>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CB7FB6"/>
    <w:multiLevelType w:val="hybridMultilevel"/>
    <w:tmpl w:val="46C6997A"/>
    <w:lvl w:ilvl="0" w:tplc="7EF4F536">
      <w:start w:val="1"/>
      <w:numFmt w:val="decimal"/>
      <w:lvlText w:val="%1."/>
      <w:lvlJc w:val="left"/>
      <w:pPr>
        <w:tabs>
          <w:tab w:val="num" w:pos="720"/>
        </w:tabs>
        <w:ind w:left="720" w:hanging="360"/>
      </w:pPr>
      <w:rPr>
        <w:rFonts w:hint="default"/>
        <w:b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5B4431C"/>
    <w:multiLevelType w:val="hybridMultilevel"/>
    <w:tmpl w:val="773EE6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6555F0F"/>
    <w:multiLevelType w:val="multilevel"/>
    <w:tmpl w:val="0426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6A14EC"/>
    <w:multiLevelType w:val="multilevel"/>
    <w:tmpl w:val="BE02CEF2"/>
    <w:lvl w:ilvl="0">
      <w:start w:val="1"/>
      <w:numFmt w:val="decimal"/>
      <w:lvlText w:val="%1."/>
      <w:lvlJc w:val="left"/>
      <w:pPr>
        <w:ind w:left="360" w:hanging="360"/>
      </w:pPr>
      <w:rPr>
        <w:sz w:val="24"/>
        <w:szCs w:val="24"/>
      </w:rPr>
    </w:lvl>
    <w:lvl w:ilvl="1">
      <w:start w:val="1"/>
      <w:numFmt w:val="decimal"/>
      <w:lvlText w:val="%1.%2."/>
      <w:lvlJc w:val="left"/>
      <w:pPr>
        <w:ind w:left="792" w:hanging="432"/>
      </w:pPr>
      <w:rPr>
        <w:color w:val="auto"/>
        <w:sz w:val="24"/>
        <w:szCs w:val="24"/>
      </w:rPr>
    </w:lvl>
    <w:lvl w:ilvl="2">
      <w:start w:val="1"/>
      <w:numFmt w:val="decimal"/>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82352C"/>
    <w:multiLevelType w:val="hybridMultilevel"/>
    <w:tmpl w:val="07CC6856"/>
    <w:lvl w:ilvl="0" w:tplc="086C6E0A">
      <w:start w:val="1"/>
      <w:numFmt w:val="decimal"/>
      <w:lvlText w:val="%1."/>
      <w:lvlJc w:val="left"/>
      <w:pPr>
        <w:tabs>
          <w:tab w:val="num" w:pos="1080"/>
        </w:tabs>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8" w15:restartNumberingAfterBreak="0">
    <w:nsid w:val="1A920462"/>
    <w:multiLevelType w:val="multilevel"/>
    <w:tmpl w:val="677A3668"/>
    <w:lvl w:ilvl="0">
      <w:start w:val="1"/>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C093114"/>
    <w:multiLevelType w:val="hybridMultilevel"/>
    <w:tmpl w:val="2F3EBD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D672F17"/>
    <w:multiLevelType w:val="hybridMultilevel"/>
    <w:tmpl w:val="0DA263FA"/>
    <w:lvl w:ilvl="0" w:tplc="D728CC0C">
      <w:start w:val="1"/>
      <w:numFmt w:val="decimal"/>
      <w:lvlText w:val="%1."/>
      <w:lvlJc w:val="left"/>
      <w:pPr>
        <w:ind w:left="927" w:hanging="360"/>
      </w:pPr>
      <w:rPr>
        <w:b w:val="0"/>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1" w15:restartNumberingAfterBreak="0">
    <w:nsid w:val="217074F2"/>
    <w:multiLevelType w:val="hybridMultilevel"/>
    <w:tmpl w:val="7F1A86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9171A2E"/>
    <w:multiLevelType w:val="hybridMultilevel"/>
    <w:tmpl w:val="3DCC04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ABD5A26"/>
    <w:multiLevelType w:val="hybridMultilevel"/>
    <w:tmpl w:val="7422A1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AEE2674"/>
    <w:multiLevelType w:val="multilevel"/>
    <w:tmpl w:val="E0EA2E04"/>
    <w:lvl w:ilvl="0">
      <w:start w:val="1"/>
      <w:numFmt w:val="decimal"/>
      <w:lvlText w:val="%1."/>
      <w:lvlJc w:val="left"/>
      <w:pPr>
        <w:ind w:left="720" w:hanging="360"/>
      </w:pPr>
      <w:rPr>
        <w:rFonts w:hint="default"/>
        <w:color w:val="auto"/>
      </w:rPr>
    </w:lvl>
    <w:lvl w:ilvl="1">
      <w:start w:val="1"/>
      <w:numFmt w:val="decimal"/>
      <w:isLgl/>
      <w:lvlText w:val="%1.%2."/>
      <w:lvlJc w:val="left"/>
      <w:pPr>
        <w:ind w:left="704" w:hanging="420"/>
      </w:pPr>
      <w:rPr>
        <w:rFonts w:hint="default"/>
        <w:color w:val="auto"/>
      </w:rPr>
    </w:lvl>
    <w:lvl w:ilvl="2">
      <w:start w:val="1"/>
      <w:numFmt w:val="decimal"/>
      <w:isLgl/>
      <w:lvlText w:val="%1.%2.%3."/>
      <w:lvlJc w:val="left"/>
      <w:pPr>
        <w:ind w:left="1571" w:hanging="720"/>
      </w:pPr>
      <w:rPr>
        <w:rFonts w:hint="default"/>
        <w:b w:val="0"/>
        <w:bCs w:val="0"/>
        <w:color w:val="auto"/>
      </w:rPr>
    </w:lvl>
    <w:lvl w:ilvl="3">
      <w:start w:val="1"/>
      <w:numFmt w:val="decimal"/>
      <w:isLgl/>
      <w:lvlText w:val="%1.%2.%3.%4."/>
      <w:lvlJc w:val="left"/>
      <w:pPr>
        <w:ind w:left="1080" w:hanging="720"/>
      </w:pPr>
      <w:rPr>
        <w:rFonts w:hint="default"/>
        <w:b w:val="0"/>
        <w:bCs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1CF0C23"/>
    <w:multiLevelType w:val="multilevel"/>
    <w:tmpl w:val="677A3668"/>
    <w:lvl w:ilvl="0">
      <w:start w:val="1"/>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00C5B64"/>
    <w:multiLevelType w:val="multilevel"/>
    <w:tmpl w:val="5462B7C6"/>
    <w:lvl w:ilvl="0">
      <w:start w:val="1"/>
      <w:numFmt w:val="decimal"/>
      <w:lvlText w:val="%1."/>
      <w:lvlJc w:val="left"/>
      <w:pPr>
        <w:ind w:left="360" w:hanging="360"/>
      </w:pPr>
      <w:rPr>
        <w:sz w:val="24"/>
        <w:szCs w:val="24"/>
      </w:rPr>
    </w:lvl>
    <w:lvl w:ilvl="1">
      <w:start w:val="1"/>
      <w:numFmt w:val="decimal"/>
      <w:lvlText w:val="%1.%2."/>
      <w:lvlJc w:val="left"/>
      <w:pPr>
        <w:ind w:left="792" w:hanging="432"/>
      </w:pPr>
      <w:rPr>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0C017A"/>
    <w:multiLevelType w:val="multilevel"/>
    <w:tmpl w:val="BE02CEF2"/>
    <w:lvl w:ilvl="0">
      <w:start w:val="1"/>
      <w:numFmt w:val="decimal"/>
      <w:lvlText w:val="%1."/>
      <w:lvlJc w:val="left"/>
      <w:pPr>
        <w:ind w:left="360" w:hanging="360"/>
      </w:pPr>
      <w:rPr>
        <w:sz w:val="24"/>
        <w:szCs w:val="24"/>
      </w:rPr>
    </w:lvl>
    <w:lvl w:ilvl="1">
      <w:start w:val="1"/>
      <w:numFmt w:val="decimal"/>
      <w:lvlText w:val="%1.%2."/>
      <w:lvlJc w:val="left"/>
      <w:pPr>
        <w:ind w:left="792" w:hanging="432"/>
      </w:pPr>
      <w:rPr>
        <w:color w:val="auto"/>
        <w:sz w:val="24"/>
        <w:szCs w:val="24"/>
      </w:rPr>
    </w:lvl>
    <w:lvl w:ilvl="2">
      <w:start w:val="1"/>
      <w:numFmt w:val="decimal"/>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381D9F"/>
    <w:multiLevelType w:val="multilevel"/>
    <w:tmpl w:val="5462B7C6"/>
    <w:lvl w:ilvl="0">
      <w:start w:val="1"/>
      <w:numFmt w:val="decimal"/>
      <w:lvlText w:val="%1."/>
      <w:lvlJc w:val="left"/>
      <w:pPr>
        <w:ind w:left="360" w:hanging="360"/>
      </w:pPr>
      <w:rPr>
        <w:sz w:val="24"/>
        <w:szCs w:val="24"/>
      </w:rPr>
    </w:lvl>
    <w:lvl w:ilvl="1">
      <w:start w:val="1"/>
      <w:numFmt w:val="decimal"/>
      <w:lvlText w:val="%1.%2."/>
      <w:lvlJc w:val="left"/>
      <w:pPr>
        <w:ind w:left="792" w:hanging="432"/>
      </w:pPr>
      <w:rPr>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A75271B"/>
    <w:multiLevelType w:val="multilevel"/>
    <w:tmpl w:val="7EB8D9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CCD08D0"/>
    <w:multiLevelType w:val="hybridMultilevel"/>
    <w:tmpl w:val="178A877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004" w:hanging="360"/>
      </w:pPr>
    </w:lvl>
    <w:lvl w:ilvl="2" w:tplc="FFFFFFFF" w:tentative="1">
      <w:start w:val="1"/>
      <w:numFmt w:val="lowerRoman"/>
      <w:lvlText w:val="%3."/>
      <w:lvlJc w:val="right"/>
      <w:pPr>
        <w:ind w:left="1724" w:hanging="180"/>
      </w:pPr>
    </w:lvl>
    <w:lvl w:ilvl="3" w:tplc="FFFFFFFF" w:tentative="1">
      <w:start w:val="1"/>
      <w:numFmt w:val="decimal"/>
      <w:lvlText w:val="%4."/>
      <w:lvlJc w:val="left"/>
      <w:pPr>
        <w:ind w:left="2444" w:hanging="360"/>
      </w:pPr>
    </w:lvl>
    <w:lvl w:ilvl="4" w:tplc="FFFFFFFF" w:tentative="1">
      <w:start w:val="1"/>
      <w:numFmt w:val="lowerLetter"/>
      <w:lvlText w:val="%5."/>
      <w:lvlJc w:val="left"/>
      <w:pPr>
        <w:ind w:left="3164" w:hanging="360"/>
      </w:pPr>
    </w:lvl>
    <w:lvl w:ilvl="5" w:tplc="FFFFFFFF" w:tentative="1">
      <w:start w:val="1"/>
      <w:numFmt w:val="lowerRoman"/>
      <w:lvlText w:val="%6."/>
      <w:lvlJc w:val="right"/>
      <w:pPr>
        <w:ind w:left="3884" w:hanging="180"/>
      </w:pPr>
    </w:lvl>
    <w:lvl w:ilvl="6" w:tplc="FFFFFFFF" w:tentative="1">
      <w:start w:val="1"/>
      <w:numFmt w:val="decimal"/>
      <w:lvlText w:val="%7."/>
      <w:lvlJc w:val="left"/>
      <w:pPr>
        <w:ind w:left="4604" w:hanging="360"/>
      </w:pPr>
    </w:lvl>
    <w:lvl w:ilvl="7" w:tplc="FFFFFFFF" w:tentative="1">
      <w:start w:val="1"/>
      <w:numFmt w:val="lowerLetter"/>
      <w:lvlText w:val="%8."/>
      <w:lvlJc w:val="left"/>
      <w:pPr>
        <w:ind w:left="5324" w:hanging="360"/>
      </w:pPr>
    </w:lvl>
    <w:lvl w:ilvl="8" w:tplc="FFFFFFFF" w:tentative="1">
      <w:start w:val="1"/>
      <w:numFmt w:val="lowerRoman"/>
      <w:lvlText w:val="%9."/>
      <w:lvlJc w:val="right"/>
      <w:pPr>
        <w:ind w:left="6044" w:hanging="180"/>
      </w:pPr>
    </w:lvl>
  </w:abstractNum>
  <w:abstractNum w:abstractNumId="21" w15:restartNumberingAfterBreak="0">
    <w:nsid w:val="525F3F6F"/>
    <w:multiLevelType w:val="hybridMultilevel"/>
    <w:tmpl w:val="7D2C6C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4DB25AA"/>
    <w:multiLevelType w:val="multilevel"/>
    <w:tmpl w:val="7EB8D9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63E61F9"/>
    <w:multiLevelType w:val="hybridMultilevel"/>
    <w:tmpl w:val="B34029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67343EF"/>
    <w:multiLevelType w:val="multilevel"/>
    <w:tmpl w:val="7EB8D9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7767F58"/>
    <w:multiLevelType w:val="hybridMultilevel"/>
    <w:tmpl w:val="178A877A"/>
    <w:lvl w:ilvl="0" w:tplc="3DC294F0">
      <w:start w:val="1"/>
      <w:numFmt w:val="decimal"/>
      <w:lvlText w:val="%1."/>
      <w:lvlJc w:val="left"/>
      <w:pPr>
        <w:ind w:left="644" w:hanging="360"/>
      </w:pPr>
      <w:rPr>
        <w:rFonts w:hint="default"/>
      </w:rPr>
    </w:lvl>
    <w:lvl w:ilvl="1" w:tplc="04260019" w:tentative="1">
      <w:start w:val="1"/>
      <w:numFmt w:val="lowerLetter"/>
      <w:lvlText w:val="%2."/>
      <w:lvlJc w:val="left"/>
      <w:pPr>
        <w:ind w:left="1004" w:hanging="360"/>
      </w:pPr>
    </w:lvl>
    <w:lvl w:ilvl="2" w:tplc="0426001B" w:tentative="1">
      <w:start w:val="1"/>
      <w:numFmt w:val="lowerRoman"/>
      <w:lvlText w:val="%3."/>
      <w:lvlJc w:val="right"/>
      <w:pPr>
        <w:ind w:left="1724" w:hanging="180"/>
      </w:pPr>
    </w:lvl>
    <w:lvl w:ilvl="3" w:tplc="0426000F" w:tentative="1">
      <w:start w:val="1"/>
      <w:numFmt w:val="decimal"/>
      <w:lvlText w:val="%4."/>
      <w:lvlJc w:val="left"/>
      <w:pPr>
        <w:ind w:left="2444" w:hanging="360"/>
      </w:pPr>
    </w:lvl>
    <w:lvl w:ilvl="4" w:tplc="04260019" w:tentative="1">
      <w:start w:val="1"/>
      <w:numFmt w:val="lowerLetter"/>
      <w:lvlText w:val="%5."/>
      <w:lvlJc w:val="left"/>
      <w:pPr>
        <w:ind w:left="3164" w:hanging="360"/>
      </w:pPr>
    </w:lvl>
    <w:lvl w:ilvl="5" w:tplc="0426001B" w:tentative="1">
      <w:start w:val="1"/>
      <w:numFmt w:val="lowerRoman"/>
      <w:lvlText w:val="%6."/>
      <w:lvlJc w:val="right"/>
      <w:pPr>
        <w:ind w:left="3884" w:hanging="180"/>
      </w:pPr>
    </w:lvl>
    <w:lvl w:ilvl="6" w:tplc="0426000F" w:tentative="1">
      <w:start w:val="1"/>
      <w:numFmt w:val="decimal"/>
      <w:lvlText w:val="%7."/>
      <w:lvlJc w:val="left"/>
      <w:pPr>
        <w:ind w:left="4604" w:hanging="360"/>
      </w:pPr>
    </w:lvl>
    <w:lvl w:ilvl="7" w:tplc="04260019" w:tentative="1">
      <w:start w:val="1"/>
      <w:numFmt w:val="lowerLetter"/>
      <w:lvlText w:val="%8."/>
      <w:lvlJc w:val="left"/>
      <w:pPr>
        <w:ind w:left="5324" w:hanging="360"/>
      </w:pPr>
    </w:lvl>
    <w:lvl w:ilvl="8" w:tplc="0426001B" w:tentative="1">
      <w:start w:val="1"/>
      <w:numFmt w:val="lowerRoman"/>
      <w:lvlText w:val="%9."/>
      <w:lvlJc w:val="right"/>
      <w:pPr>
        <w:ind w:left="6044" w:hanging="180"/>
      </w:pPr>
    </w:lvl>
  </w:abstractNum>
  <w:abstractNum w:abstractNumId="26" w15:restartNumberingAfterBreak="0">
    <w:nsid w:val="599A3D30"/>
    <w:multiLevelType w:val="multilevel"/>
    <w:tmpl w:val="04BC1A7E"/>
    <w:lvl w:ilvl="0">
      <w:start w:val="1"/>
      <w:numFmt w:val="decimal"/>
      <w:lvlText w:val="%1."/>
      <w:lvlJc w:val="left"/>
      <w:pPr>
        <w:ind w:left="527" w:hanging="428"/>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1094" w:hanging="488"/>
      </w:pPr>
      <w:rPr>
        <w:rFonts w:ascii="Times New Roman" w:eastAsia="Times New Roman" w:hAnsi="Times New Roman" w:cs="Times New Roman" w:hint="default"/>
        <w:w w:val="100"/>
        <w:sz w:val="24"/>
        <w:szCs w:val="24"/>
        <w:lang w:val="lv-LV" w:eastAsia="en-US" w:bidi="ar-SA"/>
      </w:rPr>
    </w:lvl>
    <w:lvl w:ilvl="2">
      <w:start w:val="1"/>
      <w:numFmt w:val="decimal"/>
      <w:lvlText w:val="%1.%2.%3."/>
      <w:lvlJc w:val="left"/>
      <w:pPr>
        <w:ind w:left="1233" w:hanging="706"/>
      </w:pPr>
      <w:rPr>
        <w:rFonts w:ascii="Times New Roman" w:eastAsia="Times New Roman" w:hAnsi="Times New Roman" w:cs="Times New Roman" w:hint="default"/>
        <w:b w:val="0"/>
        <w:bCs/>
        <w:w w:val="100"/>
        <w:sz w:val="24"/>
        <w:szCs w:val="24"/>
        <w:lang w:val="lv-LV" w:eastAsia="en-US" w:bidi="ar-SA"/>
      </w:rPr>
    </w:lvl>
    <w:lvl w:ilvl="3">
      <w:numFmt w:val="bullet"/>
      <w:lvlText w:val="•"/>
      <w:lvlJc w:val="left"/>
      <w:pPr>
        <w:ind w:left="1240" w:hanging="706"/>
      </w:pPr>
      <w:rPr>
        <w:rFonts w:hint="default"/>
        <w:lang w:val="lv-LV" w:eastAsia="en-US" w:bidi="ar-SA"/>
      </w:rPr>
    </w:lvl>
    <w:lvl w:ilvl="4">
      <w:numFmt w:val="bullet"/>
      <w:lvlText w:val="•"/>
      <w:lvlJc w:val="left"/>
      <w:pPr>
        <w:ind w:left="2374" w:hanging="706"/>
      </w:pPr>
      <w:rPr>
        <w:rFonts w:hint="default"/>
        <w:lang w:val="lv-LV" w:eastAsia="en-US" w:bidi="ar-SA"/>
      </w:rPr>
    </w:lvl>
    <w:lvl w:ilvl="5">
      <w:numFmt w:val="bullet"/>
      <w:lvlText w:val="•"/>
      <w:lvlJc w:val="left"/>
      <w:pPr>
        <w:ind w:left="3508" w:hanging="706"/>
      </w:pPr>
      <w:rPr>
        <w:rFonts w:hint="default"/>
        <w:lang w:val="lv-LV" w:eastAsia="en-US" w:bidi="ar-SA"/>
      </w:rPr>
    </w:lvl>
    <w:lvl w:ilvl="6">
      <w:numFmt w:val="bullet"/>
      <w:lvlText w:val="•"/>
      <w:lvlJc w:val="left"/>
      <w:pPr>
        <w:ind w:left="4642" w:hanging="706"/>
      </w:pPr>
      <w:rPr>
        <w:rFonts w:hint="default"/>
        <w:lang w:val="lv-LV" w:eastAsia="en-US" w:bidi="ar-SA"/>
      </w:rPr>
    </w:lvl>
    <w:lvl w:ilvl="7">
      <w:numFmt w:val="bullet"/>
      <w:lvlText w:val="•"/>
      <w:lvlJc w:val="left"/>
      <w:pPr>
        <w:ind w:left="5777" w:hanging="706"/>
      </w:pPr>
      <w:rPr>
        <w:rFonts w:hint="default"/>
        <w:lang w:val="lv-LV" w:eastAsia="en-US" w:bidi="ar-SA"/>
      </w:rPr>
    </w:lvl>
    <w:lvl w:ilvl="8">
      <w:numFmt w:val="bullet"/>
      <w:lvlText w:val="•"/>
      <w:lvlJc w:val="left"/>
      <w:pPr>
        <w:ind w:left="6911" w:hanging="706"/>
      </w:pPr>
      <w:rPr>
        <w:rFonts w:hint="default"/>
        <w:lang w:val="lv-LV" w:eastAsia="en-US" w:bidi="ar-SA"/>
      </w:rPr>
    </w:lvl>
  </w:abstractNum>
  <w:abstractNum w:abstractNumId="27" w15:restartNumberingAfterBreak="0">
    <w:nsid w:val="68F8410A"/>
    <w:multiLevelType w:val="hybridMultilevel"/>
    <w:tmpl w:val="A1D85E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94E114D"/>
    <w:multiLevelType w:val="multilevel"/>
    <w:tmpl w:val="7EB8D9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F424CBB"/>
    <w:multiLevelType w:val="multilevel"/>
    <w:tmpl w:val="BE02CEF2"/>
    <w:lvl w:ilvl="0">
      <w:start w:val="1"/>
      <w:numFmt w:val="decimal"/>
      <w:lvlText w:val="%1."/>
      <w:lvlJc w:val="left"/>
      <w:pPr>
        <w:ind w:left="360" w:hanging="360"/>
      </w:pPr>
      <w:rPr>
        <w:sz w:val="24"/>
        <w:szCs w:val="24"/>
      </w:rPr>
    </w:lvl>
    <w:lvl w:ilvl="1">
      <w:start w:val="1"/>
      <w:numFmt w:val="decimal"/>
      <w:lvlText w:val="%1.%2."/>
      <w:lvlJc w:val="left"/>
      <w:pPr>
        <w:ind w:left="792" w:hanging="432"/>
      </w:pPr>
      <w:rPr>
        <w:color w:val="auto"/>
        <w:sz w:val="24"/>
        <w:szCs w:val="24"/>
      </w:rPr>
    </w:lvl>
    <w:lvl w:ilvl="2">
      <w:start w:val="1"/>
      <w:numFmt w:val="decimal"/>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1115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9866573">
    <w:abstractNumId w:val="10"/>
  </w:num>
  <w:num w:numId="3" w16cid:durableId="681786886">
    <w:abstractNumId w:val="21"/>
  </w:num>
  <w:num w:numId="4" w16cid:durableId="101462880">
    <w:abstractNumId w:val="5"/>
  </w:num>
  <w:num w:numId="5" w16cid:durableId="111561427">
    <w:abstractNumId w:val="9"/>
  </w:num>
  <w:num w:numId="6" w16cid:durableId="701251514">
    <w:abstractNumId w:val="12"/>
  </w:num>
  <w:num w:numId="7" w16cid:durableId="957688661">
    <w:abstractNumId w:val="4"/>
  </w:num>
  <w:num w:numId="8" w16cid:durableId="1013603846">
    <w:abstractNumId w:val="23"/>
  </w:num>
  <w:num w:numId="9" w16cid:durableId="540634289">
    <w:abstractNumId w:val="13"/>
  </w:num>
  <w:num w:numId="10" w16cid:durableId="1085687029">
    <w:abstractNumId w:val="2"/>
  </w:num>
  <w:num w:numId="11" w16cid:durableId="154228797">
    <w:abstractNumId w:val="26"/>
  </w:num>
  <w:num w:numId="12" w16cid:durableId="1085803237">
    <w:abstractNumId w:val="17"/>
  </w:num>
  <w:num w:numId="13" w16cid:durableId="208104834">
    <w:abstractNumId w:val="27"/>
  </w:num>
  <w:num w:numId="14" w16cid:durableId="2065131665">
    <w:abstractNumId w:val="18"/>
  </w:num>
  <w:num w:numId="15" w16cid:durableId="1333606463">
    <w:abstractNumId w:val="16"/>
  </w:num>
  <w:num w:numId="16" w16cid:durableId="1560896728">
    <w:abstractNumId w:val="6"/>
  </w:num>
  <w:num w:numId="17" w16cid:durableId="925503969">
    <w:abstractNumId w:val="29"/>
  </w:num>
  <w:num w:numId="18" w16cid:durableId="914974888">
    <w:abstractNumId w:val="11"/>
  </w:num>
  <w:num w:numId="19" w16cid:durableId="1936667718">
    <w:abstractNumId w:val="14"/>
  </w:num>
  <w:num w:numId="20" w16cid:durableId="1267349720">
    <w:abstractNumId w:val="24"/>
  </w:num>
  <w:num w:numId="21" w16cid:durableId="1377699269">
    <w:abstractNumId w:val="25"/>
  </w:num>
  <w:num w:numId="22" w16cid:durableId="997458510">
    <w:abstractNumId w:val="20"/>
  </w:num>
  <w:num w:numId="23" w16cid:durableId="1923565047">
    <w:abstractNumId w:val="19"/>
  </w:num>
  <w:num w:numId="24" w16cid:durableId="1929655001">
    <w:abstractNumId w:val="28"/>
  </w:num>
  <w:num w:numId="25" w16cid:durableId="2136946899">
    <w:abstractNumId w:val="22"/>
  </w:num>
  <w:num w:numId="26" w16cid:durableId="896281224">
    <w:abstractNumId w:val="1"/>
  </w:num>
  <w:num w:numId="27" w16cid:durableId="75565288">
    <w:abstractNumId w:val="15"/>
  </w:num>
  <w:num w:numId="28" w16cid:durableId="733626320">
    <w:abstractNumId w:val="0"/>
  </w:num>
  <w:num w:numId="29" w16cid:durableId="999575267">
    <w:abstractNumId w:val="8"/>
  </w:num>
  <w:num w:numId="30" w16cid:durableId="97144984">
    <w:abstractNumId w:val="3"/>
  </w:num>
  <w:num w:numId="31" w16cid:durableId="8422101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2D"/>
    <w:rsid w:val="0000332A"/>
    <w:rsid w:val="00013B00"/>
    <w:rsid w:val="00014A61"/>
    <w:rsid w:val="00016563"/>
    <w:rsid w:val="0003223B"/>
    <w:rsid w:val="000377EA"/>
    <w:rsid w:val="0008248C"/>
    <w:rsid w:val="000848C5"/>
    <w:rsid w:val="000952F3"/>
    <w:rsid w:val="000C3AA1"/>
    <w:rsid w:val="000D497F"/>
    <w:rsid w:val="000E1868"/>
    <w:rsid w:val="000F5F4A"/>
    <w:rsid w:val="00122D89"/>
    <w:rsid w:val="00135788"/>
    <w:rsid w:val="001375D1"/>
    <w:rsid w:val="0014617E"/>
    <w:rsid w:val="00167F23"/>
    <w:rsid w:val="0019509E"/>
    <w:rsid w:val="00197BED"/>
    <w:rsid w:val="001C44D3"/>
    <w:rsid w:val="001D3F02"/>
    <w:rsid w:val="001E4DFA"/>
    <w:rsid w:val="001F0E81"/>
    <w:rsid w:val="001F652A"/>
    <w:rsid w:val="00270166"/>
    <w:rsid w:val="00283F55"/>
    <w:rsid w:val="00286DD4"/>
    <w:rsid w:val="00293652"/>
    <w:rsid w:val="002A25C6"/>
    <w:rsid w:val="002B108B"/>
    <w:rsid w:val="002C69A0"/>
    <w:rsid w:val="002D6F14"/>
    <w:rsid w:val="002E6268"/>
    <w:rsid w:val="0031182B"/>
    <w:rsid w:val="00321E62"/>
    <w:rsid w:val="00323A61"/>
    <w:rsid w:val="00331ED5"/>
    <w:rsid w:val="0034558B"/>
    <w:rsid w:val="00346E0F"/>
    <w:rsid w:val="00353B4F"/>
    <w:rsid w:val="00365795"/>
    <w:rsid w:val="003703FC"/>
    <w:rsid w:val="00374BAF"/>
    <w:rsid w:val="003B4675"/>
    <w:rsid w:val="00416BA2"/>
    <w:rsid w:val="00425232"/>
    <w:rsid w:val="0043167A"/>
    <w:rsid w:val="0043365F"/>
    <w:rsid w:val="00433D1A"/>
    <w:rsid w:val="004426A0"/>
    <w:rsid w:val="00451AD9"/>
    <w:rsid w:val="004571AB"/>
    <w:rsid w:val="00472857"/>
    <w:rsid w:val="004842C5"/>
    <w:rsid w:val="004A0A8A"/>
    <w:rsid w:val="004A49A9"/>
    <w:rsid w:val="004C0876"/>
    <w:rsid w:val="004C4785"/>
    <w:rsid w:val="004E71BF"/>
    <w:rsid w:val="004F0364"/>
    <w:rsid w:val="004F21C5"/>
    <w:rsid w:val="005016F5"/>
    <w:rsid w:val="005027DF"/>
    <w:rsid w:val="005130AA"/>
    <w:rsid w:val="00521BB8"/>
    <w:rsid w:val="00526F7A"/>
    <w:rsid w:val="005272E1"/>
    <w:rsid w:val="00544CA8"/>
    <w:rsid w:val="005636AD"/>
    <w:rsid w:val="00564CFF"/>
    <w:rsid w:val="005A173B"/>
    <w:rsid w:val="005A43D7"/>
    <w:rsid w:val="005B073D"/>
    <w:rsid w:val="005F0461"/>
    <w:rsid w:val="005F5E7A"/>
    <w:rsid w:val="00601ED0"/>
    <w:rsid w:val="006109AA"/>
    <w:rsid w:val="00617130"/>
    <w:rsid w:val="00617132"/>
    <w:rsid w:val="0062165A"/>
    <w:rsid w:val="006525D7"/>
    <w:rsid w:val="00655DB2"/>
    <w:rsid w:val="00682CAF"/>
    <w:rsid w:val="00693277"/>
    <w:rsid w:val="006A1F95"/>
    <w:rsid w:val="006B0746"/>
    <w:rsid w:val="006B1D46"/>
    <w:rsid w:val="006E746D"/>
    <w:rsid w:val="006F2CED"/>
    <w:rsid w:val="006F37FC"/>
    <w:rsid w:val="00727934"/>
    <w:rsid w:val="007554B0"/>
    <w:rsid w:val="00774383"/>
    <w:rsid w:val="0078410F"/>
    <w:rsid w:val="007A3EAA"/>
    <w:rsid w:val="007B1623"/>
    <w:rsid w:val="007E2851"/>
    <w:rsid w:val="007E38EF"/>
    <w:rsid w:val="00817610"/>
    <w:rsid w:val="0082517B"/>
    <w:rsid w:val="00872379"/>
    <w:rsid w:val="00895F71"/>
    <w:rsid w:val="008A4873"/>
    <w:rsid w:val="008B6663"/>
    <w:rsid w:val="008C73D7"/>
    <w:rsid w:val="0090227D"/>
    <w:rsid w:val="00927BB1"/>
    <w:rsid w:val="0093537D"/>
    <w:rsid w:val="0094572D"/>
    <w:rsid w:val="00955638"/>
    <w:rsid w:val="009606CB"/>
    <w:rsid w:val="009A26B0"/>
    <w:rsid w:val="009C6857"/>
    <w:rsid w:val="009D6F77"/>
    <w:rsid w:val="009F3F8D"/>
    <w:rsid w:val="00A02278"/>
    <w:rsid w:val="00A03A7A"/>
    <w:rsid w:val="00A0400C"/>
    <w:rsid w:val="00A25496"/>
    <w:rsid w:val="00A51DC4"/>
    <w:rsid w:val="00A87523"/>
    <w:rsid w:val="00A977E9"/>
    <w:rsid w:val="00AA09B6"/>
    <w:rsid w:val="00AB2623"/>
    <w:rsid w:val="00AB5786"/>
    <w:rsid w:val="00B05A78"/>
    <w:rsid w:val="00B22296"/>
    <w:rsid w:val="00B2254D"/>
    <w:rsid w:val="00B36754"/>
    <w:rsid w:val="00B51EA7"/>
    <w:rsid w:val="00B52568"/>
    <w:rsid w:val="00B552A7"/>
    <w:rsid w:val="00B55DE2"/>
    <w:rsid w:val="00B6189D"/>
    <w:rsid w:val="00B8778A"/>
    <w:rsid w:val="00B91A5F"/>
    <w:rsid w:val="00B960AE"/>
    <w:rsid w:val="00BE0293"/>
    <w:rsid w:val="00BF1F39"/>
    <w:rsid w:val="00BF382F"/>
    <w:rsid w:val="00C12E4A"/>
    <w:rsid w:val="00C40456"/>
    <w:rsid w:val="00C4656F"/>
    <w:rsid w:val="00C70D41"/>
    <w:rsid w:val="00C7212C"/>
    <w:rsid w:val="00CB7683"/>
    <w:rsid w:val="00CD6D9A"/>
    <w:rsid w:val="00D07DDA"/>
    <w:rsid w:val="00D32B78"/>
    <w:rsid w:val="00D70C57"/>
    <w:rsid w:val="00DD155A"/>
    <w:rsid w:val="00DD3D8C"/>
    <w:rsid w:val="00DD6947"/>
    <w:rsid w:val="00DE0028"/>
    <w:rsid w:val="00DE5DD0"/>
    <w:rsid w:val="00DE6A69"/>
    <w:rsid w:val="00DE6BD0"/>
    <w:rsid w:val="00DF4381"/>
    <w:rsid w:val="00E15078"/>
    <w:rsid w:val="00E20FAB"/>
    <w:rsid w:val="00E21B6E"/>
    <w:rsid w:val="00E577B4"/>
    <w:rsid w:val="00E8011E"/>
    <w:rsid w:val="00E847AA"/>
    <w:rsid w:val="00E900DF"/>
    <w:rsid w:val="00E97DC4"/>
    <w:rsid w:val="00EB112D"/>
    <w:rsid w:val="00EB43D8"/>
    <w:rsid w:val="00ED2C9F"/>
    <w:rsid w:val="00ED4229"/>
    <w:rsid w:val="00EE4989"/>
    <w:rsid w:val="00F70821"/>
    <w:rsid w:val="00F7296C"/>
    <w:rsid w:val="00F809CF"/>
    <w:rsid w:val="00F82169"/>
    <w:rsid w:val="00F92C40"/>
    <w:rsid w:val="00FA1A9D"/>
    <w:rsid w:val="00FA4B05"/>
    <w:rsid w:val="00FA644B"/>
    <w:rsid w:val="00FC2D91"/>
    <w:rsid w:val="00FF5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BA81E"/>
  <w15:chartTrackingRefBased/>
  <w15:docId w15:val="{D32215E6-3E47-42E8-AB30-8B4ADDE5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523"/>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87523"/>
    <w:rPr>
      <w:color w:val="0000FF"/>
      <w:u w:val="single"/>
    </w:rPr>
  </w:style>
  <w:style w:type="paragraph" w:styleId="BodyText">
    <w:name w:val="Body Text"/>
    <w:basedOn w:val="Normal"/>
    <w:link w:val="BodyTextChar"/>
    <w:uiPriority w:val="99"/>
    <w:unhideWhenUsed/>
    <w:rsid w:val="00A87523"/>
    <w:pPr>
      <w:spacing w:after="120"/>
    </w:pPr>
    <w:rPr>
      <w:lang w:val="x-none" w:eastAsia="x-none"/>
    </w:rPr>
  </w:style>
  <w:style w:type="character" w:customStyle="1" w:styleId="BodyTextChar">
    <w:name w:val="Body Text Char"/>
    <w:basedOn w:val="DefaultParagraphFont"/>
    <w:link w:val="BodyText"/>
    <w:uiPriority w:val="99"/>
    <w:rsid w:val="00A87523"/>
    <w:rPr>
      <w:rFonts w:ascii="Times New Roman" w:eastAsia="Times New Roman" w:hAnsi="Times New Roman" w:cs="Times New Roman"/>
      <w:sz w:val="24"/>
      <w:szCs w:val="24"/>
      <w:lang w:val="x-none" w:eastAsia="x-none"/>
    </w:rPr>
  </w:style>
  <w:style w:type="paragraph" w:styleId="NoSpacing">
    <w:name w:val="No Spacing"/>
    <w:uiPriority w:val="99"/>
    <w:qFormat/>
    <w:rsid w:val="00A87523"/>
    <w:pPr>
      <w:spacing w:after="0" w:line="240" w:lineRule="auto"/>
    </w:pPr>
    <w:rPr>
      <w:rFonts w:ascii="Calibri" w:eastAsia="Times New Roman" w:hAnsi="Calibri" w:cs="Times New Roman"/>
      <w:lang w:val="lv-LV" w:eastAsia="lv-LV"/>
    </w:rPr>
  </w:style>
  <w:style w:type="paragraph" w:customStyle="1" w:styleId="Default">
    <w:name w:val="Default"/>
    <w:uiPriority w:val="99"/>
    <w:rsid w:val="00A87523"/>
    <w:pPr>
      <w:autoSpaceDE w:val="0"/>
      <w:autoSpaceDN w:val="0"/>
      <w:adjustRightInd w:val="0"/>
      <w:spacing w:after="0" w:line="240" w:lineRule="auto"/>
    </w:pPr>
    <w:rPr>
      <w:rFonts w:ascii="Times New Roman" w:eastAsia="Calibri" w:hAnsi="Times New Roman" w:cs="Times New Roman"/>
      <w:color w:val="000000"/>
      <w:sz w:val="24"/>
      <w:szCs w:val="24"/>
      <w:lang w:val="lv-LV"/>
    </w:rPr>
  </w:style>
  <w:style w:type="paragraph" w:styleId="NormalWeb">
    <w:name w:val="Normal (Web)"/>
    <w:basedOn w:val="Normal"/>
    <w:rsid w:val="00A87523"/>
    <w:pPr>
      <w:spacing w:before="100" w:beforeAutospacing="1" w:after="100" w:afterAutospacing="1"/>
    </w:pPr>
  </w:style>
  <w:style w:type="character" w:styleId="Emphasis">
    <w:name w:val="Emphasis"/>
    <w:basedOn w:val="DefaultParagraphFont"/>
    <w:uiPriority w:val="20"/>
    <w:qFormat/>
    <w:rsid w:val="00A87523"/>
    <w:rPr>
      <w:i/>
      <w:iCs/>
    </w:rPr>
  </w:style>
  <w:style w:type="character" w:styleId="Strong">
    <w:name w:val="Strong"/>
    <w:basedOn w:val="DefaultParagraphFont"/>
    <w:uiPriority w:val="22"/>
    <w:qFormat/>
    <w:rsid w:val="00A87523"/>
    <w:rPr>
      <w:b/>
      <w:bCs/>
    </w:rPr>
  </w:style>
  <w:style w:type="character" w:customStyle="1" w:styleId="UnresolvedMention1">
    <w:name w:val="Unresolved Mention1"/>
    <w:basedOn w:val="DefaultParagraphFont"/>
    <w:uiPriority w:val="99"/>
    <w:semiHidden/>
    <w:unhideWhenUsed/>
    <w:rsid w:val="00135788"/>
    <w:rPr>
      <w:color w:val="605E5C"/>
      <w:shd w:val="clear" w:color="auto" w:fill="E1DFDD"/>
    </w:rPr>
  </w:style>
  <w:style w:type="paragraph" w:styleId="BalloonText">
    <w:name w:val="Balloon Text"/>
    <w:basedOn w:val="Normal"/>
    <w:link w:val="BalloonTextChar"/>
    <w:uiPriority w:val="99"/>
    <w:semiHidden/>
    <w:unhideWhenUsed/>
    <w:rsid w:val="009457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72D"/>
    <w:rPr>
      <w:rFonts w:ascii="Segoe UI" w:eastAsia="Times New Roman" w:hAnsi="Segoe UI" w:cs="Segoe UI"/>
      <w:sz w:val="18"/>
      <w:szCs w:val="18"/>
      <w:lang w:val="lv-LV" w:eastAsia="lv-LV"/>
    </w:rPr>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Subtle Emphasis1"/>
    <w:basedOn w:val="Normal"/>
    <w:link w:val="ListParagraphChar"/>
    <w:uiPriority w:val="34"/>
    <w:qFormat/>
    <w:rsid w:val="00346E0F"/>
    <w:pPr>
      <w:ind w:left="720"/>
    </w:pPr>
    <w:rPr>
      <w:rFonts w:eastAsia="Calibri"/>
      <w:lang w:eastAsia="en-US"/>
    </w:rPr>
  </w:style>
  <w:style w:type="paragraph" w:styleId="BodyText2">
    <w:name w:val="Body Text 2"/>
    <w:basedOn w:val="Normal"/>
    <w:link w:val="BodyText2Char"/>
    <w:uiPriority w:val="99"/>
    <w:unhideWhenUsed/>
    <w:rsid w:val="009A26B0"/>
    <w:pPr>
      <w:spacing w:after="120" w:line="480" w:lineRule="auto"/>
    </w:pPr>
  </w:style>
  <w:style w:type="character" w:customStyle="1" w:styleId="BodyText2Char">
    <w:name w:val="Body Text 2 Char"/>
    <w:basedOn w:val="DefaultParagraphFont"/>
    <w:link w:val="BodyText2"/>
    <w:uiPriority w:val="99"/>
    <w:rsid w:val="009A26B0"/>
    <w:rPr>
      <w:rFonts w:ascii="Times New Roman" w:eastAsia="Times New Roman" w:hAnsi="Times New Roman" w:cs="Times New Roman"/>
      <w:sz w:val="24"/>
      <w:szCs w:val="24"/>
      <w:lang w:val="lv-LV" w:eastAsia="lv-LV"/>
    </w:rPr>
  </w:style>
  <w:style w:type="table" w:styleId="TableGrid">
    <w:name w:val="Table Grid"/>
    <w:basedOn w:val="TableNormal"/>
    <w:uiPriority w:val="39"/>
    <w:rsid w:val="002D6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62165A"/>
    <w:pPr>
      <w:widowControl w:val="0"/>
      <w:autoSpaceDE w:val="0"/>
      <w:autoSpaceDN w:val="0"/>
      <w:ind w:left="434" w:right="446"/>
      <w:jc w:val="center"/>
    </w:pPr>
    <w:rPr>
      <w:b/>
      <w:bCs/>
      <w:sz w:val="28"/>
      <w:szCs w:val="28"/>
      <w:lang w:eastAsia="en-US"/>
    </w:rPr>
  </w:style>
  <w:style w:type="character" w:customStyle="1" w:styleId="TitleChar">
    <w:name w:val="Title Char"/>
    <w:basedOn w:val="DefaultParagraphFont"/>
    <w:link w:val="Title"/>
    <w:uiPriority w:val="10"/>
    <w:rsid w:val="0062165A"/>
    <w:rPr>
      <w:rFonts w:ascii="Times New Roman" w:eastAsia="Times New Roman" w:hAnsi="Times New Roman" w:cs="Times New Roman"/>
      <w:b/>
      <w:bCs/>
      <w:sz w:val="28"/>
      <w:szCs w:val="28"/>
      <w:lang w:val="lv-LV"/>
    </w:rPr>
  </w:style>
  <w:style w:type="character" w:styleId="CommentReference">
    <w:name w:val="annotation reference"/>
    <w:basedOn w:val="DefaultParagraphFont"/>
    <w:uiPriority w:val="99"/>
    <w:semiHidden/>
    <w:unhideWhenUsed/>
    <w:rsid w:val="0003223B"/>
    <w:rPr>
      <w:sz w:val="16"/>
      <w:szCs w:val="16"/>
    </w:rPr>
  </w:style>
  <w:style w:type="paragraph" w:styleId="CommentText">
    <w:name w:val="annotation text"/>
    <w:basedOn w:val="Normal"/>
    <w:link w:val="CommentTextChar"/>
    <w:uiPriority w:val="99"/>
    <w:unhideWhenUsed/>
    <w:rsid w:val="0003223B"/>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03223B"/>
    <w:rPr>
      <w:sz w:val="20"/>
      <w:szCs w:val="20"/>
      <w:lang w:val="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rsid w:val="00B91A5F"/>
    <w:rPr>
      <w:rFonts w:ascii="Times New Roman" w:eastAsia="Calibri" w:hAnsi="Times New Roman" w:cs="Times New Roman"/>
      <w:sz w:val="24"/>
      <w:szCs w:val="24"/>
      <w:lang w:val="lv-LV"/>
    </w:rPr>
  </w:style>
  <w:style w:type="paragraph" w:styleId="CommentSubject">
    <w:name w:val="annotation subject"/>
    <w:basedOn w:val="CommentText"/>
    <w:next w:val="CommentText"/>
    <w:link w:val="CommentSubjectChar"/>
    <w:uiPriority w:val="99"/>
    <w:semiHidden/>
    <w:unhideWhenUsed/>
    <w:rsid w:val="004426A0"/>
    <w:pPr>
      <w:spacing w:after="0"/>
    </w:pPr>
    <w:rPr>
      <w:rFonts w:ascii="Times New Roman" w:eastAsia="Times New Roman" w:hAnsi="Times New Roman" w:cs="Times New Roman"/>
      <w:b/>
      <w:bCs/>
      <w:lang w:eastAsia="lv-LV"/>
    </w:rPr>
  </w:style>
  <w:style w:type="character" w:customStyle="1" w:styleId="CommentSubjectChar">
    <w:name w:val="Comment Subject Char"/>
    <w:basedOn w:val="CommentTextChar"/>
    <w:link w:val="CommentSubject"/>
    <w:uiPriority w:val="99"/>
    <w:semiHidden/>
    <w:rsid w:val="004426A0"/>
    <w:rPr>
      <w:rFonts w:ascii="Times New Roman" w:eastAsia="Times New Roman" w:hAnsi="Times New Roman" w:cs="Times New Roman"/>
      <w:b/>
      <w:bCs/>
      <w:sz w:val="20"/>
      <w:szCs w:val="20"/>
      <w:lang w:val="lv-LV" w:eastAsia="lv-LV"/>
    </w:rPr>
  </w:style>
  <w:style w:type="paragraph" w:styleId="Revision">
    <w:name w:val="Revision"/>
    <w:hidden/>
    <w:uiPriority w:val="99"/>
    <w:semiHidden/>
    <w:rsid w:val="001375D1"/>
    <w:pPr>
      <w:spacing w:after="0" w:line="240" w:lineRule="auto"/>
    </w:pPr>
    <w:rPr>
      <w:rFonts w:ascii="Times New Roman" w:eastAsia="Times New Roman" w:hAnsi="Times New Roman" w:cs="Times New Roman"/>
      <w:sz w:val="24"/>
      <w:szCs w:val="24"/>
      <w:lang w:val="lv-LV" w:eastAsia="lv-LV"/>
    </w:rPr>
  </w:style>
  <w:style w:type="character" w:customStyle="1" w:styleId="cf01">
    <w:name w:val="cf01"/>
    <w:basedOn w:val="DefaultParagraphFont"/>
    <w:rsid w:val="00FC2D91"/>
    <w:rPr>
      <w:rFonts w:ascii="Segoe UI" w:hAnsi="Segoe UI" w:cs="Segoe UI" w:hint="default"/>
      <w:color w:val="414142"/>
      <w:sz w:val="18"/>
      <w:szCs w:val="18"/>
      <w:shd w:val="clear" w:color="auto" w:fill="FFFFFF"/>
    </w:rPr>
  </w:style>
  <w:style w:type="paragraph" w:customStyle="1" w:styleId="pf0">
    <w:name w:val="pf0"/>
    <w:basedOn w:val="Normal"/>
    <w:rsid w:val="009606CB"/>
    <w:pPr>
      <w:spacing w:before="100" w:beforeAutospacing="1" w:after="100" w:afterAutospacing="1"/>
    </w:pPr>
  </w:style>
  <w:style w:type="character" w:customStyle="1" w:styleId="cf11">
    <w:name w:val="cf11"/>
    <w:basedOn w:val="DefaultParagraphFont"/>
    <w:rsid w:val="009606CB"/>
    <w:rPr>
      <w:rFonts w:ascii="Segoe UI" w:hAnsi="Segoe UI" w:cs="Segoe UI" w:hint="default"/>
      <w:color w:val="414142"/>
      <w:sz w:val="18"/>
      <w:szCs w:val="18"/>
      <w:shd w:val="clear" w:color="auto" w:fill="FFFFFF"/>
    </w:rPr>
  </w:style>
  <w:style w:type="character" w:customStyle="1" w:styleId="cf21">
    <w:name w:val="cf21"/>
    <w:basedOn w:val="DefaultParagraphFont"/>
    <w:rsid w:val="009606CB"/>
    <w:rPr>
      <w:rFonts w:ascii="Segoe UI" w:hAnsi="Segoe UI" w:cs="Segoe UI" w:hint="default"/>
      <w:sz w:val="18"/>
      <w:szCs w:val="18"/>
    </w:rPr>
  </w:style>
  <w:style w:type="character" w:styleId="UnresolvedMention">
    <w:name w:val="Unresolved Mention"/>
    <w:basedOn w:val="DefaultParagraphFont"/>
    <w:uiPriority w:val="99"/>
    <w:semiHidden/>
    <w:unhideWhenUsed/>
    <w:rsid w:val="006109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5935">
      <w:bodyDiv w:val="1"/>
      <w:marLeft w:val="0"/>
      <w:marRight w:val="0"/>
      <w:marTop w:val="0"/>
      <w:marBottom w:val="0"/>
      <w:divBdr>
        <w:top w:val="none" w:sz="0" w:space="0" w:color="auto"/>
        <w:left w:val="none" w:sz="0" w:space="0" w:color="auto"/>
        <w:bottom w:val="none" w:sz="0" w:space="0" w:color="auto"/>
        <w:right w:val="none" w:sz="0" w:space="0" w:color="auto"/>
      </w:divBdr>
    </w:div>
    <w:div w:id="535391931">
      <w:bodyDiv w:val="1"/>
      <w:marLeft w:val="0"/>
      <w:marRight w:val="0"/>
      <w:marTop w:val="0"/>
      <w:marBottom w:val="0"/>
      <w:divBdr>
        <w:top w:val="none" w:sz="0" w:space="0" w:color="auto"/>
        <w:left w:val="none" w:sz="0" w:space="0" w:color="auto"/>
        <w:bottom w:val="none" w:sz="0" w:space="0" w:color="auto"/>
        <w:right w:val="none" w:sz="0" w:space="0" w:color="auto"/>
      </w:divBdr>
    </w:div>
    <w:div w:id="1076171332">
      <w:bodyDiv w:val="1"/>
      <w:marLeft w:val="0"/>
      <w:marRight w:val="0"/>
      <w:marTop w:val="0"/>
      <w:marBottom w:val="0"/>
      <w:divBdr>
        <w:top w:val="none" w:sz="0" w:space="0" w:color="auto"/>
        <w:left w:val="none" w:sz="0" w:space="0" w:color="auto"/>
        <w:bottom w:val="none" w:sz="0" w:space="0" w:color="auto"/>
        <w:right w:val="none" w:sz="0" w:space="0" w:color="auto"/>
      </w:divBdr>
    </w:div>
    <w:div w:id="1290236792">
      <w:bodyDiv w:val="1"/>
      <w:marLeft w:val="0"/>
      <w:marRight w:val="0"/>
      <w:marTop w:val="0"/>
      <w:marBottom w:val="0"/>
      <w:divBdr>
        <w:top w:val="none" w:sz="0" w:space="0" w:color="auto"/>
        <w:left w:val="none" w:sz="0" w:space="0" w:color="auto"/>
        <w:bottom w:val="none" w:sz="0" w:space="0" w:color="auto"/>
        <w:right w:val="none" w:sz="0" w:space="0" w:color="auto"/>
      </w:divBdr>
      <w:divsChild>
        <w:div w:id="864944650">
          <w:marLeft w:val="0"/>
          <w:marRight w:val="0"/>
          <w:marTop w:val="0"/>
          <w:marBottom w:val="0"/>
          <w:divBdr>
            <w:top w:val="none" w:sz="0" w:space="0" w:color="auto"/>
            <w:left w:val="none" w:sz="0" w:space="0" w:color="auto"/>
            <w:bottom w:val="none" w:sz="0" w:space="0" w:color="auto"/>
            <w:right w:val="none" w:sz="0" w:space="0" w:color="auto"/>
          </w:divBdr>
          <w:divsChild>
            <w:div w:id="1548369909">
              <w:marLeft w:val="0"/>
              <w:marRight w:val="0"/>
              <w:marTop w:val="0"/>
              <w:marBottom w:val="0"/>
              <w:divBdr>
                <w:top w:val="none" w:sz="0" w:space="0" w:color="auto"/>
                <w:left w:val="none" w:sz="0" w:space="0" w:color="auto"/>
                <w:bottom w:val="none" w:sz="0" w:space="0" w:color="auto"/>
                <w:right w:val="none" w:sz="0" w:space="0" w:color="auto"/>
              </w:divBdr>
              <w:divsChild>
                <w:div w:id="180053779">
                  <w:marLeft w:val="0"/>
                  <w:marRight w:val="0"/>
                  <w:marTop w:val="0"/>
                  <w:marBottom w:val="0"/>
                  <w:divBdr>
                    <w:top w:val="none" w:sz="0" w:space="0" w:color="auto"/>
                    <w:left w:val="none" w:sz="0" w:space="0" w:color="auto"/>
                    <w:bottom w:val="none" w:sz="0" w:space="0" w:color="auto"/>
                    <w:right w:val="none" w:sz="0" w:space="0" w:color="auto"/>
                  </w:divBdr>
                  <w:divsChild>
                    <w:div w:id="1400982343">
                      <w:marLeft w:val="0"/>
                      <w:marRight w:val="0"/>
                      <w:marTop w:val="0"/>
                      <w:marBottom w:val="0"/>
                      <w:divBdr>
                        <w:top w:val="none" w:sz="0" w:space="0" w:color="auto"/>
                        <w:left w:val="none" w:sz="0" w:space="0" w:color="auto"/>
                        <w:bottom w:val="none" w:sz="0" w:space="0" w:color="auto"/>
                        <w:right w:val="none" w:sz="0" w:space="0" w:color="auto"/>
                      </w:divBdr>
                      <w:divsChild>
                        <w:div w:id="783764577">
                          <w:marLeft w:val="0"/>
                          <w:marRight w:val="0"/>
                          <w:marTop w:val="0"/>
                          <w:marBottom w:val="0"/>
                          <w:divBdr>
                            <w:top w:val="none" w:sz="0" w:space="0" w:color="auto"/>
                            <w:left w:val="none" w:sz="0" w:space="0" w:color="auto"/>
                            <w:bottom w:val="none" w:sz="0" w:space="0" w:color="auto"/>
                            <w:right w:val="none" w:sz="0" w:space="0" w:color="auto"/>
                          </w:divBdr>
                          <w:divsChild>
                            <w:div w:id="209540947">
                              <w:marLeft w:val="0"/>
                              <w:marRight w:val="0"/>
                              <w:marTop w:val="0"/>
                              <w:marBottom w:val="0"/>
                              <w:divBdr>
                                <w:top w:val="none" w:sz="0" w:space="0" w:color="auto"/>
                                <w:left w:val="none" w:sz="0" w:space="0" w:color="auto"/>
                                <w:bottom w:val="none" w:sz="0" w:space="0" w:color="auto"/>
                                <w:right w:val="none" w:sz="0" w:space="0" w:color="auto"/>
                              </w:divBdr>
                              <w:divsChild>
                                <w:div w:id="294650774">
                                  <w:marLeft w:val="0"/>
                                  <w:marRight w:val="0"/>
                                  <w:marTop w:val="0"/>
                                  <w:marBottom w:val="0"/>
                                  <w:divBdr>
                                    <w:top w:val="none" w:sz="0" w:space="0" w:color="auto"/>
                                    <w:left w:val="none" w:sz="0" w:space="0" w:color="auto"/>
                                    <w:bottom w:val="none" w:sz="0" w:space="0" w:color="auto"/>
                                    <w:right w:val="none" w:sz="0" w:space="0" w:color="auto"/>
                                  </w:divBdr>
                                  <w:divsChild>
                                    <w:div w:id="1829251385">
                                      <w:marLeft w:val="0"/>
                                      <w:marRight w:val="0"/>
                                      <w:marTop w:val="0"/>
                                      <w:marBottom w:val="0"/>
                                      <w:divBdr>
                                        <w:top w:val="none" w:sz="0" w:space="0" w:color="auto"/>
                                        <w:left w:val="none" w:sz="0" w:space="0" w:color="auto"/>
                                        <w:bottom w:val="none" w:sz="0" w:space="0" w:color="auto"/>
                                        <w:right w:val="none" w:sz="0" w:space="0" w:color="auto"/>
                                      </w:divBdr>
                                      <w:divsChild>
                                        <w:div w:id="2043243217">
                                          <w:marLeft w:val="0"/>
                                          <w:marRight w:val="0"/>
                                          <w:marTop w:val="0"/>
                                          <w:marBottom w:val="0"/>
                                          <w:divBdr>
                                            <w:top w:val="single" w:sz="24" w:space="0" w:color="auto"/>
                                            <w:left w:val="single" w:sz="24" w:space="0" w:color="auto"/>
                                            <w:bottom w:val="single" w:sz="24" w:space="0" w:color="auto"/>
                                            <w:right w:val="single" w:sz="24" w:space="0" w:color="auto"/>
                                          </w:divBdr>
                                          <w:divsChild>
                                            <w:div w:id="1266772332">
                                              <w:marLeft w:val="0"/>
                                              <w:marRight w:val="0"/>
                                              <w:marTop w:val="0"/>
                                              <w:marBottom w:val="0"/>
                                              <w:divBdr>
                                                <w:top w:val="none" w:sz="0" w:space="0" w:color="auto"/>
                                                <w:left w:val="none" w:sz="0" w:space="0" w:color="auto"/>
                                                <w:bottom w:val="none" w:sz="0" w:space="0" w:color="auto"/>
                                                <w:right w:val="none" w:sz="0" w:space="0" w:color="auto"/>
                                              </w:divBdr>
                                              <w:divsChild>
                                                <w:div w:id="1344480557">
                                                  <w:marLeft w:val="0"/>
                                                  <w:marRight w:val="0"/>
                                                  <w:marTop w:val="0"/>
                                                  <w:marBottom w:val="0"/>
                                                  <w:divBdr>
                                                    <w:top w:val="none" w:sz="0" w:space="0" w:color="auto"/>
                                                    <w:left w:val="none" w:sz="0" w:space="0" w:color="auto"/>
                                                    <w:bottom w:val="none" w:sz="0" w:space="0" w:color="auto"/>
                                                    <w:right w:val="none" w:sz="0" w:space="0" w:color="auto"/>
                                                  </w:divBdr>
                                                  <w:divsChild>
                                                    <w:div w:id="118759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31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ikumi.lv/ta/id/193573-dzivojamo-maju-parvaldisanas-likums" TargetMode="External"/><Relationship Id="rId5" Type="http://schemas.openxmlformats.org/officeDocument/2006/relationships/webSettings" Target="webSettings.xml"/><Relationship Id="rId10" Type="http://schemas.openxmlformats.org/officeDocument/2006/relationships/hyperlink" Target="http://www.jelgavasnovads.lv" TargetMode="External"/><Relationship Id="rId4" Type="http://schemas.openxmlformats.org/officeDocument/2006/relationships/settings" Target="settings.xml"/><Relationship Id="rId9" Type="http://schemas.openxmlformats.org/officeDocument/2006/relationships/hyperlink" Target="mailto:dome@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CD402-CCE1-44FE-BD6A-E21874DD3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4</Pages>
  <Words>6031</Words>
  <Characters>3439</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Laivina</dc:creator>
  <cp:keywords/>
  <dc:description/>
  <cp:lastModifiedBy>Dace Grazule</cp:lastModifiedBy>
  <cp:revision>34</cp:revision>
  <dcterms:created xsi:type="dcterms:W3CDTF">2023-11-08T06:11:00Z</dcterms:created>
  <dcterms:modified xsi:type="dcterms:W3CDTF">2023-12-21T12:04:00Z</dcterms:modified>
</cp:coreProperties>
</file>