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F2A23" w14:textId="77777777" w:rsidR="00D13967" w:rsidRPr="00387A1C" w:rsidRDefault="00D13967" w:rsidP="00D13967">
      <w:pPr>
        <w:jc w:val="center"/>
        <w:rPr>
          <w:b/>
          <w:bCs/>
        </w:rPr>
      </w:pPr>
      <w:r w:rsidRPr="00387A1C">
        <w:rPr>
          <w:b/>
          <w:bCs/>
        </w:rPr>
        <w:t>Paskaidrojuma raksts</w:t>
      </w:r>
      <w:r w:rsidRPr="00387A1C">
        <w:rPr>
          <w:b/>
          <w:bCs/>
        </w:rPr>
        <w:br/>
        <w:t>Jelgavas</w:t>
      </w:r>
      <w:r>
        <w:rPr>
          <w:b/>
          <w:bCs/>
        </w:rPr>
        <w:t xml:space="preserve"> </w:t>
      </w:r>
      <w:r w:rsidRPr="00387A1C">
        <w:rPr>
          <w:b/>
          <w:bCs/>
        </w:rPr>
        <w:t>novada</w:t>
      </w:r>
      <w:r>
        <w:rPr>
          <w:b/>
          <w:bCs/>
        </w:rPr>
        <w:t xml:space="preserve"> </w:t>
      </w:r>
      <w:r w:rsidRPr="00387A1C">
        <w:rPr>
          <w:b/>
          <w:bCs/>
        </w:rPr>
        <w:t>saistošajiem noteikumiem Nr.</w:t>
      </w:r>
    </w:p>
    <w:p w14:paraId="10606D5D" w14:textId="77777777" w:rsidR="00D13967" w:rsidRDefault="00D13967" w:rsidP="00D13967">
      <w:pPr>
        <w:jc w:val="center"/>
        <w:rPr>
          <w:b/>
          <w:bCs/>
        </w:rPr>
      </w:pPr>
      <w:r w:rsidRPr="00387A1C">
        <w:rPr>
          <w:b/>
          <w:bCs/>
        </w:rPr>
        <w:t>"Jelgavas</w:t>
      </w:r>
      <w:r>
        <w:rPr>
          <w:b/>
          <w:bCs/>
        </w:rPr>
        <w:t xml:space="preserve"> </w:t>
      </w:r>
      <w:r w:rsidRPr="00387A1C">
        <w:rPr>
          <w:b/>
          <w:bCs/>
        </w:rPr>
        <w:t>novada</w:t>
      </w:r>
      <w:r>
        <w:rPr>
          <w:b/>
          <w:bCs/>
        </w:rPr>
        <w:t xml:space="preserve"> </w:t>
      </w:r>
      <w:r w:rsidRPr="00387A1C">
        <w:rPr>
          <w:b/>
          <w:bCs/>
        </w:rPr>
        <w:t>teritorijas kopšanas un būvju uzturēšanas saistošie noteikumi"</w:t>
      </w:r>
    </w:p>
    <w:p w14:paraId="5E504ACC" w14:textId="77777777" w:rsidR="00D13967" w:rsidRPr="00387A1C" w:rsidRDefault="00D13967" w:rsidP="00D13967">
      <w:pPr>
        <w:jc w:val="center"/>
        <w:rPr>
          <w:b/>
          <w:bC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429"/>
        <w:gridCol w:w="6915"/>
      </w:tblGrid>
      <w:tr w:rsidR="00D13967" w:rsidRPr="00387A1C" w14:paraId="67B4CC88" w14:textId="77777777" w:rsidTr="0084123E">
        <w:tc>
          <w:tcPr>
            <w:tcW w:w="1300" w:type="pct"/>
            <w:tcBorders>
              <w:top w:val="outset" w:sz="6" w:space="0" w:color="414142"/>
              <w:left w:val="outset" w:sz="6" w:space="0" w:color="414142"/>
              <w:bottom w:val="outset" w:sz="6" w:space="0" w:color="414142"/>
              <w:right w:val="outset" w:sz="6" w:space="0" w:color="414142"/>
            </w:tcBorders>
            <w:hideMark/>
          </w:tcPr>
          <w:p w14:paraId="49524EEC" w14:textId="746FAD2A" w:rsidR="00D13967" w:rsidRPr="00387A1C" w:rsidRDefault="00BE5858" w:rsidP="0084123E">
            <w:r>
              <w:t xml:space="preserve">1. </w:t>
            </w:r>
            <w:r w:rsidR="00D13967" w:rsidRPr="00AA3228">
              <w:t>Mērķis un nepieciešamības pamatojums </w:t>
            </w:r>
          </w:p>
        </w:tc>
        <w:tc>
          <w:tcPr>
            <w:tcW w:w="3700" w:type="pct"/>
            <w:tcBorders>
              <w:top w:val="outset" w:sz="6" w:space="0" w:color="414142"/>
              <w:left w:val="outset" w:sz="6" w:space="0" w:color="414142"/>
              <w:bottom w:val="outset" w:sz="6" w:space="0" w:color="414142"/>
              <w:right w:val="outset" w:sz="6" w:space="0" w:color="414142"/>
            </w:tcBorders>
            <w:hideMark/>
          </w:tcPr>
          <w:p w14:paraId="6CE77C51" w14:textId="39082255" w:rsidR="00A4724C" w:rsidRPr="00CC2513" w:rsidRDefault="00D13967" w:rsidP="00CC2513">
            <w:pPr>
              <w:ind w:right="117"/>
              <w:jc w:val="both"/>
            </w:pPr>
            <w:r w:rsidRPr="00CC2513">
              <w:t>Lai noteiktu visā Jelgavas novada teritorijā vienotu kārtību</w:t>
            </w:r>
            <w:r w:rsidR="00A4724C" w:rsidRPr="00CC2513">
              <w:t>,</w:t>
            </w:r>
            <w:r w:rsidRPr="00CC2513">
              <w:t xml:space="preserve"> kādā kopjama Jelgavas novada teritorija un uzturamas tajā esošās būves, nepieciešams apstiprināt saistošos noteikumus “Jelgavas novada teritorijas kopšanas un būvju uzturēšanas saistošie noteikumi"</w:t>
            </w:r>
            <w:r w:rsidR="00CC2513" w:rsidRPr="00CC2513">
              <w:t xml:space="preserve"> </w:t>
            </w:r>
            <w:r w:rsidR="00A4724C" w:rsidRPr="00CC2513">
              <w:t>(turpmāk saistošie noteikumi)</w:t>
            </w:r>
            <w:r w:rsidRPr="00CC2513">
              <w:t xml:space="preserve">. </w:t>
            </w:r>
          </w:p>
          <w:p w14:paraId="2BE0883F" w14:textId="2588D270" w:rsidR="00D13967" w:rsidRPr="00CC2513" w:rsidRDefault="00A4724C" w:rsidP="00CC2513">
            <w:pPr>
              <w:ind w:right="117"/>
              <w:jc w:val="both"/>
            </w:pPr>
            <w:r w:rsidRPr="00CC2513">
              <w:t>Saistošo n</w:t>
            </w:r>
            <w:r w:rsidR="00D13967" w:rsidRPr="00CC2513">
              <w:t>oteikumu projekts izstrādāts</w:t>
            </w:r>
            <w:r w:rsidRPr="00CC2513">
              <w:t>,</w:t>
            </w:r>
            <w:r w:rsidR="00D13967" w:rsidRPr="00CC2513">
              <w:t xml:space="preserve"> ņemot vērā iedzīvotāju visbiežāk izteiktās sūdzības, ieteikumus teritorijas un būvju uzturēšanā. Saistošo noteikumu regulējums labvēlīgi ietekmēs estētiskas, higiēniskas, ekoloģiski tīras, drošas un ainaviski pievilcīgas Jelgavas novada teritorijas veidošanos.</w:t>
            </w:r>
          </w:p>
          <w:p w14:paraId="5FD7AC21" w14:textId="77777777" w:rsidR="00D13967" w:rsidRPr="00CC2513" w:rsidRDefault="00D13967" w:rsidP="00CC2513">
            <w:pPr>
              <w:ind w:right="117"/>
              <w:jc w:val="both"/>
            </w:pPr>
            <w:r w:rsidRPr="00CC2513">
              <w:t>Saistošie noteikumi nosaka kārtību, kādā kopjama Jelgavas novada pašvaldības teritorija, uzturamas būves (ēkas) uzturēta sanitārā tīrība un veikti teritorijas sakopšanas darbi nekustamā īpašuma teritorijā, daudzdzīvokļu dzīvojamo māju un nedzīvojamo namu publiskajās un privātajās teritorijās, veikta īpašumam piegulošās publiskā lietošanā esošās teritorijas kopšana, kā arī uzturamas tajā esošās ēkas, sniegts pašvaldības atbalsts piegulošo teritoriju kopšanā un tīrīšanā, kā arī paredzēta administratīvā atbildība par šo noteikumu neievērošanu.</w:t>
            </w:r>
          </w:p>
          <w:p w14:paraId="6FF3669F" w14:textId="255F8184" w:rsidR="00D13967" w:rsidRPr="00387A1C" w:rsidRDefault="00D13967" w:rsidP="00CC2513">
            <w:pPr>
              <w:ind w:right="117"/>
              <w:jc w:val="both"/>
            </w:pPr>
            <w:r w:rsidRPr="00CC2513">
              <w:t xml:space="preserve">Pašvaldību likuma 45.panta pirmās daļas 3. un 4. </w:t>
            </w:r>
            <w:r w:rsidR="00CC2513" w:rsidRPr="00CC2513">
              <w:t>apakšpunkts</w:t>
            </w:r>
            <w:r w:rsidRPr="00CC2513">
              <w:t xml:space="preserve"> </w:t>
            </w:r>
            <w:r w:rsidRPr="00CC2513">
              <w:rPr>
                <w:shd w:val="clear" w:color="auto" w:fill="FFFFFF"/>
              </w:rPr>
              <w:t>pilnvaro pašvaldības domi izdot saistošos noteikumus, paredzot administratīvo atbildību par to pārkāpšanu, ja tas nav paredzēts likumos, jautājumos par namu un to teritoriju un būvju uzturēšanu, īpašumam piegulošās publiskā lietošanā esošās teritorijas (gājēju ietves un zālāji līdz brauktuves malai, izņemot sabiedriskā transporta pieturvietas) kopšanu</w:t>
            </w:r>
            <w:r w:rsidR="00CC2513">
              <w:rPr>
                <w:shd w:val="clear" w:color="auto" w:fill="FFFFFF"/>
              </w:rPr>
              <w:t>.</w:t>
            </w:r>
          </w:p>
        </w:tc>
      </w:tr>
      <w:tr w:rsidR="00D13967" w:rsidRPr="00387A1C" w14:paraId="2706A2CD" w14:textId="77777777" w:rsidTr="0084123E">
        <w:tc>
          <w:tcPr>
            <w:tcW w:w="1300" w:type="pct"/>
            <w:tcBorders>
              <w:top w:val="outset" w:sz="6" w:space="0" w:color="414142"/>
              <w:left w:val="outset" w:sz="6" w:space="0" w:color="414142"/>
              <w:bottom w:val="outset" w:sz="6" w:space="0" w:color="414142"/>
              <w:right w:val="outset" w:sz="6" w:space="0" w:color="414142"/>
            </w:tcBorders>
          </w:tcPr>
          <w:p w14:paraId="1E177778" w14:textId="61024DB1" w:rsidR="00D13967" w:rsidRPr="00AA3228" w:rsidRDefault="00BE5858" w:rsidP="0084123E">
            <w:r>
              <w:t xml:space="preserve">2. </w:t>
            </w:r>
            <w:r w:rsidR="00D13967" w:rsidRPr="00AA3228">
              <w:t>Fiskālā ietekme uz pašvaldības budžetu </w:t>
            </w:r>
          </w:p>
        </w:tc>
        <w:tc>
          <w:tcPr>
            <w:tcW w:w="3700" w:type="pct"/>
            <w:tcBorders>
              <w:top w:val="outset" w:sz="6" w:space="0" w:color="414142"/>
              <w:left w:val="outset" w:sz="6" w:space="0" w:color="414142"/>
              <w:bottom w:val="outset" w:sz="6" w:space="0" w:color="414142"/>
              <w:right w:val="outset" w:sz="6" w:space="0" w:color="414142"/>
            </w:tcBorders>
          </w:tcPr>
          <w:p w14:paraId="0FE6DF06" w14:textId="5E06372D" w:rsidR="00D13967" w:rsidRPr="00387A1C" w:rsidRDefault="00A0083C" w:rsidP="00CC2513">
            <w:pPr>
              <w:ind w:left="132" w:right="102"/>
              <w:textAlignment w:val="baseline"/>
            </w:pPr>
            <w:r>
              <w:t>Saistošiem n</w:t>
            </w:r>
            <w:r w:rsidR="00B940AC">
              <w:t>oteikumiem nav būtiskas ietekmes uz pašvaldības budžetu, tomēr piemērojot administratīvo sodu par saistošo noteikumu neievērošanu, palielināsies Jelgavas novada pašvaldības budžeta ieņēmumi</w:t>
            </w:r>
            <w:r w:rsidR="00370E29">
              <w:rPr>
                <w:shd w:val="clear" w:color="auto" w:fill="FFFFFF"/>
              </w:rPr>
              <w:t>.</w:t>
            </w:r>
            <w:r w:rsidR="00CC2513">
              <w:rPr>
                <w:shd w:val="clear" w:color="auto" w:fill="FFFFFF"/>
              </w:rPr>
              <w:t xml:space="preserve"> </w:t>
            </w:r>
            <w:r w:rsidR="00370E29">
              <w:rPr>
                <w:shd w:val="clear" w:color="auto" w:fill="FFFFFF"/>
              </w:rPr>
              <w:t>I</w:t>
            </w:r>
            <w:r w:rsidR="00D13967">
              <w:rPr>
                <w:shd w:val="clear" w:color="auto" w:fill="FFFFFF"/>
              </w:rPr>
              <w:t xml:space="preserve">etekme uz ieņēmumu </w:t>
            </w:r>
            <w:r w:rsidR="00370E29">
              <w:rPr>
                <w:shd w:val="clear" w:color="auto" w:fill="FFFFFF"/>
              </w:rPr>
              <w:t xml:space="preserve">un izdevumu </w:t>
            </w:r>
            <w:r w:rsidR="00D13967">
              <w:rPr>
                <w:shd w:val="clear" w:color="auto" w:fill="FFFFFF"/>
              </w:rPr>
              <w:t>daļu</w:t>
            </w:r>
            <w:r w:rsidR="00BE5858">
              <w:rPr>
                <w:shd w:val="clear" w:color="auto" w:fill="FFFFFF"/>
              </w:rPr>
              <w:t xml:space="preserve"> tik</w:t>
            </w:r>
            <w:r w:rsidR="00B940AC">
              <w:rPr>
                <w:shd w:val="clear" w:color="auto" w:fill="FFFFFF"/>
              </w:rPr>
              <w:t>s</w:t>
            </w:r>
            <w:r w:rsidR="00BE5858">
              <w:rPr>
                <w:shd w:val="clear" w:color="auto" w:fill="FFFFFF"/>
              </w:rPr>
              <w:t xml:space="preserve"> izvērtēta sastādot budžetu</w:t>
            </w:r>
            <w:r w:rsidR="00370E29">
              <w:rPr>
                <w:shd w:val="clear" w:color="auto" w:fill="FFFFFF"/>
              </w:rPr>
              <w:t>.</w:t>
            </w:r>
          </w:p>
        </w:tc>
      </w:tr>
      <w:tr w:rsidR="00D13967" w:rsidRPr="00387A1C" w14:paraId="5ED842E1" w14:textId="77777777" w:rsidTr="0084123E">
        <w:tc>
          <w:tcPr>
            <w:tcW w:w="1300" w:type="pct"/>
            <w:tcBorders>
              <w:top w:val="outset" w:sz="6" w:space="0" w:color="414142"/>
              <w:left w:val="outset" w:sz="6" w:space="0" w:color="414142"/>
              <w:bottom w:val="outset" w:sz="6" w:space="0" w:color="414142"/>
              <w:right w:val="outset" w:sz="6" w:space="0" w:color="414142"/>
            </w:tcBorders>
            <w:hideMark/>
          </w:tcPr>
          <w:p w14:paraId="44A06019" w14:textId="71B9D4C2" w:rsidR="00D13967" w:rsidRPr="00387A1C" w:rsidRDefault="00BE5858" w:rsidP="0084123E">
            <w:r>
              <w:t xml:space="preserve">3. </w:t>
            </w:r>
            <w:r w:rsidR="00D13967" w:rsidRPr="00AA3228">
              <w:t>Sociālā ietekme, ietekme uz vidi, iedzīvotāju veselību, uzņēmējdarbības vidi pašvaldības teritorijā, kā arī plānotā regulējuma ietekme uz konkurenci </w:t>
            </w:r>
          </w:p>
        </w:tc>
        <w:tc>
          <w:tcPr>
            <w:tcW w:w="3700" w:type="pct"/>
            <w:tcBorders>
              <w:top w:val="outset" w:sz="6" w:space="0" w:color="414142"/>
              <w:left w:val="outset" w:sz="6" w:space="0" w:color="414142"/>
              <w:bottom w:val="outset" w:sz="6" w:space="0" w:color="414142"/>
              <w:right w:val="outset" w:sz="6" w:space="0" w:color="414142"/>
            </w:tcBorders>
            <w:hideMark/>
          </w:tcPr>
          <w:p w14:paraId="2D1E66F6" w14:textId="3662B81E" w:rsidR="00B940AC" w:rsidRPr="00B940AC" w:rsidRDefault="00B940AC" w:rsidP="00B940AC">
            <w:pPr>
              <w:ind w:left="93" w:right="102"/>
              <w:contextualSpacing/>
              <w:jc w:val="both"/>
              <w:textAlignment w:val="baseline"/>
              <w:rPr>
                <w:b/>
                <w:bCs/>
              </w:rPr>
            </w:pPr>
            <w:r w:rsidRPr="00B940AC">
              <w:rPr>
                <w:color w:val="000000"/>
              </w:rPr>
              <w:t xml:space="preserve">Saistošie noteikumi sekmēs teritorijas sakoptību, aizsardzību un </w:t>
            </w:r>
            <w:r w:rsidR="00CC2513">
              <w:rPr>
                <w:color w:val="000000"/>
              </w:rPr>
              <w:t xml:space="preserve">vides </w:t>
            </w:r>
            <w:r w:rsidRPr="00B940AC">
              <w:rPr>
                <w:color w:val="000000"/>
              </w:rPr>
              <w:t>saglabāšanu, tādējādi uzlabojot vides kvalitāti visā Jelgavas novada teritorijā</w:t>
            </w:r>
            <w:r>
              <w:rPr>
                <w:color w:val="000000"/>
              </w:rPr>
              <w:t>.</w:t>
            </w:r>
          </w:p>
          <w:p w14:paraId="57937FD0" w14:textId="043E33F7" w:rsidR="00D13967" w:rsidRPr="008B71DC" w:rsidRDefault="00D13967" w:rsidP="00B940AC">
            <w:pPr>
              <w:pStyle w:val="ListParagraph"/>
              <w:numPr>
                <w:ilvl w:val="0"/>
                <w:numId w:val="1"/>
              </w:numPr>
              <w:ind w:left="557" w:right="102" w:hanging="464"/>
              <w:contextualSpacing/>
              <w:jc w:val="both"/>
              <w:textAlignment w:val="baseline"/>
              <w:rPr>
                <w:rFonts w:eastAsia="Times New Roman"/>
                <w:b/>
                <w:bCs/>
                <w:lang w:eastAsia="lv-LV"/>
              </w:rPr>
            </w:pPr>
            <w:r w:rsidRPr="008B71DC">
              <w:rPr>
                <w:rFonts w:eastAsia="Times New Roman"/>
                <w:lang w:eastAsia="lv-LV"/>
              </w:rPr>
              <w:t>sociālā ietekme –</w:t>
            </w:r>
            <w:r w:rsidRPr="008B71DC">
              <w:t xml:space="preserve"> </w:t>
            </w:r>
            <w:r w:rsidR="00796059">
              <w:t>uzlabosies vides sakoptība, kas veicinās iedzīvotāju labsajūtu</w:t>
            </w:r>
            <w:r>
              <w:t>;</w:t>
            </w:r>
          </w:p>
          <w:p w14:paraId="509B3B82" w14:textId="77777777" w:rsidR="00D13967" w:rsidRPr="008B71DC" w:rsidRDefault="00D13967" w:rsidP="00B940AC">
            <w:pPr>
              <w:pStyle w:val="ListParagraph"/>
              <w:numPr>
                <w:ilvl w:val="0"/>
                <w:numId w:val="1"/>
              </w:numPr>
              <w:ind w:left="557" w:right="102" w:hanging="464"/>
              <w:contextualSpacing/>
              <w:jc w:val="both"/>
              <w:textAlignment w:val="baseline"/>
              <w:rPr>
                <w:rFonts w:eastAsia="Times New Roman"/>
                <w:b/>
                <w:bCs/>
                <w:lang w:eastAsia="lv-LV"/>
              </w:rPr>
            </w:pPr>
            <w:r w:rsidRPr="008B71DC">
              <w:rPr>
                <w:rFonts w:eastAsia="Times New Roman"/>
                <w:lang w:eastAsia="lv-LV"/>
              </w:rPr>
              <w:t xml:space="preserve">ietekme uz vidi – </w:t>
            </w:r>
            <w:r>
              <w:t>labvēlīgi ietekmēs pieejamu dabiskas vides veidošanu Jelgavas novada administratīvajā teritorijā.</w:t>
            </w:r>
            <w:r w:rsidRPr="008B71DC">
              <w:rPr>
                <w:rFonts w:eastAsia="Times New Roman"/>
                <w:b/>
                <w:bCs/>
                <w:lang w:eastAsia="lv-LV"/>
              </w:rPr>
              <w:t> </w:t>
            </w:r>
          </w:p>
          <w:p w14:paraId="6E46C81C" w14:textId="615C2EC5" w:rsidR="00D13967" w:rsidRPr="008B71DC" w:rsidRDefault="00D13967" w:rsidP="00B940AC">
            <w:pPr>
              <w:pStyle w:val="ListParagraph"/>
              <w:numPr>
                <w:ilvl w:val="0"/>
                <w:numId w:val="1"/>
              </w:numPr>
              <w:ind w:left="557" w:right="102" w:hanging="464"/>
              <w:contextualSpacing/>
              <w:jc w:val="both"/>
              <w:textAlignment w:val="baseline"/>
              <w:rPr>
                <w:rFonts w:eastAsia="Times New Roman"/>
                <w:b/>
                <w:bCs/>
                <w:lang w:eastAsia="lv-LV"/>
              </w:rPr>
            </w:pPr>
            <w:r w:rsidRPr="008B71DC">
              <w:rPr>
                <w:rFonts w:eastAsia="Times New Roman"/>
                <w:lang w:eastAsia="lv-LV"/>
              </w:rPr>
              <w:t xml:space="preserve">ietekme uz iedzīvotāju veselību </w:t>
            </w:r>
            <w:r>
              <w:t>–</w:t>
            </w:r>
            <w:r w:rsidRPr="008B71DC">
              <w:t xml:space="preserve"> </w:t>
            </w:r>
            <w:r>
              <w:t>pozitīva ietekme uz cilvēku veselību</w:t>
            </w:r>
            <w:r w:rsidR="00796059">
              <w:t>, jo ieviesti nosacījumi, lai nepieļautu antisanitāru apstākļu rašanos un novērstu bīstamības, kas var ietekmēt cilvēku drošību un veselību</w:t>
            </w:r>
          </w:p>
          <w:p w14:paraId="2C77CADE" w14:textId="77777777" w:rsidR="00D13967" w:rsidRPr="00C41289" w:rsidRDefault="00D13967" w:rsidP="00B940AC">
            <w:pPr>
              <w:pStyle w:val="ListParagraph"/>
              <w:numPr>
                <w:ilvl w:val="0"/>
                <w:numId w:val="1"/>
              </w:numPr>
              <w:ind w:left="557" w:right="102" w:hanging="464"/>
              <w:contextualSpacing/>
              <w:jc w:val="both"/>
              <w:textAlignment w:val="baseline"/>
              <w:rPr>
                <w:rFonts w:eastAsia="Times New Roman"/>
                <w:b/>
                <w:bCs/>
                <w:lang w:eastAsia="lv-LV"/>
              </w:rPr>
            </w:pPr>
            <w:r w:rsidRPr="008B71DC">
              <w:rPr>
                <w:rFonts w:eastAsia="Times New Roman"/>
                <w:lang w:eastAsia="lv-LV"/>
              </w:rPr>
              <w:t xml:space="preserve">ietekme uz uzņēmējdarbības vidi </w:t>
            </w:r>
            <w:r w:rsidRPr="008B71DC">
              <w:t>– neietekmē;</w:t>
            </w:r>
          </w:p>
          <w:p w14:paraId="0AAE6152" w14:textId="77777777" w:rsidR="00D13967" w:rsidRPr="00387A1C" w:rsidRDefault="00D13967" w:rsidP="00B940AC">
            <w:pPr>
              <w:ind w:left="557" w:hanging="464"/>
            </w:pPr>
            <w:r>
              <w:lastRenderedPageBreak/>
              <w:t xml:space="preserve">3.5. </w:t>
            </w:r>
            <w:r w:rsidRPr="00C41289">
              <w:t xml:space="preserve">ietekme uz konkurenci – </w:t>
            </w:r>
            <w:r w:rsidRPr="008B71DC">
              <w:t>neietekmē</w:t>
            </w:r>
            <w:r w:rsidRPr="00C41289">
              <w:t>.</w:t>
            </w:r>
          </w:p>
        </w:tc>
      </w:tr>
      <w:tr w:rsidR="00D13967" w:rsidRPr="00387A1C" w14:paraId="530DFBA6" w14:textId="77777777" w:rsidTr="0084123E">
        <w:tc>
          <w:tcPr>
            <w:tcW w:w="1300" w:type="pct"/>
            <w:tcBorders>
              <w:top w:val="outset" w:sz="6" w:space="0" w:color="414142"/>
              <w:left w:val="outset" w:sz="6" w:space="0" w:color="414142"/>
              <w:bottom w:val="outset" w:sz="6" w:space="0" w:color="414142"/>
              <w:right w:val="outset" w:sz="6" w:space="0" w:color="414142"/>
            </w:tcBorders>
            <w:hideMark/>
          </w:tcPr>
          <w:p w14:paraId="298AA581" w14:textId="6B53CD5A" w:rsidR="00D13967" w:rsidRPr="00387A1C" w:rsidRDefault="00BE5858" w:rsidP="0084123E">
            <w:r>
              <w:lastRenderedPageBreak/>
              <w:t xml:space="preserve">4. </w:t>
            </w:r>
            <w:r w:rsidR="00D13967" w:rsidRPr="00AA3228">
              <w:t>Ietekme uz administratīvajām procedūrām un to izmaksām </w:t>
            </w:r>
          </w:p>
        </w:tc>
        <w:tc>
          <w:tcPr>
            <w:tcW w:w="3700" w:type="pct"/>
            <w:tcBorders>
              <w:top w:val="outset" w:sz="6" w:space="0" w:color="414142"/>
              <w:left w:val="outset" w:sz="6" w:space="0" w:color="414142"/>
              <w:bottom w:val="outset" w:sz="6" w:space="0" w:color="414142"/>
              <w:right w:val="outset" w:sz="6" w:space="0" w:color="414142"/>
            </w:tcBorders>
            <w:hideMark/>
          </w:tcPr>
          <w:p w14:paraId="0FEE67AA" w14:textId="36BB1205" w:rsidR="00370E29" w:rsidRDefault="00A0083C" w:rsidP="00B940AC">
            <w:pPr>
              <w:pStyle w:val="NoSpacing"/>
              <w:jc w:val="both"/>
              <w:rPr>
                <w:shd w:val="clear" w:color="auto" w:fill="FFFFFF"/>
              </w:rPr>
            </w:pPr>
            <w:r>
              <w:rPr>
                <w:shd w:val="clear" w:color="auto" w:fill="FFFFFF"/>
              </w:rPr>
              <w:t>Saistošo n</w:t>
            </w:r>
            <w:r w:rsidR="00370E29" w:rsidRPr="00B91A5F">
              <w:rPr>
                <w:shd w:val="clear" w:color="auto" w:fill="FFFFFF"/>
              </w:rPr>
              <w:t xml:space="preserve">oteikumu prasību izpildes kontroli un administratīvā pārkāpuma procesu par noteikumos minēto prasību neievērošanu savas kompetences ietvaros veic Jelgavas </w:t>
            </w:r>
            <w:r w:rsidR="00370E29">
              <w:rPr>
                <w:shd w:val="clear" w:color="auto" w:fill="FFFFFF"/>
              </w:rPr>
              <w:t>novada</w:t>
            </w:r>
            <w:r w:rsidR="00370E29" w:rsidRPr="00B91A5F">
              <w:rPr>
                <w:shd w:val="clear" w:color="auto" w:fill="FFFFFF"/>
              </w:rPr>
              <w:t xml:space="preserve"> pašvaldības policija, </w:t>
            </w:r>
            <w:r w:rsidR="00370E29">
              <w:rPr>
                <w:shd w:val="clear" w:color="auto" w:fill="FFFFFF"/>
              </w:rPr>
              <w:t xml:space="preserve">Jelgavas novada </w:t>
            </w:r>
            <w:r w:rsidR="00370E29" w:rsidRPr="00B91A5F">
              <w:rPr>
                <w:shd w:val="clear" w:color="auto" w:fill="FFFFFF"/>
              </w:rPr>
              <w:t xml:space="preserve">Būvvaldes amatpersonas un Jelgavas </w:t>
            </w:r>
            <w:r w:rsidR="00370E29">
              <w:rPr>
                <w:shd w:val="clear" w:color="auto" w:fill="FFFFFF"/>
              </w:rPr>
              <w:t>novada</w:t>
            </w:r>
            <w:r w:rsidR="00370E29" w:rsidRPr="00B91A5F">
              <w:rPr>
                <w:shd w:val="clear" w:color="auto" w:fill="FFFFFF"/>
              </w:rPr>
              <w:t xml:space="preserve"> pašvaldības Administratīvā komisija.</w:t>
            </w:r>
          </w:p>
          <w:p w14:paraId="4251A823" w14:textId="4E18C5DB" w:rsidR="00A0083C" w:rsidRDefault="00A0083C" w:rsidP="00B940AC">
            <w:pPr>
              <w:pStyle w:val="NoSpacing"/>
              <w:jc w:val="both"/>
              <w:rPr>
                <w:shd w:val="clear" w:color="auto" w:fill="FFFFFF"/>
              </w:rPr>
            </w:pPr>
            <w:r>
              <w:rPr>
                <w:shd w:val="clear" w:color="auto" w:fill="FFFFFF"/>
              </w:rPr>
              <w:t>Nav paredzētas papildus administratīvo procedūru izmaksas.</w:t>
            </w:r>
          </w:p>
          <w:p w14:paraId="4F3F863F" w14:textId="50AA9CCD" w:rsidR="00D13967" w:rsidRPr="00B91A5F" w:rsidRDefault="00D13967" w:rsidP="003F0948">
            <w:pPr>
              <w:pStyle w:val="NoSpacing"/>
              <w:jc w:val="both"/>
            </w:pPr>
          </w:p>
        </w:tc>
      </w:tr>
      <w:tr w:rsidR="00D13967" w:rsidRPr="00387A1C" w14:paraId="19B29F25" w14:textId="77777777" w:rsidTr="0084123E">
        <w:tc>
          <w:tcPr>
            <w:tcW w:w="1300" w:type="pct"/>
            <w:tcBorders>
              <w:top w:val="outset" w:sz="6" w:space="0" w:color="414142"/>
              <w:left w:val="outset" w:sz="6" w:space="0" w:color="414142"/>
              <w:bottom w:val="outset" w:sz="6" w:space="0" w:color="414142"/>
              <w:right w:val="outset" w:sz="6" w:space="0" w:color="414142"/>
            </w:tcBorders>
            <w:hideMark/>
          </w:tcPr>
          <w:p w14:paraId="5A7BE432" w14:textId="5063E97C" w:rsidR="00D13967" w:rsidRPr="00387A1C" w:rsidRDefault="00370E29" w:rsidP="0084123E">
            <w:r>
              <w:t xml:space="preserve">5. </w:t>
            </w:r>
            <w:r w:rsidR="00D13967" w:rsidRPr="00AA3228">
              <w:t>Ietekme uz pašvaldības funkcijām un cilvēkresursiem </w:t>
            </w:r>
          </w:p>
        </w:tc>
        <w:tc>
          <w:tcPr>
            <w:tcW w:w="3700" w:type="pct"/>
            <w:tcBorders>
              <w:top w:val="outset" w:sz="6" w:space="0" w:color="414142"/>
              <w:left w:val="outset" w:sz="6" w:space="0" w:color="414142"/>
              <w:bottom w:val="outset" w:sz="6" w:space="0" w:color="414142"/>
              <w:right w:val="outset" w:sz="6" w:space="0" w:color="414142"/>
            </w:tcBorders>
            <w:hideMark/>
          </w:tcPr>
          <w:p w14:paraId="409AB97C" w14:textId="525A1469" w:rsidR="00370E29" w:rsidRDefault="00370E29" w:rsidP="00370E29">
            <w:pPr>
              <w:pStyle w:val="NoSpacing"/>
              <w:jc w:val="both"/>
            </w:pPr>
            <w:r>
              <w:t xml:space="preserve"> </w:t>
            </w:r>
            <w:r w:rsidR="00A0083C">
              <w:t>Saistošo n</w:t>
            </w:r>
            <w:r w:rsidR="00796059">
              <w:t xml:space="preserve">oteikumu izpilde notiks </w:t>
            </w:r>
            <w:r w:rsidR="00CC2513">
              <w:t>izmantojot</w:t>
            </w:r>
            <w:r w:rsidR="00796059">
              <w:t xml:space="preserve"> esošos cilvēkresursus. Pašvaldībā papildus institūcijas un darba vietas netiks radītas.</w:t>
            </w:r>
          </w:p>
          <w:p w14:paraId="5DEE4AA6" w14:textId="0ACAAC22" w:rsidR="00D13967" w:rsidRPr="00387A1C" w:rsidRDefault="00D13967" w:rsidP="0084123E"/>
        </w:tc>
      </w:tr>
      <w:tr w:rsidR="00D13967" w:rsidRPr="00387A1C" w14:paraId="5312B882" w14:textId="77777777" w:rsidTr="0084123E">
        <w:tc>
          <w:tcPr>
            <w:tcW w:w="1300" w:type="pct"/>
            <w:tcBorders>
              <w:top w:val="outset" w:sz="6" w:space="0" w:color="414142"/>
              <w:left w:val="outset" w:sz="6" w:space="0" w:color="414142"/>
              <w:bottom w:val="outset" w:sz="6" w:space="0" w:color="414142"/>
              <w:right w:val="outset" w:sz="6" w:space="0" w:color="414142"/>
            </w:tcBorders>
            <w:hideMark/>
          </w:tcPr>
          <w:p w14:paraId="749003F0" w14:textId="684331AC" w:rsidR="00D13967" w:rsidRPr="00387A1C" w:rsidRDefault="00370E29" w:rsidP="0084123E">
            <w:r>
              <w:t xml:space="preserve">6. </w:t>
            </w:r>
            <w:r w:rsidR="00D13967" w:rsidRPr="00AA3228">
              <w:t>Informācija par izpildes nodrošināšanu </w:t>
            </w:r>
          </w:p>
        </w:tc>
        <w:tc>
          <w:tcPr>
            <w:tcW w:w="3700" w:type="pct"/>
            <w:tcBorders>
              <w:top w:val="outset" w:sz="6" w:space="0" w:color="414142"/>
              <w:left w:val="outset" w:sz="6" w:space="0" w:color="414142"/>
              <w:bottom w:val="outset" w:sz="6" w:space="0" w:color="414142"/>
              <w:right w:val="outset" w:sz="6" w:space="0" w:color="414142"/>
            </w:tcBorders>
            <w:hideMark/>
          </w:tcPr>
          <w:p w14:paraId="082F41E1" w14:textId="37EE770E" w:rsidR="00EF0C54" w:rsidRDefault="00A0083C" w:rsidP="00EF0C54">
            <w:r>
              <w:t>Saistošie n</w:t>
            </w:r>
            <w:r w:rsidR="00EF0C54" w:rsidRPr="00387A1C">
              <w:t>oteikumi ir saistoši visām Jelgavas novada administratīvajā teritorijā esošajām fiziskajām un juridiskajām personām</w:t>
            </w:r>
            <w:r w:rsidR="00EF0C54">
              <w:t>.</w:t>
            </w:r>
          </w:p>
          <w:p w14:paraId="53F4028D" w14:textId="6620AF35" w:rsidR="00D13967" w:rsidRPr="00387A1C" w:rsidRDefault="00D13967" w:rsidP="0084123E">
            <w:r w:rsidRPr="00AA3228">
              <w:rPr>
                <w:shd w:val="clear" w:color="auto" w:fill="FFFFFF"/>
              </w:rPr>
              <w:t xml:space="preserve">Saistošo noteikumu </w:t>
            </w:r>
            <w:r>
              <w:rPr>
                <w:shd w:val="clear" w:color="auto" w:fill="FFFFFF"/>
              </w:rPr>
              <w:t xml:space="preserve">izpildes </w:t>
            </w:r>
            <w:r w:rsidRPr="00AA3228">
              <w:rPr>
                <w:shd w:val="clear" w:color="auto" w:fill="FFFFFF"/>
              </w:rPr>
              <w:t>nodrošināšanai nav plānots veidot jaunas pašvaldības institūcijas, darbavietas vai paplašināt esošo institūciju kompetenci</w:t>
            </w:r>
            <w:r>
              <w:rPr>
                <w:shd w:val="clear" w:color="auto" w:fill="FFFFFF"/>
              </w:rPr>
              <w:t>.</w:t>
            </w:r>
            <w:r w:rsidR="00A0083C">
              <w:rPr>
                <w:shd w:val="clear" w:color="auto" w:fill="FFFFFF"/>
              </w:rPr>
              <w:t xml:space="preserve"> Izpildi nodrošinās</w:t>
            </w:r>
            <w:r w:rsidR="00706BCE">
              <w:rPr>
                <w:shd w:val="clear" w:color="auto" w:fill="FFFFFF"/>
              </w:rPr>
              <w:t xml:space="preserve"> esošās institūcijas - Jelgavas novada </w:t>
            </w:r>
            <w:r w:rsidR="00706BCE" w:rsidRPr="00B91A5F">
              <w:rPr>
                <w:shd w:val="clear" w:color="auto" w:fill="FFFFFF"/>
              </w:rPr>
              <w:t>Būvvalde</w:t>
            </w:r>
            <w:r w:rsidR="00706BCE">
              <w:rPr>
                <w:shd w:val="clear" w:color="auto" w:fill="FFFFFF"/>
              </w:rPr>
              <w:t xml:space="preserve">, </w:t>
            </w:r>
            <w:r w:rsidR="00706BCE" w:rsidRPr="00706BCE">
              <w:rPr>
                <w:shd w:val="clear" w:color="auto" w:fill="FFFFFF"/>
              </w:rPr>
              <w:t>Jelgavas novada pašvaldības policija</w:t>
            </w:r>
            <w:r w:rsidR="00706BCE">
              <w:rPr>
                <w:shd w:val="clear" w:color="auto" w:fill="FFFFFF"/>
              </w:rPr>
              <w:t>,</w:t>
            </w:r>
            <w:r w:rsidR="00706BCE" w:rsidRPr="00706BCE">
              <w:rPr>
                <w:shd w:val="clear" w:color="auto" w:fill="FFFFFF"/>
              </w:rPr>
              <w:t xml:space="preserve"> </w:t>
            </w:r>
            <w:r w:rsidR="00706BCE" w:rsidRPr="00B91A5F">
              <w:rPr>
                <w:shd w:val="clear" w:color="auto" w:fill="FFFFFF"/>
              </w:rPr>
              <w:t xml:space="preserve">Jelgavas </w:t>
            </w:r>
            <w:r w:rsidR="00706BCE">
              <w:rPr>
                <w:shd w:val="clear" w:color="auto" w:fill="FFFFFF"/>
              </w:rPr>
              <w:t>novada</w:t>
            </w:r>
            <w:r w:rsidR="00706BCE" w:rsidRPr="00B91A5F">
              <w:rPr>
                <w:shd w:val="clear" w:color="auto" w:fill="FFFFFF"/>
              </w:rPr>
              <w:t xml:space="preserve"> pašvaldības Administratīvā komisija</w:t>
            </w:r>
            <w:r w:rsidR="00706BCE">
              <w:rPr>
                <w:shd w:val="clear" w:color="auto" w:fill="FFFFFF"/>
              </w:rPr>
              <w:t>.</w:t>
            </w:r>
          </w:p>
        </w:tc>
      </w:tr>
      <w:tr w:rsidR="00D13967" w:rsidRPr="00387A1C" w14:paraId="26E5AE3E" w14:textId="77777777" w:rsidTr="0084123E">
        <w:tc>
          <w:tcPr>
            <w:tcW w:w="1300" w:type="pct"/>
            <w:tcBorders>
              <w:top w:val="outset" w:sz="6" w:space="0" w:color="414142"/>
              <w:left w:val="outset" w:sz="6" w:space="0" w:color="414142"/>
              <w:bottom w:val="outset" w:sz="6" w:space="0" w:color="414142"/>
              <w:right w:val="outset" w:sz="6" w:space="0" w:color="414142"/>
            </w:tcBorders>
            <w:hideMark/>
          </w:tcPr>
          <w:p w14:paraId="103D328A" w14:textId="437A8D4F" w:rsidR="00D13967" w:rsidRPr="00387A1C" w:rsidRDefault="00370E29" w:rsidP="0084123E">
            <w:r>
              <w:t xml:space="preserve">7. </w:t>
            </w:r>
            <w:r w:rsidR="00D13967" w:rsidRPr="00AA3228">
              <w:t>Prasību un izmaksu samērīgums pret ieguvumiem, ko sniedz mērķa sasniegšana </w:t>
            </w:r>
          </w:p>
        </w:tc>
        <w:tc>
          <w:tcPr>
            <w:tcW w:w="3700" w:type="pct"/>
            <w:tcBorders>
              <w:top w:val="outset" w:sz="6" w:space="0" w:color="414142"/>
              <w:left w:val="outset" w:sz="6" w:space="0" w:color="414142"/>
              <w:bottom w:val="outset" w:sz="6" w:space="0" w:color="414142"/>
              <w:right w:val="outset" w:sz="6" w:space="0" w:color="414142"/>
            </w:tcBorders>
            <w:hideMark/>
          </w:tcPr>
          <w:p w14:paraId="2C27ABF5" w14:textId="77777777" w:rsidR="00D13967" w:rsidRDefault="00D13967" w:rsidP="0084123E">
            <w:r>
              <w:t>Saistošie noteikumi ir piemēroti iecerētā mērķa sasniegšanas nodrošināšanai un paredz tikai to, kas ir paredzēts minētā mērķa sasniegšanai.</w:t>
            </w:r>
          </w:p>
          <w:p w14:paraId="16C88D69" w14:textId="16ABFEF4" w:rsidR="00EF0C54" w:rsidRPr="00387A1C" w:rsidRDefault="00EF0C54" w:rsidP="0084123E">
            <w:r>
              <w:t xml:space="preserve">Saistošo noteikumi sekmēs </w:t>
            </w:r>
            <w:r>
              <w:rPr>
                <w:color w:val="000000"/>
              </w:rPr>
              <w:t xml:space="preserve">Jelgavas novada administratīvās teritorijas </w:t>
            </w:r>
            <w:r>
              <w:rPr>
                <w:bCs/>
                <w:color w:val="000000" w:themeColor="text1"/>
              </w:rPr>
              <w:t xml:space="preserve">sakoptību, aizsardzību un pilsētvides saglabāšanu, piemērojot samērīgus noteikumus minētā mērķa sasniegšanai. </w:t>
            </w:r>
          </w:p>
        </w:tc>
      </w:tr>
      <w:tr w:rsidR="00D13967" w:rsidRPr="00387A1C" w14:paraId="6ACE3DE9" w14:textId="77777777" w:rsidTr="0084123E">
        <w:tc>
          <w:tcPr>
            <w:tcW w:w="1300" w:type="pct"/>
            <w:tcBorders>
              <w:top w:val="outset" w:sz="6" w:space="0" w:color="414142"/>
              <w:left w:val="outset" w:sz="6" w:space="0" w:color="414142"/>
              <w:bottom w:val="outset" w:sz="6" w:space="0" w:color="414142"/>
              <w:right w:val="outset" w:sz="6" w:space="0" w:color="414142"/>
            </w:tcBorders>
          </w:tcPr>
          <w:p w14:paraId="545A43BC" w14:textId="1E94BCD9" w:rsidR="00D13967" w:rsidRPr="00AA3228" w:rsidRDefault="00370E29" w:rsidP="0084123E">
            <w:r>
              <w:t xml:space="preserve">8. </w:t>
            </w:r>
            <w:r w:rsidR="00D13967" w:rsidRPr="00AA3228">
              <w:t>Izstrādes gaitā veiktās konsultācijas ar privātpersonām un institūcijām </w:t>
            </w:r>
          </w:p>
        </w:tc>
        <w:tc>
          <w:tcPr>
            <w:tcW w:w="3700" w:type="pct"/>
            <w:tcBorders>
              <w:top w:val="outset" w:sz="6" w:space="0" w:color="414142"/>
              <w:left w:val="outset" w:sz="6" w:space="0" w:color="414142"/>
              <w:bottom w:val="outset" w:sz="6" w:space="0" w:color="414142"/>
              <w:right w:val="outset" w:sz="6" w:space="0" w:color="414142"/>
            </w:tcBorders>
          </w:tcPr>
          <w:p w14:paraId="46E05259" w14:textId="501B6A51" w:rsidR="00410902" w:rsidRDefault="00410902" w:rsidP="00410902">
            <w:r>
              <w:t xml:space="preserve">Atbilstoši Pašvaldību likuma 46. panta trešajai daļai, lai informētu sabiedrību par saistošo noteikumu projektu un dotu iespēju izteikt viedokli, saistošo noteikumu projekts tika publicēts Jelgavas novada pašvaldības tīmekļvietnē www.jelgavasnovads.lv. Viedokļa izteikšanas termiņš noteikts divas nedēļas no publicēšanas dienas. Laiks viedokļa izteikšanai bija noteikts no 2023. gada </w:t>
            </w:r>
            <w:r w:rsidR="003F0948">
              <w:t>22.</w:t>
            </w:r>
            <w:r w:rsidR="003F0948" w:rsidRPr="003F0948">
              <w:t>decembra</w:t>
            </w:r>
            <w:r w:rsidRPr="003F0948">
              <w:t xml:space="preserve"> līdz 202</w:t>
            </w:r>
            <w:r w:rsidR="003F0948" w:rsidRPr="003F0948">
              <w:t>4</w:t>
            </w:r>
            <w:r w:rsidRPr="003F0948">
              <w:t xml:space="preserve">. gada </w:t>
            </w:r>
            <w:r w:rsidR="003F0948" w:rsidRPr="003F0948">
              <w:t>12.janvārim</w:t>
            </w:r>
            <w:r w:rsidRPr="003F0948">
              <w:t>.</w:t>
            </w:r>
            <w:r>
              <w:t xml:space="preserve"> </w:t>
            </w:r>
          </w:p>
          <w:p w14:paraId="25E55A84" w14:textId="17CA4385" w:rsidR="00D13967" w:rsidRDefault="00410902" w:rsidP="00410902">
            <w:r>
              <w:t xml:space="preserve">Publicēšanas laikā par saistošo noteikumu </w:t>
            </w:r>
            <w:r w:rsidRPr="003F0948">
              <w:t>projektu (tika/netika)</w:t>
            </w:r>
            <w:r>
              <w:t xml:space="preserve"> saņemti sabiedrības viedokļi.</w:t>
            </w:r>
          </w:p>
        </w:tc>
      </w:tr>
    </w:tbl>
    <w:p w14:paraId="052A0A2F" w14:textId="77777777" w:rsidR="00D13967" w:rsidRDefault="00D13967" w:rsidP="00D13967">
      <w:pPr>
        <w:tabs>
          <w:tab w:val="left" w:pos="3876"/>
        </w:tabs>
        <w:ind w:right="-1"/>
      </w:pPr>
    </w:p>
    <w:p w14:paraId="4B1F8527" w14:textId="77777777" w:rsidR="00110E25" w:rsidRDefault="00110E25"/>
    <w:sectPr w:rsidR="00110E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63727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967"/>
    <w:rsid w:val="00110E25"/>
    <w:rsid w:val="00214BF0"/>
    <w:rsid w:val="002F7078"/>
    <w:rsid w:val="0032367F"/>
    <w:rsid w:val="00370E29"/>
    <w:rsid w:val="003F0948"/>
    <w:rsid w:val="00410902"/>
    <w:rsid w:val="00642683"/>
    <w:rsid w:val="00706BCE"/>
    <w:rsid w:val="00796059"/>
    <w:rsid w:val="008E725A"/>
    <w:rsid w:val="00A0083C"/>
    <w:rsid w:val="00A4724C"/>
    <w:rsid w:val="00B940AC"/>
    <w:rsid w:val="00BE5858"/>
    <w:rsid w:val="00CC2513"/>
    <w:rsid w:val="00D13967"/>
    <w:rsid w:val="00E20F15"/>
    <w:rsid w:val="00EF0C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5C1BC"/>
  <w15:chartTrackingRefBased/>
  <w15:docId w15:val="{413F0379-F70C-4569-BC7E-9A938B71B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967"/>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13967"/>
    <w:rPr>
      <w:color w:val="0000FF"/>
      <w:u w:val="single"/>
    </w:rPr>
  </w:style>
  <w:style w:type="paragraph" w:styleId="ListParagraph">
    <w:name w:val="List Paragraph"/>
    <w:aliases w:val="2,Bullet 1,Bullet Points,Dot pt,H&amp;P List Paragraph,IFCL - List Paragraph,Indicator Text,List Paragraph Char Char Char,List Paragraph1,List Paragraph12,MAIN CONTENT,No Spacing1,Numbered Para 1,OBC Bullet,Strip,virsraksts3"/>
    <w:basedOn w:val="Normal"/>
    <w:link w:val="ListParagraphChar"/>
    <w:uiPriority w:val="34"/>
    <w:qFormat/>
    <w:rsid w:val="00D13967"/>
    <w:pPr>
      <w:ind w:left="720"/>
    </w:pPr>
    <w:rPr>
      <w:rFonts w:eastAsia="Calibri"/>
      <w:lang w:eastAsia="en-US"/>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uiPriority w:val="34"/>
    <w:qFormat/>
    <w:rsid w:val="00D13967"/>
    <w:rPr>
      <w:rFonts w:ascii="Times New Roman" w:eastAsia="Calibri" w:hAnsi="Times New Roman" w:cs="Times New Roman"/>
      <w:kern w:val="0"/>
      <w:sz w:val="24"/>
      <w:szCs w:val="24"/>
      <w14:ligatures w14:val="none"/>
    </w:rPr>
  </w:style>
  <w:style w:type="paragraph" w:styleId="NoSpacing">
    <w:name w:val="No Spacing"/>
    <w:uiPriority w:val="1"/>
    <w:qFormat/>
    <w:rsid w:val="00B940AC"/>
    <w:pPr>
      <w:spacing w:after="0"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370E29"/>
    <w:pPr>
      <w:spacing w:after="0" w:line="240" w:lineRule="auto"/>
    </w:pPr>
    <w:rPr>
      <w:rFonts w:ascii="Times New Roman" w:eastAsia="Times New Roman" w:hAnsi="Times New Roman" w:cs="Times New Roman"/>
      <w:kern w:val="0"/>
      <w:sz w:val="24"/>
      <w:szCs w:val="24"/>
      <w:lang w:eastAsia="lv-LV"/>
      <w14:ligatures w14:val="none"/>
    </w:rPr>
  </w:style>
  <w:style w:type="character" w:styleId="CommentReference">
    <w:name w:val="annotation reference"/>
    <w:basedOn w:val="DefaultParagraphFont"/>
    <w:uiPriority w:val="99"/>
    <w:semiHidden/>
    <w:unhideWhenUsed/>
    <w:rsid w:val="00370E29"/>
    <w:rPr>
      <w:sz w:val="16"/>
      <w:szCs w:val="16"/>
    </w:rPr>
  </w:style>
  <w:style w:type="paragraph" w:styleId="CommentText">
    <w:name w:val="annotation text"/>
    <w:basedOn w:val="Normal"/>
    <w:link w:val="CommentTextChar"/>
    <w:uiPriority w:val="99"/>
    <w:unhideWhenUsed/>
    <w:rsid w:val="00370E29"/>
    <w:rPr>
      <w:sz w:val="20"/>
      <w:szCs w:val="20"/>
    </w:rPr>
  </w:style>
  <w:style w:type="character" w:customStyle="1" w:styleId="CommentTextChar">
    <w:name w:val="Comment Text Char"/>
    <w:basedOn w:val="DefaultParagraphFont"/>
    <w:link w:val="CommentText"/>
    <w:uiPriority w:val="99"/>
    <w:rsid w:val="00370E29"/>
    <w:rPr>
      <w:rFonts w:ascii="Times New Roman" w:eastAsia="Times New Roman" w:hAnsi="Times New Roman" w:cs="Times New Roman"/>
      <w:kern w:val="0"/>
      <w:sz w:val="20"/>
      <w:szCs w:val="20"/>
      <w:lang w:eastAsia="lv-LV"/>
      <w14:ligatures w14:val="none"/>
    </w:rPr>
  </w:style>
  <w:style w:type="paragraph" w:styleId="CommentSubject">
    <w:name w:val="annotation subject"/>
    <w:basedOn w:val="CommentText"/>
    <w:next w:val="CommentText"/>
    <w:link w:val="CommentSubjectChar"/>
    <w:uiPriority w:val="99"/>
    <w:semiHidden/>
    <w:unhideWhenUsed/>
    <w:rsid w:val="00370E29"/>
    <w:rPr>
      <w:b/>
      <w:bCs/>
    </w:rPr>
  </w:style>
  <w:style w:type="character" w:customStyle="1" w:styleId="CommentSubjectChar">
    <w:name w:val="Comment Subject Char"/>
    <w:basedOn w:val="CommentTextChar"/>
    <w:link w:val="CommentSubject"/>
    <w:uiPriority w:val="99"/>
    <w:semiHidden/>
    <w:rsid w:val="00370E29"/>
    <w:rPr>
      <w:rFonts w:ascii="Times New Roman" w:eastAsia="Times New Roman" w:hAnsi="Times New Roman" w:cs="Times New Roman"/>
      <w:b/>
      <w:bCs/>
      <w:kern w:val="0"/>
      <w:sz w:val="20"/>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28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575E7-0669-44C6-AA87-0993EBA0B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3150</Words>
  <Characters>1796</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Grazule</dc:creator>
  <cp:keywords/>
  <dc:description/>
  <cp:lastModifiedBy>Dace Grazule</cp:lastModifiedBy>
  <cp:revision>12</cp:revision>
  <dcterms:created xsi:type="dcterms:W3CDTF">2023-09-05T11:13:00Z</dcterms:created>
  <dcterms:modified xsi:type="dcterms:W3CDTF">2023-12-21T12:08:00Z</dcterms:modified>
</cp:coreProperties>
</file>