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C8629" w14:textId="77777777" w:rsidR="00767257" w:rsidRDefault="00767257" w:rsidP="00767257">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68904F5" w14:textId="57243F16" w:rsidR="00767257" w:rsidRDefault="00767257" w:rsidP="00767257">
      <w:pPr>
        <w:spacing w:after="0"/>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CA49CF">
        <w:rPr>
          <w:rFonts w:ascii="Times New Roman" w:eastAsia="Times New Roman" w:hAnsi="Times New Roman" w:cs="Times New Roman"/>
          <w:i/>
        </w:rPr>
        <w:t>4</w:t>
      </w:r>
      <w:r>
        <w:rPr>
          <w:rFonts w:ascii="Times New Roman" w:eastAsia="Times New Roman" w:hAnsi="Times New Roman" w:cs="Times New Roman"/>
          <w:i/>
        </w:rPr>
        <w:t>.gada</w:t>
      </w:r>
      <w:r w:rsidR="00B45218">
        <w:rPr>
          <w:rFonts w:ascii="Times New Roman" w:eastAsia="Times New Roman" w:hAnsi="Times New Roman" w:cs="Times New Roman"/>
          <w:i/>
        </w:rPr>
        <w:t xml:space="preserve"> </w:t>
      </w:r>
      <w:r w:rsidR="00BE5F83">
        <w:rPr>
          <w:rFonts w:ascii="Times New Roman" w:eastAsia="Times New Roman" w:hAnsi="Times New Roman" w:cs="Times New Roman"/>
          <w:i/>
        </w:rPr>
        <w:t>11.janvāra</w:t>
      </w:r>
      <w:r w:rsidR="00B45218">
        <w:rPr>
          <w:rFonts w:ascii="Times New Roman" w:eastAsia="Times New Roman" w:hAnsi="Times New Roman" w:cs="Times New Roman"/>
          <w:i/>
        </w:rPr>
        <w:t xml:space="preserve"> </w:t>
      </w:r>
      <w:r>
        <w:rPr>
          <w:rFonts w:ascii="Times New Roman" w:eastAsia="Times New Roman" w:hAnsi="Times New Roman" w:cs="Times New Roman"/>
          <w:i/>
        </w:rPr>
        <w:t xml:space="preserve"> Jelgavas novada pašvaldības izsoļu komisijas lēmumu</w:t>
      </w:r>
    </w:p>
    <w:p w14:paraId="37338732" w14:textId="736BAB9A" w:rsidR="00767257" w:rsidRDefault="00767257" w:rsidP="00767257">
      <w:pPr>
        <w:spacing w:after="0"/>
        <w:ind w:right="-198"/>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bookmarkStart w:id="0" w:name="_Hlk109378812"/>
      <w:r w:rsidR="00BE5F83" w:rsidRPr="00BE5F83">
        <w:rPr>
          <w:bCs/>
          <w:i/>
          <w:iCs/>
        </w:rPr>
        <w:t>JNP/2-38.1/</w:t>
      </w:r>
      <w:bookmarkEnd w:id="0"/>
      <w:r w:rsidR="00BE5F83" w:rsidRPr="00BE5F83">
        <w:rPr>
          <w:bCs/>
          <w:i/>
          <w:iCs/>
        </w:rPr>
        <w:t>24/1</w:t>
      </w:r>
      <w:r>
        <w:rPr>
          <w:rFonts w:ascii="Times New Roman" w:hAnsi="Times New Roman" w:cs="Times New Roman"/>
          <w:i/>
        </w:rPr>
        <w:t>)</w:t>
      </w: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0810B9FF" w14:textId="4A1F1A8A"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25782D">
        <w:rPr>
          <w:rFonts w:ascii="Times New Roman" w:hAnsi="Times New Roman" w:cs="Times New Roman"/>
          <w:b/>
        </w:rPr>
        <w:t>SMILŠU</w:t>
      </w:r>
      <w:r w:rsidR="00CD32F1">
        <w:rPr>
          <w:rFonts w:ascii="Times New Roman" w:hAnsi="Times New Roman" w:cs="Times New Roman"/>
          <w:b/>
        </w:rPr>
        <w:t xml:space="preserve"> IELA </w:t>
      </w:r>
      <w:r w:rsidR="00802C34">
        <w:rPr>
          <w:rFonts w:ascii="Times New Roman" w:hAnsi="Times New Roman" w:cs="Times New Roman"/>
          <w:b/>
        </w:rPr>
        <w:t>4</w:t>
      </w:r>
      <w:r w:rsidR="0050319D">
        <w:rPr>
          <w:rFonts w:ascii="Times New Roman" w:hAnsi="Times New Roman" w:cs="Times New Roman"/>
          <w:b/>
        </w:rPr>
        <w:t>,</w:t>
      </w:r>
      <w:r w:rsidR="00DD7467">
        <w:rPr>
          <w:rFonts w:ascii="Times New Roman" w:hAnsi="Times New Roman" w:cs="Times New Roman"/>
          <w:b/>
        </w:rPr>
        <w:t xml:space="preserve"> </w:t>
      </w:r>
      <w:r w:rsidR="0025782D">
        <w:rPr>
          <w:rFonts w:ascii="Times New Roman" w:hAnsi="Times New Roman" w:cs="Times New Roman"/>
          <w:b/>
        </w:rPr>
        <w:t>SVĒTE</w:t>
      </w:r>
      <w:r w:rsidR="00CD32F1">
        <w:rPr>
          <w:rFonts w:ascii="Times New Roman" w:hAnsi="Times New Roman" w:cs="Times New Roman"/>
          <w:b/>
        </w:rPr>
        <w:t>, SVĒTES</w:t>
      </w:r>
      <w:r w:rsidR="002C2C0C">
        <w:rPr>
          <w:rFonts w:ascii="Times New Roman" w:hAnsi="Times New Roman" w:cs="Times New Roman"/>
          <w:b/>
        </w:rPr>
        <w:t xml:space="preserve"> </w:t>
      </w:r>
      <w:r>
        <w:rPr>
          <w:rFonts w:ascii="Times New Roman" w:eastAsia="Times New Roman" w:hAnsi="Times New Roman" w:cs="Times New Roman"/>
          <w:b/>
        </w:rPr>
        <w:t xml:space="preserve"> PAGASTS, </w:t>
      </w:r>
      <w:r w:rsidR="00A468E4">
        <w:rPr>
          <w:rFonts w:ascii="Times New Roman" w:eastAsia="Times New Roman" w:hAnsi="Times New Roman" w:cs="Times New Roman"/>
          <w:b/>
        </w:rPr>
        <w:t xml:space="preserve">JELGAVAS </w:t>
      </w:r>
      <w:r>
        <w:rPr>
          <w:rFonts w:ascii="Times New Roman" w:eastAsia="Times New Roman" w:hAnsi="Times New Roman" w:cs="Times New Roman"/>
          <w:b/>
        </w:rPr>
        <w:t>NOVADS,</w:t>
      </w:r>
    </w:p>
    <w:p w14:paraId="04BC1381" w14:textId="7544A7FB" w:rsidR="00344F3D" w:rsidRDefault="00952CEC"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 xml:space="preserve">OTRĀS </w:t>
      </w:r>
      <w:r w:rsidR="00344F3D">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0E61015A" w:rsidR="00A16F65" w:rsidRPr="00A16F65"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CA49CF">
        <w:rPr>
          <w:rFonts w:ascii="Times New Roman" w:eastAsia="Times New Roman" w:hAnsi="Times New Roman" w:cs="Times New Roman"/>
          <w:bCs/>
          <w:sz w:val="24"/>
          <w:szCs w:val="24"/>
        </w:rPr>
        <w:t xml:space="preserve">otrajā </w:t>
      </w:r>
      <w:r w:rsidRPr="00B3103C">
        <w:rPr>
          <w:rFonts w:ascii="Times New Roman" w:eastAsia="Times New Roman" w:hAnsi="Times New Roman" w:cs="Times New Roman"/>
          <w:bCs/>
          <w:sz w:val="24"/>
          <w:szCs w:val="24"/>
        </w:rPr>
        <w:t>elektroniskā izsolē ar augšupejošu soli.</w:t>
      </w:r>
    </w:p>
    <w:p w14:paraId="5C80317C" w14:textId="2F644DB3" w:rsidR="00220DD7" w:rsidRPr="000E755F"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sidR="0025782D">
        <w:rPr>
          <w:rFonts w:ascii="Times New Roman" w:hAnsi="Times New Roman" w:cs="Times New Roman"/>
          <w:b/>
          <w:sz w:val="24"/>
          <w:szCs w:val="24"/>
        </w:rPr>
        <w:t>Smilšu</w:t>
      </w:r>
      <w:r w:rsidR="00CD32F1">
        <w:rPr>
          <w:rFonts w:ascii="Times New Roman" w:hAnsi="Times New Roman" w:cs="Times New Roman"/>
          <w:b/>
          <w:sz w:val="24"/>
          <w:szCs w:val="24"/>
        </w:rPr>
        <w:t xml:space="preserve"> iela </w:t>
      </w:r>
      <w:r w:rsidR="00802C34">
        <w:rPr>
          <w:rFonts w:ascii="Times New Roman" w:hAnsi="Times New Roman" w:cs="Times New Roman"/>
          <w:b/>
          <w:sz w:val="24"/>
          <w:szCs w:val="24"/>
        </w:rPr>
        <w:t>4</w:t>
      </w:r>
      <w:r w:rsidR="00CD32F1">
        <w:rPr>
          <w:rFonts w:ascii="Times New Roman" w:hAnsi="Times New Roman" w:cs="Times New Roman"/>
          <w:b/>
          <w:sz w:val="24"/>
          <w:szCs w:val="24"/>
        </w:rPr>
        <w:t xml:space="preserve">, </w:t>
      </w:r>
      <w:r w:rsidR="0025782D">
        <w:rPr>
          <w:rFonts w:ascii="Times New Roman" w:hAnsi="Times New Roman" w:cs="Times New Roman"/>
          <w:b/>
          <w:sz w:val="24"/>
          <w:szCs w:val="24"/>
        </w:rPr>
        <w:t>Svēte</w:t>
      </w:r>
      <w:r w:rsidR="00CD32F1">
        <w:rPr>
          <w:rFonts w:ascii="Times New Roman" w:hAnsi="Times New Roman" w:cs="Times New Roman"/>
          <w:b/>
          <w:sz w:val="24"/>
          <w:szCs w:val="24"/>
        </w:rPr>
        <w:t>,</w:t>
      </w:r>
      <w:r w:rsidR="005C54DF">
        <w:rPr>
          <w:rFonts w:ascii="Times New Roman" w:hAnsi="Times New Roman" w:cs="Times New Roman"/>
          <w:b/>
          <w:sz w:val="24"/>
          <w:szCs w:val="24"/>
        </w:rPr>
        <w:t xml:space="preserve"> </w:t>
      </w:r>
      <w:r w:rsidR="00CD32F1">
        <w:rPr>
          <w:rFonts w:ascii="Times New Roman" w:hAnsi="Times New Roman" w:cs="Times New Roman"/>
          <w:b/>
          <w:sz w:val="24"/>
          <w:szCs w:val="24"/>
        </w:rPr>
        <w:t>Svētes</w:t>
      </w:r>
      <w:r w:rsidR="00A63D64">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sidR="00BE2CDD">
        <w:rPr>
          <w:rFonts w:ascii="Times New Roman" w:hAnsi="Times New Roman" w:cs="Times New Roman"/>
          <w:color w:val="000000"/>
          <w:sz w:val="24"/>
          <w:szCs w:val="24"/>
        </w:rPr>
        <w:t>54</w:t>
      </w:r>
      <w:r w:rsidR="00CD32F1">
        <w:rPr>
          <w:rFonts w:ascii="Times New Roman" w:hAnsi="Times New Roman" w:cs="Times New Roman"/>
          <w:color w:val="000000"/>
          <w:sz w:val="24"/>
          <w:szCs w:val="24"/>
        </w:rPr>
        <w:t>8200</w:t>
      </w:r>
      <w:r w:rsidR="00CA49CF">
        <w:rPr>
          <w:rFonts w:ascii="Times New Roman" w:hAnsi="Times New Roman" w:cs="Times New Roman"/>
          <w:color w:val="000000"/>
          <w:sz w:val="24"/>
          <w:szCs w:val="24"/>
        </w:rPr>
        <w:t>2069</w:t>
      </w:r>
      <w:r w:rsidR="00802C34">
        <w:rPr>
          <w:rFonts w:ascii="Times New Roman" w:hAnsi="Times New Roman" w:cs="Times New Roman"/>
          <w:color w:val="000000"/>
          <w:sz w:val="24"/>
          <w:szCs w:val="24"/>
        </w:rPr>
        <w:t>1</w:t>
      </w:r>
      <w:r w:rsidRPr="00A16F65">
        <w:rPr>
          <w:rFonts w:ascii="Times New Roman" w:hAnsi="Times New Roman" w:cs="Times New Roman"/>
          <w:color w:val="000000"/>
          <w:sz w:val="24"/>
          <w:szCs w:val="24"/>
        </w:rPr>
        <w:t xml:space="preserve">, kas sastāv no </w:t>
      </w:r>
      <w:r w:rsidR="00DD7467">
        <w:rPr>
          <w:rFonts w:ascii="Times New Roman" w:hAnsi="Times New Roman" w:cs="Times New Roman"/>
          <w:color w:val="000000"/>
          <w:sz w:val="24"/>
          <w:szCs w:val="24"/>
        </w:rPr>
        <w:t>zemes vienības</w:t>
      </w:r>
      <w:r w:rsidR="00A63D64">
        <w:rPr>
          <w:rFonts w:ascii="Times New Roman" w:hAnsi="Times New Roman" w:cs="Times New Roman"/>
          <w:color w:val="000000"/>
          <w:sz w:val="24"/>
          <w:szCs w:val="24"/>
        </w:rPr>
        <w:t xml:space="preserve"> </w:t>
      </w:r>
      <w:r w:rsidR="00BE2CDD">
        <w:rPr>
          <w:rFonts w:ascii="Times New Roman" w:hAnsi="Times New Roman" w:cs="Times New Roman"/>
          <w:color w:val="000000"/>
          <w:sz w:val="24"/>
          <w:szCs w:val="24"/>
        </w:rPr>
        <w:t>0,</w:t>
      </w:r>
      <w:r w:rsidR="00802C34">
        <w:rPr>
          <w:rFonts w:ascii="Times New Roman" w:hAnsi="Times New Roman" w:cs="Times New Roman"/>
          <w:color w:val="000000"/>
          <w:sz w:val="24"/>
          <w:szCs w:val="24"/>
        </w:rPr>
        <w:t>521</w:t>
      </w:r>
      <w:r w:rsidR="00A63D64">
        <w:rPr>
          <w:rFonts w:ascii="Times New Roman" w:hAnsi="Times New Roman" w:cs="Times New Roman"/>
          <w:color w:val="000000"/>
          <w:sz w:val="24"/>
          <w:szCs w:val="24"/>
        </w:rPr>
        <w:t> </w:t>
      </w:r>
      <w:r w:rsidR="00DD7467">
        <w:rPr>
          <w:rFonts w:ascii="Times New Roman" w:hAnsi="Times New Roman" w:cs="Times New Roman"/>
          <w:color w:val="000000"/>
          <w:sz w:val="24"/>
          <w:szCs w:val="24"/>
        </w:rPr>
        <w:t xml:space="preserve">ha platībā ar kadastra apzīmējumu </w:t>
      </w:r>
      <w:r w:rsidR="00BE2CDD">
        <w:rPr>
          <w:rFonts w:ascii="Times New Roman" w:hAnsi="Times New Roman" w:cs="Times New Roman"/>
          <w:color w:val="000000"/>
          <w:sz w:val="24"/>
          <w:szCs w:val="24"/>
        </w:rPr>
        <w:t>54</w:t>
      </w:r>
      <w:r w:rsidR="00CD32F1">
        <w:rPr>
          <w:rFonts w:ascii="Times New Roman" w:hAnsi="Times New Roman" w:cs="Times New Roman"/>
          <w:color w:val="000000"/>
          <w:sz w:val="24"/>
          <w:szCs w:val="24"/>
        </w:rPr>
        <w:t>8200</w:t>
      </w:r>
      <w:r w:rsidR="00CA49CF">
        <w:rPr>
          <w:rFonts w:ascii="Times New Roman" w:hAnsi="Times New Roman" w:cs="Times New Roman"/>
          <w:color w:val="000000"/>
          <w:sz w:val="24"/>
          <w:szCs w:val="24"/>
        </w:rPr>
        <w:t>2067</w:t>
      </w:r>
      <w:r w:rsidR="00802C34">
        <w:rPr>
          <w:rFonts w:ascii="Times New Roman" w:hAnsi="Times New Roman" w:cs="Times New Roman"/>
          <w:color w:val="000000"/>
          <w:sz w:val="24"/>
          <w:szCs w:val="24"/>
        </w:rPr>
        <w:t>5</w:t>
      </w:r>
      <w:r w:rsidR="00A16F65" w:rsidRPr="00A16F65">
        <w:rPr>
          <w:rFonts w:ascii="Times New Roman" w:hAnsi="Times New Roman" w:cs="Times New Roman"/>
          <w:sz w:val="24"/>
          <w:szCs w:val="24"/>
        </w:rPr>
        <w:t>.</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243FB21E" w14:textId="7F900DDD" w:rsidR="00344F3D" w:rsidRPr="00F37FE8" w:rsidRDefault="00506967"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3AA0FCF8" w14:textId="030F8124" w:rsidR="00344F3D" w:rsidRPr="00F37FE8"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sidR="00C36C7D">
        <w:rPr>
          <w:rFonts w:ascii="Times New Roman" w:eastAsia="Times New Roman" w:hAnsi="Times New Roman" w:cs="Times New Roman"/>
          <w:sz w:val="24"/>
          <w:szCs w:val="24"/>
        </w:rPr>
        <w:t xml:space="preserve">Izsoļu komisijas </w:t>
      </w:r>
      <w:r w:rsidR="00CA6DF7">
        <w:rPr>
          <w:rFonts w:ascii="Times New Roman" w:eastAsia="Times New Roman" w:hAnsi="Times New Roman" w:cs="Times New Roman"/>
          <w:sz w:val="24"/>
          <w:szCs w:val="24"/>
        </w:rPr>
        <w:t>locekle</w:t>
      </w:r>
      <w:r w:rsidR="00C36C7D">
        <w:rPr>
          <w:rFonts w:ascii="Times New Roman" w:eastAsia="Times New Roman" w:hAnsi="Times New Roman" w:cs="Times New Roman"/>
          <w:sz w:val="24"/>
          <w:szCs w:val="24"/>
        </w:rPr>
        <w:t xml:space="preserve"> </w:t>
      </w:r>
      <w:r w:rsidR="00CA6DF7">
        <w:rPr>
          <w:rFonts w:ascii="Times New Roman" w:eastAsia="Times New Roman" w:hAnsi="Times New Roman" w:cs="Times New Roman"/>
          <w:sz w:val="24"/>
          <w:szCs w:val="24"/>
        </w:rPr>
        <w:t>Vaiva Laimīte</w:t>
      </w:r>
      <w:r w:rsidR="00C36C7D" w:rsidRPr="00F37FE8">
        <w:rPr>
          <w:rFonts w:ascii="Times New Roman" w:eastAsia="Times New Roman" w:hAnsi="Times New Roman" w:cs="Times New Roman"/>
          <w:sz w:val="24"/>
          <w:szCs w:val="24"/>
        </w:rPr>
        <w:t xml:space="preserve">, tel. </w:t>
      </w:r>
      <w:r w:rsidR="00CA6DF7">
        <w:rPr>
          <w:rFonts w:ascii="Times New Roman" w:eastAsia="Times New Roman" w:hAnsi="Times New Roman" w:cs="Times New Roman"/>
          <w:sz w:val="24"/>
          <w:szCs w:val="24"/>
        </w:rPr>
        <w:t>29481067</w:t>
      </w:r>
      <w:r w:rsidR="00C36C7D">
        <w:rPr>
          <w:rFonts w:ascii="Times New Roman" w:eastAsia="Times New Roman" w:hAnsi="Times New Roman" w:cs="Times New Roman"/>
          <w:sz w:val="24"/>
          <w:szCs w:val="24"/>
        </w:rPr>
        <w:t xml:space="preserve">; e-pasts: </w:t>
      </w:r>
      <w:hyperlink r:id="rId8" w:history="1">
        <w:r w:rsidR="00CA6DF7" w:rsidRPr="00084F6D">
          <w:rPr>
            <w:rStyle w:val="Hyperlink"/>
            <w:rFonts w:ascii="Times New Roman" w:eastAsia="Times New Roman" w:hAnsi="Times New Roman" w:cs="Times New Roman"/>
            <w:sz w:val="24"/>
            <w:szCs w:val="24"/>
          </w:rPr>
          <w:t>vaiva.laimite@jelgavasnovads.lv</w:t>
        </w:r>
      </w:hyperlink>
      <w:r w:rsidR="0070094B">
        <w:rPr>
          <w:rFonts w:ascii="Times New Roman" w:eastAsia="Times New Roman" w:hAnsi="Times New Roman" w:cs="Times New Roman"/>
          <w:sz w:val="24"/>
          <w:szCs w:val="24"/>
        </w:rPr>
        <w:t>.</w:t>
      </w:r>
    </w:p>
    <w:p w14:paraId="4D15884A" w14:textId="74B9D311" w:rsidR="00344F3D" w:rsidRPr="00F37FE8" w:rsidRDefault="00344F3D" w:rsidP="006138CB">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Izsoles veids un atsavināšanas paņēmiens: </w:t>
      </w:r>
      <w:r w:rsidRPr="00F37FE8">
        <w:rPr>
          <w:rFonts w:ascii="Times New Roman" w:eastAsia="Times New Roman" w:hAnsi="Times New Roman" w:cs="Times New Roman"/>
          <w:b/>
          <w:sz w:val="24"/>
          <w:szCs w:val="24"/>
        </w:rPr>
        <w:t>pārdošana</w:t>
      </w:r>
      <w:r w:rsidR="000F20B2">
        <w:rPr>
          <w:rFonts w:ascii="Times New Roman" w:eastAsia="Times New Roman" w:hAnsi="Times New Roman" w:cs="Times New Roman"/>
          <w:b/>
          <w:sz w:val="24"/>
          <w:szCs w:val="24"/>
        </w:rPr>
        <w:t xml:space="preserve"> </w:t>
      </w:r>
      <w:r w:rsidR="00CA49CF">
        <w:rPr>
          <w:rFonts w:ascii="Times New Roman" w:eastAsia="Times New Roman" w:hAnsi="Times New Roman" w:cs="Times New Roman"/>
          <w:b/>
          <w:sz w:val="24"/>
          <w:szCs w:val="24"/>
        </w:rPr>
        <w:t xml:space="preserve">otrajā </w:t>
      </w:r>
      <w:r w:rsidRPr="00F37FE8">
        <w:rPr>
          <w:rFonts w:ascii="Times New Roman" w:eastAsia="Times New Roman" w:hAnsi="Times New Roman" w:cs="Times New Roman"/>
          <w:b/>
          <w:sz w:val="24"/>
          <w:szCs w:val="24"/>
        </w:rPr>
        <w:t>elektroniskā izsolē ar augšupejošu soli.</w:t>
      </w:r>
    </w:p>
    <w:p w14:paraId="309EB62B" w14:textId="6AF58E0F" w:rsidR="00EE45FA" w:rsidRPr="00EE45FA"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w:t>
      </w:r>
      <w:r w:rsidRPr="00D524B7">
        <w:rPr>
          <w:rFonts w:ascii="Times New Roman" w:eastAsia="Times New Roman" w:hAnsi="Times New Roman" w:cs="Times New Roman"/>
          <w:color w:val="000000" w:themeColor="text1"/>
          <w:sz w:val="24"/>
          <w:szCs w:val="24"/>
        </w:rPr>
        <w:t xml:space="preserve">pirms izsoles </w:t>
      </w:r>
      <w:r w:rsidRPr="00B42CDB">
        <w:rPr>
          <w:rFonts w:ascii="Times New Roman" w:eastAsia="Times New Roman" w:hAnsi="Times New Roman" w:cs="Times New Roman"/>
          <w:sz w:val="24"/>
          <w:szCs w:val="24"/>
        </w:rPr>
        <w:t xml:space="preserve">ir jāsamaksā nodrošinājums 10% apmērā no </w:t>
      </w:r>
      <w:r w:rsidR="00EE45FA">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sidR="000C58F5">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sidR="00343AD7">
        <w:rPr>
          <w:rFonts w:ascii="Times New Roman" w:eastAsia="Times New Roman" w:hAnsi="Times New Roman" w:cs="Times New Roman"/>
          <w:sz w:val="24"/>
          <w:szCs w:val="24"/>
        </w:rPr>
        <w:t>-</w:t>
      </w:r>
      <w:r w:rsidR="00617C79">
        <w:rPr>
          <w:rFonts w:ascii="Times New Roman" w:eastAsia="Times New Roman" w:hAnsi="Times New Roman" w:cs="Times New Roman"/>
          <w:sz w:val="24"/>
          <w:szCs w:val="24"/>
        </w:rPr>
        <w:t xml:space="preserve"> </w:t>
      </w:r>
      <w:r w:rsidR="00CA49CF" w:rsidRPr="00CA49CF">
        <w:rPr>
          <w:rFonts w:ascii="Times New Roman" w:eastAsia="Times New Roman" w:hAnsi="Times New Roman" w:cs="Times New Roman"/>
          <w:sz w:val="24"/>
          <w:szCs w:val="24"/>
        </w:rPr>
        <w:t>1</w:t>
      </w:r>
      <w:r w:rsidR="00802C34">
        <w:rPr>
          <w:rFonts w:ascii="Times New Roman" w:eastAsia="Times New Roman" w:hAnsi="Times New Roman" w:cs="Times New Roman"/>
          <w:sz w:val="24"/>
          <w:szCs w:val="24"/>
        </w:rPr>
        <w:t>2160</w:t>
      </w:r>
      <w:r w:rsidR="00CA49CF" w:rsidRPr="00CA49CF">
        <w:rPr>
          <w:rFonts w:ascii="Times New Roman" w:eastAsia="Times New Roman" w:hAnsi="Times New Roman" w:cs="Times New Roman"/>
          <w:sz w:val="24"/>
          <w:szCs w:val="24"/>
        </w:rPr>
        <w:t xml:space="preserve"> EUR (</w:t>
      </w:r>
      <w:r w:rsidR="00802C34">
        <w:rPr>
          <w:rFonts w:ascii="Times New Roman" w:eastAsia="Times New Roman" w:hAnsi="Times New Roman" w:cs="Times New Roman"/>
          <w:sz w:val="24"/>
          <w:szCs w:val="24"/>
        </w:rPr>
        <w:t>divpadsmit</w:t>
      </w:r>
      <w:r w:rsidR="00CA49CF" w:rsidRPr="00CA49CF">
        <w:rPr>
          <w:rFonts w:ascii="Times New Roman" w:eastAsia="Times New Roman" w:hAnsi="Times New Roman" w:cs="Times New Roman"/>
          <w:sz w:val="24"/>
          <w:szCs w:val="24"/>
        </w:rPr>
        <w:t xml:space="preserve"> tūkstoši </w:t>
      </w:r>
      <w:r w:rsidR="00802C34">
        <w:rPr>
          <w:rFonts w:ascii="Times New Roman" w:eastAsia="Times New Roman" w:hAnsi="Times New Roman" w:cs="Times New Roman"/>
          <w:sz w:val="24"/>
          <w:szCs w:val="24"/>
        </w:rPr>
        <w:t>viens</w:t>
      </w:r>
      <w:r w:rsidR="00CA49CF" w:rsidRPr="00CA49CF">
        <w:rPr>
          <w:rFonts w:ascii="Times New Roman" w:eastAsia="Times New Roman" w:hAnsi="Times New Roman" w:cs="Times New Roman"/>
          <w:sz w:val="24"/>
          <w:szCs w:val="24"/>
        </w:rPr>
        <w:t xml:space="preserve"> simt</w:t>
      </w:r>
      <w:r w:rsidR="00802C34">
        <w:rPr>
          <w:rFonts w:ascii="Times New Roman" w:eastAsia="Times New Roman" w:hAnsi="Times New Roman" w:cs="Times New Roman"/>
          <w:sz w:val="24"/>
          <w:szCs w:val="24"/>
        </w:rPr>
        <w:t>s</w:t>
      </w:r>
      <w:r w:rsidR="00CA49CF" w:rsidRPr="00CA49CF">
        <w:rPr>
          <w:rFonts w:ascii="Times New Roman" w:eastAsia="Times New Roman" w:hAnsi="Times New Roman" w:cs="Times New Roman"/>
          <w:sz w:val="24"/>
          <w:szCs w:val="24"/>
        </w:rPr>
        <w:t xml:space="preserve"> </w:t>
      </w:r>
      <w:r w:rsidR="00802C34">
        <w:rPr>
          <w:rFonts w:ascii="Times New Roman" w:eastAsia="Times New Roman" w:hAnsi="Times New Roman" w:cs="Times New Roman"/>
          <w:sz w:val="24"/>
          <w:szCs w:val="24"/>
        </w:rPr>
        <w:t>sešdesmit</w:t>
      </w:r>
      <w:r w:rsidR="00CA49CF" w:rsidRPr="00CA49CF">
        <w:rPr>
          <w:rFonts w:ascii="Times New Roman" w:eastAsia="Times New Roman" w:hAnsi="Times New Roman" w:cs="Times New Roman"/>
          <w:sz w:val="24"/>
          <w:szCs w:val="24"/>
        </w:rPr>
        <w:t xml:space="preserve"> </w:t>
      </w:r>
      <w:r w:rsidR="00CA49CF" w:rsidRPr="00CA49CF">
        <w:rPr>
          <w:rFonts w:ascii="Times New Roman" w:eastAsia="Times New Roman" w:hAnsi="Times New Roman" w:cs="Times New Roman"/>
          <w:i/>
          <w:sz w:val="24"/>
          <w:szCs w:val="24"/>
        </w:rPr>
        <w:t>euro</w:t>
      </w:r>
      <w:r w:rsidR="00CA49CF" w:rsidRPr="00CA49CF">
        <w:rPr>
          <w:rFonts w:ascii="Times New Roman" w:eastAsia="Times New Roman" w:hAnsi="Times New Roman" w:cs="Times New Roman"/>
          <w:sz w:val="24"/>
          <w:szCs w:val="24"/>
        </w:rPr>
        <w:t>)</w:t>
      </w:r>
      <w:r w:rsidR="00694B4C"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t.i.,</w:t>
      </w:r>
      <w:r w:rsidR="00CA49CF" w:rsidRPr="00CA49CF">
        <w:t xml:space="preserve"> </w:t>
      </w:r>
      <w:r w:rsidR="00CA49CF" w:rsidRPr="00CA49CF">
        <w:rPr>
          <w:rFonts w:ascii="Times New Roman" w:eastAsia="Times New Roman" w:hAnsi="Times New Roman" w:cs="Times New Roman"/>
          <w:b/>
          <w:bCs/>
          <w:sz w:val="24"/>
          <w:szCs w:val="24"/>
        </w:rPr>
        <w:t>1</w:t>
      </w:r>
      <w:r w:rsidR="00802C34">
        <w:rPr>
          <w:rFonts w:ascii="Times New Roman" w:eastAsia="Times New Roman" w:hAnsi="Times New Roman" w:cs="Times New Roman"/>
          <w:b/>
          <w:bCs/>
          <w:sz w:val="24"/>
          <w:szCs w:val="24"/>
        </w:rPr>
        <w:t>216</w:t>
      </w:r>
      <w:r w:rsidR="00CA49CF" w:rsidRPr="00CA49CF">
        <w:rPr>
          <w:rFonts w:ascii="Times New Roman" w:eastAsia="Times New Roman" w:hAnsi="Times New Roman" w:cs="Times New Roman"/>
          <w:b/>
          <w:bCs/>
          <w:sz w:val="24"/>
          <w:szCs w:val="24"/>
        </w:rPr>
        <w:t xml:space="preserve"> EUR (viens tūkstotis </w:t>
      </w:r>
      <w:r w:rsidR="00802C34">
        <w:rPr>
          <w:rFonts w:ascii="Times New Roman" w:eastAsia="Times New Roman" w:hAnsi="Times New Roman" w:cs="Times New Roman"/>
          <w:b/>
          <w:bCs/>
          <w:sz w:val="24"/>
          <w:szCs w:val="24"/>
        </w:rPr>
        <w:t>divi</w:t>
      </w:r>
      <w:r w:rsidR="00CA49CF" w:rsidRPr="00CA49CF">
        <w:rPr>
          <w:rFonts w:ascii="Times New Roman" w:eastAsia="Times New Roman" w:hAnsi="Times New Roman" w:cs="Times New Roman"/>
          <w:b/>
          <w:bCs/>
          <w:sz w:val="24"/>
          <w:szCs w:val="24"/>
        </w:rPr>
        <w:t xml:space="preserve"> simt</w:t>
      </w:r>
      <w:r w:rsidR="00802C34">
        <w:rPr>
          <w:rFonts w:ascii="Times New Roman" w:eastAsia="Times New Roman" w:hAnsi="Times New Roman" w:cs="Times New Roman"/>
          <w:b/>
          <w:bCs/>
          <w:sz w:val="24"/>
          <w:szCs w:val="24"/>
        </w:rPr>
        <w:t>i</w:t>
      </w:r>
      <w:r w:rsidR="00CA49CF" w:rsidRPr="00CA49CF">
        <w:rPr>
          <w:rFonts w:ascii="Times New Roman" w:eastAsia="Times New Roman" w:hAnsi="Times New Roman" w:cs="Times New Roman"/>
          <w:b/>
          <w:bCs/>
          <w:sz w:val="24"/>
          <w:szCs w:val="24"/>
        </w:rPr>
        <w:t xml:space="preserve"> </w:t>
      </w:r>
      <w:r w:rsidR="00802C34">
        <w:rPr>
          <w:rFonts w:ascii="Times New Roman" w:eastAsia="Times New Roman" w:hAnsi="Times New Roman" w:cs="Times New Roman"/>
          <w:b/>
          <w:bCs/>
          <w:sz w:val="24"/>
          <w:szCs w:val="24"/>
        </w:rPr>
        <w:t>sešpadsmit</w:t>
      </w:r>
      <w:r w:rsidR="00CA49CF" w:rsidRPr="00CA49CF">
        <w:rPr>
          <w:rFonts w:ascii="Times New Roman" w:eastAsia="Times New Roman" w:hAnsi="Times New Roman" w:cs="Times New Roman"/>
          <w:b/>
          <w:bCs/>
          <w:sz w:val="24"/>
          <w:szCs w:val="24"/>
        </w:rPr>
        <w:t xml:space="preserve"> </w:t>
      </w:r>
      <w:r w:rsidR="00CA49CF" w:rsidRPr="00CA49CF">
        <w:rPr>
          <w:rFonts w:ascii="Times New Roman" w:eastAsia="Times New Roman" w:hAnsi="Times New Roman" w:cs="Times New Roman"/>
          <w:b/>
          <w:bCs/>
          <w:i/>
          <w:sz w:val="24"/>
          <w:szCs w:val="24"/>
        </w:rPr>
        <w:t>euro</w:t>
      </w:r>
      <w:r w:rsidR="00CA49CF" w:rsidRPr="00CA49CF">
        <w:rPr>
          <w:rFonts w:ascii="Times New Roman" w:eastAsia="Times New Roman" w:hAnsi="Times New Roman" w:cs="Times New Roman"/>
          <w:b/>
          <w:bCs/>
          <w:sz w:val="24"/>
          <w:szCs w:val="24"/>
        </w:rPr>
        <w:t>)</w:t>
      </w:r>
      <w:r w:rsidR="00644661">
        <w:rPr>
          <w:rFonts w:ascii="Times New Roman" w:hAnsi="Times New Roman" w:cs="Times New Roman"/>
          <w:b/>
          <w:bCs/>
          <w:sz w:val="24"/>
          <w:szCs w:val="24"/>
        </w:rPr>
        <w:t xml:space="preserve">. </w:t>
      </w:r>
    </w:p>
    <w:p w14:paraId="575D3B51" w14:textId="77F4F297" w:rsidR="00F94ECE" w:rsidRPr="00F94ECE" w:rsidRDefault="00344F3D" w:rsidP="00EE45FA">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00B42CDB"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F94ECE">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CA49CF" w:rsidRPr="00CA49CF">
        <w:rPr>
          <w:rFonts w:ascii="Times New Roman" w:eastAsia="Times New Roman" w:hAnsi="Times New Roman" w:cs="Times New Roman"/>
          <w:sz w:val="24"/>
          <w:szCs w:val="24"/>
        </w:rPr>
        <w:t xml:space="preserve">Smilšu iela </w:t>
      </w:r>
      <w:r w:rsidR="00802C34">
        <w:rPr>
          <w:rFonts w:ascii="Times New Roman" w:eastAsia="Times New Roman" w:hAnsi="Times New Roman" w:cs="Times New Roman"/>
          <w:sz w:val="24"/>
          <w:szCs w:val="24"/>
        </w:rPr>
        <w:t>4</w:t>
      </w:r>
      <w:r w:rsidR="00CA49CF" w:rsidRPr="00CA49CF">
        <w:rPr>
          <w:rFonts w:ascii="Times New Roman" w:eastAsia="Times New Roman" w:hAnsi="Times New Roman" w:cs="Times New Roman"/>
          <w:sz w:val="24"/>
          <w:szCs w:val="24"/>
        </w:rPr>
        <w:t>, Svēte</w:t>
      </w:r>
      <w:r w:rsidR="00CA49CF">
        <w:rPr>
          <w:rFonts w:ascii="Times New Roman" w:eastAsia="Times New Roman" w:hAnsi="Times New Roman" w:cs="Times New Roman"/>
          <w:sz w:val="24"/>
          <w:szCs w:val="24"/>
        </w:rPr>
        <w:t>,</w:t>
      </w:r>
      <w:r w:rsidR="002778DD">
        <w:rPr>
          <w:rFonts w:ascii="Times New Roman" w:eastAsia="Times New Roman" w:hAnsi="Times New Roman" w:cs="Times New Roman"/>
          <w:sz w:val="24"/>
          <w:szCs w:val="24"/>
        </w:rPr>
        <w:t xml:space="preserve"> </w:t>
      </w:r>
      <w:r w:rsidR="00CD32F1">
        <w:rPr>
          <w:rFonts w:ascii="Times New Roman" w:eastAsia="Times New Roman" w:hAnsi="Times New Roman" w:cs="Times New Roman"/>
          <w:sz w:val="24"/>
          <w:szCs w:val="24"/>
        </w:rPr>
        <w:t>Svētes</w:t>
      </w:r>
      <w:r w:rsidR="002778DD">
        <w:rPr>
          <w:rFonts w:ascii="Times New Roman" w:eastAsia="Times New Roman" w:hAnsi="Times New Roman" w:cs="Times New Roman"/>
          <w:sz w:val="24"/>
          <w:szCs w:val="24"/>
        </w:rPr>
        <w:t xml:space="preserve"> pagastā</w:t>
      </w:r>
      <w:r w:rsidRPr="00B42CDB">
        <w:rPr>
          <w:rFonts w:ascii="Times New Roman" w:eastAsia="Times New Roman" w:hAnsi="Times New Roman" w:cs="Times New Roman"/>
          <w:sz w:val="24"/>
          <w:szCs w:val="24"/>
        </w:rPr>
        <w:t xml:space="preserve">, </w:t>
      </w:r>
      <w:r w:rsidR="009F06A7" w:rsidRPr="00B42CDB">
        <w:rPr>
          <w:rFonts w:ascii="Times New Roman" w:eastAsia="Times New Roman" w:hAnsi="Times New Roman" w:cs="Times New Roman"/>
          <w:sz w:val="24"/>
          <w:szCs w:val="24"/>
        </w:rPr>
        <w:t>Jelgavas</w:t>
      </w:r>
      <w:r w:rsidRPr="00B42CDB">
        <w:rPr>
          <w:rFonts w:ascii="Times New Roman" w:eastAsia="Times New Roman" w:hAnsi="Times New Roman" w:cs="Times New Roman"/>
          <w:sz w:val="24"/>
          <w:szCs w:val="24"/>
        </w:rPr>
        <w:t xml:space="preserve"> novadā, izsoles nodrošinājums”</w:t>
      </w:r>
      <w:r w:rsidR="00644661">
        <w:rPr>
          <w:rFonts w:ascii="Times New Roman" w:eastAsia="Times New Roman" w:hAnsi="Times New Roman" w:cs="Times New Roman"/>
          <w:sz w:val="24"/>
          <w:szCs w:val="24"/>
        </w:rPr>
        <w:t>.</w:t>
      </w:r>
    </w:p>
    <w:p w14:paraId="14D4EEB1" w14:textId="572F9872" w:rsidR="00617C79" w:rsidRPr="00617C79" w:rsidRDefault="00344F3D" w:rsidP="006138CB">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F33ADE">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 xml:space="preserve">. </w:t>
      </w:r>
    </w:p>
    <w:p w14:paraId="6548D1AD" w14:textId="68928485" w:rsidR="00344F3D" w:rsidRPr="00314780"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Uz izsolāmo </w:t>
      </w:r>
      <w:r w:rsidR="00C832C1">
        <w:rPr>
          <w:rFonts w:ascii="Times New Roman" w:eastAsia="Times New Roman" w:hAnsi="Times New Roman" w:cs="Times New Roman"/>
          <w:sz w:val="24"/>
          <w:szCs w:val="24"/>
        </w:rPr>
        <w:t>objektu</w:t>
      </w:r>
      <w:r w:rsidRPr="00B42CDB">
        <w:rPr>
          <w:rFonts w:ascii="Times New Roman" w:eastAsia="Times New Roman" w:hAnsi="Times New Roman" w:cs="Times New Roman"/>
          <w:sz w:val="24"/>
          <w:szCs w:val="24"/>
        </w:rPr>
        <w:t xml:space="preserve"> nav personas ar pirmpirkuma</w:t>
      </w:r>
      <w:r w:rsidRPr="00915BE8">
        <w:rPr>
          <w:rFonts w:ascii="Times New Roman" w:eastAsia="Times New Roman" w:hAnsi="Times New Roman" w:cs="Times New Roman"/>
          <w:sz w:val="24"/>
          <w:szCs w:val="24"/>
        </w:rPr>
        <w:t xml:space="preserve"> tiesībām.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5B1C4E61" w:rsidR="00344F3D" w:rsidRPr="00D64A1B"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color w:val="000000" w:themeColor="text1"/>
          <w:sz w:val="24"/>
          <w:szCs w:val="24"/>
        </w:rPr>
      </w:pPr>
      <w:r w:rsidRPr="00D64A1B">
        <w:rPr>
          <w:rFonts w:ascii="Times New Roman" w:eastAsia="Times New Roman" w:hAnsi="Times New Roman" w:cs="Times New Roman"/>
          <w:b/>
          <w:color w:val="000000" w:themeColor="text1"/>
          <w:sz w:val="24"/>
          <w:szCs w:val="24"/>
        </w:rPr>
        <w:t>Izsoles sākumcena, solis.</w:t>
      </w:r>
    </w:p>
    <w:p w14:paraId="44BA12F6" w14:textId="18D77D97" w:rsidR="00617C79" w:rsidRPr="00D64A1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color w:val="000000" w:themeColor="text1"/>
          <w:sz w:val="24"/>
          <w:szCs w:val="24"/>
        </w:rPr>
      </w:pPr>
      <w:r w:rsidRPr="00D64A1B">
        <w:rPr>
          <w:rFonts w:ascii="Times New Roman" w:eastAsia="Times New Roman" w:hAnsi="Times New Roman" w:cs="Times New Roman"/>
          <w:color w:val="000000" w:themeColor="text1"/>
          <w:sz w:val="24"/>
          <w:szCs w:val="24"/>
        </w:rPr>
        <w:t xml:space="preserve">Izsoles </w:t>
      </w:r>
      <w:r w:rsidR="000F4CFB" w:rsidRPr="00D64A1B">
        <w:rPr>
          <w:rFonts w:ascii="Times New Roman" w:eastAsia="Times New Roman" w:hAnsi="Times New Roman" w:cs="Times New Roman"/>
          <w:color w:val="000000" w:themeColor="text1"/>
          <w:sz w:val="24"/>
          <w:szCs w:val="24"/>
        </w:rPr>
        <w:t xml:space="preserve">sākumcena ir </w:t>
      </w:r>
      <w:r w:rsidR="00802C34" w:rsidRPr="00802C34">
        <w:rPr>
          <w:rFonts w:ascii="Times New Roman" w:eastAsia="Times New Roman" w:hAnsi="Times New Roman" w:cs="Times New Roman"/>
          <w:b/>
          <w:sz w:val="24"/>
          <w:szCs w:val="24"/>
        </w:rPr>
        <w:t>12160 EUR</w:t>
      </w:r>
      <w:r w:rsidR="00802C34" w:rsidRPr="00CA49CF">
        <w:rPr>
          <w:rFonts w:ascii="Times New Roman" w:eastAsia="Times New Roman" w:hAnsi="Times New Roman" w:cs="Times New Roman"/>
          <w:sz w:val="24"/>
          <w:szCs w:val="24"/>
        </w:rPr>
        <w:t xml:space="preserve"> (</w:t>
      </w:r>
      <w:r w:rsidR="00802C34">
        <w:rPr>
          <w:rFonts w:ascii="Times New Roman" w:eastAsia="Times New Roman" w:hAnsi="Times New Roman" w:cs="Times New Roman"/>
          <w:sz w:val="24"/>
          <w:szCs w:val="24"/>
        </w:rPr>
        <w:t>divpadsmit</w:t>
      </w:r>
      <w:r w:rsidR="00802C34" w:rsidRPr="00CA49CF">
        <w:rPr>
          <w:rFonts w:ascii="Times New Roman" w:eastAsia="Times New Roman" w:hAnsi="Times New Roman" w:cs="Times New Roman"/>
          <w:sz w:val="24"/>
          <w:szCs w:val="24"/>
        </w:rPr>
        <w:t xml:space="preserve"> tūkstoši </w:t>
      </w:r>
      <w:r w:rsidR="00802C34">
        <w:rPr>
          <w:rFonts w:ascii="Times New Roman" w:eastAsia="Times New Roman" w:hAnsi="Times New Roman" w:cs="Times New Roman"/>
          <w:sz w:val="24"/>
          <w:szCs w:val="24"/>
        </w:rPr>
        <w:t>viens</w:t>
      </w:r>
      <w:r w:rsidR="00802C34" w:rsidRPr="00CA49CF">
        <w:rPr>
          <w:rFonts w:ascii="Times New Roman" w:eastAsia="Times New Roman" w:hAnsi="Times New Roman" w:cs="Times New Roman"/>
          <w:sz w:val="24"/>
          <w:szCs w:val="24"/>
        </w:rPr>
        <w:t xml:space="preserve"> simt</w:t>
      </w:r>
      <w:r w:rsidR="00802C34">
        <w:rPr>
          <w:rFonts w:ascii="Times New Roman" w:eastAsia="Times New Roman" w:hAnsi="Times New Roman" w:cs="Times New Roman"/>
          <w:sz w:val="24"/>
          <w:szCs w:val="24"/>
        </w:rPr>
        <w:t>s</w:t>
      </w:r>
      <w:r w:rsidR="00802C34" w:rsidRPr="00CA49CF">
        <w:rPr>
          <w:rFonts w:ascii="Times New Roman" w:eastAsia="Times New Roman" w:hAnsi="Times New Roman" w:cs="Times New Roman"/>
          <w:sz w:val="24"/>
          <w:szCs w:val="24"/>
        </w:rPr>
        <w:t xml:space="preserve"> </w:t>
      </w:r>
      <w:r w:rsidR="00802C34">
        <w:rPr>
          <w:rFonts w:ascii="Times New Roman" w:eastAsia="Times New Roman" w:hAnsi="Times New Roman" w:cs="Times New Roman"/>
          <w:sz w:val="24"/>
          <w:szCs w:val="24"/>
        </w:rPr>
        <w:t>sešdesmit</w:t>
      </w:r>
      <w:r w:rsidR="00802C34" w:rsidRPr="00CA49CF">
        <w:rPr>
          <w:rFonts w:ascii="Times New Roman" w:eastAsia="Times New Roman" w:hAnsi="Times New Roman" w:cs="Times New Roman"/>
          <w:sz w:val="24"/>
          <w:szCs w:val="24"/>
        </w:rPr>
        <w:t xml:space="preserve"> </w:t>
      </w:r>
      <w:r w:rsidR="00802C34" w:rsidRPr="00CA49CF">
        <w:rPr>
          <w:rFonts w:ascii="Times New Roman" w:eastAsia="Times New Roman" w:hAnsi="Times New Roman" w:cs="Times New Roman"/>
          <w:i/>
          <w:sz w:val="24"/>
          <w:szCs w:val="24"/>
        </w:rPr>
        <w:t>euro</w:t>
      </w:r>
      <w:r w:rsidR="005D2EBE" w:rsidRPr="00D64A1B">
        <w:rPr>
          <w:rFonts w:ascii="Times New Roman" w:hAnsi="Times New Roman" w:cs="Times New Roman"/>
          <w:color w:val="000000" w:themeColor="text1"/>
          <w:sz w:val="24"/>
          <w:szCs w:val="24"/>
        </w:rPr>
        <w:t>)</w:t>
      </w:r>
      <w:r w:rsidR="00364F10">
        <w:rPr>
          <w:rFonts w:ascii="Times New Roman" w:hAnsi="Times New Roman" w:cs="Times New Roman"/>
          <w:color w:val="000000" w:themeColor="text1"/>
          <w:sz w:val="24"/>
          <w:szCs w:val="24"/>
        </w:rPr>
        <w:t>.</w:t>
      </w:r>
      <w:r w:rsidR="00391E59">
        <w:rPr>
          <w:rFonts w:ascii="Times New Roman" w:hAnsi="Times New Roman" w:cs="Times New Roman"/>
          <w:color w:val="000000" w:themeColor="text1"/>
          <w:sz w:val="24"/>
          <w:szCs w:val="24"/>
        </w:rPr>
        <w:t xml:space="preserve"> </w:t>
      </w:r>
      <w:r w:rsidR="00364F10">
        <w:rPr>
          <w:rFonts w:ascii="Times New Roman" w:hAnsi="Times New Roman" w:cs="Times New Roman"/>
          <w:color w:val="000000" w:themeColor="text1"/>
          <w:sz w:val="24"/>
          <w:szCs w:val="24"/>
        </w:rPr>
        <w:t>I</w:t>
      </w:r>
      <w:r w:rsidR="00936C55" w:rsidRPr="00D64A1B">
        <w:rPr>
          <w:rFonts w:ascii="Times New Roman" w:hAnsi="Times New Roman" w:cs="Times New Roman"/>
          <w:color w:val="000000" w:themeColor="text1"/>
          <w:sz w:val="24"/>
          <w:szCs w:val="24"/>
        </w:rPr>
        <w:t>zsoles cena nav apliekama ar pievienotās vērtības nodokli</w:t>
      </w:r>
      <w:r w:rsidR="00617C79" w:rsidRPr="00D64A1B">
        <w:rPr>
          <w:rFonts w:ascii="Times New Roman" w:hAnsi="Times New Roman" w:cs="Times New Roman"/>
          <w:color w:val="000000" w:themeColor="text1"/>
          <w:sz w:val="24"/>
          <w:szCs w:val="24"/>
        </w:rPr>
        <w:t>.</w:t>
      </w:r>
      <w:r w:rsidR="005D2EBE" w:rsidRPr="00D64A1B">
        <w:rPr>
          <w:rFonts w:ascii="Times New Roman" w:hAnsi="Times New Roman" w:cs="Times New Roman"/>
          <w:color w:val="000000" w:themeColor="text1"/>
          <w:sz w:val="24"/>
          <w:szCs w:val="24"/>
        </w:rPr>
        <w:t xml:space="preserve"> </w:t>
      </w:r>
    </w:p>
    <w:p w14:paraId="68C6B6D4" w14:textId="19A5D97D" w:rsidR="00344F3D" w:rsidRPr="00D64A1B"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color w:val="000000" w:themeColor="text1"/>
          <w:sz w:val="24"/>
          <w:szCs w:val="24"/>
        </w:rPr>
      </w:pPr>
      <w:r w:rsidRPr="00D64A1B">
        <w:rPr>
          <w:rFonts w:ascii="Times New Roman" w:eastAsia="Times New Roman" w:hAnsi="Times New Roman" w:cs="Times New Roman"/>
          <w:color w:val="000000" w:themeColor="text1"/>
          <w:sz w:val="24"/>
          <w:szCs w:val="24"/>
          <w:shd w:val="clear" w:color="auto" w:fill="FFFFFF" w:themeFill="background1"/>
        </w:rPr>
        <w:t xml:space="preserve">Izsoles solis </w:t>
      </w:r>
      <w:r w:rsidR="00343AD7" w:rsidRPr="00D64A1B">
        <w:rPr>
          <w:rFonts w:ascii="Times New Roman" w:eastAsia="Times New Roman" w:hAnsi="Times New Roman" w:cs="Times New Roman"/>
          <w:color w:val="000000" w:themeColor="text1"/>
          <w:sz w:val="24"/>
          <w:szCs w:val="24"/>
          <w:shd w:val="clear" w:color="auto" w:fill="FFFFFF" w:themeFill="background1"/>
        </w:rPr>
        <w:t>-</w:t>
      </w:r>
      <w:r w:rsidR="00617C79" w:rsidRPr="00D64A1B">
        <w:rPr>
          <w:rFonts w:ascii="Times New Roman" w:eastAsia="Times New Roman" w:hAnsi="Times New Roman" w:cs="Times New Roman"/>
          <w:color w:val="000000" w:themeColor="text1"/>
          <w:sz w:val="24"/>
          <w:szCs w:val="24"/>
          <w:shd w:val="clear" w:color="auto" w:fill="FFFFFF" w:themeFill="background1"/>
        </w:rPr>
        <w:t xml:space="preserve"> </w:t>
      </w:r>
      <w:r w:rsidR="004110B4">
        <w:rPr>
          <w:rFonts w:ascii="Times New Roman" w:eastAsia="Times New Roman" w:hAnsi="Times New Roman" w:cs="Times New Roman"/>
          <w:b/>
          <w:bCs/>
          <w:color w:val="000000" w:themeColor="text1"/>
          <w:sz w:val="24"/>
          <w:szCs w:val="24"/>
          <w:shd w:val="clear" w:color="auto" w:fill="FFFFFF" w:themeFill="background1"/>
        </w:rPr>
        <w:t>5</w:t>
      </w:r>
      <w:r w:rsidR="00C84068" w:rsidRPr="00D64A1B">
        <w:rPr>
          <w:rFonts w:ascii="Times New Roman" w:eastAsia="Times New Roman" w:hAnsi="Times New Roman" w:cs="Times New Roman"/>
          <w:b/>
          <w:bCs/>
          <w:color w:val="000000" w:themeColor="text1"/>
          <w:sz w:val="24"/>
          <w:szCs w:val="24"/>
          <w:shd w:val="clear" w:color="auto" w:fill="FFFFFF" w:themeFill="background1"/>
        </w:rPr>
        <w:t>0</w:t>
      </w:r>
      <w:r w:rsidR="00CA49CF">
        <w:rPr>
          <w:rFonts w:ascii="Times New Roman" w:eastAsia="Times New Roman" w:hAnsi="Times New Roman" w:cs="Times New Roman"/>
          <w:b/>
          <w:bCs/>
          <w:color w:val="000000" w:themeColor="text1"/>
          <w:sz w:val="24"/>
          <w:szCs w:val="24"/>
          <w:shd w:val="clear" w:color="auto" w:fill="FFFFFF" w:themeFill="background1"/>
        </w:rPr>
        <w:t>0</w:t>
      </w:r>
      <w:r w:rsidRPr="00D64A1B">
        <w:rPr>
          <w:rFonts w:ascii="Times New Roman" w:eastAsia="Times New Roman" w:hAnsi="Times New Roman" w:cs="Times New Roman"/>
          <w:b/>
          <w:color w:val="000000" w:themeColor="text1"/>
          <w:sz w:val="24"/>
          <w:szCs w:val="24"/>
          <w:shd w:val="clear" w:color="auto" w:fill="FFFFFF" w:themeFill="background1"/>
        </w:rPr>
        <w:t xml:space="preserve"> </w:t>
      </w:r>
      <w:r w:rsidR="00617C79" w:rsidRPr="00D64A1B">
        <w:rPr>
          <w:rFonts w:ascii="Times New Roman" w:eastAsia="Times New Roman" w:hAnsi="Times New Roman" w:cs="Times New Roman"/>
          <w:b/>
          <w:color w:val="000000" w:themeColor="text1"/>
          <w:sz w:val="24"/>
          <w:szCs w:val="24"/>
          <w:shd w:val="clear" w:color="auto" w:fill="FFFFFF" w:themeFill="background1"/>
        </w:rPr>
        <w:t>EUR</w:t>
      </w:r>
      <w:r w:rsidR="00617C79" w:rsidRPr="00D64A1B">
        <w:rPr>
          <w:rFonts w:ascii="Times New Roman" w:eastAsia="Times New Roman" w:hAnsi="Times New Roman" w:cs="Times New Roman"/>
          <w:color w:val="000000" w:themeColor="text1"/>
          <w:sz w:val="24"/>
          <w:szCs w:val="24"/>
          <w:shd w:val="clear" w:color="auto" w:fill="FFFFFF" w:themeFill="background1"/>
        </w:rPr>
        <w:t xml:space="preserve"> </w:t>
      </w:r>
      <w:r w:rsidR="00C53F00" w:rsidRPr="00D64A1B">
        <w:rPr>
          <w:rFonts w:ascii="Times New Roman" w:eastAsia="Times New Roman" w:hAnsi="Times New Roman" w:cs="Times New Roman"/>
          <w:color w:val="000000" w:themeColor="text1"/>
          <w:sz w:val="24"/>
          <w:szCs w:val="24"/>
          <w:shd w:val="clear" w:color="auto" w:fill="FFFFFF" w:themeFill="background1"/>
        </w:rPr>
        <w:t>(</w:t>
      </w:r>
      <w:r w:rsidR="00CA49CF">
        <w:rPr>
          <w:rFonts w:ascii="Times New Roman" w:eastAsia="Times New Roman" w:hAnsi="Times New Roman" w:cs="Times New Roman"/>
          <w:color w:val="000000" w:themeColor="text1"/>
          <w:sz w:val="24"/>
          <w:szCs w:val="24"/>
          <w:shd w:val="clear" w:color="auto" w:fill="FFFFFF" w:themeFill="background1"/>
        </w:rPr>
        <w:t>pieci simti</w:t>
      </w:r>
      <w:r w:rsidR="008406B3" w:rsidRPr="00D64A1B">
        <w:rPr>
          <w:rFonts w:ascii="Times New Roman" w:eastAsia="Times New Roman" w:hAnsi="Times New Roman" w:cs="Times New Roman"/>
          <w:i/>
          <w:iCs/>
          <w:color w:val="000000" w:themeColor="text1"/>
          <w:sz w:val="24"/>
          <w:szCs w:val="24"/>
          <w:shd w:val="clear" w:color="auto" w:fill="FFFFFF" w:themeFill="background1"/>
        </w:rPr>
        <w:t xml:space="preserve"> </w:t>
      </w:r>
      <w:r w:rsidRPr="00D64A1B">
        <w:rPr>
          <w:rFonts w:ascii="Times New Roman" w:eastAsia="Times New Roman" w:hAnsi="Times New Roman" w:cs="Times New Roman"/>
          <w:i/>
          <w:iCs/>
          <w:color w:val="000000" w:themeColor="text1"/>
          <w:sz w:val="24"/>
          <w:szCs w:val="24"/>
          <w:shd w:val="clear" w:color="auto" w:fill="FFFFFF" w:themeFill="background1"/>
        </w:rPr>
        <w:t>euro</w:t>
      </w:r>
      <w:r w:rsidRPr="00D64A1B">
        <w:rPr>
          <w:rFonts w:ascii="Times New Roman" w:eastAsia="Times New Roman" w:hAnsi="Times New Roman" w:cs="Times New Roman"/>
          <w:color w:val="000000" w:themeColor="text1"/>
          <w:sz w:val="24"/>
          <w:szCs w:val="24"/>
          <w:shd w:val="clear" w:color="auto" w:fill="FFFFFF" w:themeFill="background1"/>
        </w:rPr>
        <w:t xml:space="preserve">). </w:t>
      </w:r>
      <w:r w:rsidRPr="00D64A1B">
        <w:rPr>
          <w:rFonts w:ascii="Times New Roman" w:eastAsia="Times New Roman" w:hAnsi="Times New Roman" w:cs="Times New Roman"/>
          <w:color w:val="000000" w:themeColor="text1"/>
          <w:sz w:val="24"/>
          <w:szCs w:val="24"/>
        </w:rPr>
        <w:t>Maksimālais solis nav ierobežots.</w:t>
      </w:r>
    </w:p>
    <w:p w14:paraId="28CB3C87" w14:textId="77777777" w:rsidR="001E08BB" w:rsidRPr="001C75F9" w:rsidRDefault="001E08BB" w:rsidP="009D1D5D">
      <w:pPr>
        <w:pStyle w:val="ListParagraph"/>
        <w:spacing w:line="259" w:lineRule="auto"/>
        <w:rPr>
          <w:rFonts w:ascii="Times New Roman" w:eastAsia="Times New Roman" w:hAnsi="Times New Roman" w:cs="Times New Roman"/>
          <w:b/>
          <w:color w:val="FF0000"/>
          <w:sz w:val="24"/>
          <w:szCs w:val="24"/>
        </w:rPr>
      </w:pPr>
    </w:p>
    <w:p w14:paraId="601F625A" w14:textId="30D5816E" w:rsidR="00344F3D" w:rsidRPr="008470FE" w:rsidRDefault="00344F3D" w:rsidP="00314780">
      <w:pPr>
        <w:pStyle w:val="ListParagraph"/>
        <w:numPr>
          <w:ilvl w:val="0"/>
          <w:numId w:val="1"/>
        </w:numPr>
        <w:spacing w:line="259" w:lineRule="auto"/>
        <w:jc w:val="center"/>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b/>
          <w:color w:val="000000" w:themeColor="text1"/>
          <w:sz w:val="24"/>
          <w:szCs w:val="24"/>
        </w:rPr>
        <w:t>Izsoles dalībnieki.</w:t>
      </w:r>
    </w:p>
    <w:p w14:paraId="19CE67B9" w14:textId="77777777" w:rsidR="00364F10" w:rsidRPr="00361344" w:rsidRDefault="00364F10" w:rsidP="00802C34">
      <w:pPr>
        <w:pStyle w:val="ListParagraph"/>
        <w:numPr>
          <w:ilvl w:val="1"/>
          <w:numId w:val="1"/>
        </w:numPr>
        <w:shd w:val="clear" w:color="auto" w:fill="FFFFFF" w:themeFill="background1"/>
        <w:suppressAutoHyphens/>
        <w:spacing w:after="0" w:line="240" w:lineRule="auto"/>
        <w:ind w:left="567" w:right="-765" w:hanging="567"/>
        <w:jc w:val="both"/>
        <w:rPr>
          <w:rFonts w:ascii="Times New Roman" w:hAnsi="Times New Roman" w:cs="Times New Roman"/>
          <w:color w:val="000000" w:themeColor="text1"/>
          <w:sz w:val="24"/>
          <w:szCs w:val="24"/>
        </w:rPr>
      </w:pPr>
      <w:r w:rsidRPr="00361344">
        <w:rPr>
          <w:rFonts w:ascii="Times New Roman" w:hAnsi="Times New Roman" w:cs="Times New Roman"/>
          <w:color w:val="000000" w:themeColor="text1"/>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w:t>
      </w:r>
      <w:r w:rsidRPr="00361344">
        <w:rPr>
          <w:rFonts w:ascii="Times New Roman" w:hAnsi="Times New Roman" w:cs="Times New Roman"/>
          <w:color w:val="000000" w:themeColor="text1"/>
          <w:sz w:val="24"/>
          <w:szCs w:val="24"/>
        </w:rPr>
        <w:lastRenderedPageBreak/>
        <w:t>maksājumu (nodokļi, nomas maksājumi utt.) parādu attiecībā pret Jelgavas novada pašvaldību</w:t>
      </w:r>
      <w:r w:rsidRPr="00361344">
        <w:rPr>
          <w:color w:val="000000" w:themeColor="text1"/>
          <w:shd w:val="clear" w:color="auto" w:fill="FFFFFF"/>
        </w:rPr>
        <w:t>.</w:t>
      </w:r>
    </w:p>
    <w:p w14:paraId="13E75B58" w14:textId="77777777" w:rsidR="008E37C1" w:rsidRPr="008470FE" w:rsidRDefault="008E37C1" w:rsidP="00802C34">
      <w:pPr>
        <w:pStyle w:val="ListParagraph"/>
        <w:numPr>
          <w:ilvl w:val="1"/>
          <w:numId w:val="1"/>
        </w:numPr>
        <w:shd w:val="clear" w:color="auto" w:fill="FFFFFF" w:themeFill="background1"/>
        <w:suppressAutoHyphens/>
        <w:spacing w:after="0" w:line="240" w:lineRule="auto"/>
        <w:ind w:left="567" w:right="-765" w:hanging="567"/>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90A87BC" w14:textId="09B225C9" w:rsidR="00B47A50" w:rsidRPr="001C75F9" w:rsidRDefault="00B47A50" w:rsidP="008E37C1">
      <w:pPr>
        <w:shd w:val="clear" w:color="auto" w:fill="FFFFFF" w:themeFill="background1"/>
        <w:suppressAutoHyphens/>
        <w:spacing w:after="0" w:line="240" w:lineRule="auto"/>
        <w:ind w:right="-199"/>
        <w:jc w:val="both"/>
        <w:rPr>
          <w:rFonts w:ascii="Times New Roman" w:hAnsi="Times New Roman" w:cs="Times New Roman"/>
          <w:color w:val="FF0000"/>
          <w:sz w:val="24"/>
          <w:szCs w:val="24"/>
        </w:rPr>
      </w:pPr>
    </w:p>
    <w:p w14:paraId="3E125049" w14:textId="4BB72E19" w:rsidR="00344F3D" w:rsidRPr="008470FE" w:rsidRDefault="00344F3D" w:rsidP="006138CB">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b/>
          <w:color w:val="000000" w:themeColor="text1"/>
          <w:sz w:val="24"/>
          <w:szCs w:val="24"/>
        </w:rPr>
        <w:t>Izsoles pretendentu reģistrācija Izsoļu dalībnieku reģistrā</w:t>
      </w:r>
    </w:p>
    <w:p w14:paraId="6CE6A4AF" w14:textId="4311149B" w:rsidR="00344F3D" w:rsidRPr="008470FE" w:rsidRDefault="00344F3D" w:rsidP="00432DC8">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color w:val="000000" w:themeColor="text1"/>
          <w:sz w:val="24"/>
          <w:szCs w:val="24"/>
          <w:u w:val="single"/>
        </w:rPr>
      </w:pPr>
      <w:r w:rsidRPr="008470FE">
        <w:rPr>
          <w:rFonts w:ascii="Times New Roman" w:eastAsia="Times New Roman" w:hAnsi="Times New Roman" w:cs="Times New Roman"/>
          <w:b/>
          <w:bCs/>
          <w:color w:val="000000" w:themeColor="text1"/>
          <w:sz w:val="24"/>
          <w:szCs w:val="24"/>
        </w:rPr>
        <w:t xml:space="preserve">Pretendentu reģistrācija notiek no </w:t>
      </w:r>
      <w:r w:rsidR="00823A3E" w:rsidRPr="008470FE">
        <w:rPr>
          <w:rFonts w:ascii="Times New Roman" w:eastAsia="Times New Roman" w:hAnsi="Times New Roman" w:cs="Times New Roman"/>
          <w:b/>
          <w:bCs/>
          <w:color w:val="000000" w:themeColor="text1"/>
          <w:sz w:val="24"/>
          <w:szCs w:val="24"/>
        </w:rPr>
        <w:t>202</w:t>
      </w:r>
      <w:r w:rsidR="00CA49CF">
        <w:rPr>
          <w:rFonts w:ascii="Times New Roman" w:eastAsia="Times New Roman" w:hAnsi="Times New Roman" w:cs="Times New Roman"/>
          <w:b/>
          <w:bCs/>
          <w:color w:val="000000" w:themeColor="text1"/>
          <w:sz w:val="24"/>
          <w:szCs w:val="24"/>
        </w:rPr>
        <w:t>4</w:t>
      </w:r>
      <w:r w:rsidR="00823A3E" w:rsidRPr="008470FE">
        <w:rPr>
          <w:rFonts w:ascii="Times New Roman" w:eastAsia="Times New Roman" w:hAnsi="Times New Roman" w:cs="Times New Roman"/>
          <w:b/>
          <w:bCs/>
          <w:color w:val="000000" w:themeColor="text1"/>
          <w:sz w:val="24"/>
          <w:szCs w:val="24"/>
        </w:rPr>
        <w:t xml:space="preserve">.gada </w:t>
      </w:r>
      <w:r w:rsidR="00BE5F83">
        <w:rPr>
          <w:rFonts w:ascii="Times New Roman" w:eastAsia="Times New Roman" w:hAnsi="Times New Roman" w:cs="Times New Roman"/>
          <w:b/>
          <w:bCs/>
          <w:color w:val="000000" w:themeColor="text1"/>
          <w:sz w:val="24"/>
          <w:szCs w:val="24"/>
        </w:rPr>
        <w:t>18.janvāra</w:t>
      </w:r>
      <w:r w:rsidR="00F40E91" w:rsidRPr="00F40E91">
        <w:rPr>
          <w:rFonts w:ascii="Times New Roman" w:eastAsia="Times New Roman" w:hAnsi="Times New Roman" w:cs="Times New Roman"/>
          <w:b/>
          <w:bCs/>
          <w:color w:val="000000" w:themeColor="text1"/>
          <w:sz w:val="24"/>
          <w:szCs w:val="24"/>
        </w:rPr>
        <w:t xml:space="preserve"> pl.13.00 līdz 202</w:t>
      </w:r>
      <w:r w:rsidR="00CA49CF">
        <w:rPr>
          <w:rFonts w:ascii="Times New Roman" w:eastAsia="Times New Roman" w:hAnsi="Times New Roman" w:cs="Times New Roman"/>
          <w:b/>
          <w:bCs/>
          <w:color w:val="000000" w:themeColor="text1"/>
          <w:sz w:val="24"/>
          <w:szCs w:val="24"/>
        </w:rPr>
        <w:t>4</w:t>
      </w:r>
      <w:r w:rsidR="00F40E91" w:rsidRPr="00F40E91">
        <w:rPr>
          <w:rFonts w:ascii="Times New Roman" w:eastAsia="Times New Roman" w:hAnsi="Times New Roman" w:cs="Times New Roman"/>
          <w:b/>
          <w:bCs/>
          <w:color w:val="000000" w:themeColor="text1"/>
          <w:sz w:val="24"/>
          <w:szCs w:val="24"/>
        </w:rPr>
        <w:t xml:space="preserve">.gada  </w:t>
      </w:r>
      <w:r w:rsidR="00BE5F83">
        <w:rPr>
          <w:rFonts w:ascii="Times New Roman" w:eastAsia="Times New Roman" w:hAnsi="Times New Roman" w:cs="Times New Roman"/>
          <w:b/>
          <w:bCs/>
          <w:color w:val="000000" w:themeColor="text1"/>
          <w:sz w:val="24"/>
          <w:szCs w:val="24"/>
        </w:rPr>
        <w:t>07.februārim</w:t>
      </w:r>
      <w:r w:rsidR="00F40E91">
        <w:rPr>
          <w:rFonts w:ascii="Times New Roman" w:eastAsia="Times New Roman" w:hAnsi="Times New Roman" w:cs="Times New Roman"/>
          <w:b/>
          <w:bCs/>
          <w:color w:val="000000" w:themeColor="text1"/>
          <w:sz w:val="24"/>
          <w:szCs w:val="24"/>
        </w:rPr>
        <w:t xml:space="preserve"> </w:t>
      </w:r>
      <w:r w:rsidR="00823A3E" w:rsidRPr="008470FE">
        <w:rPr>
          <w:rFonts w:ascii="Times New Roman" w:eastAsia="Times New Roman" w:hAnsi="Times New Roman" w:cs="Times New Roman"/>
          <w:b/>
          <w:bCs/>
          <w:color w:val="000000" w:themeColor="text1"/>
          <w:sz w:val="24"/>
          <w:szCs w:val="24"/>
        </w:rPr>
        <w:t xml:space="preserve">pl.23.59 </w:t>
      </w:r>
      <w:r w:rsidRPr="008470FE">
        <w:rPr>
          <w:rFonts w:ascii="Times New Roman" w:eastAsia="Times New Roman" w:hAnsi="Times New Roman" w:cs="Times New Roman"/>
          <w:b/>
          <w:bCs/>
          <w:color w:val="000000" w:themeColor="text1"/>
          <w:sz w:val="24"/>
          <w:szCs w:val="24"/>
        </w:rPr>
        <w:t xml:space="preserve">elektronisko izsoļu vietnē </w:t>
      </w:r>
      <w:hyperlink r:id="rId9" w:history="1">
        <w:r w:rsidRPr="008470FE">
          <w:rPr>
            <w:rStyle w:val="Hyperlink"/>
            <w:rFonts w:ascii="Times New Roman" w:eastAsia="Times New Roman" w:hAnsi="Times New Roman" w:cs="Times New Roman"/>
            <w:b/>
            <w:bCs/>
            <w:color w:val="000000" w:themeColor="text1"/>
            <w:sz w:val="24"/>
            <w:szCs w:val="24"/>
            <w:u w:val="none"/>
          </w:rPr>
          <w:t>https://izsoles.ta.gov.lv</w:t>
        </w:r>
      </w:hyperlink>
      <w:r w:rsidRPr="008470FE">
        <w:rPr>
          <w:rFonts w:ascii="Times New Roman" w:eastAsia="Times New Roman" w:hAnsi="Times New Roman" w:cs="Times New Roman"/>
          <w:color w:val="000000" w:themeColor="text1"/>
          <w:sz w:val="24"/>
          <w:szCs w:val="24"/>
        </w:rPr>
        <w:t xml:space="preserve"> uzturētā izsoļu dalībnieku reģistrā pēc oficiāla paziņojuma par izsoli publicēšanas Latvijas Republikas oficiālajā izdevumā “Latvijas Vēstnesis”.</w:t>
      </w:r>
    </w:p>
    <w:p w14:paraId="6748CE00" w14:textId="5CA63FAB" w:rsidR="00344F3D" w:rsidRPr="008470FE" w:rsidRDefault="00344F3D" w:rsidP="006138CB">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 xml:space="preserve">Izsoles pretendenti </w:t>
      </w:r>
      <w:r w:rsidR="006613E9" w:rsidRPr="008470FE">
        <w:rPr>
          <w:rFonts w:ascii="Times New Roman" w:eastAsia="Times New Roman" w:hAnsi="Times New Roman" w:cs="Times New Roman"/>
          <w:color w:val="000000" w:themeColor="text1"/>
          <w:sz w:val="24"/>
          <w:szCs w:val="24"/>
        </w:rPr>
        <w:t>-</w:t>
      </w:r>
      <w:r w:rsidR="00BA1346" w:rsidRPr="008470FE">
        <w:rPr>
          <w:rFonts w:ascii="Times New Roman" w:eastAsia="Times New Roman" w:hAnsi="Times New Roman" w:cs="Times New Roman"/>
          <w:color w:val="000000" w:themeColor="text1"/>
          <w:sz w:val="24"/>
          <w:szCs w:val="24"/>
        </w:rPr>
        <w:t xml:space="preserve"> </w:t>
      </w:r>
      <w:r w:rsidRPr="008470FE">
        <w:rPr>
          <w:rFonts w:ascii="Times New Roman" w:eastAsia="Times New Roman" w:hAnsi="Times New Roman" w:cs="Times New Roman"/>
          <w:color w:val="000000" w:themeColor="text1"/>
          <w:sz w:val="24"/>
          <w:szCs w:val="24"/>
        </w:rPr>
        <w:t xml:space="preserve">fiziskas personas, kuras vēlas savā vai cita vārdā vai juridiskās personas vārdā pieteikties izsolei, elektronisko izsoļu vietnē </w:t>
      </w:r>
      <w:hyperlink r:id="rId10" w:history="1">
        <w:r w:rsidR="00FB45B7" w:rsidRPr="008470FE">
          <w:rPr>
            <w:rStyle w:val="Hyperlink"/>
            <w:rFonts w:ascii="Times New Roman" w:eastAsia="Times New Roman" w:hAnsi="Times New Roman" w:cs="Times New Roman"/>
            <w:b/>
            <w:bCs/>
            <w:color w:val="000000" w:themeColor="text1"/>
            <w:sz w:val="24"/>
            <w:szCs w:val="24"/>
            <w:u w:val="none"/>
          </w:rPr>
          <w:t>https://izsoles.ta.gov.lv</w:t>
        </w:r>
      </w:hyperlink>
      <w:r w:rsidR="00FB45B7" w:rsidRPr="008470FE">
        <w:rPr>
          <w:rStyle w:val="Hyperlink"/>
          <w:rFonts w:ascii="Times New Roman" w:eastAsia="Times New Roman" w:hAnsi="Times New Roman" w:cs="Times New Roman"/>
          <w:b/>
          <w:bCs/>
          <w:color w:val="000000" w:themeColor="text1"/>
          <w:sz w:val="24"/>
          <w:szCs w:val="24"/>
          <w:u w:val="none"/>
        </w:rPr>
        <w:t xml:space="preserve"> </w:t>
      </w:r>
      <w:r w:rsidR="00FB45B7" w:rsidRPr="008470FE">
        <w:rPr>
          <w:rStyle w:val="Hyperlink"/>
          <w:rFonts w:ascii="Times New Roman" w:eastAsia="Times New Roman" w:hAnsi="Times New Roman" w:cs="Times New Roman"/>
          <w:color w:val="000000" w:themeColor="text1"/>
          <w:sz w:val="24"/>
          <w:szCs w:val="24"/>
          <w:u w:val="none"/>
        </w:rPr>
        <w:t>norāda</w:t>
      </w:r>
      <w:r w:rsidRPr="008470FE">
        <w:rPr>
          <w:rFonts w:ascii="Times New Roman" w:eastAsia="Times New Roman" w:hAnsi="Times New Roman" w:cs="Times New Roman"/>
          <w:color w:val="000000" w:themeColor="text1"/>
          <w:sz w:val="24"/>
          <w:szCs w:val="24"/>
        </w:rPr>
        <w:t>:</w:t>
      </w:r>
    </w:p>
    <w:p w14:paraId="6F13BCB9" w14:textId="77777777" w:rsidR="00344F3D" w:rsidRPr="008470FE" w:rsidRDefault="00344F3D" w:rsidP="00244B94">
      <w:pPr>
        <w:pStyle w:val="ListParagraph"/>
        <w:numPr>
          <w:ilvl w:val="2"/>
          <w:numId w:val="2"/>
        </w:numPr>
        <w:shd w:val="clear" w:color="auto" w:fill="FFFFFF" w:themeFill="background1"/>
        <w:suppressAutoHyphens/>
        <w:spacing w:after="0" w:line="240" w:lineRule="auto"/>
        <w:ind w:left="709"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Fiziska persona: </w:t>
      </w:r>
    </w:p>
    <w:p w14:paraId="633C0688"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Vārdu, uzvārdu; </w:t>
      </w:r>
    </w:p>
    <w:p w14:paraId="10D37D08"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Personas kodu vai dzimšanas datumu (persona, kurai nav piešķirts personas kods); </w:t>
      </w:r>
    </w:p>
    <w:p w14:paraId="1C70456B"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Kontaktadresi; </w:t>
      </w:r>
    </w:p>
    <w:p w14:paraId="1A23E57A"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Personu apliecinoša dokumenta veidu un numuru;</w:t>
      </w:r>
    </w:p>
    <w:p w14:paraId="6E27375C"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Norēķinu rekvizītus (kredītiestādes konta numurs, uz kuru personai atmaksājama nodrošinājuma summa); </w:t>
      </w:r>
    </w:p>
    <w:p w14:paraId="7183AD8B" w14:textId="0B4CAA15" w:rsidR="00344F3D" w:rsidRPr="008470FE"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Personas papildu kontaktinformāciju –</w:t>
      </w:r>
      <w:r w:rsidR="00C03E30" w:rsidRPr="008470FE">
        <w:rPr>
          <w:rFonts w:ascii="Times New Roman" w:eastAsia="Times New Roman" w:hAnsi="Times New Roman" w:cs="Times New Roman"/>
          <w:color w:val="000000" w:themeColor="text1"/>
          <w:sz w:val="24"/>
          <w:szCs w:val="24"/>
        </w:rPr>
        <w:t xml:space="preserve"> </w:t>
      </w:r>
      <w:r w:rsidRPr="008470FE">
        <w:rPr>
          <w:rFonts w:ascii="Times New Roman" w:eastAsia="Times New Roman" w:hAnsi="Times New Roman" w:cs="Times New Roman"/>
          <w:color w:val="000000" w:themeColor="text1"/>
          <w:sz w:val="24"/>
          <w:szCs w:val="24"/>
        </w:rPr>
        <w:t xml:space="preserve">elektroniskā pasta adresi un tālruņa numuru (ja tāds ir). </w:t>
      </w:r>
    </w:p>
    <w:p w14:paraId="63A5A7B4" w14:textId="77777777" w:rsidR="00344F3D" w:rsidRPr="008470FE" w:rsidRDefault="00344F3D" w:rsidP="00244B94">
      <w:pPr>
        <w:pStyle w:val="ListParagraph"/>
        <w:numPr>
          <w:ilvl w:val="2"/>
          <w:numId w:val="5"/>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Fiziska persona, kura pārstāv citu fizisku vai juridisku personu, papildus punktā norādītajam, sniedz informāciju par: </w:t>
      </w:r>
    </w:p>
    <w:p w14:paraId="651F881E"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Pārstāvamās personas veidu;</w:t>
      </w:r>
    </w:p>
    <w:p w14:paraId="05B5DE0A"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Vārdu, uzvārdu fiziskai personai vai nosaukumu juridiskai personai;</w:t>
      </w:r>
    </w:p>
    <w:p w14:paraId="2D13D1C4" w14:textId="1F435FA9"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Personas kodu vai dzimšanas datumu (ārzemniekam) fiziskai personai;</w:t>
      </w:r>
    </w:p>
    <w:p w14:paraId="6C632584"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 xml:space="preserve">Kontaktadresi; </w:t>
      </w:r>
    </w:p>
    <w:p w14:paraId="32A32693"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 xml:space="preserve">Personu apliecinoša dokumenta veidu un numuru fiziskai personai; </w:t>
      </w:r>
    </w:p>
    <w:p w14:paraId="380BA55A"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68590B5" w14:textId="5328E0A5" w:rsidR="001F36C0" w:rsidRPr="008470FE"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Informāciju par pilnvarojuma apjomu (pārstāvības tiesības konkrētai izsolei, vairākām konkrētām izsolēm, uz noteiktu laiku, pastāvīgi)</w:t>
      </w:r>
      <w:r w:rsidR="008543C1" w:rsidRPr="008470FE">
        <w:rPr>
          <w:rFonts w:ascii="Times New Roman" w:eastAsia="Times New Roman" w:hAnsi="Times New Roman" w:cs="Times New Roman"/>
          <w:color w:val="000000" w:themeColor="text1"/>
          <w:sz w:val="24"/>
          <w:szCs w:val="24"/>
        </w:rPr>
        <w:t>.</w:t>
      </w:r>
    </w:p>
    <w:p w14:paraId="105550FD"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Reģistrējoties Izsoļu dalībnieku reģistrā, persona iepazīstas ar elektronisko izsoļu vietnes lietošanas noteikumiem un apliecina noteikumu ievērošanu, kā arī par sevi sniegto datu pareizību.</w:t>
      </w:r>
    </w:p>
    <w:p w14:paraId="3410BD0C" w14:textId="33E3DE3F"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BA1346" w:rsidRPr="008470FE">
          <w:rPr>
            <w:rStyle w:val="Hyperlink"/>
            <w:rFonts w:ascii="Times New Roman" w:hAnsi="Times New Roman" w:cs="Times New Roman"/>
            <w:color w:val="000000" w:themeColor="text1"/>
            <w:sz w:val="24"/>
            <w:szCs w:val="24"/>
          </w:rPr>
          <w:t>www.latvija.lv</w:t>
        </w:r>
      </w:hyperlink>
      <w:r w:rsidR="00BA1346" w:rsidRPr="008470FE">
        <w:rPr>
          <w:rFonts w:ascii="Times New Roman" w:hAnsi="Times New Roman" w:cs="Times New Roman"/>
          <w:color w:val="000000" w:themeColor="text1"/>
          <w:sz w:val="24"/>
          <w:szCs w:val="24"/>
        </w:rPr>
        <w:t xml:space="preserve"> </w:t>
      </w:r>
      <w:r w:rsidRPr="008470FE">
        <w:rPr>
          <w:rFonts w:ascii="Times New Roman" w:hAnsi="Times New Roman" w:cs="Times New Roman"/>
          <w:color w:val="000000" w:themeColor="text1"/>
          <w:sz w:val="24"/>
          <w:szCs w:val="24"/>
        </w:rPr>
        <w:t xml:space="preserve">piedāvātajiem identifikācijas līdzekļiem. </w:t>
      </w:r>
    </w:p>
    <w:p w14:paraId="0131459D"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4839C0"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lastRenderedPageBreak/>
        <w:t>Izsoles rīkotājs autorizē izsoles pretendentu, kurš izpildījis izsoles priekšnoteikumus, dalībai izsolē septiņu dienu laikā, izmantojot elektronisko izsoļu vietnē pieejamo rīku.</w:t>
      </w:r>
    </w:p>
    <w:p w14:paraId="1FDC70EA"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Informāciju par autorizēšanu dalībai izsolē izsoles rīkotājs reģistrētam lietotājam nosūta elektroniski uz elektronisko izsoļu vietnē reģistrētam lietotājam izveidoto kontu.</w:t>
      </w:r>
    </w:p>
    <w:p w14:paraId="66E4911B"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Autorizējot personu izsolei, katram solītājam elektronisko izsoļu vietnes sistēma automātiski izveido unikālu identifikatoru.</w:t>
      </w:r>
    </w:p>
    <w:p w14:paraId="699F9950" w14:textId="77777777" w:rsidR="00344F3D" w:rsidRPr="008470FE" w:rsidRDefault="00344F3D" w:rsidP="006138CB">
      <w:pPr>
        <w:pStyle w:val="ListParagraph"/>
        <w:numPr>
          <w:ilvl w:val="1"/>
          <w:numId w:val="5"/>
        </w:numPr>
        <w:spacing w:after="0" w:line="240" w:lineRule="auto"/>
        <w:ind w:left="709" w:right="-766" w:hanging="709"/>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Izsoles pretendents netiek reģistrēts, ja:</w:t>
      </w:r>
    </w:p>
    <w:p w14:paraId="74E88E6B" w14:textId="77777777" w:rsidR="00915BE8" w:rsidRPr="008470FE" w:rsidRDefault="00344F3D" w:rsidP="006138CB">
      <w:pPr>
        <w:pStyle w:val="ListParagraph"/>
        <w:numPr>
          <w:ilvl w:val="2"/>
          <w:numId w:val="6"/>
        </w:numPr>
        <w:spacing w:after="0" w:line="240" w:lineRule="auto"/>
        <w:ind w:right="-766" w:hanging="1014"/>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nav vēl iestājies vai ir beidzies pretendentu reģistrācijas termiņš;</w:t>
      </w:r>
    </w:p>
    <w:p w14:paraId="2C8808FD" w14:textId="166AF7CF" w:rsidR="00915BE8" w:rsidRPr="008470FE" w:rsidRDefault="00344F3D" w:rsidP="006138CB">
      <w:pPr>
        <w:pStyle w:val="ListParagraph"/>
        <w:numPr>
          <w:ilvl w:val="2"/>
          <w:numId w:val="6"/>
        </w:numPr>
        <w:spacing w:after="0" w:line="240" w:lineRule="auto"/>
        <w:ind w:left="993" w:right="-766" w:hanging="567"/>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ja nav izpildīti visi šo Noteikumu minētie norādījumi;</w:t>
      </w:r>
    </w:p>
    <w:p w14:paraId="5D36AAE3" w14:textId="3B970AD9" w:rsidR="00344F3D" w:rsidRPr="008470FE" w:rsidRDefault="00344F3D" w:rsidP="006138CB">
      <w:pPr>
        <w:pStyle w:val="ListParagraph"/>
        <w:numPr>
          <w:ilvl w:val="2"/>
          <w:numId w:val="6"/>
        </w:numPr>
        <w:spacing w:after="0" w:line="240" w:lineRule="auto"/>
        <w:ind w:left="993" w:right="-766" w:hanging="567"/>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konstatēts, ka pretendentam ir izsoles Noteikumu 3.1.punktā minētās parādsaistības;</w:t>
      </w:r>
    </w:p>
    <w:p w14:paraId="1546B211" w14:textId="77777777" w:rsidR="00344F3D" w:rsidRPr="00985BB3" w:rsidRDefault="00344F3D" w:rsidP="006138CB">
      <w:pPr>
        <w:pStyle w:val="ListParagraph"/>
        <w:numPr>
          <w:ilvl w:val="1"/>
          <w:numId w:val="6"/>
        </w:numPr>
        <w:spacing w:after="0" w:line="240" w:lineRule="auto"/>
        <w:ind w:left="567" w:right="-766" w:hanging="567"/>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Izsoles rīkotāji nav tiesīgi līdz izsoles sākumam sniegt informāciju par izsoles pretendentiem.</w:t>
      </w:r>
    </w:p>
    <w:p w14:paraId="5429E35B" w14:textId="3BB411A0" w:rsidR="00344F3D" w:rsidRPr="00985BB3" w:rsidRDefault="00344F3D" w:rsidP="006138CB">
      <w:pPr>
        <w:pStyle w:val="ListParagraph"/>
        <w:numPr>
          <w:ilvl w:val="1"/>
          <w:numId w:val="6"/>
        </w:numPr>
        <w:spacing w:after="0" w:line="240" w:lineRule="auto"/>
        <w:ind w:left="567" w:right="-766" w:hanging="567"/>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Izsoles pretendentam pirms reģistrācijas izsolei ir tiesības iepazīties ar Objektu, tā tehniskajiem rādītājiem – dokumentiem, kuri raksturo Objektu un ir </w:t>
      </w:r>
      <w:r w:rsidR="00B90B3D">
        <w:rPr>
          <w:rFonts w:ascii="Times New Roman" w:hAnsi="Times New Roman" w:cs="Times New Roman"/>
          <w:color w:val="000000" w:themeColor="text1"/>
          <w:sz w:val="24"/>
          <w:szCs w:val="24"/>
        </w:rPr>
        <w:t>Jelgavas novada pašvaldības</w:t>
      </w:r>
      <w:r w:rsidR="001F36C0" w:rsidRPr="00985BB3">
        <w:rPr>
          <w:rFonts w:ascii="Times New Roman" w:hAnsi="Times New Roman" w:cs="Times New Roman"/>
          <w:color w:val="000000" w:themeColor="text1"/>
          <w:sz w:val="24"/>
          <w:szCs w:val="24"/>
        </w:rPr>
        <w:t xml:space="preserve"> </w:t>
      </w:r>
      <w:r w:rsidRPr="00985BB3">
        <w:rPr>
          <w:rFonts w:ascii="Times New Roman" w:hAnsi="Times New Roman" w:cs="Times New Roman"/>
          <w:color w:val="000000" w:themeColor="text1"/>
          <w:sz w:val="24"/>
          <w:szCs w:val="24"/>
        </w:rPr>
        <w:t xml:space="preserve">rīcībā, iepriekš sazinoties  e-pastā: </w:t>
      </w:r>
      <w:hyperlink r:id="rId12" w:history="1">
        <w:r w:rsidR="00CA49CF" w:rsidRPr="00D0753E">
          <w:rPr>
            <w:rStyle w:val="Hyperlink"/>
            <w:rFonts w:ascii="Times New Roman" w:hAnsi="Times New Roman" w:cs="Times New Roman"/>
            <w:sz w:val="24"/>
            <w:szCs w:val="24"/>
          </w:rPr>
          <w:t>elita.andrasone@jelgavasnovads.lv</w:t>
        </w:r>
      </w:hyperlink>
      <w:r w:rsidR="00FA355A" w:rsidRPr="00985BB3">
        <w:rPr>
          <w:rFonts w:ascii="Times New Roman" w:hAnsi="Times New Roman" w:cs="Times New Roman"/>
          <w:color w:val="000000" w:themeColor="text1"/>
          <w:sz w:val="24"/>
          <w:szCs w:val="24"/>
        </w:rPr>
        <w:t xml:space="preserve">, vai pa tālruni </w:t>
      </w:r>
      <w:r w:rsidR="00A76576" w:rsidRPr="00985BB3">
        <w:rPr>
          <w:rFonts w:ascii="Times New Roman" w:hAnsi="Times New Roman" w:cs="Times New Roman"/>
          <w:color w:val="000000" w:themeColor="text1"/>
          <w:sz w:val="24"/>
          <w:szCs w:val="24"/>
        </w:rPr>
        <w:t>2</w:t>
      </w:r>
      <w:r w:rsidR="00CA49CF">
        <w:rPr>
          <w:rFonts w:ascii="Times New Roman" w:hAnsi="Times New Roman" w:cs="Times New Roman"/>
          <w:color w:val="000000" w:themeColor="text1"/>
          <w:sz w:val="24"/>
          <w:szCs w:val="24"/>
        </w:rPr>
        <w:t>7839292</w:t>
      </w:r>
      <w:r w:rsidR="00FB45B7" w:rsidRPr="00985BB3">
        <w:rPr>
          <w:rFonts w:ascii="Times New Roman" w:hAnsi="Times New Roman" w:cs="Times New Roman"/>
          <w:color w:val="000000" w:themeColor="text1"/>
          <w:sz w:val="24"/>
          <w:szCs w:val="24"/>
        </w:rPr>
        <w:t>.</w:t>
      </w:r>
    </w:p>
    <w:p w14:paraId="43F3CE6F" w14:textId="77777777" w:rsidR="00EF4A81" w:rsidRPr="00985BB3" w:rsidRDefault="00EF4A81"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color w:val="000000" w:themeColor="text1"/>
          <w:sz w:val="24"/>
          <w:szCs w:val="24"/>
        </w:rPr>
      </w:pPr>
    </w:p>
    <w:p w14:paraId="66040834" w14:textId="46263CB5" w:rsidR="00344F3D" w:rsidRPr="00985BB3" w:rsidRDefault="00344F3D"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color w:val="000000" w:themeColor="text1"/>
          <w:sz w:val="24"/>
          <w:szCs w:val="24"/>
        </w:rPr>
      </w:pPr>
      <w:r w:rsidRPr="00985BB3">
        <w:rPr>
          <w:rFonts w:ascii="Times New Roman" w:hAnsi="Times New Roman" w:cs="Times New Roman"/>
          <w:b/>
          <w:color w:val="000000" w:themeColor="text1"/>
          <w:sz w:val="24"/>
          <w:szCs w:val="24"/>
        </w:rPr>
        <w:t>5. Izsoles norise</w:t>
      </w:r>
    </w:p>
    <w:p w14:paraId="43BB8D2E" w14:textId="5C7D05FB"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color w:val="000000" w:themeColor="text1"/>
          <w:sz w:val="24"/>
          <w:szCs w:val="24"/>
        </w:rPr>
      </w:pPr>
      <w:r w:rsidRPr="00985BB3">
        <w:rPr>
          <w:rFonts w:ascii="Times New Roman" w:hAnsi="Times New Roman" w:cs="Times New Roman"/>
          <w:color w:val="000000" w:themeColor="text1"/>
          <w:sz w:val="24"/>
          <w:szCs w:val="24"/>
        </w:rPr>
        <w:t xml:space="preserve">Izsole sākas elektronisko izsoļu vietnē </w:t>
      </w:r>
      <w:hyperlink r:id="rId13" w:history="1">
        <w:r w:rsidRPr="00985BB3">
          <w:rPr>
            <w:rStyle w:val="Hyperlink"/>
            <w:rFonts w:ascii="Times New Roman" w:hAnsi="Times New Roman" w:cs="Times New Roman"/>
            <w:color w:val="000000" w:themeColor="text1"/>
            <w:sz w:val="24"/>
            <w:szCs w:val="24"/>
          </w:rPr>
          <w:t>https://izsoles.ta.gov.lv</w:t>
        </w:r>
      </w:hyperlink>
      <w:r w:rsidRPr="00985BB3">
        <w:rPr>
          <w:rFonts w:ascii="Times New Roman" w:hAnsi="Times New Roman" w:cs="Times New Roman"/>
          <w:color w:val="000000" w:themeColor="text1"/>
          <w:sz w:val="24"/>
          <w:szCs w:val="24"/>
        </w:rPr>
        <w:t xml:space="preserve"> </w:t>
      </w:r>
      <w:bookmarkStart w:id="1" w:name="_Hlk116640235"/>
      <w:bookmarkStart w:id="2" w:name="_Hlk110878133"/>
      <w:r w:rsidR="00F40E91" w:rsidRPr="00F40E91">
        <w:rPr>
          <w:rFonts w:ascii="Times New Roman" w:hAnsi="Times New Roman" w:cs="Times New Roman"/>
          <w:b/>
          <w:color w:val="000000" w:themeColor="text1"/>
          <w:sz w:val="24"/>
          <w:szCs w:val="24"/>
        </w:rPr>
        <w:t>202</w:t>
      </w:r>
      <w:r w:rsidR="00CA49CF">
        <w:rPr>
          <w:rFonts w:ascii="Times New Roman" w:hAnsi="Times New Roman" w:cs="Times New Roman"/>
          <w:b/>
          <w:color w:val="000000" w:themeColor="text1"/>
          <w:sz w:val="24"/>
          <w:szCs w:val="24"/>
        </w:rPr>
        <w:t>4</w:t>
      </w:r>
      <w:r w:rsidR="00F40E91" w:rsidRPr="00F40E91">
        <w:rPr>
          <w:rFonts w:ascii="Times New Roman" w:hAnsi="Times New Roman" w:cs="Times New Roman"/>
          <w:b/>
          <w:color w:val="000000" w:themeColor="text1"/>
          <w:sz w:val="24"/>
          <w:szCs w:val="24"/>
        </w:rPr>
        <w:t xml:space="preserve">.gada </w:t>
      </w:r>
      <w:r w:rsidR="00BE5F83">
        <w:rPr>
          <w:rFonts w:ascii="Times New Roman" w:hAnsi="Times New Roman" w:cs="Times New Roman"/>
          <w:b/>
          <w:color w:val="000000" w:themeColor="text1"/>
          <w:sz w:val="24"/>
          <w:szCs w:val="24"/>
        </w:rPr>
        <w:t>18.janvārī</w:t>
      </w:r>
      <w:r w:rsidR="00F40E91" w:rsidRPr="00F40E91">
        <w:rPr>
          <w:rFonts w:ascii="Times New Roman" w:hAnsi="Times New Roman" w:cs="Times New Roman"/>
          <w:b/>
          <w:color w:val="000000" w:themeColor="text1"/>
          <w:sz w:val="24"/>
          <w:szCs w:val="24"/>
        </w:rPr>
        <w:t xml:space="preserve"> pl.13.00 un noslēdzas 202</w:t>
      </w:r>
      <w:r w:rsidR="00CA49CF">
        <w:rPr>
          <w:rFonts w:ascii="Times New Roman" w:hAnsi="Times New Roman" w:cs="Times New Roman"/>
          <w:b/>
          <w:color w:val="000000" w:themeColor="text1"/>
          <w:sz w:val="24"/>
          <w:szCs w:val="24"/>
        </w:rPr>
        <w:t>4</w:t>
      </w:r>
      <w:r w:rsidR="00F40E91" w:rsidRPr="00F40E91">
        <w:rPr>
          <w:rFonts w:ascii="Times New Roman" w:hAnsi="Times New Roman" w:cs="Times New Roman"/>
          <w:b/>
          <w:color w:val="000000" w:themeColor="text1"/>
          <w:sz w:val="24"/>
          <w:szCs w:val="24"/>
        </w:rPr>
        <w:t xml:space="preserve">.gada </w:t>
      </w:r>
      <w:r w:rsidR="00BE5F83">
        <w:rPr>
          <w:rFonts w:ascii="Times New Roman" w:hAnsi="Times New Roman" w:cs="Times New Roman"/>
          <w:b/>
          <w:color w:val="000000" w:themeColor="text1"/>
          <w:sz w:val="24"/>
          <w:szCs w:val="24"/>
        </w:rPr>
        <w:t>19.februārī</w:t>
      </w:r>
      <w:r w:rsidR="00823A3E" w:rsidRPr="00985BB3">
        <w:rPr>
          <w:rFonts w:ascii="Times New Roman" w:hAnsi="Times New Roman" w:cs="Times New Roman"/>
          <w:b/>
          <w:color w:val="000000" w:themeColor="text1"/>
          <w:sz w:val="24"/>
          <w:szCs w:val="24"/>
        </w:rPr>
        <w:t xml:space="preserve"> plkst.13.00</w:t>
      </w:r>
      <w:bookmarkEnd w:id="1"/>
      <w:r w:rsidRPr="00985BB3">
        <w:rPr>
          <w:rFonts w:ascii="Times New Roman" w:hAnsi="Times New Roman" w:cs="Times New Roman"/>
          <w:b/>
          <w:color w:val="000000" w:themeColor="text1"/>
          <w:sz w:val="24"/>
          <w:szCs w:val="24"/>
        </w:rPr>
        <w:t>.</w:t>
      </w:r>
      <w:bookmarkEnd w:id="2"/>
    </w:p>
    <w:p w14:paraId="0D23F2D5"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Izsolei autorizētie dalībnieki drīkst izdarīt solījumus visā izsoles norises laikā. </w:t>
      </w:r>
    </w:p>
    <w:p w14:paraId="3727960B"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Ja pēdējo piecu minūšu laikā pirms izsoles noslēgšanai noteiktā laika tiek reģistrēts solījums, izsoles laiks automātiski tiek pagarināts par piecām minūtēm. </w:t>
      </w:r>
    </w:p>
    <w:p w14:paraId="04B3F479"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06B67C95"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Pēc izsoles noslēgšanas solījumus nereģistrē un elektronisko izsoļu vietnē tiek norādīts izsoles noslēgums datums, laiks un pēdējais izdarītais solījums.</w:t>
      </w:r>
    </w:p>
    <w:p w14:paraId="21D62391"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F1F376F"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Pēc izsoles slēgšanas sistēma automātiski sagatavo izsoles aktu, kuru izsoles komisija apstiprina septiņu dienu laikā pēc izsoles. </w:t>
      </w:r>
    </w:p>
    <w:p w14:paraId="5B9E7B48" w14:textId="22C25FB3"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Izsoles dalībniekiem, kuri piedalījušies izsolē, bet nav nosolījuši izsoles Objektu, </w:t>
      </w:r>
      <w:r w:rsidR="00EF4A81" w:rsidRPr="00985BB3">
        <w:rPr>
          <w:rFonts w:ascii="Times New Roman" w:hAnsi="Times New Roman" w:cs="Times New Roman"/>
          <w:color w:val="000000" w:themeColor="text1"/>
          <w:sz w:val="24"/>
          <w:szCs w:val="24"/>
        </w:rPr>
        <w:t xml:space="preserve">divu nedēļu </w:t>
      </w:r>
      <w:r w:rsidRPr="00985BB3">
        <w:rPr>
          <w:rFonts w:ascii="Times New Roman" w:hAnsi="Times New Roman" w:cs="Times New Roman"/>
          <w:color w:val="000000" w:themeColor="text1"/>
          <w:sz w:val="24"/>
          <w:szCs w:val="24"/>
        </w:rPr>
        <w:t>laikā</w:t>
      </w:r>
      <w:r w:rsidR="00EF4A81" w:rsidRPr="00985BB3">
        <w:rPr>
          <w:rFonts w:ascii="Times New Roman" w:hAnsi="Times New Roman" w:cs="Times New Roman"/>
          <w:color w:val="000000" w:themeColor="text1"/>
          <w:sz w:val="24"/>
          <w:szCs w:val="24"/>
        </w:rPr>
        <w:t xml:space="preserve"> no izsoles noslēguma dienas</w:t>
      </w:r>
      <w:r w:rsidRPr="00985BB3">
        <w:rPr>
          <w:rFonts w:ascii="Times New Roman" w:hAnsi="Times New Roman" w:cs="Times New Roman"/>
          <w:color w:val="000000" w:themeColor="text1"/>
          <w:sz w:val="24"/>
          <w:szCs w:val="24"/>
        </w:rPr>
        <w:t xml:space="preserve"> izsoles nodrošinājums tiek atmaksāts –</w:t>
      </w:r>
      <w:r w:rsidR="0073406E" w:rsidRPr="00985BB3">
        <w:rPr>
          <w:rFonts w:ascii="Times New Roman" w:hAnsi="Times New Roman" w:cs="Times New Roman"/>
          <w:color w:val="000000" w:themeColor="text1"/>
          <w:sz w:val="24"/>
          <w:szCs w:val="24"/>
        </w:rPr>
        <w:t xml:space="preserve"> </w:t>
      </w:r>
      <w:r w:rsidR="00936C55" w:rsidRPr="00985BB3">
        <w:rPr>
          <w:rFonts w:ascii="Times New Roman" w:hAnsi="Times New Roman" w:cs="Times New Roman"/>
          <w:color w:val="000000" w:themeColor="text1"/>
          <w:sz w:val="24"/>
          <w:szCs w:val="24"/>
        </w:rPr>
        <w:t xml:space="preserve">dalībnieka </w:t>
      </w:r>
      <w:r w:rsidRPr="00985BB3">
        <w:rPr>
          <w:rFonts w:ascii="Times New Roman" w:hAnsi="Times New Roman" w:cs="Times New Roman"/>
          <w:color w:val="000000" w:themeColor="text1"/>
          <w:sz w:val="24"/>
          <w:szCs w:val="24"/>
        </w:rPr>
        <w:t xml:space="preserve">kredītiestādes kontā, </w:t>
      </w:r>
      <w:r w:rsidR="00936C55" w:rsidRPr="00985BB3">
        <w:rPr>
          <w:rFonts w:ascii="Times New Roman" w:hAnsi="Times New Roman" w:cs="Times New Roman"/>
          <w:color w:val="000000" w:themeColor="text1"/>
          <w:sz w:val="24"/>
          <w:szCs w:val="24"/>
        </w:rPr>
        <w:t>no kura summa saņemta</w:t>
      </w:r>
      <w:r w:rsidRPr="00985BB3">
        <w:rPr>
          <w:rFonts w:ascii="Times New Roman" w:hAnsi="Times New Roman" w:cs="Times New Roman"/>
          <w:color w:val="000000" w:themeColor="text1"/>
          <w:sz w:val="24"/>
          <w:szCs w:val="24"/>
        </w:rPr>
        <w:t xml:space="preserve">. </w:t>
      </w:r>
    </w:p>
    <w:p w14:paraId="2EB0DED7" w14:textId="0D7C8BC1" w:rsidR="00344F3D" w:rsidRPr="00985BB3" w:rsidRDefault="00344F3D" w:rsidP="006138CB">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Izsole tiek atzīta par nenotikušu un nodrošinājums netiek atmaksāts nevienam no izsoles dalībniekiem, ja neviens no viņiem nav pārsolījis izsoles sākumcenu.</w:t>
      </w:r>
    </w:p>
    <w:p w14:paraId="52619A92" w14:textId="77777777" w:rsidR="00344F3D" w:rsidRPr="00985BB3" w:rsidRDefault="00344F3D"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color w:val="000000" w:themeColor="text1"/>
          <w:sz w:val="24"/>
          <w:szCs w:val="24"/>
        </w:rPr>
      </w:pPr>
    </w:p>
    <w:p w14:paraId="0573C349" w14:textId="77777777" w:rsidR="00344F3D" w:rsidRPr="00985BB3" w:rsidRDefault="00344F3D" w:rsidP="006138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b/>
          <w:color w:val="000000" w:themeColor="text1"/>
          <w:sz w:val="24"/>
          <w:szCs w:val="24"/>
        </w:rPr>
        <w:t>Līguma slēgšana un norēķinu kārtība.</w:t>
      </w:r>
    </w:p>
    <w:p w14:paraId="1EA4018A" w14:textId="4EB3D9B3" w:rsidR="0073406E" w:rsidRPr="00985BB3"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color w:val="000000" w:themeColor="text1"/>
          <w:sz w:val="24"/>
          <w:szCs w:val="24"/>
        </w:rPr>
        <w:t xml:space="preserve">Izsoles uzvarētājam ir pienākums samaksāt tā piedāvāto augstāko cenu (atņemot tās samaksāto nodrošinājumu) </w:t>
      </w:r>
      <w:r w:rsidRPr="00985BB3">
        <w:rPr>
          <w:rFonts w:ascii="Times New Roman" w:eastAsia="Times New Roman" w:hAnsi="Times New Roman" w:cs="Times New Roman"/>
          <w:b/>
          <w:color w:val="000000" w:themeColor="text1"/>
          <w:sz w:val="24"/>
          <w:szCs w:val="24"/>
        </w:rPr>
        <w:t xml:space="preserve">viena mēneša laikā no izsoles </w:t>
      </w:r>
      <w:r w:rsidR="00CA6DF7" w:rsidRPr="00985BB3">
        <w:rPr>
          <w:rFonts w:ascii="Times New Roman" w:eastAsia="Times New Roman" w:hAnsi="Times New Roman" w:cs="Times New Roman"/>
          <w:b/>
          <w:color w:val="000000" w:themeColor="text1"/>
          <w:sz w:val="24"/>
          <w:szCs w:val="24"/>
        </w:rPr>
        <w:t>noslēguma</w:t>
      </w:r>
      <w:r w:rsidRPr="00985BB3">
        <w:rPr>
          <w:rFonts w:ascii="Times New Roman" w:eastAsia="Times New Roman" w:hAnsi="Times New Roman" w:cs="Times New Roman"/>
          <w:b/>
          <w:color w:val="000000" w:themeColor="text1"/>
          <w:sz w:val="24"/>
          <w:szCs w:val="24"/>
        </w:rPr>
        <w:t xml:space="preserve"> dienas, </w:t>
      </w:r>
      <w:r w:rsidRPr="00985BB3">
        <w:rPr>
          <w:rFonts w:ascii="Times New Roman" w:eastAsia="Times New Roman" w:hAnsi="Times New Roman" w:cs="Times New Roman"/>
          <w:color w:val="000000" w:themeColor="text1"/>
          <w:sz w:val="24"/>
          <w:szCs w:val="24"/>
        </w:rPr>
        <w:t xml:space="preserve">tās iemaksu veicot </w:t>
      </w:r>
      <w:r w:rsidR="00B90B3D">
        <w:rPr>
          <w:rFonts w:ascii="Times New Roman" w:eastAsia="Times New Roman" w:hAnsi="Times New Roman" w:cs="Times New Roman"/>
          <w:color w:val="000000" w:themeColor="text1"/>
          <w:sz w:val="24"/>
          <w:szCs w:val="24"/>
        </w:rPr>
        <w:t>Jelgavas novada pašvaldības</w:t>
      </w:r>
      <w:r w:rsidRPr="00985BB3">
        <w:rPr>
          <w:rFonts w:ascii="Times New Roman" w:eastAsia="Times New Roman" w:hAnsi="Times New Roman" w:cs="Times New Roman"/>
          <w:color w:val="000000" w:themeColor="text1"/>
          <w:sz w:val="24"/>
          <w:szCs w:val="24"/>
        </w:rPr>
        <w:t xml:space="preserve"> kontā, </w:t>
      </w:r>
      <w:r w:rsidR="001802DF" w:rsidRPr="001802DF">
        <w:rPr>
          <w:rFonts w:ascii="Times New Roman" w:eastAsia="Times New Roman" w:hAnsi="Times New Roman" w:cs="Times New Roman"/>
          <w:color w:val="000000" w:themeColor="text1"/>
          <w:sz w:val="24"/>
          <w:szCs w:val="24"/>
        </w:rPr>
        <w:t>kas norādīts nosūtītajā priekšapmaksas rēķinā</w:t>
      </w:r>
      <w:r w:rsidRPr="00985BB3">
        <w:rPr>
          <w:rFonts w:ascii="Times New Roman" w:eastAsia="Times New Roman" w:hAnsi="Times New Roman" w:cs="Times New Roman"/>
          <w:color w:val="000000" w:themeColor="text1"/>
          <w:sz w:val="24"/>
          <w:szCs w:val="24"/>
        </w:rPr>
        <w:t>.</w:t>
      </w:r>
    </w:p>
    <w:p w14:paraId="02BE0FD7" w14:textId="640BA520" w:rsidR="0073406E" w:rsidRPr="00985BB3" w:rsidRDefault="00361344"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Jelgavas novada pašvaldība</w:t>
      </w:r>
      <w:r w:rsidR="0073406E" w:rsidRPr="00985BB3">
        <w:rPr>
          <w:rFonts w:ascii="Times New Roman" w:eastAsia="Times New Roman" w:hAnsi="Times New Roman" w:cs="Times New Roman"/>
          <w:color w:val="000000" w:themeColor="text1"/>
          <w:sz w:val="24"/>
          <w:szCs w:val="24"/>
        </w:rPr>
        <w:t xml:space="preserve"> ar izsoles uzvarētāju noslēdz pirkuma līgumu 30 (trīsdesmit) dienu laikā no izsoles rezultātu apstiprināšanas. Pirkuma līgums tiek noslēgts atbilstoši pirkuma līguma projektam, kas pievienots šiem noteikumiem kā 2.pielikums.   </w:t>
      </w:r>
    </w:p>
    <w:p w14:paraId="50726B65" w14:textId="5CAFC435" w:rsidR="0073406E" w:rsidRPr="00985BB3"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color w:val="000000" w:themeColor="text1"/>
          <w:sz w:val="24"/>
          <w:szCs w:val="24"/>
        </w:rPr>
        <w:t xml:space="preserve">Ja izsoles uzvarētājs noteikumu 6.1.punktā noteiktajā termiņā nav veicis pilnas pirkuma summas samaksu vai atsaucis savu piedāvājumu, tas zaudē iesniegto nodrošinājumu </w:t>
      </w:r>
      <w:r w:rsidRPr="00985BB3">
        <w:rPr>
          <w:rFonts w:ascii="Times New Roman" w:eastAsia="Times New Roman" w:hAnsi="Times New Roman" w:cs="Times New Roman"/>
          <w:color w:val="000000" w:themeColor="text1"/>
          <w:sz w:val="24"/>
          <w:szCs w:val="24"/>
        </w:rPr>
        <w:lastRenderedPageBreak/>
        <w:t>(1.7.punkts) un izsoles komisija rakstveidā informē pircēju, kurš nosolījis nākamo augstāko cenu</w:t>
      </w:r>
      <w:r w:rsidR="0073406E" w:rsidRPr="00985BB3">
        <w:rPr>
          <w:rFonts w:ascii="Times New Roman" w:eastAsia="Times New Roman" w:hAnsi="Times New Roman" w:cs="Times New Roman"/>
          <w:color w:val="000000" w:themeColor="text1"/>
          <w:sz w:val="24"/>
          <w:szCs w:val="24"/>
        </w:rPr>
        <w:t xml:space="preserve">. </w:t>
      </w:r>
    </w:p>
    <w:p w14:paraId="12A8A32C" w14:textId="6C68CC73" w:rsidR="0073406E" w:rsidRPr="00985BB3" w:rsidRDefault="0073406E" w:rsidP="006138CB">
      <w:pPr>
        <w:pStyle w:val="ListParagraph"/>
        <w:numPr>
          <w:ilvl w:val="1"/>
          <w:numId w:val="3"/>
        </w:numPr>
        <w:shd w:val="clear" w:color="auto" w:fill="FFFFFF" w:themeFill="background1"/>
        <w:tabs>
          <w:tab w:val="left" w:pos="426"/>
        </w:tabs>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color w:val="000000" w:themeColor="text1"/>
          <w:sz w:val="24"/>
          <w:szCs w:val="24"/>
        </w:rPr>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w:t>
      </w:r>
      <w:r w:rsidR="0070094B" w:rsidRPr="00985BB3">
        <w:rPr>
          <w:rFonts w:ascii="Times New Roman" w:eastAsia="Times New Roman" w:hAnsi="Times New Roman" w:cs="Times New Roman"/>
          <w:color w:val="000000" w:themeColor="text1"/>
          <w:sz w:val="24"/>
          <w:szCs w:val="24"/>
        </w:rPr>
        <w:t>m u</w:t>
      </w:r>
      <w:r w:rsidRPr="00985BB3">
        <w:rPr>
          <w:rFonts w:ascii="Times New Roman" w:eastAsia="Times New Roman" w:hAnsi="Times New Roman" w:cs="Times New Roman"/>
          <w:color w:val="000000" w:themeColor="text1"/>
          <w:sz w:val="24"/>
          <w:szCs w:val="24"/>
        </w:rPr>
        <w:t xml:space="preserve">n nākamās augstās cenas nosolītājam ir pienākums veikt tās samaksu viena mēneša laikā no Izsoļu komisijas lēmuma spēkā stāšanās dienas.  </w:t>
      </w:r>
    </w:p>
    <w:p w14:paraId="1F00C93C" w14:textId="77777777" w:rsidR="00361344" w:rsidRPr="006D407D" w:rsidRDefault="00361344" w:rsidP="00361344">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7C34CF98" w14:textId="77777777" w:rsidR="00361344" w:rsidRPr="00361344" w:rsidRDefault="00361344" w:rsidP="00361344">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110D0164" w14:textId="77777777" w:rsidR="00361344" w:rsidRPr="00361344"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7 darba dienu laikā pēc pilnas nosolītās maksas saņemšanas dienas. </w:t>
      </w:r>
    </w:p>
    <w:p w14:paraId="3AFB26E1" w14:textId="77777777" w:rsidR="00361344" w:rsidRPr="00361344" w:rsidRDefault="00361344" w:rsidP="00361344">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500F5F80" w14:textId="77777777" w:rsidR="00361344" w:rsidRPr="00361344" w:rsidRDefault="00361344" w:rsidP="00361344">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78CFA290" w14:textId="77777777" w:rsidR="00361344" w:rsidRPr="00361344"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509C7230"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 ja uz izsoli nav autorizējies neviens dalībnieks;</w:t>
      </w:r>
    </w:p>
    <w:p w14:paraId="1CD5694A"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42350B28"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07F9DE1E"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17CADD8C" w14:textId="77777777" w:rsidR="00361344" w:rsidRPr="00361344"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5CA2039F" w14:textId="77777777" w:rsidR="00361344" w:rsidRPr="00361344" w:rsidRDefault="00361344" w:rsidP="00361344">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4E71DAB4" w14:textId="77777777" w:rsidR="00361344" w:rsidRPr="00361344" w:rsidRDefault="00361344" w:rsidP="00361344">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0E01378"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3"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3"/>
    <w:p w14:paraId="2F57A189"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4FDCCE6D"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4E7FFC7" w14:textId="77777777" w:rsidR="00361344" w:rsidRPr="00361344" w:rsidRDefault="00361344" w:rsidP="00361344">
      <w:pPr>
        <w:spacing w:after="0" w:line="240" w:lineRule="auto"/>
        <w:ind w:right="-766"/>
        <w:jc w:val="center"/>
        <w:rPr>
          <w:rFonts w:ascii="Times New Roman" w:eastAsia="Times New Roman" w:hAnsi="Times New Roman" w:cs="Times New Roman"/>
          <w:b/>
          <w:color w:val="000000" w:themeColor="text1"/>
          <w:sz w:val="24"/>
          <w:szCs w:val="24"/>
        </w:rPr>
      </w:pPr>
    </w:p>
    <w:p w14:paraId="334C6516" w14:textId="77777777" w:rsidR="00361344" w:rsidRPr="00361344" w:rsidRDefault="00361344" w:rsidP="00361344">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14CED722"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 piecu) darba dienu laikā no izsoles noslēguma datuma Jelgavas novada domes priekšsēdētājam.</w:t>
      </w:r>
    </w:p>
    <w:p w14:paraId="5E1FFA88"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5E2508D9" w14:textId="77777777" w:rsidR="00361344" w:rsidRPr="00361344" w:rsidRDefault="00361344" w:rsidP="006138CB">
      <w:pPr>
        <w:ind w:right="-766"/>
        <w:rPr>
          <w:rFonts w:ascii="Times New Roman" w:eastAsia="Times New Roman" w:hAnsi="Times New Roman" w:cs="Times New Roman"/>
          <w:b/>
          <w:color w:val="000000" w:themeColor="text1"/>
          <w:sz w:val="24"/>
          <w:szCs w:val="24"/>
        </w:rPr>
      </w:pPr>
    </w:p>
    <w:p w14:paraId="4BA216A3" w14:textId="36ECA2BE" w:rsidR="00FC29BE" w:rsidRPr="00FC29BE" w:rsidRDefault="00FC29BE" w:rsidP="00FC29B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F62FDC">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652092">
        <w:rPr>
          <w:rFonts w:ascii="Times New Roman" w:eastAsia="Times New Roman" w:hAnsi="Times New Roman" w:cs="Times New Roman"/>
          <w:bCs/>
          <w:sz w:val="24"/>
          <w:szCs w:val="24"/>
        </w:rPr>
        <w:t>D.Rubene</w:t>
      </w:r>
    </w:p>
    <w:p w14:paraId="415A24D8" w14:textId="77777777" w:rsidR="00344F3D" w:rsidRPr="001C75F9"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color w:val="FF0000"/>
          <w:sz w:val="24"/>
          <w:szCs w:val="24"/>
        </w:rPr>
      </w:pPr>
    </w:p>
    <w:p w14:paraId="3A444903" w14:textId="77777777" w:rsidR="00427E87" w:rsidRPr="001C75F9" w:rsidRDefault="00427E87" w:rsidP="006138CB">
      <w:pPr>
        <w:ind w:right="-766"/>
        <w:rPr>
          <w:color w:val="FF0000"/>
        </w:rPr>
      </w:pPr>
    </w:p>
    <w:sectPr w:rsidR="00427E87" w:rsidRPr="001C75F9" w:rsidSect="00C03E30">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09040410">
    <w:abstractNumId w:val="4"/>
  </w:num>
  <w:num w:numId="2" w16cid:durableId="920530862">
    <w:abstractNumId w:val="4"/>
  </w:num>
  <w:num w:numId="3" w16cid:durableId="1840198704">
    <w:abstractNumId w:val="2"/>
  </w:num>
  <w:num w:numId="4" w16cid:durableId="1042363205">
    <w:abstractNumId w:val="1"/>
  </w:num>
  <w:num w:numId="5" w16cid:durableId="1714498007">
    <w:abstractNumId w:val="5"/>
  </w:num>
  <w:num w:numId="6" w16cid:durableId="132138426">
    <w:abstractNumId w:val="3"/>
  </w:num>
  <w:num w:numId="7" w16cid:durableId="1267034887">
    <w:abstractNumId w:val="7"/>
  </w:num>
  <w:num w:numId="8" w16cid:durableId="20914165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3273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F8C"/>
    <w:rsid w:val="00020AF7"/>
    <w:rsid w:val="00021800"/>
    <w:rsid w:val="00030D83"/>
    <w:rsid w:val="00052CCC"/>
    <w:rsid w:val="000629BC"/>
    <w:rsid w:val="00066EBA"/>
    <w:rsid w:val="00086F8A"/>
    <w:rsid w:val="00095B4D"/>
    <w:rsid w:val="000B1C9D"/>
    <w:rsid w:val="000C58F5"/>
    <w:rsid w:val="000E755F"/>
    <w:rsid w:val="000F20B2"/>
    <w:rsid w:val="000F4CFB"/>
    <w:rsid w:val="00101610"/>
    <w:rsid w:val="0011521E"/>
    <w:rsid w:val="00156AA4"/>
    <w:rsid w:val="001802DF"/>
    <w:rsid w:val="001C6C57"/>
    <w:rsid w:val="001C75F9"/>
    <w:rsid w:val="001E08BB"/>
    <w:rsid w:val="001F36C0"/>
    <w:rsid w:val="001F746A"/>
    <w:rsid w:val="001F75CB"/>
    <w:rsid w:val="00201150"/>
    <w:rsid w:val="0020708E"/>
    <w:rsid w:val="00214384"/>
    <w:rsid w:val="00220DD7"/>
    <w:rsid w:val="00242DD0"/>
    <w:rsid w:val="00244B94"/>
    <w:rsid w:val="0025598E"/>
    <w:rsid w:val="0025782D"/>
    <w:rsid w:val="002603AC"/>
    <w:rsid w:val="002778DD"/>
    <w:rsid w:val="00277A8C"/>
    <w:rsid w:val="00283DF4"/>
    <w:rsid w:val="00292F99"/>
    <w:rsid w:val="00297779"/>
    <w:rsid w:val="002C2C0C"/>
    <w:rsid w:val="002D3A33"/>
    <w:rsid w:val="002F30BB"/>
    <w:rsid w:val="00303384"/>
    <w:rsid w:val="00303A5F"/>
    <w:rsid w:val="00314780"/>
    <w:rsid w:val="00334CA2"/>
    <w:rsid w:val="00343AD7"/>
    <w:rsid w:val="00344F3D"/>
    <w:rsid w:val="003538F6"/>
    <w:rsid w:val="00361344"/>
    <w:rsid w:val="00364F10"/>
    <w:rsid w:val="00371AA1"/>
    <w:rsid w:val="00391E59"/>
    <w:rsid w:val="00395CF8"/>
    <w:rsid w:val="003A1413"/>
    <w:rsid w:val="003B042B"/>
    <w:rsid w:val="003B7F2D"/>
    <w:rsid w:val="003D0472"/>
    <w:rsid w:val="003D6FEA"/>
    <w:rsid w:val="004110B4"/>
    <w:rsid w:val="00427E87"/>
    <w:rsid w:val="00432DC8"/>
    <w:rsid w:val="004419C2"/>
    <w:rsid w:val="00477019"/>
    <w:rsid w:val="0048461C"/>
    <w:rsid w:val="004A01B2"/>
    <w:rsid w:val="004A6150"/>
    <w:rsid w:val="004A7543"/>
    <w:rsid w:val="004B1F23"/>
    <w:rsid w:val="004C00A5"/>
    <w:rsid w:val="004C2E44"/>
    <w:rsid w:val="0050319D"/>
    <w:rsid w:val="00506967"/>
    <w:rsid w:val="0050774C"/>
    <w:rsid w:val="00516B5F"/>
    <w:rsid w:val="00522F17"/>
    <w:rsid w:val="00537796"/>
    <w:rsid w:val="005423A0"/>
    <w:rsid w:val="0054267B"/>
    <w:rsid w:val="0058532D"/>
    <w:rsid w:val="005C54DF"/>
    <w:rsid w:val="005D2EBE"/>
    <w:rsid w:val="005F47E2"/>
    <w:rsid w:val="00600DB0"/>
    <w:rsid w:val="006138CB"/>
    <w:rsid w:val="00617C79"/>
    <w:rsid w:val="00644661"/>
    <w:rsid w:val="0064585B"/>
    <w:rsid w:val="00652092"/>
    <w:rsid w:val="006613E9"/>
    <w:rsid w:val="006715A1"/>
    <w:rsid w:val="006857F8"/>
    <w:rsid w:val="00693D00"/>
    <w:rsid w:val="00694B4C"/>
    <w:rsid w:val="006A0468"/>
    <w:rsid w:val="006A70FE"/>
    <w:rsid w:val="0070094B"/>
    <w:rsid w:val="00715B5B"/>
    <w:rsid w:val="0073406E"/>
    <w:rsid w:val="00760291"/>
    <w:rsid w:val="00767257"/>
    <w:rsid w:val="00777727"/>
    <w:rsid w:val="00795621"/>
    <w:rsid w:val="007A04CB"/>
    <w:rsid w:val="007A7CEE"/>
    <w:rsid w:val="007E59A3"/>
    <w:rsid w:val="00802C34"/>
    <w:rsid w:val="00821A8F"/>
    <w:rsid w:val="00823A3E"/>
    <w:rsid w:val="0083014A"/>
    <w:rsid w:val="008406B3"/>
    <w:rsid w:val="008470FE"/>
    <w:rsid w:val="008543C1"/>
    <w:rsid w:val="008610A0"/>
    <w:rsid w:val="0086406A"/>
    <w:rsid w:val="00886B0F"/>
    <w:rsid w:val="00890C03"/>
    <w:rsid w:val="008918AC"/>
    <w:rsid w:val="008A74FE"/>
    <w:rsid w:val="008C4EF2"/>
    <w:rsid w:val="008E37C1"/>
    <w:rsid w:val="009034FA"/>
    <w:rsid w:val="00906F7B"/>
    <w:rsid w:val="00915BE8"/>
    <w:rsid w:val="00936C55"/>
    <w:rsid w:val="00952CEC"/>
    <w:rsid w:val="009768F0"/>
    <w:rsid w:val="009814C7"/>
    <w:rsid w:val="00981866"/>
    <w:rsid w:val="00985BB3"/>
    <w:rsid w:val="009B3037"/>
    <w:rsid w:val="009D1D5D"/>
    <w:rsid w:val="009F06A7"/>
    <w:rsid w:val="00A112CC"/>
    <w:rsid w:val="00A16F65"/>
    <w:rsid w:val="00A23408"/>
    <w:rsid w:val="00A379FF"/>
    <w:rsid w:val="00A468E4"/>
    <w:rsid w:val="00A575F3"/>
    <w:rsid w:val="00A63D64"/>
    <w:rsid w:val="00A76576"/>
    <w:rsid w:val="00A812D2"/>
    <w:rsid w:val="00AB56AA"/>
    <w:rsid w:val="00AD707F"/>
    <w:rsid w:val="00AE6FFF"/>
    <w:rsid w:val="00B02449"/>
    <w:rsid w:val="00B16E1E"/>
    <w:rsid w:val="00B301B2"/>
    <w:rsid w:val="00B310EE"/>
    <w:rsid w:val="00B42CDB"/>
    <w:rsid w:val="00B45218"/>
    <w:rsid w:val="00B46CDF"/>
    <w:rsid w:val="00B47A50"/>
    <w:rsid w:val="00B83097"/>
    <w:rsid w:val="00B876B2"/>
    <w:rsid w:val="00B90B3D"/>
    <w:rsid w:val="00B92047"/>
    <w:rsid w:val="00B95AA1"/>
    <w:rsid w:val="00BA1346"/>
    <w:rsid w:val="00BA139C"/>
    <w:rsid w:val="00BA3B1D"/>
    <w:rsid w:val="00BC5840"/>
    <w:rsid w:val="00BC5BF6"/>
    <w:rsid w:val="00BD6CBD"/>
    <w:rsid w:val="00BE0363"/>
    <w:rsid w:val="00BE2CDD"/>
    <w:rsid w:val="00BE4491"/>
    <w:rsid w:val="00BE5F83"/>
    <w:rsid w:val="00C03E30"/>
    <w:rsid w:val="00C35D42"/>
    <w:rsid w:val="00C36C7D"/>
    <w:rsid w:val="00C3739D"/>
    <w:rsid w:val="00C53938"/>
    <w:rsid w:val="00C53F00"/>
    <w:rsid w:val="00C67CE1"/>
    <w:rsid w:val="00C832C1"/>
    <w:rsid w:val="00C84068"/>
    <w:rsid w:val="00C90B32"/>
    <w:rsid w:val="00CA49CF"/>
    <w:rsid w:val="00CA6DF7"/>
    <w:rsid w:val="00CB5153"/>
    <w:rsid w:val="00CD1182"/>
    <w:rsid w:val="00CD32F1"/>
    <w:rsid w:val="00CF0448"/>
    <w:rsid w:val="00CF2E7E"/>
    <w:rsid w:val="00D03418"/>
    <w:rsid w:val="00D06738"/>
    <w:rsid w:val="00D524B7"/>
    <w:rsid w:val="00D64A1B"/>
    <w:rsid w:val="00D800CC"/>
    <w:rsid w:val="00D918B7"/>
    <w:rsid w:val="00D91D1A"/>
    <w:rsid w:val="00D93CB3"/>
    <w:rsid w:val="00DA4CC5"/>
    <w:rsid w:val="00DC0041"/>
    <w:rsid w:val="00DC68E8"/>
    <w:rsid w:val="00DD7467"/>
    <w:rsid w:val="00E032AF"/>
    <w:rsid w:val="00E15A94"/>
    <w:rsid w:val="00E37DEB"/>
    <w:rsid w:val="00E5413C"/>
    <w:rsid w:val="00EA5DE6"/>
    <w:rsid w:val="00EE45FA"/>
    <w:rsid w:val="00EF4A81"/>
    <w:rsid w:val="00F11087"/>
    <w:rsid w:val="00F33ADE"/>
    <w:rsid w:val="00F36120"/>
    <w:rsid w:val="00F40E91"/>
    <w:rsid w:val="00F43EC2"/>
    <w:rsid w:val="00F45418"/>
    <w:rsid w:val="00F566CC"/>
    <w:rsid w:val="00F61955"/>
    <w:rsid w:val="00F62FDC"/>
    <w:rsid w:val="00F94ECE"/>
    <w:rsid w:val="00F9581D"/>
    <w:rsid w:val="00FA355A"/>
    <w:rsid w:val="00FA3A38"/>
    <w:rsid w:val="00FB45B7"/>
    <w:rsid w:val="00FC29BE"/>
    <w:rsid w:val="00FC43BF"/>
    <w:rsid w:val="00FC7808"/>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uiPriority w:val="34"/>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semiHidden/>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semiHidden/>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52741239">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986009972">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elita.andrasone@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126D6-2E66-46CB-AD5E-E6868E91E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7687</Words>
  <Characters>4383</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cp:revision>
  <dcterms:created xsi:type="dcterms:W3CDTF">2024-01-02T14:07:00Z</dcterms:created>
  <dcterms:modified xsi:type="dcterms:W3CDTF">2024-01-15T11:37:00Z</dcterms:modified>
</cp:coreProperties>
</file>