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9AF72" w14:textId="77777777" w:rsidR="00557A2E" w:rsidRPr="00557A2E" w:rsidRDefault="00557A2E" w:rsidP="00557A2E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tab/>
      </w: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Projekts</w:t>
      </w:r>
    </w:p>
    <w:p w14:paraId="0EDC949D" w14:textId="77777777" w:rsidR="00557A2E" w:rsidRPr="00557A2E" w:rsidRDefault="00557A2E" w:rsidP="00557A2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Jelgavas novada dome</w:t>
      </w:r>
    </w:p>
    <w:p w14:paraId="3F3E099A" w14:textId="77777777" w:rsidR="00557A2E" w:rsidRPr="00557A2E" w:rsidRDefault="00557A2E" w:rsidP="00557A2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57A2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LĒMUMS</w:t>
      </w:r>
    </w:p>
    <w:p w14:paraId="4A03261F" w14:textId="77777777" w:rsidR="00557A2E" w:rsidRPr="00557A2E" w:rsidRDefault="00557A2E" w:rsidP="00557A2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Jelgava</w:t>
      </w:r>
    </w:p>
    <w:p w14:paraId="75DA508B" w14:textId="77777777" w:rsidR="00557A2E" w:rsidRPr="00557A2E" w:rsidRDefault="00557A2E" w:rsidP="00557A2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50EA2B" w14:textId="224957E3" w:rsidR="00557A2E" w:rsidRPr="00557A2E" w:rsidRDefault="00557A2E" w:rsidP="007B14FE">
      <w:pPr>
        <w:tabs>
          <w:tab w:val="left" w:pos="6990"/>
        </w:tabs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B056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.gada __._______</w:t>
      </w:r>
      <w:r w:rsidR="007B14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Nr.</w:t>
      </w:r>
    </w:p>
    <w:p w14:paraId="62344F42" w14:textId="77777777" w:rsidR="00557A2E" w:rsidRPr="00557A2E" w:rsidRDefault="00557A2E" w:rsidP="00557A2E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0BD17670" w14:textId="2A26B666" w:rsidR="00557A2E" w:rsidRPr="00557A2E" w:rsidRDefault="00557A2E" w:rsidP="00557A2E">
      <w:pPr>
        <w:autoSpaceDE w:val="0"/>
        <w:autoSpaceDN w:val="0"/>
        <w:adjustRightInd w:val="0"/>
        <w:ind w:right="-5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Par saistošo noteikumu Nr.__ </w:t>
      </w:r>
      <w:r w:rsidR="00B80B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“</w:t>
      </w:r>
      <w:r w:rsidRPr="00557A2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Jelgavas novada iedzīvotāju padomes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nolikum</w:t>
      </w:r>
      <w:r w:rsidR="007E0BF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</w:t>
      </w:r>
      <w:r w:rsidRPr="00557A2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” apstiprināšanu</w:t>
      </w:r>
    </w:p>
    <w:p w14:paraId="7DB969E5" w14:textId="77777777" w:rsidR="00557A2E" w:rsidRPr="00557A2E" w:rsidRDefault="00557A2E" w:rsidP="00557A2E">
      <w:pPr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D2073C5" w14:textId="5D13F0EE" w:rsidR="00557A2E" w:rsidRPr="00557A2E" w:rsidRDefault="00557A2E" w:rsidP="00557A2E">
      <w:pPr>
        <w:ind w:firstLine="36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Pamatojoties uz Pašvaldību likuma 58.panta sesto daļu, Jelgavas novada dome </w:t>
      </w:r>
      <w:r w:rsidRPr="00557A2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nolemj:</w:t>
      </w:r>
    </w:p>
    <w:p w14:paraId="710636E3" w14:textId="77777777" w:rsidR="00557A2E" w:rsidRPr="00557A2E" w:rsidRDefault="00557A2E" w:rsidP="0055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5DF3B963" w14:textId="2A30294B" w:rsidR="00900058" w:rsidRPr="00900058" w:rsidRDefault="00557A2E" w:rsidP="00557A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Apstiprināt </w:t>
      </w:r>
      <w:r w:rsidR="00900058" w:rsidRPr="00900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saistošo</w:t>
      </w:r>
      <w:r w:rsidR="007E0B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900058" w:rsidRPr="00900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noteikumu</w:t>
      </w:r>
      <w:r w:rsidR="007E0B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900058" w:rsidRPr="00900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00058" w:rsidRPr="00900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Nr</w:t>
      </w:r>
      <w:proofErr w:type="spellEnd"/>
      <w:r w:rsidR="00900058" w:rsidRPr="00900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.__</w:t>
      </w:r>
      <w:r w:rsidR="004D1A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900058" w:rsidRPr="00900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Jelgavas novada iedzīvotāju padomes nolikum</w:t>
      </w:r>
      <w:r w:rsidR="00900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900058" w:rsidRPr="00900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="001D78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(pielikumā).</w:t>
      </w:r>
    </w:p>
    <w:p w14:paraId="121E7CA1" w14:textId="79DAE798" w:rsidR="00557A2E" w:rsidRPr="00557A2E" w:rsidRDefault="00557A2E" w:rsidP="00557A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Saistošos noteikumus triju darbdienu laikā pēc parakstīšanas nosūtīt publicēšanai oficiālajam izdevumam “Latvijas Vēstnesis”. </w:t>
      </w:r>
    </w:p>
    <w:p w14:paraId="369FE7FB" w14:textId="77777777" w:rsidR="00557A2E" w:rsidRPr="00557A2E" w:rsidRDefault="00557A2E" w:rsidP="00557A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Saistošie noteikumi stājas spēkā nākamajā dienā pēc to publicēšanas oficiālajā izdevumā “Latvijas Vēstnesis”.</w:t>
      </w:r>
    </w:p>
    <w:p w14:paraId="2F936A91" w14:textId="3B8CDEA4" w:rsidR="00557A2E" w:rsidRPr="00557A2E" w:rsidRDefault="00557A2E" w:rsidP="00557A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Publicēt </w:t>
      </w:r>
      <w:r w:rsidR="007E0BF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</w:t>
      </w:r>
      <w:r w:rsidRPr="00557A2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aistošos noteikumus Jelgavas novada pašvaldības oficiālajā tīmekļvietnē </w:t>
      </w:r>
      <w:hyperlink r:id="rId5" w:history="1">
        <w:r w:rsidRPr="00557A2E">
          <w:rPr>
            <w:rFonts w:ascii="Times New Roman" w:eastAsia="Calibri" w:hAnsi="Times New Roman" w:cs="Times New Roman"/>
            <w:color w:val="000000"/>
            <w:kern w:val="0"/>
            <w:sz w:val="24"/>
            <w:szCs w:val="24"/>
            <w:u w:val="single"/>
            <w:shd w:val="clear" w:color="auto" w:fill="FFFFFF"/>
            <w14:ligatures w14:val="none"/>
          </w:rPr>
          <w:t>www.jelgavasnovads.lv</w:t>
        </w:r>
      </w:hyperlink>
      <w:r w:rsidRPr="00557A2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bookmarkStart w:id="0" w:name="_GoBack"/>
      <w:r w:rsidRPr="00557A2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pievienojot saiti uz oficiālo publikāciju “Latvijas Vēstnes</w:t>
      </w:r>
      <w:r w:rsidR="0029252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ī</w:t>
      </w:r>
      <w:r w:rsidRPr="00557A2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”.</w:t>
      </w:r>
    </w:p>
    <w:bookmarkEnd w:id="0"/>
    <w:p w14:paraId="456C031C" w14:textId="77777777" w:rsidR="00557A2E" w:rsidRPr="00557A2E" w:rsidRDefault="00557A2E" w:rsidP="00557A2E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color w:val="414142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5BC0191E" w14:textId="77777777" w:rsidR="00557A2E" w:rsidRPr="00557A2E" w:rsidRDefault="00557A2E" w:rsidP="00557A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908CD4" w14:textId="77777777" w:rsidR="00557A2E" w:rsidRPr="00557A2E" w:rsidRDefault="00557A2E" w:rsidP="00557A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77A7AA" w14:textId="77777777" w:rsidR="00557A2E" w:rsidRPr="00557A2E" w:rsidRDefault="00557A2E" w:rsidP="00557A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67E7F9" w14:textId="77777777" w:rsidR="00557A2E" w:rsidRPr="00557A2E" w:rsidRDefault="00557A2E" w:rsidP="00557A2E">
      <w:pPr>
        <w:spacing w:after="0"/>
        <w:ind w:left="54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3AEC50" w14:textId="77777777" w:rsidR="00557A2E" w:rsidRPr="00557A2E" w:rsidRDefault="00557A2E" w:rsidP="00557A2E">
      <w:pPr>
        <w:spacing w:after="0"/>
        <w:ind w:left="54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0887D07" w14:textId="5DF71016" w:rsidR="00557A2E" w:rsidRPr="00557A2E" w:rsidRDefault="000C7455" w:rsidP="00557A2E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Domes p</w:t>
      </w:r>
      <w:r w:rsidR="00557A2E"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riekšsēdētājs                                                                         Madars Lasmanis</w:t>
      </w:r>
    </w:p>
    <w:p w14:paraId="7A8CA72B" w14:textId="14ACEB9B" w:rsidR="00557A2E" w:rsidRDefault="00557A2E" w:rsidP="00557A2E">
      <w:pPr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FB3FDF5" w14:textId="77777777" w:rsidR="00B05679" w:rsidRPr="00557A2E" w:rsidRDefault="00B05679" w:rsidP="00557A2E">
      <w:pPr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0F616E9" w14:textId="3DEEA064" w:rsidR="00557A2E" w:rsidRPr="00557A2E" w:rsidRDefault="00557A2E" w:rsidP="00557A2E">
      <w:pPr>
        <w:spacing w:after="0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  <w:r w:rsidRPr="00557A2E">
        <w:rPr>
          <w:rFonts w:ascii="Times New Roman" w:eastAsia="Calibri" w:hAnsi="Times New Roman" w:cs="Times New Roman"/>
          <w:kern w:val="0"/>
          <w14:ligatures w14:val="none"/>
        </w:rPr>
        <w:t xml:space="preserve">Sagatavoja: </w:t>
      </w:r>
      <w:proofErr w:type="spellStart"/>
      <w:r w:rsidR="004D1A25">
        <w:rPr>
          <w:rFonts w:ascii="Times New Roman" w:eastAsia="Calibri" w:hAnsi="Times New Roman" w:cs="Times New Roman"/>
          <w:kern w:val="0"/>
          <w14:ligatures w14:val="none"/>
        </w:rPr>
        <w:t>D.Rubene</w:t>
      </w:r>
      <w:proofErr w:type="spellEnd"/>
      <w:r w:rsidR="004D1A25">
        <w:rPr>
          <w:rFonts w:ascii="Times New Roman" w:eastAsia="Calibri" w:hAnsi="Times New Roman" w:cs="Times New Roman"/>
          <w:kern w:val="0"/>
          <w14:ligatures w14:val="none"/>
        </w:rPr>
        <w:t>, 63012274</w:t>
      </w:r>
    </w:p>
    <w:p w14:paraId="7BD9868A" w14:textId="4AE826E3" w:rsidR="00557A2E" w:rsidRPr="00557A2E" w:rsidRDefault="00557A2E" w:rsidP="00557A2E">
      <w:pPr>
        <w:spacing w:after="0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</w:p>
    <w:p w14:paraId="630B482E" w14:textId="77777777" w:rsidR="00557A2E" w:rsidRPr="00557A2E" w:rsidRDefault="00557A2E" w:rsidP="00557A2E">
      <w:pPr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5B31B59B" w14:textId="42DCEF3E" w:rsidR="00557A2E" w:rsidRDefault="00557A2E" w:rsidP="00557A2E">
      <w:pPr>
        <w:tabs>
          <w:tab w:val="left" w:pos="73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561EC5B" w14:textId="77777777" w:rsidR="00557A2E" w:rsidRPr="00557A2E" w:rsidRDefault="00557A2E" w:rsidP="00557A2E">
      <w:pPr>
        <w:rPr>
          <w:rFonts w:ascii="Times New Roman" w:hAnsi="Times New Roman" w:cs="Times New Roman"/>
          <w:sz w:val="28"/>
          <w:szCs w:val="28"/>
        </w:rPr>
      </w:pPr>
    </w:p>
    <w:p w14:paraId="1A4C2D21" w14:textId="77777777" w:rsidR="00557A2E" w:rsidRDefault="00557A2E" w:rsidP="00557A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503571" w14:textId="141EE687" w:rsidR="00557A2E" w:rsidRDefault="00557A2E" w:rsidP="00557A2E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FC96880" w14:textId="77777777" w:rsidR="00557A2E" w:rsidRPr="00557A2E" w:rsidRDefault="00557A2E" w:rsidP="00557A2E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sectPr w:rsidR="00557A2E" w:rsidRPr="00557A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2E"/>
    <w:rsid w:val="000C7455"/>
    <w:rsid w:val="001D78AC"/>
    <w:rsid w:val="00292526"/>
    <w:rsid w:val="003F33A9"/>
    <w:rsid w:val="004D1A25"/>
    <w:rsid w:val="004D3B17"/>
    <w:rsid w:val="00557A2E"/>
    <w:rsid w:val="007B14FE"/>
    <w:rsid w:val="007E0BF3"/>
    <w:rsid w:val="008F2D89"/>
    <w:rsid w:val="00900058"/>
    <w:rsid w:val="00A7795D"/>
    <w:rsid w:val="00B05679"/>
    <w:rsid w:val="00B80B81"/>
    <w:rsid w:val="00D636F4"/>
    <w:rsid w:val="00D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5807"/>
  <w15:chartTrackingRefBased/>
  <w15:docId w15:val="{E524B8F8-4F9E-4C21-8142-4B40F5C0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lgav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Rubene</dc:creator>
  <cp:keywords/>
  <dc:description/>
  <cp:lastModifiedBy>Diana Rubene</cp:lastModifiedBy>
  <cp:revision>5</cp:revision>
  <cp:lastPrinted>2023-07-13T06:33:00Z</cp:lastPrinted>
  <dcterms:created xsi:type="dcterms:W3CDTF">2024-01-15T08:08:00Z</dcterms:created>
  <dcterms:modified xsi:type="dcterms:W3CDTF">2024-02-01T10:51:00Z</dcterms:modified>
</cp:coreProperties>
</file>