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D6F63F" w14:textId="77777777"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Apstiprināti:</w:t>
      </w:r>
    </w:p>
    <w:p w14:paraId="71B19F82" w14:textId="3E6CA426"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Ar 202</w:t>
      </w:r>
      <w:r w:rsidR="00C95731">
        <w:rPr>
          <w:rFonts w:ascii="Times New Roman" w:eastAsia="Times New Roman" w:hAnsi="Times New Roman" w:cs="Times New Roman"/>
          <w:i/>
          <w:iCs/>
        </w:rPr>
        <w:t>4</w:t>
      </w:r>
      <w:r w:rsidRPr="0032775B">
        <w:rPr>
          <w:rFonts w:ascii="Times New Roman" w:eastAsia="Times New Roman" w:hAnsi="Times New Roman" w:cs="Times New Roman"/>
          <w:i/>
          <w:iCs/>
        </w:rPr>
        <w:t>.gada</w:t>
      </w:r>
      <w:r w:rsidR="00CB34DC">
        <w:rPr>
          <w:rFonts w:ascii="Times New Roman" w:eastAsia="Times New Roman" w:hAnsi="Times New Roman" w:cs="Times New Roman"/>
          <w:i/>
          <w:iCs/>
        </w:rPr>
        <w:t xml:space="preserve"> 19.marta</w:t>
      </w:r>
      <w:r w:rsidR="00BA27C9">
        <w:rPr>
          <w:rFonts w:ascii="Times New Roman" w:eastAsia="Times New Roman" w:hAnsi="Times New Roman" w:cs="Times New Roman"/>
          <w:i/>
          <w:iCs/>
        </w:rPr>
        <w:t xml:space="preserve"> </w:t>
      </w:r>
      <w:r w:rsidRPr="0032775B">
        <w:rPr>
          <w:rFonts w:ascii="Times New Roman" w:eastAsia="Times New Roman" w:hAnsi="Times New Roman" w:cs="Times New Roman"/>
          <w:i/>
          <w:iCs/>
        </w:rPr>
        <w:t>Jelgavas novada pašvaldības izsoļu komisijas lēmumu</w:t>
      </w:r>
    </w:p>
    <w:p w14:paraId="46412926" w14:textId="4332EDA7" w:rsidR="00E8024B" w:rsidRPr="0032775B" w:rsidRDefault="00E8024B" w:rsidP="00890487">
      <w:pPr>
        <w:spacing w:after="0" w:line="257" w:lineRule="auto"/>
        <w:ind w:right="43"/>
        <w:jc w:val="right"/>
        <w:rPr>
          <w:rFonts w:ascii="Times New Roman" w:hAnsi="Times New Roman" w:cs="Times New Roman"/>
          <w:i/>
          <w:iCs/>
        </w:rPr>
      </w:pPr>
      <w:r w:rsidRPr="0032775B">
        <w:rPr>
          <w:rFonts w:ascii="Times New Roman" w:eastAsia="Times New Roman" w:hAnsi="Times New Roman" w:cs="Times New Roman"/>
          <w:i/>
          <w:iCs/>
        </w:rPr>
        <w:t xml:space="preserve">(Protokols </w:t>
      </w:r>
      <w:r w:rsidRPr="0032775B">
        <w:rPr>
          <w:rFonts w:ascii="Times New Roman" w:hAnsi="Times New Roman" w:cs="Times New Roman"/>
          <w:i/>
          <w:iCs/>
        </w:rPr>
        <w:t xml:space="preserve"> Nr.</w:t>
      </w:r>
      <w:r w:rsidR="009D2495" w:rsidRPr="0032775B">
        <w:rPr>
          <w:rFonts w:ascii="Times New Roman" w:hAnsi="Times New Roman" w:cs="Times New Roman"/>
          <w:i/>
          <w:iCs/>
        </w:rPr>
        <w:t xml:space="preserve"> </w:t>
      </w:r>
      <w:r w:rsidRPr="0032775B">
        <w:rPr>
          <w:rFonts w:ascii="Times New Roman" w:hAnsi="Times New Roman" w:cs="Times New Roman"/>
          <w:i/>
          <w:iCs/>
        </w:rPr>
        <w:t>JNP/2-38.1/</w:t>
      </w:r>
      <w:r w:rsidR="0032775B" w:rsidRPr="0032775B">
        <w:rPr>
          <w:rFonts w:ascii="Times New Roman" w:hAnsi="Times New Roman" w:cs="Times New Roman"/>
          <w:i/>
          <w:iCs/>
        </w:rPr>
        <w:t>2</w:t>
      </w:r>
      <w:r w:rsidR="00C95731">
        <w:rPr>
          <w:rFonts w:ascii="Times New Roman" w:hAnsi="Times New Roman" w:cs="Times New Roman"/>
          <w:i/>
          <w:iCs/>
        </w:rPr>
        <w:t>4</w:t>
      </w:r>
      <w:r w:rsidR="0032775B" w:rsidRPr="0032775B">
        <w:rPr>
          <w:rFonts w:ascii="Times New Roman" w:hAnsi="Times New Roman" w:cs="Times New Roman"/>
          <w:i/>
          <w:iCs/>
        </w:rPr>
        <w:t>/</w:t>
      </w:r>
      <w:r w:rsidR="00CB34DC">
        <w:rPr>
          <w:rFonts w:ascii="Times New Roman" w:hAnsi="Times New Roman" w:cs="Times New Roman"/>
          <w:i/>
          <w:iCs/>
        </w:rPr>
        <w:t>17</w:t>
      </w:r>
      <w:r w:rsidR="000C7D8E" w:rsidRPr="0032775B">
        <w:rPr>
          <w:rFonts w:ascii="Times New Roman" w:hAnsi="Times New Roman" w:cs="Times New Roman"/>
          <w:i/>
          <w:iCs/>
        </w:rPr>
        <w:t xml:space="preserve"> </w:t>
      </w:r>
      <w:r w:rsidRPr="0032775B">
        <w:rPr>
          <w:rFonts w:ascii="Times New Roman" w:hAnsi="Times New Roman" w:cs="Times New Roman"/>
          <w:i/>
          <w:iCs/>
        </w:rPr>
        <w:t>)</w:t>
      </w:r>
    </w:p>
    <w:p w14:paraId="50CFA180"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b/>
          <w:sz w:val="24"/>
          <w:szCs w:val="24"/>
        </w:rPr>
      </w:pPr>
    </w:p>
    <w:p w14:paraId="49D9AE9B" w14:textId="5D12A21C" w:rsidR="000C7D8E"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hAnsi="Times New Roman" w:cs="Times New Roman"/>
          <w:b/>
          <w:sz w:val="24"/>
          <w:szCs w:val="24"/>
        </w:rPr>
        <w:t xml:space="preserve">NEKUSTAMĀ ĪPAŠUMA </w:t>
      </w:r>
      <w:r w:rsidR="0079652E" w:rsidRPr="006D407D">
        <w:rPr>
          <w:rFonts w:ascii="Times New Roman" w:hAnsi="Times New Roman" w:cs="Times New Roman"/>
          <w:b/>
          <w:sz w:val="24"/>
          <w:szCs w:val="24"/>
        </w:rPr>
        <w:t>“</w:t>
      </w:r>
      <w:r w:rsidR="00320C19">
        <w:rPr>
          <w:rFonts w:ascii="Times New Roman" w:hAnsi="Times New Roman" w:cs="Times New Roman"/>
          <w:b/>
          <w:sz w:val="24"/>
          <w:szCs w:val="24"/>
        </w:rPr>
        <w:t>ASNI</w:t>
      </w:r>
      <w:r w:rsidR="00372505" w:rsidRPr="006D407D">
        <w:rPr>
          <w:rFonts w:ascii="Times New Roman" w:hAnsi="Times New Roman" w:cs="Times New Roman"/>
          <w:b/>
          <w:sz w:val="24"/>
          <w:szCs w:val="24"/>
        </w:rPr>
        <w:t xml:space="preserve">”, </w:t>
      </w:r>
      <w:r w:rsidR="00F013F8">
        <w:rPr>
          <w:rFonts w:ascii="Times New Roman" w:hAnsi="Times New Roman" w:cs="Times New Roman"/>
          <w:b/>
          <w:sz w:val="24"/>
          <w:szCs w:val="24"/>
        </w:rPr>
        <w:t>ZAĻENIEKU</w:t>
      </w:r>
      <w:r w:rsidRPr="006D407D">
        <w:rPr>
          <w:rFonts w:ascii="Times New Roman" w:eastAsia="Times New Roman" w:hAnsi="Times New Roman" w:cs="Times New Roman"/>
          <w:b/>
          <w:sz w:val="24"/>
          <w:szCs w:val="24"/>
        </w:rPr>
        <w:t xml:space="preserve"> PAGASTS,</w:t>
      </w:r>
    </w:p>
    <w:p w14:paraId="5584B94D" w14:textId="77777777" w:rsidR="00761905"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JELGAVAS NOVADS</w:t>
      </w:r>
    </w:p>
    <w:p w14:paraId="1205F555" w14:textId="4305BE9E" w:rsidR="00B33F01" w:rsidRPr="006D407D" w:rsidRDefault="00F013F8" w:rsidP="00DB73F9">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OTRĀS </w:t>
      </w:r>
      <w:r w:rsidR="00B33F01" w:rsidRPr="006D407D">
        <w:rPr>
          <w:rFonts w:ascii="Times New Roman" w:eastAsia="Times New Roman" w:hAnsi="Times New Roman" w:cs="Times New Roman"/>
          <w:b/>
          <w:sz w:val="24"/>
          <w:szCs w:val="24"/>
        </w:rPr>
        <w:t>IZSOLES NOTEIKUMI</w:t>
      </w:r>
    </w:p>
    <w:p w14:paraId="09A184D7" w14:textId="77777777" w:rsidR="00B33F01" w:rsidRPr="006D407D" w:rsidRDefault="00B33F01"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sz w:val="24"/>
          <w:szCs w:val="24"/>
        </w:rPr>
      </w:pPr>
    </w:p>
    <w:p w14:paraId="3B311429" w14:textId="17E270CB" w:rsidR="000F1A17" w:rsidRPr="006D407D" w:rsidRDefault="00B33F01" w:rsidP="006D407D">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sz w:val="24"/>
          <w:szCs w:val="24"/>
        </w:rPr>
      </w:pPr>
      <w:r w:rsidRPr="006D407D">
        <w:rPr>
          <w:rFonts w:ascii="Times New Roman" w:eastAsia="Times New Roman" w:hAnsi="Times New Roman" w:cs="Times New Roman"/>
          <w:b/>
          <w:sz w:val="24"/>
          <w:szCs w:val="24"/>
        </w:rPr>
        <w:t>Vispārīgie noteikumi</w:t>
      </w:r>
    </w:p>
    <w:p w14:paraId="3265FF19" w14:textId="475C4240"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Noteikumi nosaka kārtību, kādā notiek </w:t>
      </w:r>
      <w:r w:rsidRPr="006D407D">
        <w:rPr>
          <w:rFonts w:ascii="Times New Roman" w:eastAsia="Times New Roman" w:hAnsi="Times New Roman" w:cs="Times New Roman"/>
          <w:b/>
          <w:sz w:val="24"/>
          <w:szCs w:val="24"/>
        </w:rPr>
        <w:t xml:space="preserve">Jelgavas novada pašvaldībai piederoša </w:t>
      </w:r>
      <w:r w:rsidRPr="006D407D">
        <w:rPr>
          <w:rFonts w:ascii="Times New Roman" w:hAnsi="Times New Roman" w:cs="Times New Roman"/>
          <w:b/>
          <w:sz w:val="24"/>
          <w:szCs w:val="24"/>
        </w:rPr>
        <w:t xml:space="preserve">nekustamā īpašuma </w:t>
      </w:r>
      <w:r w:rsidRPr="006D407D">
        <w:rPr>
          <w:rFonts w:ascii="Times New Roman" w:eastAsia="Times New Roman" w:hAnsi="Times New Roman" w:cs="Times New Roman"/>
          <w:b/>
          <w:sz w:val="24"/>
          <w:szCs w:val="24"/>
        </w:rPr>
        <w:t xml:space="preserve">atsavināšana </w:t>
      </w:r>
      <w:r w:rsidR="00F013F8">
        <w:rPr>
          <w:rFonts w:ascii="Times New Roman" w:eastAsia="Times New Roman" w:hAnsi="Times New Roman" w:cs="Times New Roman"/>
          <w:b/>
          <w:sz w:val="24"/>
          <w:szCs w:val="24"/>
        </w:rPr>
        <w:t xml:space="preserve">otrajā </w:t>
      </w:r>
      <w:r w:rsidRPr="006D407D">
        <w:rPr>
          <w:rFonts w:ascii="Times New Roman" w:eastAsia="Times New Roman" w:hAnsi="Times New Roman" w:cs="Times New Roman"/>
          <w:b/>
          <w:sz w:val="24"/>
          <w:szCs w:val="24"/>
        </w:rPr>
        <w:t>elektroni</w:t>
      </w:r>
      <w:r w:rsidR="00942548" w:rsidRPr="006D407D">
        <w:rPr>
          <w:rFonts w:ascii="Times New Roman" w:eastAsia="Times New Roman" w:hAnsi="Times New Roman" w:cs="Times New Roman"/>
          <w:b/>
          <w:sz w:val="24"/>
          <w:szCs w:val="24"/>
        </w:rPr>
        <w:t>skā izsolē ar augšupejošu soli.</w:t>
      </w:r>
    </w:p>
    <w:p w14:paraId="4080908E" w14:textId="2F0F3FF6" w:rsidR="00D214C5" w:rsidRDefault="00266337"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eastAsia="Times New Roman" w:hAnsi="Times New Roman" w:cs="Times New Roman"/>
          <w:sz w:val="24"/>
          <w:szCs w:val="24"/>
        </w:rPr>
        <w:t xml:space="preserve">Izsoles objekts: </w:t>
      </w:r>
      <w:r w:rsidR="00AE0AB8" w:rsidRPr="006D407D">
        <w:rPr>
          <w:rFonts w:ascii="Times New Roman" w:hAnsi="Times New Roman" w:cs="Times New Roman"/>
          <w:b/>
          <w:sz w:val="24"/>
          <w:szCs w:val="24"/>
        </w:rPr>
        <w:t xml:space="preserve">nekustamais īpašums </w:t>
      </w:r>
      <w:r w:rsidR="00AE0AB8" w:rsidRPr="006D407D">
        <w:rPr>
          <w:rFonts w:ascii="Times New Roman" w:hAnsi="Times New Roman" w:cs="Times New Roman"/>
          <w:b/>
          <w:bCs/>
          <w:sz w:val="24"/>
          <w:szCs w:val="24"/>
        </w:rPr>
        <w:t>“</w:t>
      </w:r>
      <w:r w:rsidR="00320C19">
        <w:rPr>
          <w:rFonts w:ascii="Times New Roman" w:hAnsi="Times New Roman" w:cs="Times New Roman"/>
          <w:b/>
          <w:bCs/>
          <w:sz w:val="24"/>
          <w:szCs w:val="24"/>
        </w:rPr>
        <w:t>Asni</w:t>
      </w:r>
      <w:r w:rsidR="00AE0AB8" w:rsidRPr="006D407D">
        <w:rPr>
          <w:rFonts w:ascii="Times New Roman" w:hAnsi="Times New Roman" w:cs="Times New Roman"/>
          <w:b/>
          <w:bCs/>
          <w:sz w:val="24"/>
          <w:szCs w:val="24"/>
        </w:rPr>
        <w:t xml:space="preserve">”, </w:t>
      </w:r>
      <w:r w:rsidR="00F013F8">
        <w:rPr>
          <w:rFonts w:ascii="Times New Roman" w:hAnsi="Times New Roman" w:cs="Times New Roman"/>
          <w:b/>
          <w:bCs/>
          <w:sz w:val="24"/>
          <w:szCs w:val="24"/>
        </w:rPr>
        <w:t>Zaļenieku</w:t>
      </w:r>
      <w:r w:rsidR="00AE0AB8" w:rsidRPr="006D407D">
        <w:rPr>
          <w:rFonts w:ascii="Times New Roman" w:hAnsi="Times New Roman" w:cs="Times New Roman"/>
          <w:b/>
          <w:bCs/>
          <w:sz w:val="24"/>
          <w:szCs w:val="24"/>
        </w:rPr>
        <w:t xml:space="preserve"> </w:t>
      </w:r>
      <w:r w:rsidR="00AE0AB8" w:rsidRPr="006D407D">
        <w:rPr>
          <w:rFonts w:ascii="Times New Roman" w:eastAsia="Times New Roman" w:hAnsi="Times New Roman" w:cs="Times New Roman"/>
          <w:b/>
          <w:sz w:val="24"/>
          <w:szCs w:val="24"/>
        </w:rPr>
        <w:t>pagastā, Jelgavas novadā,</w:t>
      </w:r>
      <w:r w:rsidR="00AE0AB8" w:rsidRPr="006D407D">
        <w:rPr>
          <w:rFonts w:ascii="Times New Roman" w:eastAsia="Times New Roman" w:hAnsi="Times New Roman" w:cs="Times New Roman"/>
          <w:sz w:val="24"/>
          <w:szCs w:val="24"/>
        </w:rPr>
        <w:t xml:space="preserve"> </w:t>
      </w:r>
      <w:bookmarkStart w:id="0" w:name="_Hlk112157533"/>
      <w:r w:rsidR="00AE0AB8" w:rsidRPr="00CD5F8D">
        <w:rPr>
          <w:rFonts w:ascii="Times New Roman" w:hAnsi="Times New Roman" w:cs="Times New Roman"/>
          <w:b/>
          <w:bCs/>
          <w:sz w:val="24"/>
          <w:szCs w:val="24"/>
        </w:rPr>
        <w:t>kadastra Nr.</w:t>
      </w:r>
      <w:r w:rsidR="00320C19">
        <w:rPr>
          <w:rFonts w:ascii="Times New Roman" w:hAnsi="Times New Roman" w:cs="Times New Roman"/>
          <w:b/>
          <w:bCs/>
          <w:sz w:val="24"/>
          <w:szCs w:val="24"/>
        </w:rPr>
        <w:t>54960070037</w:t>
      </w:r>
      <w:r w:rsidR="00AE0AB8" w:rsidRPr="00CD5F8D">
        <w:rPr>
          <w:rFonts w:ascii="Times New Roman" w:hAnsi="Times New Roman" w:cs="Times New Roman"/>
          <w:b/>
          <w:bCs/>
          <w:sz w:val="24"/>
          <w:szCs w:val="24"/>
        </w:rPr>
        <w:t>,</w:t>
      </w:r>
      <w:bookmarkEnd w:id="0"/>
      <w:r w:rsidR="00AE0AB8" w:rsidRPr="00CD5F8D">
        <w:rPr>
          <w:rFonts w:ascii="Times New Roman" w:hAnsi="Times New Roman" w:cs="Times New Roman"/>
          <w:b/>
          <w:bCs/>
          <w:sz w:val="24"/>
          <w:szCs w:val="24"/>
        </w:rPr>
        <w:t xml:space="preserve"> </w:t>
      </w:r>
      <w:bookmarkStart w:id="1" w:name="_Hlk114577729"/>
      <w:r w:rsidR="00AE0AB8" w:rsidRPr="00CD5F8D">
        <w:rPr>
          <w:rFonts w:ascii="Times New Roman" w:hAnsi="Times New Roman" w:cs="Times New Roman"/>
          <w:b/>
          <w:bCs/>
          <w:sz w:val="24"/>
          <w:szCs w:val="24"/>
        </w:rPr>
        <w:t xml:space="preserve">kas sastāv no zemes vienības </w:t>
      </w:r>
      <w:r w:rsidR="00320C19">
        <w:rPr>
          <w:rFonts w:ascii="Times New Roman" w:hAnsi="Times New Roman" w:cs="Times New Roman"/>
          <w:b/>
          <w:bCs/>
          <w:sz w:val="24"/>
          <w:szCs w:val="24"/>
        </w:rPr>
        <w:t>8,3</w:t>
      </w:r>
      <w:r w:rsidR="00AE0AB8" w:rsidRPr="00CD5F8D">
        <w:rPr>
          <w:rFonts w:ascii="Times New Roman" w:hAnsi="Times New Roman" w:cs="Times New Roman"/>
          <w:b/>
          <w:bCs/>
          <w:sz w:val="24"/>
          <w:szCs w:val="24"/>
        </w:rPr>
        <w:t xml:space="preserve"> ha platībā ar kadastra apzīmējumu </w:t>
      </w:r>
      <w:bookmarkEnd w:id="1"/>
      <w:r w:rsidR="00320C19">
        <w:rPr>
          <w:rFonts w:ascii="Times New Roman" w:hAnsi="Times New Roman" w:cs="Times New Roman"/>
          <w:b/>
          <w:bCs/>
          <w:sz w:val="24"/>
          <w:szCs w:val="24"/>
        </w:rPr>
        <w:t>54960070036 (tai skaitā mežs 2,32 ha)</w:t>
      </w:r>
      <w:r w:rsidR="00AE0AB8" w:rsidRPr="006D407D">
        <w:rPr>
          <w:rFonts w:ascii="Times New Roman" w:hAnsi="Times New Roman" w:cs="Times New Roman"/>
          <w:sz w:val="24"/>
          <w:szCs w:val="24"/>
        </w:rPr>
        <w:t xml:space="preserve"> </w:t>
      </w:r>
      <w:r w:rsidR="0009209C" w:rsidRPr="006D407D">
        <w:rPr>
          <w:rFonts w:ascii="Times New Roman" w:hAnsi="Times New Roman" w:cs="Times New Roman"/>
        </w:rPr>
        <w:t>(</w:t>
      </w:r>
      <w:r w:rsidR="00DD2B83" w:rsidRPr="006D407D">
        <w:rPr>
          <w:rFonts w:ascii="Times New Roman" w:eastAsia="Times New Roman" w:hAnsi="Times New Roman" w:cs="Times New Roman"/>
          <w:sz w:val="24"/>
          <w:szCs w:val="24"/>
        </w:rPr>
        <w:t>turpmāk - Objekts)</w:t>
      </w:r>
      <w:r w:rsidR="00B33F01" w:rsidRPr="006D407D">
        <w:rPr>
          <w:rFonts w:ascii="Times New Roman" w:hAnsi="Times New Roman" w:cs="Times New Roman"/>
          <w:sz w:val="24"/>
          <w:szCs w:val="24"/>
        </w:rPr>
        <w:t xml:space="preserve">. </w:t>
      </w:r>
    </w:p>
    <w:p w14:paraId="543A41CA" w14:textId="0ED29A92" w:rsidR="00D214C5" w:rsidRPr="00D214C5" w:rsidRDefault="00D214C5"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D214C5">
        <w:rPr>
          <w:rFonts w:ascii="Times New Roman" w:eastAsia="Times New Roman" w:hAnsi="Times New Roman" w:cs="Times New Roman"/>
          <w:sz w:val="24"/>
          <w:szCs w:val="24"/>
        </w:rPr>
        <w:t>Izsole notiek ievērojot Publiskas personas mantas atsavināšanas likuma noteikumus, kā arī citus spēkā esošos un uz šo gadījumu attiecināmos normatīvos aktus.</w:t>
      </w:r>
    </w:p>
    <w:p w14:paraId="59FABD6B" w14:textId="77777777" w:rsidR="00D214C5" w:rsidRDefault="00D214C5" w:rsidP="00D214C5">
      <w:pPr>
        <w:pStyle w:val="ListParagraph"/>
        <w:shd w:val="clear" w:color="auto" w:fill="FFFFFF" w:themeFill="background1"/>
        <w:suppressAutoHyphens/>
        <w:spacing w:after="0" w:line="240" w:lineRule="auto"/>
        <w:ind w:left="567" w:right="84"/>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Izsoli organizē un veic Jelgavas novada pašvaldības izsoļu komisija (turpmāk- Izsoles komisija).</w:t>
      </w:r>
    </w:p>
    <w:p w14:paraId="72952EE0" w14:textId="22ED7DF9" w:rsidR="00B33F01" w:rsidRPr="0019459B" w:rsidRDefault="00B33F01" w:rsidP="0019459B">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Sludinājums par elektronisko izsoli tiek publicēts Latvijas Republikas oficiālajā izdevumā “Latvijas Vēstnesis”,</w:t>
      </w:r>
      <w:r w:rsidR="00D71DF5">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Jelgavas novada pašvaldības tīmekļa vietnē </w:t>
      </w:r>
      <w:hyperlink r:id="rId6"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7" w:history="1">
        <w:r w:rsidRPr="006B64C2">
          <w:rPr>
            <w:rStyle w:val="Hyperlink"/>
            <w:rFonts w:ascii="Times New Roman" w:eastAsia="Times New Roman" w:hAnsi="Times New Roman" w:cs="Times New Roman"/>
            <w:color w:val="0070C0"/>
            <w:sz w:val="24"/>
            <w:szCs w:val="24"/>
          </w:rPr>
          <w:t>https://izsoles.ta.gov.lv</w:t>
        </w:r>
      </w:hyperlink>
      <w:r w:rsidR="0019459B">
        <w:rPr>
          <w:rFonts w:ascii="Times New Roman" w:eastAsia="Times New Roman" w:hAnsi="Times New Roman" w:cs="Times New Roman"/>
          <w:sz w:val="24"/>
          <w:szCs w:val="24"/>
        </w:rPr>
        <w:t>.</w:t>
      </w:r>
    </w:p>
    <w:p w14:paraId="57E3AD5D" w14:textId="7240082D" w:rsidR="001F3D29"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Kontaktpersona par izsoles noteikumiem: </w:t>
      </w:r>
      <w:r w:rsidR="001F3D29" w:rsidRPr="006D407D">
        <w:rPr>
          <w:rFonts w:ascii="Times New Roman" w:eastAsia="Times New Roman" w:hAnsi="Times New Roman" w:cs="Times New Roman"/>
          <w:sz w:val="24"/>
          <w:szCs w:val="24"/>
        </w:rPr>
        <w:t xml:space="preserve">Vaiva Laimīte, tel:29481067, e-pasts: </w:t>
      </w:r>
      <w:hyperlink r:id="rId8" w:history="1">
        <w:r w:rsidR="001F3D29" w:rsidRPr="006B64C2">
          <w:rPr>
            <w:rStyle w:val="Hyperlink"/>
            <w:rFonts w:ascii="Times New Roman" w:eastAsia="Times New Roman" w:hAnsi="Times New Roman" w:cs="Times New Roman"/>
            <w:color w:val="0070C0"/>
            <w:sz w:val="24"/>
            <w:szCs w:val="24"/>
          </w:rPr>
          <w:t>vaiva.laimite@jelgavasnovads.lv</w:t>
        </w:r>
      </w:hyperlink>
      <w:r w:rsidR="001F3D29" w:rsidRPr="006D407D">
        <w:rPr>
          <w:rFonts w:ascii="Times New Roman" w:eastAsia="Times New Roman" w:hAnsi="Times New Roman" w:cs="Times New Roman"/>
          <w:sz w:val="24"/>
          <w:szCs w:val="24"/>
        </w:rPr>
        <w:t>.</w:t>
      </w:r>
    </w:p>
    <w:p w14:paraId="4EA561CA" w14:textId="4C930E9A" w:rsidR="00B33F01"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veids un atsavināšanas paņēmiens: </w:t>
      </w:r>
      <w:r w:rsidRPr="006D407D">
        <w:rPr>
          <w:rFonts w:ascii="Times New Roman" w:eastAsia="Times New Roman" w:hAnsi="Times New Roman" w:cs="Times New Roman"/>
          <w:b/>
          <w:sz w:val="24"/>
          <w:szCs w:val="24"/>
        </w:rPr>
        <w:t xml:space="preserve">pārdošana </w:t>
      </w:r>
      <w:r w:rsidR="00F013F8">
        <w:rPr>
          <w:rFonts w:ascii="Times New Roman" w:eastAsia="Times New Roman" w:hAnsi="Times New Roman" w:cs="Times New Roman"/>
          <w:b/>
          <w:sz w:val="24"/>
          <w:szCs w:val="24"/>
        </w:rPr>
        <w:t>otrajā</w:t>
      </w:r>
      <w:r w:rsidR="00D214C5">
        <w:rPr>
          <w:rFonts w:ascii="Times New Roman" w:eastAsia="Times New Roman" w:hAnsi="Times New Roman" w:cs="Times New Roman"/>
          <w:b/>
          <w:sz w:val="24"/>
          <w:szCs w:val="24"/>
        </w:rPr>
        <w:t xml:space="preserve"> </w:t>
      </w:r>
      <w:r w:rsidRPr="006D407D">
        <w:rPr>
          <w:rFonts w:ascii="Times New Roman" w:eastAsia="Times New Roman" w:hAnsi="Times New Roman" w:cs="Times New Roman"/>
          <w:b/>
          <w:sz w:val="24"/>
          <w:szCs w:val="24"/>
        </w:rPr>
        <w:t xml:space="preserve">elektroniskā izsolē ar augšupejošu soli. </w:t>
      </w:r>
    </w:p>
    <w:p w14:paraId="6C15CD1A" w14:textId="64EDE8C6" w:rsidR="008F6B36" w:rsidRPr="008F6B36" w:rsidRDefault="00C970EE"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dalībniekam pirms izsoles ir jāsamaksā nodrošinājums 10% apmērā no </w:t>
      </w:r>
      <w:r w:rsidR="00285A1A" w:rsidRPr="006D407D">
        <w:rPr>
          <w:rFonts w:ascii="Times New Roman" w:eastAsia="Times New Roman" w:hAnsi="Times New Roman" w:cs="Times New Roman"/>
          <w:sz w:val="24"/>
          <w:szCs w:val="24"/>
        </w:rPr>
        <w:t>izsoles sākumcenas</w:t>
      </w:r>
      <w:r w:rsidRPr="006D407D">
        <w:rPr>
          <w:rFonts w:ascii="Times New Roman" w:eastAsia="Times New Roman" w:hAnsi="Times New Roman" w:cs="Times New Roman"/>
          <w:sz w:val="24"/>
          <w:szCs w:val="24"/>
        </w:rPr>
        <w:t xml:space="preserve"> </w:t>
      </w:r>
      <w:r w:rsidR="00F013F8">
        <w:rPr>
          <w:rFonts w:ascii="Times New Roman" w:eastAsia="Times New Roman" w:hAnsi="Times New Roman" w:cs="Times New Roman"/>
          <w:sz w:val="24"/>
          <w:szCs w:val="24"/>
        </w:rPr>
        <w:t>–</w:t>
      </w:r>
      <w:r w:rsidRPr="006D407D">
        <w:rPr>
          <w:rFonts w:ascii="Times New Roman" w:eastAsia="Times New Roman" w:hAnsi="Times New Roman" w:cs="Times New Roman"/>
          <w:sz w:val="24"/>
          <w:szCs w:val="24"/>
        </w:rPr>
        <w:t xml:space="preserve"> </w:t>
      </w:r>
      <w:r w:rsidR="00320C19">
        <w:rPr>
          <w:rFonts w:ascii="Times New Roman" w:eastAsia="Times New Roman" w:hAnsi="Times New Roman" w:cs="Times New Roman"/>
          <w:sz w:val="24"/>
          <w:szCs w:val="24"/>
        </w:rPr>
        <w:t>44240</w:t>
      </w:r>
      <w:r w:rsidR="00A05513" w:rsidRPr="006D407D">
        <w:rPr>
          <w:rFonts w:ascii="Times New Roman" w:eastAsia="Times New Roman" w:hAnsi="Times New Roman" w:cs="Times New Roman"/>
          <w:sz w:val="24"/>
          <w:szCs w:val="24"/>
        </w:rPr>
        <w:t xml:space="preserve"> EUR (</w:t>
      </w:r>
      <w:r w:rsidR="00320C19">
        <w:rPr>
          <w:rFonts w:ascii="Times New Roman" w:eastAsia="Calibri" w:hAnsi="Times New Roman" w:cs="Times New Roman"/>
          <w:bCs/>
          <w:sz w:val="24"/>
          <w:szCs w:val="24"/>
        </w:rPr>
        <w:t>četrdesmit četri tūkstoši divi simti četrdesmit</w:t>
      </w:r>
      <w:r w:rsidR="00FC4DEE">
        <w:rPr>
          <w:rFonts w:ascii="Times New Roman" w:eastAsia="Calibri" w:hAnsi="Times New Roman" w:cs="Times New Roman"/>
          <w:bCs/>
          <w:sz w:val="24"/>
          <w:szCs w:val="24"/>
        </w:rPr>
        <w:t xml:space="preserve"> </w:t>
      </w:r>
      <w:r w:rsidR="00B205C3" w:rsidRPr="008F6B36">
        <w:rPr>
          <w:rFonts w:ascii="Times New Roman" w:eastAsia="Calibri" w:hAnsi="Times New Roman" w:cs="Times New Roman"/>
          <w:bCs/>
          <w:i/>
          <w:iCs/>
          <w:sz w:val="24"/>
          <w:szCs w:val="24"/>
        </w:rPr>
        <w:t>euro</w:t>
      </w:r>
      <w:r w:rsidR="00A05513"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t.i.,</w:t>
      </w:r>
      <w:r w:rsidR="00D307B3">
        <w:rPr>
          <w:rFonts w:ascii="Times New Roman" w:eastAsia="Times New Roman" w:hAnsi="Times New Roman" w:cs="Times New Roman"/>
          <w:sz w:val="24"/>
          <w:szCs w:val="24"/>
        </w:rPr>
        <w:t xml:space="preserve"> </w:t>
      </w:r>
      <w:r w:rsidR="00320C19">
        <w:rPr>
          <w:rFonts w:ascii="Times New Roman" w:eastAsia="Times New Roman" w:hAnsi="Times New Roman" w:cs="Times New Roman"/>
          <w:b/>
          <w:bCs/>
          <w:sz w:val="24"/>
          <w:szCs w:val="24"/>
        </w:rPr>
        <w:t>4424</w:t>
      </w:r>
      <w:r w:rsidR="00D307B3" w:rsidRPr="00D307B3">
        <w:rPr>
          <w:rFonts w:ascii="Times New Roman" w:eastAsia="Times New Roman" w:hAnsi="Times New Roman" w:cs="Times New Roman"/>
          <w:b/>
          <w:bCs/>
          <w:sz w:val="24"/>
          <w:szCs w:val="24"/>
        </w:rPr>
        <w:t xml:space="preserve"> EUR (</w:t>
      </w:r>
      <w:r w:rsidR="00F013F8" w:rsidRPr="00F013F8">
        <w:rPr>
          <w:rFonts w:ascii="Times New Roman" w:eastAsia="Times New Roman" w:hAnsi="Times New Roman" w:cs="Times New Roman"/>
          <w:b/>
          <w:bCs/>
          <w:sz w:val="24"/>
          <w:szCs w:val="24"/>
        </w:rPr>
        <w:t xml:space="preserve">četri </w:t>
      </w:r>
      <w:r w:rsidR="00320C19">
        <w:rPr>
          <w:rFonts w:ascii="Times New Roman" w:eastAsia="Times New Roman" w:hAnsi="Times New Roman" w:cs="Times New Roman"/>
          <w:b/>
          <w:bCs/>
          <w:sz w:val="24"/>
          <w:szCs w:val="24"/>
        </w:rPr>
        <w:t>tūkstoši četri simti divdesmit četri</w:t>
      </w:r>
      <w:r w:rsidR="00D307B3" w:rsidRPr="00D307B3">
        <w:rPr>
          <w:rFonts w:ascii="Times New Roman" w:eastAsia="Times New Roman" w:hAnsi="Times New Roman" w:cs="Times New Roman"/>
          <w:b/>
          <w:bCs/>
          <w:i/>
          <w:iCs/>
          <w:sz w:val="24"/>
          <w:szCs w:val="24"/>
        </w:rPr>
        <w:t xml:space="preserve"> euro</w:t>
      </w:r>
      <w:r w:rsidR="00D307B3" w:rsidRPr="00D307B3">
        <w:rPr>
          <w:rFonts w:ascii="Times New Roman" w:eastAsia="Times New Roman" w:hAnsi="Times New Roman" w:cs="Times New Roman"/>
          <w:b/>
          <w:bCs/>
          <w:sz w:val="24"/>
          <w:szCs w:val="24"/>
        </w:rPr>
        <w:t>)</w:t>
      </w:r>
      <w:r w:rsidRPr="00DF6994">
        <w:rPr>
          <w:rFonts w:ascii="Times New Roman" w:hAnsi="Times New Roman" w:cs="Times New Roman"/>
          <w:sz w:val="24"/>
          <w:szCs w:val="24"/>
        </w:rPr>
        <w:t>.</w:t>
      </w:r>
      <w:r w:rsidRPr="006D407D">
        <w:rPr>
          <w:rFonts w:ascii="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Nodrošinājuma samaksa veicama </w:t>
      </w:r>
      <w:r w:rsidRPr="006D407D">
        <w:rPr>
          <w:rFonts w:ascii="Times New Roman" w:hAnsi="Times New Roman" w:cs="Times New Roman"/>
          <w:sz w:val="24"/>
          <w:szCs w:val="24"/>
        </w:rPr>
        <w:t>Jelgavas novada pašvaldības, reģ.Nr.90009118031, kontā bankā: SWEDBANK, konta Nr.LV26HABA0551030341246</w:t>
      </w:r>
      <w:r w:rsidRPr="006D407D">
        <w:rPr>
          <w:rFonts w:ascii="Times New Roman" w:eastAsia="Times New Roman" w:hAnsi="Times New Roman" w:cs="Times New Roman"/>
          <w:sz w:val="24"/>
          <w:szCs w:val="24"/>
        </w:rPr>
        <w:t xml:space="preserve">, ar </w:t>
      </w:r>
      <w:r w:rsidR="008841B6">
        <w:rPr>
          <w:rFonts w:ascii="Times New Roman" w:eastAsia="Times New Roman" w:hAnsi="Times New Roman" w:cs="Times New Roman"/>
          <w:sz w:val="24"/>
          <w:szCs w:val="24"/>
        </w:rPr>
        <w:t xml:space="preserve">norādi: </w:t>
      </w:r>
      <w:r w:rsidRPr="006D407D">
        <w:rPr>
          <w:rFonts w:ascii="Times New Roman" w:eastAsia="Times New Roman" w:hAnsi="Times New Roman" w:cs="Times New Roman"/>
          <w:sz w:val="24"/>
          <w:szCs w:val="24"/>
        </w:rPr>
        <w:t xml:space="preserve">„Nekustamā īpašuma </w:t>
      </w:r>
      <w:r w:rsidR="00320C19">
        <w:rPr>
          <w:rFonts w:ascii="Times New Roman" w:eastAsia="Times New Roman" w:hAnsi="Times New Roman" w:cs="Times New Roman"/>
          <w:sz w:val="24"/>
          <w:szCs w:val="24"/>
        </w:rPr>
        <w:t>Asni</w:t>
      </w:r>
      <w:r w:rsidR="00F013F8">
        <w:rPr>
          <w:rFonts w:ascii="Times New Roman" w:eastAsia="Times New Roman" w:hAnsi="Times New Roman" w:cs="Times New Roman"/>
          <w:sz w:val="24"/>
          <w:szCs w:val="24"/>
        </w:rPr>
        <w:t>s</w:t>
      </w:r>
      <w:r w:rsidR="00674EA1" w:rsidRPr="006D407D">
        <w:rPr>
          <w:rFonts w:ascii="Times New Roman" w:eastAsia="Times New Roman" w:hAnsi="Times New Roman" w:cs="Times New Roman"/>
          <w:sz w:val="24"/>
          <w:szCs w:val="24"/>
        </w:rPr>
        <w:t xml:space="preserve">, </w:t>
      </w:r>
      <w:r w:rsidR="00F013F8">
        <w:rPr>
          <w:rFonts w:ascii="Times New Roman" w:eastAsia="Times New Roman" w:hAnsi="Times New Roman" w:cs="Times New Roman"/>
          <w:sz w:val="24"/>
          <w:szCs w:val="24"/>
        </w:rPr>
        <w:t>Zaļenieku</w:t>
      </w:r>
      <w:r w:rsidRPr="006D407D">
        <w:rPr>
          <w:rFonts w:ascii="Times New Roman" w:eastAsia="Times New Roman" w:hAnsi="Times New Roman" w:cs="Times New Roman"/>
          <w:sz w:val="24"/>
          <w:szCs w:val="24"/>
        </w:rPr>
        <w:t xml:space="preserve"> pagastā, Jelgavas novadā, izsoles nodrošinājums”. </w:t>
      </w:r>
    </w:p>
    <w:p w14:paraId="330F5FFD" w14:textId="470A2AB9" w:rsidR="00C970EE" w:rsidRPr="006D407D" w:rsidRDefault="00C970EE" w:rsidP="008F6B36">
      <w:pPr>
        <w:pStyle w:val="ListParagraph"/>
        <w:shd w:val="clear" w:color="auto" w:fill="FFFFFF" w:themeFill="background1"/>
        <w:suppressAutoHyphens/>
        <w:spacing w:after="0" w:line="240" w:lineRule="auto"/>
        <w:ind w:left="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E308AD" w:rsidRPr="006D407D">
        <w:rPr>
          <w:rFonts w:ascii="Times New Roman" w:eastAsia="Times New Roman" w:hAnsi="Times New Roman" w:cs="Times New Roman"/>
          <w:sz w:val="24"/>
          <w:szCs w:val="24"/>
        </w:rPr>
        <w:t>noslēguma</w:t>
      </w:r>
      <w:r w:rsidRPr="006D407D">
        <w:rPr>
          <w:rFonts w:ascii="Times New Roman" w:eastAsia="Times New Roman" w:hAnsi="Times New Roman" w:cs="Times New Roman"/>
          <w:sz w:val="24"/>
          <w:szCs w:val="24"/>
        </w:rPr>
        <w:t xml:space="preserve"> dienas. </w:t>
      </w:r>
    </w:p>
    <w:p w14:paraId="1AB846E3" w14:textId="2BC3CB29" w:rsidR="00861A78" w:rsidRPr="006D407D" w:rsidRDefault="00861A78" w:rsidP="006319A5">
      <w:pPr>
        <w:pStyle w:val="ListParagraph"/>
        <w:numPr>
          <w:ilvl w:val="1"/>
          <w:numId w:val="2"/>
        </w:num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Uz izsolāmo </w:t>
      </w:r>
      <w:r w:rsidR="000F1A17" w:rsidRPr="006D407D">
        <w:rPr>
          <w:rFonts w:ascii="Times New Roman" w:eastAsia="Times New Roman" w:hAnsi="Times New Roman" w:cs="Times New Roman"/>
          <w:sz w:val="24"/>
          <w:szCs w:val="24"/>
        </w:rPr>
        <w:t>objektu</w:t>
      </w:r>
      <w:r w:rsidRPr="006D407D">
        <w:rPr>
          <w:rFonts w:ascii="Times New Roman" w:eastAsia="Times New Roman" w:hAnsi="Times New Roman" w:cs="Times New Roman"/>
          <w:sz w:val="24"/>
          <w:szCs w:val="24"/>
        </w:rPr>
        <w:t xml:space="preserve"> nav personas ar pirmpirkuma tiesībām. </w:t>
      </w:r>
    </w:p>
    <w:p w14:paraId="49281E51" w14:textId="3EF4E4F1" w:rsidR="00266337" w:rsidRPr="006D407D" w:rsidRDefault="00266337" w:rsidP="006319A5">
      <w:p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p>
    <w:p w14:paraId="2BA4B53B" w14:textId="650DE1F4" w:rsidR="00B33F01" w:rsidRPr="006D407D" w:rsidRDefault="00B33F01" w:rsidP="008841B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sākumcena, solis</w:t>
      </w:r>
    </w:p>
    <w:p w14:paraId="68C96CCD" w14:textId="3C5E35F9" w:rsidR="00861A78" w:rsidRPr="006D407D" w:rsidRDefault="000D330C"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85A1A" w:rsidRPr="006D407D">
        <w:rPr>
          <w:rFonts w:ascii="Times New Roman" w:eastAsia="Times New Roman" w:hAnsi="Times New Roman" w:cs="Times New Roman"/>
          <w:sz w:val="24"/>
          <w:szCs w:val="24"/>
        </w:rPr>
        <w:t xml:space="preserve">zsoles </w:t>
      </w:r>
      <w:r w:rsidR="00861A78" w:rsidRPr="006D407D">
        <w:rPr>
          <w:rFonts w:ascii="Times New Roman" w:eastAsia="Times New Roman" w:hAnsi="Times New Roman" w:cs="Times New Roman"/>
          <w:sz w:val="24"/>
          <w:szCs w:val="24"/>
        </w:rPr>
        <w:t>sākumcena</w:t>
      </w:r>
      <w:r w:rsidR="00B16081" w:rsidRPr="006D407D">
        <w:rPr>
          <w:rFonts w:ascii="Times New Roman" w:eastAsia="Times New Roman" w:hAnsi="Times New Roman" w:cs="Times New Roman"/>
          <w:sz w:val="24"/>
          <w:szCs w:val="24"/>
        </w:rPr>
        <w:t xml:space="preserve"> </w:t>
      </w:r>
      <w:r w:rsidR="00861A78" w:rsidRPr="006D407D">
        <w:rPr>
          <w:rFonts w:ascii="Times New Roman" w:eastAsia="Times New Roman" w:hAnsi="Times New Roman" w:cs="Times New Roman"/>
          <w:sz w:val="24"/>
          <w:szCs w:val="24"/>
        </w:rPr>
        <w:t xml:space="preserve">ir </w:t>
      </w:r>
      <w:r w:rsidR="00320C19">
        <w:rPr>
          <w:rFonts w:ascii="Times New Roman" w:eastAsia="Times New Roman" w:hAnsi="Times New Roman" w:cs="Times New Roman"/>
          <w:b/>
          <w:bCs/>
          <w:sz w:val="24"/>
          <w:szCs w:val="24"/>
        </w:rPr>
        <w:t>44240</w:t>
      </w:r>
      <w:r w:rsidR="00674411" w:rsidRPr="00674411">
        <w:rPr>
          <w:rFonts w:ascii="Times New Roman" w:eastAsia="Times New Roman" w:hAnsi="Times New Roman" w:cs="Times New Roman"/>
          <w:b/>
          <w:bCs/>
          <w:sz w:val="24"/>
          <w:szCs w:val="24"/>
        </w:rPr>
        <w:t xml:space="preserve"> EUR (</w:t>
      </w:r>
      <w:r w:rsidR="00320C19" w:rsidRPr="00320C19">
        <w:rPr>
          <w:rFonts w:ascii="Times New Roman" w:eastAsia="Calibri" w:hAnsi="Times New Roman" w:cs="Times New Roman"/>
          <w:b/>
          <w:bCs/>
          <w:sz w:val="24"/>
          <w:szCs w:val="24"/>
        </w:rPr>
        <w:t>četrdesmit četri tūkstoši divi simti četrdesmit</w:t>
      </w:r>
      <w:r w:rsidR="00320C19">
        <w:rPr>
          <w:rFonts w:ascii="Times New Roman" w:eastAsia="Calibri" w:hAnsi="Times New Roman" w:cs="Times New Roman"/>
          <w:b/>
          <w:bCs/>
          <w:sz w:val="24"/>
          <w:szCs w:val="24"/>
        </w:rPr>
        <w:t xml:space="preserve"> </w:t>
      </w:r>
      <w:r w:rsidR="00DF6994" w:rsidRPr="008F7BC2">
        <w:rPr>
          <w:rFonts w:ascii="Times New Roman" w:eastAsia="Calibri" w:hAnsi="Times New Roman" w:cs="Times New Roman"/>
          <w:b/>
          <w:i/>
          <w:iCs/>
          <w:sz w:val="24"/>
          <w:szCs w:val="24"/>
        </w:rPr>
        <w:t>euro</w:t>
      </w:r>
      <w:r w:rsidR="00D307B3" w:rsidRPr="00D307B3">
        <w:rPr>
          <w:rFonts w:ascii="Times New Roman" w:eastAsia="Times New Roman" w:hAnsi="Times New Roman" w:cs="Times New Roman"/>
          <w:b/>
          <w:bCs/>
          <w:sz w:val="24"/>
          <w:szCs w:val="24"/>
        </w:rPr>
        <w:t>)</w:t>
      </w:r>
      <w:r w:rsidR="00861A78" w:rsidRPr="00DF6994">
        <w:rPr>
          <w:rFonts w:ascii="Times New Roman" w:eastAsia="Times New Roman" w:hAnsi="Times New Roman" w:cs="Times New Roman"/>
          <w:sz w:val="24"/>
          <w:szCs w:val="24"/>
        </w:rPr>
        <w:t>.</w:t>
      </w:r>
      <w:r w:rsidR="009C5199" w:rsidRPr="006D407D">
        <w:rPr>
          <w:rFonts w:ascii="Times New Roman" w:eastAsia="Times New Roman" w:hAnsi="Times New Roman" w:cs="Times New Roman"/>
          <w:sz w:val="24"/>
          <w:szCs w:val="24"/>
        </w:rPr>
        <w:t xml:space="preserve"> </w:t>
      </w:r>
      <w:r w:rsidR="0060723E" w:rsidRPr="006D407D">
        <w:rPr>
          <w:rFonts w:ascii="Times New Roman" w:eastAsia="Times New Roman" w:hAnsi="Times New Roman" w:cs="Times New Roman"/>
          <w:sz w:val="24"/>
          <w:szCs w:val="24"/>
        </w:rPr>
        <w:t>Izsoles cena nav apliekama ar pievienotās vērtības nodokli.</w:t>
      </w:r>
    </w:p>
    <w:p w14:paraId="125FE28C" w14:textId="26F035AC" w:rsidR="00861A78" w:rsidRPr="006D407D" w:rsidRDefault="00861A78"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shd w:val="clear" w:color="auto" w:fill="FFFFFF" w:themeFill="background1"/>
        </w:rPr>
        <w:t xml:space="preserve">Izsoles solis </w:t>
      </w:r>
      <w:r w:rsidR="002543F7">
        <w:rPr>
          <w:rFonts w:ascii="Times New Roman" w:eastAsia="Times New Roman" w:hAnsi="Times New Roman" w:cs="Times New Roman"/>
          <w:sz w:val="24"/>
          <w:szCs w:val="24"/>
          <w:shd w:val="clear" w:color="auto" w:fill="FFFFFF" w:themeFill="background1"/>
        </w:rPr>
        <w:t>ir</w:t>
      </w:r>
      <w:r w:rsidRPr="006D407D">
        <w:rPr>
          <w:rFonts w:ascii="Times New Roman" w:eastAsia="Times New Roman" w:hAnsi="Times New Roman" w:cs="Times New Roman"/>
          <w:sz w:val="24"/>
          <w:szCs w:val="24"/>
          <w:shd w:val="clear" w:color="auto" w:fill="FFFFFF" w:themeFill="background1"/>
        </w:rPr>
        <w:t xml:space="preserve"> </w:t>
      </w:r>
      <w:r w:rsidR="00F013F8">
        <w:rPr>
          <w:rFonts w:ascii="Times New Roman" w:eastAsia="Times New Roman" w:hAnsi="Times New Roman" w:cs="Times New Roman"/>
          <w:b/>
          <w:sz w:val="24"/>
          <w:szCs w:val="24"/>
          <w:shd w:val="clear" w:color="auto" w:fill="FFFFFF" w:themeFill="background1"/>
        </w:rPr>
        <w:t>1</w:t>
      </w:r>
      <w:r w:rsidR="00A45450">
        <w:rPr>
          <w:rFonts w:ascii="Times New Roman" w:eastAsia="Times New Roman" w:hAnsi="Times New Roman" w:cs="Times New Roman"/>
          <w:b/>
          <w:sz w:val="24"/>
          <w:szCs w:val="24"/>
          <w:shd w:val="clear" w:color="auto" w:fill="FFFFFF" w:themeFill="background1"/>
        </w:rPr>
        <w:t>0</w:t>
      </w:r>
      <w:r w:rsidR="00D307B3">
        <w:rPr>
          <w:rFonts w:ascii="Times New Roman" w:eastAsia="Times New Roman" w:hAnsi="Times New Roman" w:cs="Times New Roman"/>
          <w:b/>
          <w:sz w:val="24"/>
          <w:szCs w:val="24"/>
          <w:shd w:val="clear" w:color="auto" w:fill="FFFFFF" w:themeFill="background1"/>
        </w:rPr>
        <w:t>0</w:t>
      </w:r>
      <w:r w:rsidR="00320C19">
        <w:rPr>
          <w:rFonts w:ascii="Times New Roman" w:eastAsia="Times New Roman" w:hAnsi="Times New Roman" w:cs="Times New Roman"/>
          <w:b/>
          <w:sz w:val="24"/>
          <w:szCs w:val="24"/>
          <w:shd w:val="clear" w:color="auto" w:fill="FFFFFF" w:themeFill="background1"/>
        </w:rPr>
        <w:t>0</w:t>
      </w:r>
      <w:r w:rsidRPr="006D407D">
        <w:rPr>
          <w:rFonts w:ascii="Times New Roman" w:eastAsia="Times New Roman" w:hAnsi="Times New Roman" w:cs="Times New Roman"/>
          <w:b/>
          <w:sz w:val="24"/>
          <w:szCs w:val="24"/>
          <w:shd w:val="clear" w:color="auto" w:fill="FFFFFF" w:themeFill="background1"/>
        </w:rPr>
        <w:t xml:space="preserve"> EUR</w:t>
      </w:r>
      <w:r w:rsidRPr="006D407D">
        <w:rPr>
          <w:rFonts w:ascii="Times New Roman" w:eastAsia="Times New Roman" w:hAnsi="Times New Roman" w:cs="Times New Roman"/>
          <w:sz w:val="24"/>
          <w:szCs w:val="24"/>
          <w:shd w:val="clear" w:color="auto" w:fill="FFFFFF" w:themeFill="background1"/>
        </w:rPr>
        <w:t xml:space="preserve"> </w:t>
      </w:r>
      <w:r w:rsidRPr="00584AEA">
        <w:rPr>
          <w:rFonts w:ascii="Times New Roman" w:eastAsia="Times New Roman" w:hAnsi="Times New Roman" w:cs="Times New Roman"/>
          <w:b/>
          <w:bCs/>
          <w:sz w:val="24"/>
          <w:szCs w:val="24"/>
          <w:shd w:val="clear" w:color="auto" w:fill="FFFFFF" w:themeFill="background1"/>
        </w:rPr>
        <w:t>(</w:t>
      </w:r>
      <w:r w:rsidR="00F013F8">
        <w:rPr>
          <w:rFonts w:ascii="Times New Roman" w:eastAsia="Times New Roman" w:hAnsi="Times New Roman" w:cs="Times New Roman"/>
          <w:b/>
          <w:bCs/>
          <w:sz w:val="24"/>
          <w:szCs w:val="24"/>
          <w:shd w:val="clear" w:color="auto" w:fill="FFFFFF" w:themeFill="background1"/>
        </w:rPr>
        <w:t>viens</w:t>
      </w:r>
      <w:r w:rsidR="00A45450">
        <w:rPr>
          <w:rFonts w:ascii="Times New Roman" w:eastAsia="Times New Roman" w:hAnsi="Times New Roman" w:cs="Times New Roman"/>
          <w:b/>
          <w:bCs/>
          <w:sz w:val="24"/>
          <w:szCs w:val="24"/>
          <w:shd w:val="clear" w:color="auto" w:fill="FFFFFF" w:themeFill="background1"/>
        </w:rPr>
        <w:t xml:space="preserve"> </w:t>
      </w:r>
      <w:r w:rsidR="00320C19">
        <w:rPr>
          <w:rFonts w:ascii="Times New Roman" w:eastAsia="Times New Roman" w:hAnsi="Times New Roman" w:cs="Times New Roman"/>
          <w:b/>
          <w:bCs/>
          <w:sz w:val="24"/>
          <w:szCs w:val="24"/>
          <w:shd w:val="clear" w:color="auto" w:fill="FFFFFF" w:themeFill="background1"/>
        </w:rPr>
        <w:t>tūkstotis</w:t>
      </w:r>
      <w:r w:rsidRPr="00584AEA">
        <w:rPr>
          <w:rFonts w:ascii="Times New Roman" w:eastAsia="Times New Roman" w:hAnsi="Times New Roman" w:cs="Times New Roman"/>
          <w:b/>
          <w:bCs/>
          <w:sz w:val="24"/>
          <w:szCs w:val="24"/>
          <w:shd w:val="clear" w:color="auto" w:fill="FFFFFF" w:themeFill="background1"/>
        </w:rPr>
        <w:t xml:space="preserve"> </w:t>
      </w:r>
      <w:r w:rsidRPr="00584AEA">
        <w:rPr>
          <w:rFonts w:ascii="Times New Roman" w:eastAsia="Times New Roman" w:hAnsi="Times New Roman" w:cs="Times New Roman"/>
          <w:b/>
          <w:bCs/>
          <w:i/>
          <w:iCs/>
          <w:sz w:val="24"/>
          <w:szCs w:val="24"/>
          <w:shd w:val="clear" w:color="auto" w:fill="FFFFFF" w:themeFill="background1"/>
        </w:rPr>
        <w:t>euro</w:t>
      </w:r>
      <w:r w:rsidRPr="00584AEA">
        <w:rPr>
          <w:rFonts w:ascii="Times New Roman" w:eastAsia="Times New Roman" w:hAnsi="Times New Roman" w:cs="Times New Roman"/>
          <w:b/>
          <w:bCs/>
          <w:sz w:val="24"/>
          <w:szCs w:val="24"/>
          <w:shd w:val="clear" w:color="auto" w:fill="FFFFFF" w:themeFill="background1"/>
        </w:rPr>
        <w:t>)</w:t>
      </w:r>
      <w:r w:rsidRPr="006D407D">
        <w:rPr>
          <w:rFonts w:ascii="Times New Roman" w:eastAsia="Times New Roman" w:hAnsi="Times New Roman" w:cs="Times New Roman"/>
          <w:sz w:val="24"/>
          <w:szCs w:val="24"/>
          <w:shd w:val="clear" w:color="auto" w:fill="FFFFFF" w:themeFill="background1"/>
        </w:rPr>
        <w:t xml:space="preserve">. </w:t>
      </w:r>
      <w:r w:rsidRPr="006D407D">
        <w:rPr>
          <w:rFonts w:ascii="Times New Roman" w:eastAsia="Times New Roman" w:hAnsi="Times New Roman" w:cs="Times New Roman"/>
          <w:sz w:val="24"/>
          <w:szCs w:val="24"/>
        </w:rPr>
        <w:t>Maksimālais solis nav ierobežots.</w:t>
      </w:r>
    </w:p>
    <w:p w14:paraId="7FA8AAA7" w14:textId="77777777" w:rsidR="00025BDF" w:rsidRPr="006D407D" w:rsidRDefault="00025BDF"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b/>
          <w:sz w:val="24"/>
          <w:szCs w:val="24"/>
        </w:rPr>
      </w:pPr>
    </w:p>
    <w:p w14:paraId="4A52482A" w14:textId="60A22F0C" w:rsidR="00B33F01" w:rsidRPr="006D407D" w:rsidRDefault="00B33F01" w:rsidP="008841B6">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dalībnieki</w:t>
      </w:r>
    </w:p>
    <w:p w14:paraId="00FEDE5C" w14:textId="65DC6672" w:rsidR="00584AEA" w:rsidRPr="00584AEA" w:rsidRDefault="00584AEA" w:rsidP="00584AEA">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584AEA">
        <w:rPr>
          <w:rFonts w:ascii="Times New Roman" w:hAnsi="Times New Roman" w:cs="Times New Roman"/>
          <w:sz w:val="24"/>
          <w:szCs w:val="24"/>
        </w:rPr>
        <w:t>Par izsoles dalībnieku var kļūt fiziska vai juridiska persona, kurai ir tiesības saskaņā ar spēkā esošiem normatīvajiem aktiem iegūt savā īpašumā Objektu, kura līdz</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reģistrācijas</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brīdim ir iemaksājusi šo Noteikumu 1.7.punktā noteikto nodrošinājumu, izsoles dalības maksu un ir autorizēta dalībai izsolē, un kurai nav Valsts ieņēmumu dienesta administrēto nodokļu (nodevu) parādu Latvijas Republikā, vai valstī, kurā tas reģistrēts, tajā skaitā valsts sociālās apdrošināšanas iemaksu parādi, kas kopumā pārsniedz 150 EUR, kā arī maksājumu (nodokļi, nomas maksājumi utt.) parādu attiecībā pret Jelgavas novada pašvaldību</w:t>
      </w:r>
      <w:r w:rsidR="002543F7">
        <w:rPr>
          <w:rFonts w:ascii="Times New Roman" w:hAnsi="Times New Roman" w:cs="Times New Roman"/>
          <w:sz w:val="24"/>
          <w:szCs w:val="24"/>
        </w:rPr>
        <w:t xml:space="preserve"> (turpmāk - Pašvaldība)</w:t>
      </w:r>
      <w:r w:rsidRPr="00584AEA">
        <w:rPr>
          <w:rFonts w:ascii="Times New Roman" w:hAnsi="Times New Roman" w:cs="Times New Roman"/>
          <w:shd w:val="clear" w:color="auto" w:fill="FFFFFF"/>
        </w:rPr>
        <w:t>.</w:t>
      </w:r>
    </w:p>
    <w:p w14:paraId="358E082B" w14:textId="185F3C01" w:rsidR="00007BC5" w:rsidRPr="00007BC5" w:rsidRDefault="00007BC5" w:rsidP="00007BC5">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lastRenderedPageBreak/>
        <w:t>Izsoles dalībniekiem nedrīkst būt pasludināta maksātnespēja, tiem nav uzsākts likvidācijas process, to saimnieciskā darbība nav apturēta vai pārtraukta, vai nav uzsākta tiesvedība par darbības izbeigšanu, maksātnespēju vai bankrotu.</w:t>
      </w:r>
    </w:p>
    <w:p w14:paraId="2AEC7038" w14:textId="51359E63" w:rsidR="00DF4D5B" w:rsidRPr="00B00D58" w:rsidRDefault="00DF4D5B" w:rsidP="00DF4D5B">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b/>
          <w:bCs/>
          <w:sz w:val="24"/>
          <w:szCs w:val="24"/>
        </w:rPr>
      </w:pPr>
      <w:r w:rsidRPr="00B00D58">
        <w:rPr>
          <w:rFonts w:ascii="Times New Roman" w:hAnsi="Times New Roman" w:cs="Times New Roman"/>
          <w:b/>
          <w:bCs/>
          <w:sz w:val="24"/>
          <w:szCs w:val="24"/>
        </w:rPr>
        <w:t>Izsolē var piedalīties tikai tie izsoles dalībnieki, kuri atbilstoši  likuma “Par zemes privatizāciju lauku apvidos” 28.panta un 28.</w:t>
      </w:r>
      <w:r w:rsidRPr="00B00D58">
        <w:rPr>
          <w:rFonts w:ascii="Times New Roman" w:hAnsi="Times New Roman" w:cs="Times New Roman"/>
          <w:b/>
          <w:bCs/>
          <w:sz w:val="24"/>
          <w:szCs w:val="24"/>
          <w:vertAlign w:val="superscript"/>
        </w:rPr>
        <w:t>1</w:t>
      </w:r>
      <w:r w:rsidRPr="00B00D58">
        <w:rPr>
          <w:rFonts w:ascii="Times New Roman" w:hAnsi="Times New Roman" w:cs="Times New Roman"/>
          <w:b/>
          <w:bCs/>
          <w:sz w:val="24"/>
          <w:szCs w:val="24"/>
        </w:rPr>
        <w:t xml:space="preserve"> pantam var būt par subjektiem darījumos ar lauksaimniecībā izmantojamo zemi un uz kuriem neattiecas šā likuma 29.pantā noteiktie ierobežojumi.</w:t>
      </w:r>
    </w:p>
    <w:p w14:paraId="4B99DE4C" w14:textId="77777777" w:rsidR="00DF4D5B" w:rsidRDefault="00DF4D5B" w:rsidP="00DF4D5B">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t>Gadījumā, ja izsoles pretendentam iegūstot izsolē lauksaimniecībā izmantojamo zemi, tās kopplatība pārsniegs likuma “Par zemes privatizāciju lauku apvidos” 30.</w:t>
      </w:r>
      <w:r w:rsidRPr="009A4B62">
        <w:rPr>
          <w:rFonts w:ascii="Times New Roman" w:hAnsi="Times New Roman" w:cs="Times New Roman"/>
          <w:sz w:val="24"/>
          <w:szCs w:val="24"/>
          <w:vertAlign w:val="superscript"/>
        </w:rPr>
        <w:t>3</w:t>
      </w:r>
      <w:r w:rsidRPr="009A4B62">
        <w:rPr>
          <w:rFonts w:ascii="Times New Roman" w:hAnsi="Times New Roman" w:cs="Times New Roman"/>
          <w:sz w:val="24"/>
          <w:szCs w:val="24"/>
        </w:rPr>
        <w:t xml:space="preserve"> panta pirmās daļas 1.punktā noteikto lauksaimniecības zemes platību, izsoles uzvarētājam jāiesniedz Jelgavas  novada pašvaldībā</w:t>
      </w:r>
      <w:r w:rsidRPr="009A4B62">
        <w:rPr>
          <w:rFonts w:ascii="Times New Roman" w:hAnsi="Times New Roman" w:cs="Times New Roman"/>
          <w:i/>
          <w:sz w:val="24"/>
          <w:szCs w:val="24"/>
        </w:rPr>
        <w:t xml:space="preserve"> </w:t>
      </w:r>
      <w:r w:rsidRPr="009A4B62">
        <w:rPr>
          <w:rFonts w:ascii="Times New Roman" w:hAnsi="Times New Roman" w:cs="Times New Roman"/>
          <w:sz w:val="24"/>
          <w:szCs w:val="24"/>
        </w:rPr>
        <w:t>norādītā likuma 30.</w:t>
      </w:r>
      <w:r w:rsidRPr="009A4B62">
        <w:rPr>
          <w:rFonts w:ascii="Times New Roman" w:hAnsi="Times New Roman" w:cs="Times New Roman"/>
          <w:sz w:val="24"/>
          <w:szCs w:val="24"/>
          <w:vertAlign w:val="superscript"/>
        </w:rPr>
        <w:t>1</w:t>
      </w:r>
      <w:r w:rsidRPr="009A4B62">
        <w:rPr>
          <w:rFonts w:ascii="Times New Roman" w:hAnsi="Times New Roman" w:cs="Times New Roman"/>
          <w:sz w:val="24"/>
          <w:szCs w:val="24"/>
        </w:rPr>
        <w:t xml:space="preserve"> pantā norādītais iesniegums un dokumentus, kas apliecina personas tiesības iegūt īpašumā lauksaimniecības zemi.</w:t>
      </w:r>
    </w:p>
    <w:p w14:paraId="37DD8698" w14:textId="77777777" w:rsidR="00FA3FA4" w:rsidRPr="006D407D" w:rsidRDefault="00FA3FA4" w:rsidP="006319A5">
      <w:pPr>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E41D7C4" w14:textId="488FEE7B" w:rsidR="00B33F01" w:rsidRPr="006D407D" w:rsidRDefault="00B33F01" w:rsidP="008841B6">
      <w:pPr>
        <w:pStyle w:val="ListParagraph"/>
        <w:numPr>
          <w:ilvl w:val="0"/>
          <w:numId w:val="2"/>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pretendentu reģistrācija Izsoļu dalībnieku reģistrā</w:t>
      </w:r>
    </w:p>
    <w:p w14:paraId="0EFF2B36" w14:textId="77777777" w:rsidR="00B33F01" w:rsidRPr="006D407D" w:rsidRDefault="00B33F01" w:rsidP="006319A5">
      <w:pPr>
        <w:pStyle w:val="ListParagraph"/>
        <w:shd w:val="clear" w:color="auto" w:fill="FFFFFF" w:themeFill="background1"/>
        <w:suppressAutoHyphens/>
        <w:spacing w:after="0" w:line="240" w:lineRule="auto"/>
        <w:ind w:left="0"/>
        <w:jc w:val="both"/>
        <w:rPr>
          <w:rFonts w:ascii="Times New Roman" w:eastAsia="Times New Roman" w:hAnsi="Times New Roman" w:cs="Times New Roman"/>
          <w:b/>
          <w:sz w:val="24"/>
          <w:szCs w:val="24"/>
        </w:rPr>
      </w:pPr>
    </w:p>
    <w:p w14:paraId="6E296226" w14:textId="4105CE0A"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Pretendentu reģistrācija notiek no </w:t>
      </w:r>
      <w:r w:rsidR="00B00D58">
        <w:rPr>
          <w:rFonts w:ascii="Times New Roman" w:eastAsia="Times New Roman" w:hAnsi="Times New Roman" w:cs="Times New Roman"/>
          <w:b/>
          <w:bCs/>
          <w:sz w:val="24"/>
          <w:szCs w:val="24"/>
        </w:rPr>
        <w:t xml:space="preserve">2024.gada </w:t>
      </w:r>
      <w:r w:rsidR="00CB34DC">
        <w:rPr>
          <w:rFonts w:ascii="Times New Roman" w:eastAsia="Times New Roman" w:hAnsi="Times New Roman" w:cs="Times New Roman"/>
          <w:b/>
          <w:bCs/>
          <w:sz w:val="24"/>
          <w:szCs w:val="24"/>
        </w:rPr>
        <w:t>26.marta</w:t>
      </w:r>
      <w:r w:rsidR="00B00D58">
        <w:rPr>
          <w:rFonts w:ascii="Times New Roman" w:eastAsia="Times New Roman" w:hAnsi="Times New Roman" w:cs="Times New Roman"/>
          <w:b/>
          <w:bCs/>
          <w:sz w:val="24"/>
          <w:szCs w:val="24"/>
        </w:rPr>
        <w:t xml:space="preserve"> pl.13.00 līdz 2024.gada  </w:t>
      </w:r>
      <w:r w:rsidR="00CB34DC">
        <w:rPr>
          <w:rFonts w:ascii="Times New Roman" w:eastAsia="Times New Roman" w:hAnsi="Times New Roman" w:cs="Times New Roman"/>
          <w:b/>
          <w:bCs/>
          <w:sz w:val="24"/>
          <w:szCs w:val="24"/>
        </w:rPr>
        <w:t>15.aprīlim</w:t>
      </w:r>
      <w:r w:rsidR="00B00D58">
        <w:rPr>
          <w:rFonts w:ascii="Times New Roman" w:eastAsia="Times New Roman" w:hAnsi="Times New Roman" w:cs="Times New Roman"/>
          <w:b/>
          <w:bCs/>
          <w:sz w:val="24"/>
          <w:szCs w:val="24"/>
        </w:rPr>
        <w:t xml:space="preserve"> </w:t>
      </w:r>
      <w:r w:rsidR="00B00D58" w:rsidRPr="00CB34DC">
        <w:rPr>
          <w:rFonts w:ascii="Times New Roman" w:eastAsia="Times New Roman" w:hAnsi="Times New Roman" w:cs="Times New Roman"/>
          <w:b/>
          <w:sz w:val="24"/>
          <w:szCs w:val="24"/>
        </w:rPr>
        <w:t>pl.23.59</w:t>
      </w:r>
      <w:r w:rsidR="00B00D58" w:rsidRPr="006F4833">
        <w:rPr>
          <w:rFonts w:ascii="Times New Roman" w:eastAsia="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elektronisko izsoļu vietnē </w:t>
      </w:r>
      <w:hyperlink r:id="rId9" w:history="1">
        <w:r w:rsidRPr="00B805F1">
          <w:rPr>
            <w:rStyle w:val="Hyperlink"/>
            <w:rFonts w:ascii="Times New Roman" w:eastAsia="Times New Roman" w:hAnsi="Times New Roman" w:cs="Times New Roman"/>
            <w:color w:val="0070C0"/>
            <w:sz w:val="24"/>
            <w:szCs w:val="24"/>
          </w:rPr>
          <w:t>https://izsoles.ta.gov.lv</w:t>
        </w:r>
      </w:hyperlink>
      <w:r w:rsidRPr="006D407D">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44A73A19" w14:textId="7777777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B805F1">
          <w:rPr>
            <w:rStyle w:val="Hyperlink"/>
            <w:rFonts w:ascii="Times New Roman" w:eastAsia="Times New Roman" w:hAnsi="Times New Roman" w:cs="Times New Roman"/>
            <w:color w:val="0070C0"/>
            <w:sz w:val="24"/>
            <w:szCs w:val="24"/>
          </w:rPr>
          <w:t>https://izsoles.ta.gov.lv</w:t>
        </w:r>
        <w:r w:rsidRPr="006D407D">
          <w:rPr>
            <w:rStyle w:val="Hyperlink"/>
            <w:rFonts w:ascii="Times New Roman" w:eastAsia="Times New Roman" w:hAnsi="Times New Roman" w:cs="Times New Roman"/>
            <w:color w:val="auto"/>
            <w:sz w:val="24"/>
            <w:szCs w:val="24"/>
            <w:u w:val="none"/>
          </w:rPr>
          <w:t xml:space="preserve"> norāda</w:t>
        </w:r>
      </w:hyperlink>
      <w:r w:rsidRPr="006D407D">
        <w:rPr>
          <w:rFonts w:ascii="Times New Roman" w:eastAsia="Times New Roman" w:hAnsi="Times New Roman" w:cs="Times New Roman"/>
          <w:sz w:val="24"/>
          <w:szCs w:val="24"/>
        </w:rPr>
        <w:t>:</w:t>
      </w:r>
    </w:p>
    <w:p w14:paraId="5E6CB94E" w14:textId="705E3A1D" w:rsidR="00B33F01" w:rsidRPr="006D407D" w:rsidRDefault="00B33F01" w:rsidP="006319A5">
      <w:pPr>
        <w:pStyle w:val="ListParagraph"/>
        <w:numPr>
          <w:ilvl w:val="2"/>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w:t>
      </w:r>
    </w:p>
    <w:p w14:paraId="0C0DD894"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Vārdu, uzvārdu; </w:t>
      </w:r>
    </w:p>
    <w:p w14:paraId="0A3A672E"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Kontaktadresi; </w:t>
      </w:r>
    </w:p>
    <w:p w14:paraId="5BF25437"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Personu apliecinoša dokumenta veidu un numuru;</w:t>
      </w:r>
    </w:p>
    <w:p w14:paraId="7A95AF99"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Personas papildu kontaktinformāciju –</w:t>
      </w:r>
      <w:r w:rsidR="00314DC5"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6D407D" w:rsidRDefault="00B33F01" w:rsidP="006319A5">
      <w:pPr>
        <w:pStyle w:val="ListParagraph"/>
        <w:numPr>
          <w:ilvl w:val="2"/>
          <w:numId w:val="5"/>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Pārstāvamās personas veidu;</w:t>
      </w:r>
    </w:p>
    <w:p w14:paraId="2BD4F057"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Vārdu, uzvārdu fiziskai personai vai nosaukumu juridiskai personai;</w:t>
      </w:r>
    </w:p>
    <w:p w14:paraId="23150E20" w14:textId="00B1CB7C"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Personas kodu vai dzimšanas datumu (ārzemniekam) fiziskai personai;</w:t>
      </w:r>
    </w:p>
    <w:p w14:paraId="79CBB74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Kontaktadresi; </w:t>
      </w:r>
    </w:p>
    <w:p w14:paraId="17429D26"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02A28EC9"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EB29D8" w:rsidRPr="006D407D">
        <w:rPr>
          <w:rFonts w:ascii="Times New Roman" w:eastAsia="Times New Roman" w:hAnsi="Times New Roman" w:cs="Times New Roman"/>
          <w:sz w:val="24"/>
          <w:szCs w:val="24"/>
        </w:rPr>
        <w:t>.</w:t>
      </w:r>
    </w:p>
    <w:p w14:paraId="0EC5A390"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F2080BC"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lastRenderedPageBreak/>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6D407D">
          <w:rPr>
            <w:rStyle w:val="Hyperlink"/>
            <w:rFonts w:ascii="Times New Roman" w:hAnsi="Times New Roman" w:cs="Times New Roman"/>
            <w:color w:val="auto"/>
            <w:sz w:val="24"/>
            <w:szCs w:val="24"/>
          </w:rPr>
          <w:t>www.latvija.lv</w:t>
        </w:r>
      </w:hyperlink>
      <w:r w:rsidRPr="006D407D">
        <w:rPr>
          <w:rFonts w:ascii="Times New Roman" w:hAnsi="Times New Roman" w:cs="Times New Roman"/>
          <w:sz w:val="24"/>
          <w:szCs w:val="24"/>
        </w:rPr>
        <w:t xml:space="preserve"> piedāvātajiem identifikācijas līdzekļiem. </w:t>
      </w:r>
    </w:p>
    <w:p w14:paraId="2CF799B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1CFFCA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131BAAD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2774F735"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pretendents netiek reģistrēts, ja:</w:t>
      </w:r>
    </w:p>
    <w:p w14:paraId="24110DFD"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3D5279FA"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4.2.1.punktā vai 4.2.2.punktā minētie norādījumi;</w:t>
      </w:r>
    </w:p>
    <w:p w14:paraId="201E4836" w14:textId="77777777" w:rsidR="00B33F01"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3.1.punktā minētās parādsaistības;</w:t>
      </w:r>
    </w:p>
    <w:p w14:paraId="6E69B45A" w14:textId="28ADAB05" w:rsidR="0062064A" w:rsidRPr="0062064A" w:rsidRDefault="0062064A" w:rsidP="00756B23">
      <w:pPr>
        <w:pStyle w:val="ListParagraph"/>
        <w:numPr>
          <w:ilvl w:val="2"/>
          <w:numId w:val="6"/>
        </w:numPr>
        <w:spacing w:after="0" w:line="240" w:lineRule="auto"/>
        <w:ind w:left="1276" w:right="43" w:hanging="709"/>
        <w:jc w:val="both"/>
        <w:rPr>
          <w:rFonts w:ascii="Times New Roman" w:hAnsi="Times New Roman" w:cs="Times New Roman"/>
          <w:sz w:val="24"/>
          <w:szCs w:val="24"/>
        </w:rPr>
      </w:pPr>
      <w:r w:rsidRPr="0062064A">
        <w:rPr>
          <w:rFonts w:ascii="Times New Roman" w:hAnsi="Times New Roman" w:cs="Times New Roman"/>
          <w:sz w:val="24"/>
          <w:szCs w:val="24"/>
        </w:rPr>
        <w:t>konstatēts, ka pretendents neatbilst izsoles Noteikumu 3.3. punktā noteiktam darījuma subjektam.</w:t>
      </w:r>
    </w:p>
    <w:p w14:paraId="44C4F1AB" w14:textId="77777777" w:rsidR="00B33F01" w:rsidRPr="006D407D" w:rsidRDefault="00B33F01"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rīkotāji nav tiesīgi līdz izsoles sākumam sniegt informāciju par izsoles pretendentiem.</w:t>
      </w:r>
    </w:p>
    <w:p w14:paraId="527813D9" w14:textId="49C4209C" w:rsidR="00512488" w:rsidRPr="00CB4395" w:rsidRDefault="001F5DA3"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w:t>
      </w:r>
      <w:r w:rsidR="00B33F01" w:rsidRPr="006D407D">
        <w:rPr>
          <w:rFonts w:ascii="Times New Roman" w:hAnsi="Times New Roman" w:cs="Times New Roman"/>
          <w:sz w:val="24"/>
          <w:szCs w:val="24"/>
        </w:rPr>
        <w:t xml:space="preserve">zsoles </w:t>
      </w:r>
      <w:r w:rsidR="00B33F01" w:rsidRPr="00CB4395">
        <w:rPr>
          <w:rFonts w:ascii="Times New Roman" w:hAnsi="Times New Roman" w:cs="Times New Roman"/>
          <w:sz w:val="24"/>
          <w:szCs w:val="24"/>
        </w:rPr>
        <w:t xml:space="preserve">pretendentam pirms reģistrācijas izsolei ir tiesības iepazīties ar Objektu, tā tehniskajiem rādītājiem </w:t>
      </w:r>
      <w:r w:rsidR="00007BC5" w:rsidRPr="00CB4395">
        <w:rPr>
          <w:rFonts w:ascii="Times New Roman" w:hAnsi="Times New Roman" w:cs="Times New Roman"/>
          <w:sz w:val="24"/>
          <w:szCs w:val="24"/>
        </w:rPr>
        <w:t>-</w:t>
      </w:r>
      <w:r w:rsidR="00B33F01" w:rsidRPr="00CB4395">
        <w:rPr>
          <w:rFonts w:ascii="Times New Roman" w:hAnsi="Times New Roman" w:cs="Times New Roman"/>
          <w:sz w:val="24"/>
          <w:szCs w:val="24"/>
        </w:rPr>
        <w:t xml:space="preserve"> dokumentiem, kuri raksturo Objektu un ir </w:t>
      </w:r>
      <w:r w:rsidR="00064F83">
        <w:rPr>
          <w:rFonts w:ascii="Times New Roman" w:hAnsi="Times New Roman" w:cs="Times New Roman"/>
          <w:sz w:val="24"/>
          <w:szCs w:val="24"/>
        </w:rPr>
        <w:t>Jelgavas novada p</w:t>
      </w:r>
      <w:r w:rsidR="00B33F01" w:rsidRPr="00CB4395">
        <w:rPr>
          <w:rFonts w:ascii="Times New Roman" w:hAnsi="Times New Roman" w:cs="Times New Roman"/>
          <w:sz w:val="24"/>
          <w:szCs w:val="24"/>
        </w:rPr>
        <w:t>ašvaldības rīcībā</w:t>
      </w:r>
      <w:r w:rsidR="00512488" w:rsidRPr="00CB4395">
        <w:rPr>
          <w:rFonts w:ascii="Times New Roman" w:hAnsi="Times New Roman" w:cs="Times New Roman"/>
          <w:sz w:val="24"/>
          <w:szCs w:val="24"/>
        </w:rPr>
        <w:t>, iepriekš sazinoties</w:t>
      </w:r>
      <w:r w:rsidRPr="00CB4395">
        <w:rPr>
          <w:rFonts w:ascii="Times New Roman" w:hAnsi="Times New Roman" w:cs="Times New Roman"/>
          <w:sz w:val="24"/>
          <w:szCs w:val="24"/>
        </w:rPr>
        <w:t xml:space="preserve"> pa tālruni</w:t>
      </w:r>
      <w:r w:rsidR="00A67E8B" w:rsidRPr="00CB4395">
        <w:rPr>
          <w:rFonts w:ascii="Times New Roman" w:hAnsi="Times New Roman" w:cs="Times New Roman"/>
          <w:sz w:val="24"/>
          <w:szCs w:val="24"/>
        </w:rPr>
        <w:t xml:space="preserve"> </w:t>
      </w:r>
      <w:r w:rsidR="00F013F8">
        <w:rPr>
          <w:rFonts w:ascii="Times New Roman" w:hAnsi="Times New Roman" w:cs="Times New Roman"/>
          <w:sz w:val="24"/>
          <w:szCs w:val="24"/>
        </w:rPr>
        <w:t>28601621</w:t>
      </w:r>
      <w:r w:rsidR="00A67E8B" w:rsidRPr="00CB4395">
        <w:rPr>
          <w:rFonts w:ascii="Times New Roman" w:hAnsi="Times New Roman" w:cs="Times New Roman"/>
          <w:sz w:val="24"/>
          <w:szCs w:val="24"/>
        </w:rPr>
        <w:t xml:space="preserve"> </w:t>
      </w:r>
      <w:r w:rsidRPr="00CB4395">
        <w:rPr>
          <w:rFonts w:ascii="Times New Roman" w:hAnsi="Times New Roman" w:cs="Times New Roman"/>
          <w:sz w:val="24"/>
          <w:szCs w:val="24"/>
        </w:rPr>
        <w:t>va</w:t>
      </w:r>
      <w:r w:rsidR="00BB5729" w:rsidRPr="00CB4395">
        <w:rPr>
          <w:rFonts w:ascii="Times New Roman" w:hAnsi="Times New Roman" w:cs="Times New Roman"/>
          <w:sz w:val="24"/>
          <w:szCs w:val="24"/>
        </w:rPr>
        <w:t>i</w:t>
      </w:r>
      <w:r w:rsidR="00512488" w:rsidRPr="00CB4395">
        <w:rPr>
          <w:rFonts w:ascii="Times New Roman" w:hAnsi="Times New Roman" w:cs="Times New Roman"/>
          <w:sz w:val="24"/>
          <w:szCs w:val="24"/>
        </w:rPr>
        <w:t xml:space="preserve"> e-pastā</w:t>
      </w:r>
      <w:r w:rsidR="00A67E8B" w:rsidRPr="00CB4395">
        <w:rPr>
          <w:rFonts w:ascii="Times New Roman" w:eastAsia="Times New Roman" w:hAnsi="Times New Roman" w:cs="Times New Roman"/>
          <w:sz w:val="24"/>
          <w:szCs w:val="24"/>
        </w:rPr>
        <w:t xml:space="preserve">: </w:t>
      </w:r>
      <w:hyperlink r:id="rId11" w:history="1">
        <w:r w:rsidR="00F013F8" w:rsidRPr="00D57F6F">
          <w:rPr>
            <w:rStyle w:val="Hyperlink"/>
            <w:rFonts w:ascii="Times New Roman" w:eastAsia="Times New Roman" w:hAnsi="Times New Roman" w:cs="Times New Roman"/>
            <w:sz w:val="24"/>
            <w:szCs w:val="24"/>
          </w:rPr>
          <w:t>zanda.alksne@jelgavasnovads.lv</w:t>
        </w:r>
      </w:hyperlink>
      <w:r w:rsidR="00A67E8B" w:rsidRPr="00CB4395">
        <w:rPr>
          <w:rFonts w:ascii="Times New Roman" w:eastAsia="Times New Roman" w:hAnsi="Times New Roman" w:cs="Times New Roman"/>
          <w:sz w:val="24"/>
          <w:szCs w:val="24"/>
        </w:rPr>
        <w:t>.</w:t>
      </w:r>
    </w:p>
    <w:p w14:paraId="639E46CB" w14:textId="77777777" w:rsidR="00512488" w:rsidRPr="00CB4395" w:rsidRDefault="00512488" w:rsidP="006319A5">
      <w:pPr>
        <w:pStyle w:val="ListParagraph"/>
        <w:shd w:val="clear" w:color="auto" w:fill="FFFFFF" w:themeFill="background1"/>
        <w:tabs>
          <w:tab w:val="left" w:pos="567"/>
          <w:tab w:val="left" w:pos="795"/>
        </w:tabs>
        <w:suppressAutoHyphens/>
        <w:spacing w:after="0" w:line="240" w:lineRule="auto"/>
        <w:ind w:left="0"/>
        <w:jc w:val="both"/>
        <w:rPr>
          <w:rFonts w:ascii="Times New Roman" w:eastAsia="Times New Roman" w:hAnsi="Times New Roman" w:cs="Times New Roman"/>
          <w:b/>
          <w:sz w:val="24"/>
          <w:szCs w:val="24"/>
        </w:rPr>
      </w:pPr>
    </w:p>
    <w:p w14:paraId="4A0EC737" w14:textId="3F0F0D5F" w:rsidR="00B33F01" w:rsidRPr="00CB4395" w:rsidRDefault="00B33F01" w:rsidP="00914C06">
      <w:pPr>
        <w:pStyle w:val="ListParagraph"/>
        <w:shd w:val="clear" w:color="auto" w:fill="FFFFFF" w:themeFill="background1"/>
        <w:tabs>
          <w:tab w:val="left" w:pos="960"/>
        </w:tabs>
        <w:suppressAutoHyphens/>
        <w:spacing w:after="0" w:line="240" w:lineRule="auto"/>
        <w:ind w:left="0"/>
        <w:jc w:val="center"/>
        <w:rPr>
          <w:rFonts w:ascii="Times New Roman" w:hAnsi="Times New Roman" w:cs="Times New Roman"/>
          <w:b/>
          <w:sz w:val="24"/>
          <w:szCs w:val="24"/>
        </w:rPr>
      </w:pPr>
      <w:r w:rsidRPr="00CB4395">
        <w:rPr>
          <w:rFonts w:ascii="Times New Roman" w:hAnsi="Times New Roman" w:cs="Times New Roman"/>
          <w:b/>
          <w:sz w:val="24"/>
          <w:szCs w:val="24"/>
        </w:rPr>
        <w:t xml:space="preserve">5. </w:t>
      </w:r>
      <w:r w:rsidR="00A67E8B" w:rsidRPr="00CB4395">
        <w:rPr>
          <w:rFonts w:ascii="Times New Roman" w:hAnsi="Times New Roman" w:cs="Times New Roman"/>
          <w:b/>
          <w:sz w:val="24"/>
          <w:szCs w:val="24"/>
        </w:rPr>
        <w:t xml:space="preserve"> </w:t>
      </w:r>
      <w:r w:rsidR="00146447" w:rsidRPr="00CB4395">
        <w:rPr>
          <w:rFonts w:ascii="Times New Roman" w:hAnsi="Times New Roman" w:cs="Times New Roman"/>
          <w:b/>
          <w:sz w:val="24"/>
          <w:szCs w:val="24"/>
        </w:rPr>
        <w:t>Izsoles</w:t>
      </w:r>
      <w:r w:rsidRPr="00CB4395">
        <w:rPr>
          <w:rFonts w:ascii="Times New Roman" w:hAnsi="Times New Roman" w:cs="Times New Roman"/>
          <w:b/>
          <w:sz w:val="24"/>
          <w:szCs w:val="24"/>
        </w:rPr>
        <w:t xml:space="preserve"> norise</w:t>
      </w:r>
    </w:p>
    <w:p w14:paraId="33FD7148" w14:textId="5517FB3C" w:rsidR="00B33F01" w:rsidRPr="009042F8" w:rsidRDefault="00B33F01" w:rsidP="009042F8">
      <w:pPr>
        <w:pStyle w:val="ListParagraph"/>
        <w:numPr>
          <w:ilvl w:val="1"/>
          <w:numId w:val="7"/>
        </w:numPr>
        <w:shd w:val="clear" w:color="auto" w:fill="FFFFFF" w:themeFill="background1"/>
        <w:suppressAutoHyphens/>
        <w:spacing w:after="0" w:line="240" w:lineRule="auto"/>
        <w:ind w:left="567" w:right="43" w:hanging="567"/>
        <w:jc w:val="both"/>
        <w:rPr>
          <w:rFonts w:ascii="Times New Roman" w:hAnsi="Times New Roman" w:cs="Times New Roman"/>
          <w:b/>
          <w:sz w:val="24"/>
          <w:szCs w:val="24"/>
        </w:rPr>
      </w:pPr>
      <w:r w:rsidRPr="00C807FA">
        <w:rPr>
          <w:rFonts w:ascii="Times New Roman" w:hAnsi="Times New Roman" w:cs="Times New Roman"/>
          <w:sz w:val="24"/>
          <w:szCs w:val="24"/>
        </w:rPr>
        <w:t xml:space="preserve">Izsole sākas elektronisko izsoļu vietnē </w:t>
      </w:r>
      <w:r w:rsidR="009042F8">
        <w:rPr>
          <w:rFonts w:ascii="Times New Roman" w:eastAsia="Times New Roman" w:hAnsi="Times New Roman" w:cs="Times New Roman"/>
          <w:b/>
          <w:bCs/>
          <w:sz w:val="24"/>
          <w:szCs w:val="24"/>
        </w:rPr>
        <w:t xml:space="preserve">2024.gada </w:t>
      </w:r>
      <w:r w:rsidR="00CB34DC">
        <w:rPr>
          <w:rFonts w:ascii="Times New Roman" w:eastAsia="Times New Roman" w:hAnsi="Times New Roman" w:cs="Times New Roman"/>
          <w:b/>
          <w:bCs/>
          <w:sz w:val="24"/>
          <w:szCs w:val="24"/>
        </w:rPr>
        <w:t>26.martā</w:t>
      </w:r>
      <w:r w:rsidR="009042F8">
        <w:rPr>
          <w:rFonts w:ascii="Times New Roman" w:eastAsia="Times New Roman" w:hAnsi="Times New Roman" w:cs="Times New Roman"/>
          <w:b/>
          <w:bCs/>
          <w:sz w:val="24"/>
          <w:szCs w:val="24"/>
        </w:rPr>
        <w:t xml:space="preserve"> pl.13.00 </w:t>
      </w:r>
      <w:r w:rsidR="009042F8">
        <w:rPr>
          <w:rFonts w:ascii="Times New Roman" w:hAnsi="Times New Roman" w:cs="Times New Roman"/>
          <w:b/>
          <w:color w:val="000000" w:themeColor="text1"/>
          <w:sz w:val="24"/>
          <w:szCs w:val="24"/>
        </w:rPr>
        <w:t xml:space="preserve">un noslēdzas </w:t>
      </w:r>
      <w:r w:rsidR="009042F8">
        <w:rPr>
          <w:rFonts w:ascii="Times New Roman" w:eastAsia="Times New Roman" w:hAnsi="Times New Roman" w:cs="Times New Roman"/>
          <w:b/>
          <w:bCs/>
          <w:sz w:val="24"/>
          <w:szCs w:val="24"/>
        </w:rPr>
        <w:t xml:space="preserve">2024.gada  </w:t>
      </w:r>
      <w:r w:rsidR="00CB34DC">
        <w:rPr>
          <w:rFonts w:ascii="Times New Roman" w:eastAsia="Times New Roman" w:hAnsi="Times New Roman" w:cs="Times New Roman"/>
          <w:b/>
          <w:bCs/>
          <w:sz w:val="24"/>
          <w:szCs w:val="24"/>
        </w:rPr>
        <w:t>25.aprīlī</w:t>
      </w:r>
      <w:r w:rsidR="009042F8" w:rsidRPr="0050333A">
        <w:rPr>
          <w:rFonts w:ascii="Times New Roman" w:eastAsia="Times New Roman" w:hAnsi="Times New Roman" w:cs="Times New Roman"/>
          <w:b/>
          <w:bCs/>
          <w:sz w:val="24"/>
          <w:szCs w:val="24"/>
        </w:rPr>
        <w:t xml:space="preserve"> </w:t>
      </w:r>
      <w:r w:rsidR="009042F8" w:rsidRPr="00CB34DC">
        <w:rPr>
          <w:rFonts w:ascii="Times New Roman" w:hAnsi="Times New Roman" w:cs="Times New Roman"/>
          <w:b/>
          <w:sz w:val="24"/>
          <w:szCs w:val="24"/>
        </w:rPr>
        <w:t>pl.13.00</w:t>
      </w:r>
      <w:r w:rsidR="00BE7EC9" w:rsidRPr="009042F8">
        <w:rPr>
          <w:rFonts w:ascii="Times New Roman" w:hAnsi="Times New Roman" w:cs="Times New Roman"/>
          <w:bCs/>
          <w:sz w:val="24"/>
          <w:szCs w:val="24"/>
        </w:rPr>
        <w:t>.</w:t>
      </w:r>
    </w:p>
    <w:p w14:paraId="44E86A63" w14:textId="77777777" w:rsidR="003D36E8" w:rsidRPr="00CB4395" w:rsidRDefault="003D36E8" w:rsidP="009042F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Izsolei autorizētie dalībnieki drīkst izdarīt solījumus visā izsoles norises laikā. </w:t>
      </w:r>
    </w:p>
    <w:p w14:paraId="67EEFE24" w14:textId="77777777" w:rsidR="003D36E8" w:rsidRPr="00CB4395"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294A3541"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w:t>
      </w:r>
      <w:r w:rsidRPr="003D36E8">
        <w:rPr>
          <w:rFonts w:ascii="Times New Roman" w:hAnsi="Times New Roman" w:cs="Times New Roman"/>
          <w:sz w:val="24"/>
          <w:szCs w:val="24"/>
        </w:rPr>
        <w:t>tiek pagarināts līdz nākamās darba dienas pulksten 13:00.</w:t>
      </w:r>
    </w:p>
    <w:p w14:paraId="79AD05C7"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7F515CEA"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2E74C15" w14:textId="77777777" w:rsid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lastRenderedPageBreak/>
        <w:t xml:space="preserve">Pēc izsoles slēgšanas sistēma automātiski sagatavo izsoles aktu, kuru izsoles komisija apstiprina septiņu dienu laikā. </w:t>
      </w:r>
    </w:p>
    <w:p w14:paraId="1D80A76F" w14:textId="27D49F12" w:rsidR="003D36E8" w:rsidRP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021D6B">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w:t>
      </w:r>
      <w:r w:rsidR="00021D6B" w:rsidRPr="00021D6B">
        <w:rPr>
          <w:rFonts w:ascii="Times New Roman" w:hAnsi="Times New Roman" w:cs="Times New Roman"/>
          <w:sz w:val="24"/>
          <w:szCs w:val="24"/>
        </w:rPr>
        <w:t xml:space="preserve">kredītiestādes kontā, </w:t>
      </w:r>
      <w:bookmarkStart w:id="2" w:name="_Hlk123212556"/>
      <w:r w:rsidR="00021D6B" w:rsidRPr="00021D6B">
        <w:rPr>
          <w:rFonts w:ascii="Times New Roman" w:hAnsi="Times New Roman" w:cs="Times New Roman"/>
          <w:sz w:val="24"/>
          <w:szCs w:val="24"/>
        </w:rPr>
        <w:t xml:space="preserve">kuras numurs norādīts norēķinu rekvizītos, elektronisko izsoļu vietnē </w:t>
      </w:r>
      <w:hyperlink r:id="rId12" w:history="1">
        <w:r w:rsidR="00021D6B" w:rsidRPr="00021D6B">
          <w:rPr>
            <w:rStyle w:val="Hyperlink"/>
            <w:rFonts w:ascii="Times New Roman" w:hAnsi="Times New Roman" w:cs="Times New Roman"/>
            <w:sz w:val="24"/>
            <w:szCs w:val="24"/>
          </w:rPr>
          <w:t>https://izsoles.ta.gov.lv</w:t>
        </w:r>
      </w:hyperlink>
      <w:r w:rsidR="00021D6B" w:rsidRPr="00021D6B">
        <w:rPr>
          <w:rFonts w:ascii="Times New Roman" w:hAnsi="Times New Roman" w:cs="Times New Roman"/>
          <w:sz w:val="24"/>
          <w:szCs w:val="24"/>
        </w:rPr>
        <w:t>.</w:t>
      </w:r>
      <w:bookmarkEnd w:id="2"/>
    </w:p>
    <w:p w14:paraId="6D5CA027" w14:textId="4C4566AC" w:rsidR="003D36E8" w:rsidRP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1367FA66" w14:textId="77777777" w:rsidR="00B33F01" w:rsidRPr="006D407D" w:rsidRDefault="00B33F01" w:rsidP="003D36E8">
      <w:pPr>
        <w:pStyle w:val="ListParagraph"/>
        <w:shd w:val="clear" w:color="auto" w:fill="FFFFFF" w:themeFill="background1"/>
        <w:tabs>
          <w:tab w:val="left" w:pos="709"/>
        </w:tabs>
        <w:suppressAutoHyphens/>
        <w:spacing w:after="0" w:line="240" w:lineRule="auto"/>
        <w:ind w:left="0" w:right="43"/>
        <w:jc w:val="both"/>
        <w:rPr>
          <w:rFonts w:ascii="Times New Roman" w:hAnsi="Times New Roman" w:cs="Times New Roman"/>
          <w:sz w:val="24"/>
          <w:szCs w:val="24"/>
        </w:rPr>
      </w:pPr>
    </w:p>
    <w:p w14:paraId="16FDD83D" w14:textId="48F3BE4B" w:rsidR="00B33F01" w:rsidRPr="006D407D" w:rsidRDefault="00B33F01" w:rsidP="00146D68">
      <w:pPr>
        <w:pStyle w:val="ListParagraph"/>
        <w:numPr>
          <w:ilvl w:val="0"/>
          <w:numId w:val="3"/>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Līguma slēgšana un norēķinu kārtība</w:t>
      </w:r>
    </w:p>
    <w:p w14:paraId="35258C51" w14:textId="6FF22C38"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 samaksāto nodrošinājumu) </w:t>
      </w:r>
      <w:r w:rsidR="00021BE7" w:rsidRPr="00675182">
        <w:rPr>
          <w:rFonts w:ascii="Times New Roman" w:eastAsia="Times New Roman" w:hAnsi="Times New Roman" w:cs="Times New Roman"/>
          <w:b/>
          <w:sz w:val="24"/>
          <w:szCs w:val="24"/>
        </w:rPr>
        <w:t>30 (trīsdesmit) dienu</w:t>
      </w:r>
      <w:r w:rsidRPr="00675182">
        <w:rPr>
          <w:rFonts w:ascii="Times New Roman" w:eastAsia="Times New Roman" w:hAnsi="Times New Roman" w:cs="Times New Roman"/>
          <w:b/>
          <w:sz w:val="24"/>
          <w:szCs w:val="24"/>
        </w:rPr>
        <w:t xml:space="preserve"> laikā</w:t>
      </w:r>
      <w:r w:rsidRPr="00D55676">
        <w:rPr>
          <w:rFonts w:ascii="Times New Roman" w:eastAsia="Times New Roman" w:hAnsi="Times New Roman" w:cs="Times New Roman"/>
          <w:b/>
          <w:sz w:val="24"/>
          <w:szCs w:val="24"/>
        </w:rPr>
        <w:t xml:space="preserve">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 xml:space="preserve">tās iemaksu veicot </w:t>
      </w:r>
      <w:r w:rsidR="00187AD5">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 xml:space="preserve">ašvaldības kontā, kas norādīts </w:t>
      </w:r>
      <w:r w:rsidR="00C10EDB">
        <w:rPr>
          <w:rFonts w:ascii="Times New Roman" w:eastAsia="Times New Roman" w:hAnsi="Times New Roman" w:cs="Times New Roman"/>
          <w:sz w:val="24"/>
          <w:szCs w:val="24"/>
        </w:rPr>
        <w:t>nosūtītajā priekšapmaksas rēķinā.</w:t>
      </w:r>
    </w:p>
    <w:p w14:paraId="7C84DD9B" w14:textId="13A35AA6" w:rsidR="00DD6E4B" w:rsidRPr="004041FF" w:rsidRDefault="00187AD5"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ašvaldība</w:t>
      </w:r>
      <w:r w:rsidR="00DD6E4B" w:rsidRPr="004041FF">
        <w:rPr>
          <w:rFonts w:ascii="Times New Roman" w:eastAsia="Times New Roman" w:hAnsi="Times New Roman" w:cs="Times New Roman"/>
          <w:sz w:val="24"/>
          <w:szCs w:val="24"/>
        </w:rPr>
        <w:t xml:space="preserve"> ar izsoles uzvarētāju noslēdz pirkuma līgumu 30</w:t>
      </w:r>
      <w:r w:rsidR="00253EB8">
        <w:rPr>
          <w:rFonts w:ascii="Times New Roman" w:eastAsia="Times New Roman" w:hAnsi="Times New Roman" w:cs="Times New Roman"/>
          <w:sz w:val="24"/>
          <w:szCs w:val="24"/>
        </w:rPr>
        <w:t> </w:t>
      </w:r>
      <w:r w:rsidR="00DD6E4B" w:rsidRPr="004041FF">
        <w:rPr>
          <w:rFonts w:ascii="Times New Roman" w:eastAsia="Times New Roman" w:hAnsi="Times New Roman" w:cs="Times New Roman"/>
          <w:sz w:val="24"/>
          <w:szCs w:val="24"/>
        </w:rPr>
        <w:t xml:space="preserve">(trīsdesmit) dienu laikā no izsoles rezultātu apstiprināšanas. Pirkuma līgums tiek noslēgts atbilstoši pirkuma līguma projektam, kas pievienots šiem noteikumiem kā 2.pielikums.   </w:t>
      </w:r>
    </w:p>
    <w:p w14:paraId="10368FE1" w14:textId="516F4D40"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sidR="00535EAE">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izsoles komisija </w:t>
      </w:r>
      <w:proofErr w:type="spellStart"/>
      <w:r w:rsidRPr="004041FF">
        <w:rPr>
          <w:rFonts w:ascii="Times New Roman" w:eastAsia="Times New Roman" w:hAnsi="Times New Roman" w:cs="Times New Roman"/>
          <w:sz w:val="24"/>
          <w:szCs w:val="24"/>
        </w:rPr>
        <w:t>rakstveidā</w:t>
      </w:r>
      <w:proofErr w:type="spellEnd"/>
      <w:r w:rsidRPr="004041FF">
        <w:rPr>
          <w:rFonts w:ascii="Times New Roman" w:eastAsia="Times New Roman" w:hAnsi="Times New Roman" w:cs="Times New Roman"/>
          <w:sz w:val="24"/>
          <w:szCs w:val="24"/>
        </w:rPr>
        <w:t xml:space="preserve"> informē pircēju, kurš nosolījis nākamo augstāko cenu. </w:t>
      </w:r>
    </w:p>
    <w:p w14:paraId="183A54ED" w14:textId="736A74A7" w:rsidR="00DD6E4B" w:rsidRPr="004041FF" w:rsidRDefault="00DD6E4B" w:rsidP="00CD5F8D">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68215E">
        <w:rPr>
          <w:rFonts w:ascii="Times New Roman" w:eastAsia="Times New Roman" w:hAnsi="Times New Roman" w:cs="Times New Roman"/>
          <w:sz w:val="24"/>
          <w:szCs w:val="24"/>
        </w:rPr>
        <w:t>14 (četrpadsmit) dienu</w:t>
      </w:r>
      <w:r w:rsidRPr="004041FF">
        <w:rPr>
          <w:rFonts w:ascii="Times New Roman" w:eastAsia="Times New Roman" w:hAnsi="Times New Roman" w:cs="Times New Roman"/>
          <w:sz w:val="24"/>
          <w:szCs w:val="24"/>
        </w:rPr>
        <w:t xml:space="preserve"> laikā no paziņojuma saņemšanas dienas, </w:t>
      </w:r>
      <w:proofErr w:type="spellStart"/>
      <w:r w:rsidRPr="004041FF">
        <w:rPr>
          <w:rFonts w:ascii="Times New Roman" w:eastAsia="Times New Roman" w:hAnsi="Times New Roman" w:cs="Times New Roman"/>
          <w:sz w:val="24"/>
          <w:szCs w:val="24"/>
        </w:rPr>
        <w:t>rakstveidā</w:t>
      </w:r>
      <w:proofErr w:type="spellEnd"/>
      <w:r w:rsidRPr="004041FF">
        <w:rPr>
          <w:rFonts w:ascii="Times New Roman" w:eastAsia="Times New Roman" w:hAnsi="Times New Roman" w:cs="Times New Roman"/>
          <w:sz w:val="24"/>
          <w:szCs w:val="24"/>
        </w:rPr>
        <w:t xml:space="preserve"> paziņot Izsoļu komisijai par nekustamā īpašuma pirkšanu par paša nosolīto augstāko cenu. Izsoļu komisija pieņem jaunu lēmumu par izsoles rezultātiem un nākamās augstās cenas nosolītājam ir pienākums veikt tās samaksu </w:t>
      </w:r>
      <w:r w:rsidR="00FB5AC4" w:rsidRPr="00FB5AC4">
        <w:rPr>
          <w:rFonts w:ascii="Times New Roman" w:eastAsia="Times New Roman" w:hAnsi="Times New Roman" w:cs="Times New Roman"/>
          <w:bCs/>
          <w:sz w:val="24"/>
          <w:szCs w:val="24"/>
        </w:rPr>
        <w:t>30 (trīsdesmit) dienu</w:t>
      </w:r>
      <w:r w:rsidR="00FB5AC4" w:rsidRPr="00D55676">
        <w:rPr>
          <w:rFonts w:ascii="Times New Roman" w:eastAsia="Times New Roman" w:hAnsi="Times New Roman" w:cs="Times New Roman"/>
          <w:b/>
          <w:sz w:val="24"/>
          <w:szCs w:val="24"/>
        </w:rPr>
        <w:t xml:space="preserve">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23CDDC32" w14:textId="49D82268" w:rsidR="00584AEA" w:rsidRPr="00584AEA" w:rsidRDefault="00584AEA" w:rsidP="00584AEA">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7. Izsoles rezultātu apstiprināšana</w:t>
      </w:r>
    </w:p>
    <w:p w14:paraId="2B852F06" w14:textId="59289BAF" w:rsidR="00584AEA" w:rsidRPr="00584AEA" w:rsidRDefault="00584AEA" w:rsidP="00584AEA">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Izsoles rezultātus apstiprina Domes priekšsēdētājs ne vēlāk kā 7 </w:t>
      </w:r>
      <w:r w:rsidR="00253EB8">
        <w:rPr>
          <w:rFonts w:ascii="Times New Roman" w:eastAsia="Times New Roman" w:hAnsi="Times New Roman" w:cs="Times New Roman"/>
          <w:sz w:val="24"/>
          <w:szCs w:val="24"/>
        </w:rPr>
        <w:t xml:space="preserve">(septiņu) </w:t>
      </w:r>
      <w:r w:rsidRPr="00584AEA">
        <w:rPr>
          <w:rFonts w:ascii="Times New Roman" w:eastAsia="Times New Roman" w:hAnsi="Times New Roman" w:cs="Times New Roman"/>
          <w:sz w:val="24"/>
          <w:szCs w:val="24"/>
        </w:rPr>
        <w:t xml:space="preserve">darba dienu laikā pēc pilnas nosolītās maksas saņemšanas dienas. </w:t>
      </w:r>
    </w:p>
    <w:p w14:paraId="2F69D03F" w14:textId="77777777" w:rsidR="00584AEA" w:rsidRPr="00584AEA" w:rsidRDefault="00584AEA" w:rsidP="00584AEA">
      <w:pPr>
        <w:shd w:val="clear" w:color="auto" w:fill="FFFFFF" w:themeFill="background1"/>
        <w:tabs>
          <w:tab w:val="left" w:pos="720"/>
        </w:tabs>
        <w:suppressAutoHyphens/>
        <w:spacing w:after="0" w:line="240" w:lineRule="auto"/>
        <w:jc w:val="both"/>
        <w:rPr>
          <w:rFonts w:ascii="Times New Roman" w:eastAsia="Times New Roman" w:hAnsi="Times New Roman" w:cs="Times New Roman"/>
          <w:sz w:val="24"/>
          <w:szCs w:val="24"/>
        </w:rPr>
      </w:pPr>
    </w:p>
    <w:p w14:paraId="0966DD47" w14:textId="77777777" w:rsidR="00584AEA" w:rsidRPr="00584AEA" w:rsidRDefault="00584AEA" w:rsidP="00584AEA">
      <w:pPr>
        <w:pStyle w:val="ListParagraph"/>
        <w:numPr>
          <w:ilvl w:val="0"/>
          <w:numId w:val="4"/>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Nenotikušas izsoles.</w:t>
      </w:r>
    </w:p>
    <w:p w14:paraId="4A439ED8" w14:textId="77777777"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Izsoļu komisija pieņem lēmumu par izsoles atzīšanu par nenotikušu:</w:t>
      </w:r>
    </w:p>
    <w:p w14:paraId="1F31AB33" w14:textId="43962C3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4F817820"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34EA5119"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tiek noskaidrots, ka nepamatoti noraidīts kāda dalībnieka piedalīšanās izsolē vai nepareizi noraidīts kāds </w:t>
      </w:r>
      <w:proofErr w:type="spellStart"/>
      <w:r w:rsidRPr="00584AEA">
        <w:rPr>
          <w:rFonts w:ascii="Times New Roman" w:eastAsia="Times New Roman" w:hAnsi="Times New Roman" w:cs="Times New Roman"/>
          <w:sz w:val="24"/>
          <w:szCs w:val="24"/>
        </w:rPr>
        <w:t>pārsolījums</w:t>
      </w:r>
      <w:proofErr w:type="spellEnd"/>
      <w:r w:rsidRPr="00584AEA">
        <w:rPr>
          <w:rFonts w:ascii="Times New Roman" w:eastAsia="Times New Roman" w:hAnsi="Times New Roman" w:cs="Times New Roman"/>
          <w:sz w:val="24"/>
          <w:szCs w:val="24"/>
        </w:rPr>
        <w:t>;</w:t>
      </w:r>
    </w:p>
    <w:p w14:paraId="1C35EE05" w14:textId="0207E533"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sidR="00FC7404">
        <w:rPr>
          <w:rFonts w:ascii="Times New Roman" w:eastAsia="Times New Roman" w:hAnsi="Times New Roman" w:cs="Times New Roman"/>
          <w:sz w:val="24"/>
          <w:szCs w:val="24"/>
        </w:rPr>
        <w:t>.</w:t>
      </w:r>
    </w:p>
    <w:p w14:paraId="5BF909A9" w14:textId="77777777"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izsole, pamatojoties uz šo noteikumu 8.1.2., un 8.1.3.punktu, atzīta par nenotikušu, Izsoles komisija nedēļas laikā paziņo par to visiem izsoles dalībniekiem un atmaksā nodrošinājumu.  </w:t>
      </w:r>
    </w:p>
    <w:p w14:paraId="7BF47C0C" w14:textId="77777777" w:rsidR="00584AEA" w:rsidRPr="00584AEA" w:rsidRDefault="00584AEA" w:rsidP="00584AEA">
      <w:pPr>
        <w:shd w:val="clear" w:color="auto" w:fill="FFFFFF" w:themeFill="background1"/>
        <w:suppressAutoHyphens/>
        <w:spacing w:after="0" w:line="240" w:lineRule="auto"/>
        <w:jc w:val="both"/>
        <w:rPr>
          <w:rFonts w:ascii="Times New Roman" w:eastAsia="Times New Roman" w:hAnsi="Times New Roman" w:cs="Times New Roman"/>
          <w:sz w:val="24"/>
          <w:szCs w:val="24"/>
        </w:rPr>
      </w:pPr>
    </w:p>
    <w:p w14:paraId="6D47C886" w14:textId="03ACBD7C"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75E4B9BB"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bookmarkStart w:id="3"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3"/>
    <w:p w14:paraId="62B64147"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04F334DC" w14:textId="1597A41B"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lastRenderedPageBreak/>
        <w:t>Izsoles pretendenti, dalībnieki piekrīt, ka Jelgavas novada pašvaldība veic personas datu apstrādi, pārbaudot izsoles pretendentu atbilstību šo noteikumu 3.1</w:t>
      </w:r>
      <w:r w:rsidR="00FC7404">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 xml:space="preserve">3.2. </w:t>
      </w:r>
      <w:r w:rsidR="00FC7404">
        <w:rPr>
          <w:rFonts w:ascii="Times New Roman" w:eastAsia="Times New Roman" w:hAnsi="Times New Roman" w:cs="Times New Roman"/>
          <w:sz w:val="24"/>
          <w:szCs w:val="24"/>
        </w:rPr>
        <w:t xml:space="preserve"> un 3.3.</w:t>
      </w:r>
      <w:r w:rsidRPr="00584AEA">
        <w:rPr>
          <w:rFonts w:ascii="Times New Roman" w:eastAsia="Times New Roman" w:hAnsi="Times New Roman" w:cs="Times New Roman"/>
          <w:sz w:val="24"/>
          <w:szCs w:val="24"/>
        </w:rPr>
        <w:t>punktam.</w:t>
      </w:r>
    </w:p>
    <w:p w14:paraId="013F9D43" w14:textId="77777777" w:rsidR="00584AEA" w:rsidRPr="00584AEA" w:rsidRDefault="00584AEA" w:rsidP="00584AEA">
      <w:pPr>
        <w:spacing w:after="0" w:line="240" w:lineRule="auto"/>
        <w:jc w:val="center"/>
        <w:rPr>
          <w:rFonts w:ascii="Times New Roman" w:eastAsia="Times New Roman" w:hAnsi="Times New Roman" w:cs="Times New Roman"/>
          <w:b/>
          <w:sz w:val="24"/>
          <w:szCs w:val="24"/>
        </w:rPr>
      </w:pPr>
    </w:p>
    <w:p w14:paraId="0080D5CE" w14:textId="14EDFF63"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6996F7BB" w14:textId="25518633"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Sūdzības par Izsoļu komisijas darbībām iesniedzamas rakstiskā veidā 5 (piecu) darba dienu laikā no izsoles noslēguma datuma Jelgavas novada domes priekšsēdētājam.</w:t>
      </w:r>
    </w:p>
    <w:p w14:paraId="5FAAB99A" w14:textId="77777777" w:rsid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2499645F" w14:textId="77777777" w:rsidR="00B47569" w:rsidRDefault="00B47569" w:rsidP="00B47569">
      <w:pPr>
        <w:spacing w:after="0" w:line="240" w:lineRule="auto"/>
        <w:jc w:val="both"/>
        <w:rPr>
          <w:rFonts w:ascii="Times New Roman" w:eastAsia="Times New Roman" w:hAnsi="Times New Roman" w:cs="Times New Roman"/>
          <w:sz w:val="24"/>
          <w:szCs w:val="24"/>
        </w:rPr>
      </w:pPr>
    </w:p>
    <w:p w14:paraId="2C4DEECC" w14:textId="77777777" w:rsidR="00B47569" w:rsidRPr="00B47569" w:rsidRDefault="00B47569" w:rsidP="00B47569">
      <w:pPr>
        <w:spacing w:after="0" w:line="240" w:lineRule="auto"/>
        <w:jc w:val="both"/>
        <w:rPr>
          <w:rFonts w:ascii="Times New Roman" w:eastAsia="Times New Roman" w:hAnsi="Times New Roman" w:cs="Times New Roman"/>
          <w:sz w:val="24"/>
          <w:szCs w:val="24"/>
        </w:rPr>
      </w:pPr>
    </w:p>
    <w:p w14:paraId="339F336B" w14:textId="77777777" w:rsidR="00584AEA" w:rsidRPr="000D2888" w:rsidRDefault="00584AEA" w:rsidP="00584AEA">
      <w:pPr>
        <w:spacing w:after="0" w:line="240" w:lineRule="auto"/>
        <w:jc w:val="center"/>
        <w:rPr>
          <w:rFonts w:ascii="Times New Roman" w:eastAsia="Times New Roman" w:hAnsi="Times New Roman" w:cs="Times New Roman"/>
          <w:b/>
          <w:color w:val="FF0000"/>
          <w:sz w:val="24"/>
          <w:szCs w:val="24"/>
        </w:rPr>
      </w:pPr>
    </w:p>
    <w:p w14:paraId="39817223" w14:textId="77777777" w:rsidR="00E323D8" w:rsidRPr="006D407D" w:rsidRDefault="00E323D8" w:rsidP="00E323D8">
      <w:pPr>
        <w:ind w:right="-766"/>
        <w:rPr>
          <w:rFonts w:ascii="Times New Roman" w:hAnsi="Times New Roman" w:cs="Times New Roman"/>
          <w:sz w:val="24"/>
          <w:szCs w:val="24"/>
        </w:rPr>
      </w:pPr>
      <w:r>
        <w:rPr>
          <w:rFonts w:ascii="Times New Roman" w:eastAsia="Times New Roman" w:hAnsi="Times New Roman" w:cs="Times New Roman"/>
          <w:b/>
          <w:sz w:val="24"/>
          <w:szCs w:val="24"/>
        </w:rPr>
        <w:t>I</w:t>
      </w:r>
      <w:r w:rsidRPr="004F55A1">
        <w:rPr>
          <w:rFonts w:ascii="Times New Roman" w:eastAsia="Times New Roman" w:hAnsi="Times New Roman" w:cs="Times New Roman"/>
          <w:b/>
          <w:sz w:val="24"/>
          <w:szCs w:val="24"/>
        </w:rPr>
        <w:t>zsoļu komisijas priekšsēdētāja</w:t>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Diāna Rubene</w:t>
      </w:r>
    </w:p>
    <w:p w14:paraId="4321EED4" w14:textId="6131406D" w:rsidR="00AD6E00" w:rsidRPr="006D407D" w:rsidRDefault="00AD6E00" w:rsidP="00E323D8">
      <w:pPr>
        <w:jc w:val="both"/>
        <w:rPr>
          <w:rFonts w:ascii="Times New Roman" w:hAnsi="Times New Roman" w:cs="Times New Roman"/>
          <w:sz w:val="24"/>
          <w:szCs w:val="24"/>
        </w:rPr>
      </w:pPr>
    </w:p>
    <w:sectPr w:rsidR="00AD6E00" w:rsidRPr="006D407D" w:rsidSect="003A76B4">
      <w:pgSz w:w="11906" w:h="16838"/>
      <w:pgMar w:top="1440" w:right="1274" w:bottom="1418"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142162805">
    <w:abstractNumId w:val="3"/>
  </w:num>
  <w:num w:numId="2" w16cid:durableId="1625499935">
    <w:abstractNumId w:val="3"/>
  </w:num>
  <w:num w:numId="3" w16cid:durableId="821191205">
    <w:abstractNumId w:val="1"/>
  </w:num>
  <w:num w:numId="4" w16cid:durableId="2055494193">
    <w:abstractNumId w:val="0"/>
  </w:num>
  <w:num w:numId="5" w16cid:durableId="1036350600">
    <w:abstractNumId w:val="4"/>
  </w:num>
  <w:num w:numId="6" w16cid:durableId="164517395">
    <w:abstractNumId w:val="2"/>
  </w:num>
  <w:num w:numId="7" w16cid:durableId="1339888708">
    <w:abstractNumId w:val="5"/>
  </w:num>
  <w:num w:numId="8" w16cid:durableId="2090418895">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7BC5"/>
    <w:rsid w:val="0001026B"/>
    <w:rsid w:val="00021BE7"/>
    <w:rsid w:val="00021D6B"/>
    <w:rsid w:val="00025BDF"/>
    <w:rsid w:val="00054D27"/>
    <w:rsid w:val="00063474"/>
    <w:rsid w:val="00064F83"/>
    <w:rsid w:val="0009209C"/>
    <w:rsid w:val="000A3216"/>
    <w:rsid w:val="000A5BAB"/>
    <w:rsid w:val="000A6CB3"/>
    <w:rsid w:val="000B6169"/>
    <w:rsid w:val="000C0079"/>
    <w:rsid w:val="000C14B6"/>
    <w:rsid w:val="000C7D8E"/>
    <w:rsid w:val="000D330C"/>
    <w:rsid w:val="000F1A17"/>
    <w:rsid w:val="00115E16"/>
    <w:rsid w:val="00146447"/>
    <w:rsid w:val="00146D68"/>
    <w:rsid w:val="001654CB"/>
    <w:rsid w:val="00187AD5"/>
    <w:rsid w:val="0019459B"/>
    <w:rsid w:val="001A557A"/>
    <w:rsid w:val="001C5531"/>
    <w:rsid w:val="001D0245"/>
    <w:rsid w:val="001E1382"/>
    <w:rsid w:val="001E1738"/>
    <w:rsid w:val="001F3D29"/>
    <w:rsid w:val="001F5DA3"/>
    <w:rsid w:val="00211B7F"/>
    <w:rsid w:val="00216F8F"/>
    <w:rsid w:val="00217EEA"/>
    <w:rsid w:val="00231A21"/>
    <w:rsid w:val="00234D87"/>
    <w:rsid w:val="00243B33"/>
    <w:rsid w:val="00253EB8"/>
    <w:rsid w:val="002543F7"/>
    <w:rsid w:val="00266337"/>
    <w:rsid w:val="00285A1A"/>
    <w:rsid w:val="002A2FC8"/>
    <w:rsid w:val="002A6D61"/>
    <w:rsid w:val="002A7011"/>
    <w:rsid w:val="002C37BC"/>
    <w:rsid w:val="002E56D4"/>
    <w:rsid w:val="0030017F"/>
    <w:rsid w:val="00314DC5"/>
    <w:rsid w:val="00320C19"/>
    <w:rsid w:val="0032775B"/>
    <w:rsid w:val="0034363E"/>
    <w:rsid w:val="00372505"/>
    <w:rsid w:val="003844B7"/>
    <w:rsid w:val="003A1FF4"/>
    <w:rsid w:val="003A63C7"/>
    <w:rsid w:val="003A76B4"/>
    <w:rsid w:val="003D36E8"/>
    <w:rsid w:val="003F45FF"/>
    <w:rsid w:val="004173A6"/>
    <w:rsid w:val="0042133D"/>
    <w:rsid w:val="00424927"/>
    <w:rsid w:val="004404B8"/>
    <w:rsid w:val="00444D00"/>
    <w:rsid w:val="0047652B"/>
    <w:rsid w:val="004829B6"/>
    <w:rsid w:val="00490D8A"/>
    <w:rsid w:val="004A04D9"/>
    <w:rsid w:val="004A2933"/>
    <w:rsid w:val="004E3530"/>
    <w:rsid w:val="004F3042"/>
    <w:rsid w:val="00512488"/>
    <w:rsid w:val="00520286"/>
    <w:rsid w:val="00535EAE"/>
    <w:rsid w:val="00546BF5"/>
    <w:rsid w:val="00551610"/>
    <w:rsid w:val="00584AEA"/>
    <w:rsid w:val="00597580"/>
    <w:rsid w:val="005C4E5A"/>
    <w:rsid w:val="005E40D1"/>
    <w:rsid w:val="005F7665"/>
    <w:rsid w:val="0060723E"/>
    <w:rsid w:val="00616DAE"/>
    <w:rsid w:val="0062064A"/>
    <w:rsid w:val="0062516E"/>
    <w:rsid w:val="006319A5"/>
    <w:rsid w:val="00631DDD"/>
    <w:rsid w:val="00674411"/>
    <w:rsid w:val="00674EA1"/>
    <w:rsid w:val="00675182"/>
    <w:rsid w:val="0068215E"/>
    <w:rsid w:val="0069536E"/>
    <w:rsid w:val="006A04AF"/>
    <w:rsid w:val="006A2670"/>
    <w:rsid w:val="006B64C2"/>
    <w:rsid w:val="006D407D"/>
    <w:rsid w:val="006D4B85"/>
    <w:rsid w:val="006D6EBB"/>
    <w:rsid w:val="006E1B30"/>
    <w:rsid w:val="0070399F"/>
    <w:rsid w:val="007436ED"/>
    <w:rsid w:val="00747CBD"/>
    <w:rsid w:val="00752E9C"/>
    <w:rsid w:val="00756AD1"/>
    <w:rsid w:val="00756B23"/>
    <w:rsid w:val="0076176C"/>
    <w:rsid w:val="00761905"/>
    <w:rsid w:val="0079652E"/>
    <w:rsid w:val="007A2DFF"/>
    <w:rsid w:val="007A45A7"/>
    <w:rsid w:val="007D3541"/>
    <w:rsid w:val="007F5060"/>
    <w:rsid w:val="00810E18"/>
    <w:rsid w:val="00844B57"/>
    <w:rsid w:val="00861A78"/>
    <w:rsid w:val="0087452E"/>
    <w:rsid w:val="008841B6"/>
    <w:rsid w:val="00890487"/>
    <w:rsid w:val="00894460"/>
    <w:rsid w:val="008D1FFD"/>
    <w:rsid w:val="008D7A3C"/>
    <w:rsid w:val="008E0677"/>
    <w:rsid w:val="008F3E40"/>
    <w:rsid w:val="008F6B36"/>
    <w:rsid w:val="008F7BC2"/>
    <w:rsid w:val="009042F8"/>
    <w:rsid w:val="00904908"/>
    <w:rsid w:val="0090591F"/>
    <w:rsid w:val="00907670"/>
    <w:rsid w:val="00907AB1"/>
    <w:rsid w:val="00913730"/>
    <w:rsid w:val="00914C06"/>
    <w:rsid w:val="0092290F"/>
    <w:rsid w:val="00935C43"/>
    <w:rsid w:val="00942548"/>
    <w:rsid w:val="00947872"/>
    <w:rsid w:val="009549A5"/>
    <w:rsid w:val="00974374"/>
    <w:rsid w:val="00984682"/>
    <w:rsid w:val="009C5199"/>
    <w:rsid w:val="009D2495"/>
    <w:rsid w:val="009E2DFB"/>
    <w:rsid w:val="009E602A"/>
    <w:rsid w:val="00A05513"/>
    <w:rsid w:val="00A05AD9"/>
    <w:rsid w:val="00A2772E"/>
    <w:rsid w:val="00A403AF"/>
    <w:rsid w:val="00A41A93"/>
    <w:rsid w:val="00A45450"/>
    <w:rsid w:val="00A67E8B"/>
    <w:rsid w:val="00A95253"/>
    <w:rsid w:val="00AA5797"/>
    <w:rsid w:val="00AC019F"/>
    <w:rsid w:val="00AD6E00"/>
    <w:rsid w:val="00AE0AB8"/>
    <w:rsid w:val="00AF43BB"/>
    <w:rsid w:val="00AF4663"/>
    <w:rsid w:val="00B00D58"/>
    <w:rsid w:val="00B06A4E"/>
    <w:rsid w:val="00B16081"/>
    <w:rsid w:val="00B205C3"/>
    <w:rsid w:val="00B331B9"/>
    <w:rsid w:val="00B33F01"/>
    <w:rsid w:val="00B47569"/>
    <w:rsid w:val="00B67D1A"/>
    <w:rsid w:val="00B805F1"/>
    <w:rsid w:val="00B806C5"/>
    <w:rsid w:val="00BA27C9"/>
    <w:rsid w:val="00BB27B3"/>
    <w:rsid w:val="00BB5729"/>
    <w:rsid w:val="00BE16D5"/>
    <w:rsid w:val="00BE3462"/>
    <w:rsid w:val="00BE7EC9"/>
    <w:rsid w:val="00C10EDB"/>
    <w:rsid w:val="00C41B02"/>
    <w:rsid w:val="00C72A97"/>
    <w:rsid w:val="00C73555"/>
    <w:rsid w:val="00C807FA"/>
    <w:rsid w:val="00C94782"/>
    <w:rsid w:val="00C95731"/>
    <w:rsid w:val="00C970EE"/>
    <w:rsid w:val="00CB34DC"/>
    <w:rsid w:val="00CB38DB"/>
    <w:rsid w:val="00CB4395"/>
    <w:rsid w:val="00CC381D"/>
    <w:rsid w:val="00CD3292"/>
    <w:rsid w:val="00CD5F8D"/>
    <w:rsid w:val="00CF161F"/>
    <w:rsid w:val="00D11077"/>
    <w:rsid w:val="00D214C5"/>
    <w:rsid w:val="00D22534"/>
    <w:rsid w:val="00D24255"/>
    <w:rsid w:val="00D27388"/>
    <w:rsid w:val="00D307B3"/>
    <w:rsid w:val="00D314E0"/>
    <w:rsid w:val="00D34A88"/>
    <w:rsid w:val="00D53F8A"/>
    <w:rsid w:val="00D54CE5"/>
    <w:rsid w:val="00D55676"/>
    <w:rsid w:val="00D71DF5"/>
    <w:rsid w:val="00D80F05"/>
    <w:rsid w:val="00DB31AB"/>
    <w:rsid w:val="00DB3FEC"/>
    <w:rsid w:val="00DB73F9"/>
    <w:rsid w:val="00DC06F9"/>
    <w:rsid w:val="00DC1414"/>
    <w:rsid w:val="00DD2B83"/>
    <w:rsid w:val="00DD6E4B"/>
    <w:rsid w:val="00DE36C5"/>
    <w:rsid w:val="00DE6C81"/>
    <w:rsid w:val="00DF4D5B"/>
    <w:rsid w:val="00DF6994"/>
    <w:rsid w:val="00E0766E"/>
    <w:rsid w:val="00E1627D"/>
    <w:rsid w:val="00E231A3"/>
    <w:rsid w:val="00E308AD"/>
    <w:rsid w:val="00E323D8"/>
    <w:rsid w:val="00E62E53"/>
    <w:rsid w:val="00E63D84"/>
    <w:rsid w:val="00E745EC"/>
    <w:rsid w:val="00E74B37"/>
    <w:rsid w:val="00E768BA"/>
    <w:rsid w:val="00E8024B"/>
    <w:rsid w:val="00E86F03"/>
    <w:rsid w:val="00EA32E1"/>
    <w:rsid w:val="00EA68E3"/>
    <w:rsid w:val="00EB29D8"/>
    <w:rsid w:val="00EB2C6A"/>
    <w:rsid w:val="00EB5EBE"/>
    <w:rsid w:val="00ED0735"/>
    <w:rsid w:val="00ED21E8"/>
    <w:rsid w:val="00F013F8"/>
    <w:rsid w:val="00F0374E"/>
    <w:rsid w:val="00F15E85"/>
    <w:rsid w:val="00F172EA"/>
    <w:rsid w:val="00F21B00"/>
    <w:rsid w:val="00F379D9"/>
    <w:rsid w:val="00F6409D"/>
    <w:rsid w:val="00F75E84"/>
    <w:rsid w:val="00F91F86"/>
    <w:rsid w:val="00FA3FA4"/>
    <w:rsid w:val="00FB5AC4"/>
    <w:rsid w:val="00FB7BD7"/>
    <w:rsid w:val="00FC203A"/>
    <w:rsid w:val="00FC3C30"/>
    <w:rsid w:val="00FC4DEE"/>
    <w:rsid w:val="00FC7404"/>
    <w:rsid w:val="00FD65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396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zanda.alksne@jelgavasnovads.lv" TargetMode="External"/><Relationship Id="rId5" Type="http://schemas.openxmlformats.org/officeDocument/2006/relationships/webSettings" Target="webSettings.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C6CD73-DDD9-4DDE-9E45-6DF8F9F2D3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Pages>
  <Words>8116</Words>
  <Characters>4627</Characters>
  <Application>Microsoft Office Word</Application>
  <DocSecurity>0</DocSecurity>
  <Lines>38</Lines>
  <Paragraphs>25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6</cp:revision>
  <dcterms:created xsi:type="dcterms:W3CDTF">2024-03-13T06:55:00Z</dcterms:created>
  <dcterms:modified xsi:type="dcterms:W3CDTF">2024-03-21T07:17:00Z</dcterms:modified>
</cp:coreProperties>
</file>