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4B51DB50"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B93573">
        <w:rPr>
          <w:rFonts w:ascii="Times New Roman" w:eastAsia="Times New Roman" w:hAnsi="Times New Roman" w:cs="Times New Roman"/>
          <w:i/>
          <w:iCs/>
        </w:rPr>
        <w:t xml:space="preserve"> 26.marta </w:t>
      </w:r>
      <w:r w:rsidRPr="0032775B">
        <w:rPr>
          <w:rFonts w:ascii="Times New Roman" w:eastAsia="Times New Roman" w:hAnsi="Times New Roman" w:cs="Times New Roman"/>
          <w:i/>
          <w:iCs/>
        </w:rPr>
        <w:t>Jelgavas novada pašvaldības izsoļu komisijas lēmumu</w:t>
      </w:r>
    </w:p>
    <w:p w14:paraId="46412926" w14:textId="18801104"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B93573">
        <w:rPr>
          <w:rFonts w:ascii="Times New Roman" w:hAnsi="Times New Roman" w:cs="Times New Roman"/>
          <w:i/>
          <w:iCs/>
        </w:rPr>
        <w:t>19</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45AA915F"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A430FB">
        <w:rPr>
          <w:rFonts w:ascii="Times New Roman" w:hAnsi="Times New Roman" w:cs="Times New Roman"/>
          <w:b/>
          <w:sz w:val="24"/>
          <w:szCs w:val="24"/>
        </w:rPr>
        <w:t>ĪVES</w:t>
      </w:r>
      <w:r w:rsidR="00372505" w:rsidRPr="006D407D">
        <w:rPr>
          <w:rFonts w:ascii="Times New Roman" w:hAnsi="Times New Roman" w:cs="Times New Roman"/>
          <w:b/>
          <w:sz w:val="24"/>
          <w:szCs w:val="24"/>
        </w:rPr>
        <w:t xml:space="preserve">”, </w:t>
      </w:r>
      <w:r w:rsidR="000C7D8E" w:rsidRPr="006D407D">
        <w:rPr>
          <w:rFonts w:ascii="Times New Roman" w:hAnsi="Times New Roman" w:cs="Times New Roman"/>
          <w:b/>
          <w:sz w:val="24"/>
          <w:szCs w:val="24"/>
        </w:rPr>
        <w:t>LĪVBĒRZES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47C57D03"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7E1EA276"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7F2738">
        <w:rPr>
          <w:rFonts w:ascii="Times New Roman" w:hAnsi="Times New Roman" w:cs="Times New Roman"/>
          <w:b/>
          <w:bCs/>
          <w:sz w:val="24"/>
          <w:szCs w:val="24"/>
        </w:rPr>
        <w:t>Īves</w:t>
      </w:r>
      <w:r w:rsidR="00AE0AB8" w:rsidRPr="006D407D">
        <w:rPr>
          <w:rFonts w:ascii="Times New Roman" w:hAnsi="Times New Roman" w:cs="Times New Roman"/>
          <w:b/>
          <w:bCs/>
          <w:sz w:val="24"/>
          <w:szCs w:val="24"/>
        </w:rPr>
        <w:t xml:space="preserve">”, Līvbērzes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7F2738">
        <w:rPr>
          <w:rFonts w:ascii="Times New Roman" w:hAnsi="Times New Roman" w:cs="Times New Roman"/>
          <w:b/>
          <w:bCs/>
          <w:sz w:val="24"/>
          <w:szCs w:val="24"/>
        </w:rPr>
        <w:t>54620090165</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r w:rsidR="002D5F49" w:rsidRPr="002D5F49">
        <w:rPr>
          <w:rFonts w:ascii="Times New Roman" w:hAnsi="Times New Roman" w:cs="Times New Roman"/>
          <w:b/>
          <w:bCs/>
          <w:color w:val="000000"/>
          <w:sz w:val="24"/>
          <w:szCs w:val="24"/>
        </w:rPr>
        <w:t xml:space="preserve">kas sastāv no neapbūvētas </w:t>
      </w:r>
      <w:r w:rsidR="002D5F49" w:rsidRPr="002D5F49">
        <w:rPr>
          <w:rFonts w:ascii="Times New Roman" w:hAnsi="Times New Roman" w:cs="Times New Roman"/>
          <w:b/>
          <w:bCs/>
          <w:sz w:val="24"/>
          <w:szCs w:val="24"/>
        </w:rPr>
        <w:t>zemes vienības 0,7578 ha platībā</w:t>
      </w:r>
      <w:r w:rsidR="002551D8">
        <w:rPr>
          <w:rFonts w:ascii="Times New Roman" w:hAnsi="Times New Roman" w:cs="Times New Roman"/>
          <w:b/>
          <w:bCs/>
          <w:sz w:val="24"/>
          <w:szCs w:val="24"/>
        </w:rPr>
        <w:t xml:space="preserve">, tajā skaitā </w:t>
      </w:r>
      <w:r w:rsidR="002D5F49" w:rsidRPr="002D5F49">
        <w:rPr>
          <w:rFonts w:ascii="Times New Roman" w:hAnsi="Times New Roman" w:cs="Times New Roman"/>
          <w:b/>
          <w:bCs/>
          <w:sz w:val="24"/>
          <w:szCs w:val="24"/>
        </w:rPr>
        <w:t>mežaudze</w:t>
      </w:r>
      <w:r w:rsidR="002551D8">
        <w:rPr>
          <w:rFonts w:ascii="Times New Roman" w:hAnsi="Times New Roman" w:cs="Times New Roman"/>
          <w:b/>
          <w:bCs/>
          <w:sz w:val="24"/>
          <w:szCs w:val="24"/>
        </w:rPr>
        <w:t xml:space="preserve"> </w:t>
      </w:r>
      <w:r w:rsidR="002D5F49" w:rsidRPr="002D5F49">
        <w:rPr>
          <w:rFonts w:ascii="Times New Roman" w:hAnsi="Times New Roman" w:cs="Times New Roman"/>
          <w:b/>
          <w:bCs/>
          <w:sz w:val="24"/>
          <w:szCs w:val="24"/>
        </w:rPr>
        <w:t>0,3188</w:t>
      </w:r>
      <w:r w:rsidR="002551D8">
        <w:rPr>
          <w:rFonts w:ascii="Times New Roman" w:hAnsi="Times New Roman" w:cs="Times New Roman"/>
          <w:b/>
          <w:bCs/>
          <w:sz w:val="24"/>
          <w:szCs w:val="24"/>
        </w:rPr>
        <w:t> </w:t>
      </w:r>
      <w:r w:rsidR="002D5F49" w:rsidRPr="002D5F49">
        <w:rPr>
          <w:rFonts w:ascii="Times New Roman" w:hAnsi="Times New Roman" w:cs="Times New Roman"/>
          <w:b/>
          <w:bCs/>
          <w:sz w:val="24"/>
          <w:szCs w:val="24"/>
        </w:rPr>
        <w:t>ha</w:t>
      </w:r>
      <w:r w:rsidR="002551D8">
        <w:rPr>
          <w:rFonts w:ascii="Times New Roman" w:hAnsi="Times New Roman" w:cs="Times New Roman"/>
          <w:b/>
          <w:bCs/>
          <w:sz w:val="24"/>
          <w:szCs w:val="24"/>
        </w:rPr>
        <w:t xml:space="preserve"> </w:t>
      </w:r>
      <w:r w:rsidR="002D5F49" w:rsidRPr="002D5F49">
        <w:rPr>
          <w:rFonts w:ascii="Times New Roman" w:hAnsi="Times New Roman" w:cs="Times New Roman"/>
          <w:b/>
          <w:bCs/>
          <w:sz w:val="24"/>
          <w:szCs w:val="24"/>
        </w:rPr>
        <w:t>un dīķ</w:t>
      </w:r>
      <w:r w:rsidR="002551D8">
        <w:rPr>
          <w:rFonts w:ascii="Times New Roman" w:hAnsi="Times New Roman" w:cs="Times New Roman"/>
          <w:b/>
          <w:bCs/>
          <w:sz w:val="24"/>
          <w:szCs w:val="24"/>
        </w:rPr>
        <w:t xml:space="preserve">is </w:t>
      </w:r>
      <w:r w:rsidR="002D5F49" w:rsidRPr="002D5F49">
        <w:rPr>
          <w:rFonts w:ascii="Times New Roman" w:hAnsi="Times New Roman" w:cs="Times New Roman"/>
          <w:b/>
          <w:bCs/>
          <w:sz w:val="24"/>
          <w:szCs w:val="24"/>
        </w:rPr>
        <w:t>0,1123</w:t>
      </w:r>
      <w:r w:rsidR="002551D8">
        <w:rPr>
          <w:rFonts w:ascii="Times New Roman" w:hAnsi="Times New Roman" w:cs="Times New Roman"/>
          <w:b/>
          <w:bCs/>
          <w:sz w:val="24"/>
          <w:szCs w:val="24"/>
        </w:rPr>
        <w:t> </w:t>
      </w:r>
      <w:r w:rsidR="002D5F49" w:rsidRPr="002D5F49">
        <w:rPr>
          <w:rFonts w:ascii="Times New Roman" w:hAnsi="Times New Roman" w:cs="Times New Roman"/>
          <w:b/>
          <w:bCs/>
          <w:sz w:val="24"/>
          <w:szCs w:val="24"/>
        </w:rPr>
        <w:t>ha</w:t>
      </w:r>
      <w:r w:rsidR="002551D8">
        <w:rPr>
          <w:rFonts w:ascii="Times New Roman" w:hAnsi="Times New Roman" w:cs="Times New Roman"/>
          <w:b/>
          <w:bCs/>
          <w:sz w:val="24"/>
          <w:szCs w:val="24"/>
        </w:rPr>
        <w:t xml:space="preserve"> </w:t>
      </w:r>
      <w:r w:rsidR="002551D8" w:rsidRPr="002D5F49">
        <w:rPr>
          <w:rFonts w:ascii="Times New Roman" w:hAnsi="Times New Roman" w:cs="Times New Roman"/>
          <w:b/>
          <w:bCs/>
          <w:sz w:val="24"/>
          <w:szCs w:val="24"/>
        </w:rPr>
        <w:t>ar kadastra apzīmējumu 54620090061</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4C2D98B2"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09DBBF6D"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315AA2">
        <w:rPr>
          <w:rFonts w:ascii="Times New Roman" w:eastAsia="Times New Roman" w:hAnsi="Times New Roman" w:cs="Times New Roman"/>
          <w:sz w:val="24"/>
          <w:szCs w:val="24"/>
        </w:rPr>
        <w:t>5900</w:t>
      </w:r>
      <w:r w:rsidR="00A05513" w:rsidRPr="006D407D">
        <w:rPr>
          <w:rFonts w:ascii="Times New Roman" w:eastAsia="Times New Roman" w:hAnsi="Times New Roman" w:cs="Times New Roman"/>
          <w:sz w:val="24"/>
          <w:szCs w:val="24"/>
        </w:rPr>
        <w:t xml:space="preserve"> EUR (</w:t>
      </w:r>
      <w:r w:rsidR="00315AA2">
        <w:rPr>
          <w:rFonts w:ascii="Times New Roman" w:eastAsia="Calibri" w:hAnsi="Times New Roman" w:cs="Times New Roman"/>
          <w:bCs/>
          <w:sz w:val="24"/>
          <w:szCs w:val="24"/>
        </w:rPr>
        <w:t>pieci</w:t>
      </w:r>
      <w:r w:rsidR="00FC4DEE">
        <w:rPr>
          <w:rFonts w:ascii="Times New Roman" w:eastAsia="Calibri" w:hAnsi="Times New Roman" w:cs="Times New Roman"/>
          <w:bCs/>
          <w:sz w:val="24"/>
          <w:szCs w:val="24"/>
        </w:rPr>
        <w:t xml:space="preserve"> tūkstoši</w:t>
      </w:r>
      <w:r w:rsidR="00D22534">
        <w:rPr>
          <w:rFonts w:ascii="Times New Roman" w:eastAsia="Calibri" w:hAnsi="Times New Roman" w:cs="Times New Roman"/>
          <w:bCs/>
          <w:sz w:val="24"/>
          <w:szCs w:val="24"/>
        </w:rPr>
        <w:t xml:space="preserve"> </w:t>
      </w:r>
      <w:r w:rsidR="00315AA2">
        <w:rPr>
          <w:rFonts w:ascii="Times New Roman" w:eastAsia="Calibri" w:hAnsi="Times New Roman" w:cs="Times New Roman"/>
          <w:bCs/>
          <w:sz w:val="24"/>
          <w:szCs w:val="24"/>
        </w:rPr>
        <w:t>deviņi</w:t>
      </w:r>
      <w:r w:rsidR="00FC4DEE">
        <w:rPr>
          <w:rFonts w:ascii="Times New Roman" w:eastAsia="Calibri" w:hAnsi="Times New Roman" w:cs="Times New Roman"/>
          <w:bCs/>
          <w:sz w:val="24"/>
          <w:szCs w:val="24"/>
        </w:rPr>
        <w:t xml:space="preserve"> simti</w:t>
      </w:r>
      <w:r w:rsidR="00315AA2">
        <w:rPr>
          <w:rFonts w:ascii="Times New Roman" w:eastAsia="Calibri" w:hAnsi="Times New Roman" w:cs="Times New Roman"/>
          <w:bCs/>
          <w:sz w:val="24"/>
          <w:szCs w:val="24"/>
        </w:rPr>
        <w:t xml:space="preserve"> </w:t>
      </w:r>
      <w:r w:rsidR="00B205C3" w:rsidRPr="008F6B36">
        <w:rPr>
          <w:rFonts w:ascii="Times New Roman" w:eastAsia="Calibri" w:hAnsi="Times New Roman" w:cs="Times New Roman"/>
          <w:bCs/>
          <w:i/>
          <w:iCs/>
          <w:sz w:val="24"/>
          <w:szCs w:val="24"/>
        </w:rPr>
        <w:t>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315AA2">
        <w:rPr>
          <w:rFonts w:ascii="Times New Roman" w:eastAsia="Times New Roman" w:hAnsi="Times New Roman" w:cs="Times New Roman"/>
          <w:sz w:val="24"/>
          <w:szCs w:val="24"/>
        </w:rPr>
        <w:t xml:space="preserve"> </w:t>
      </w:r>
      <w:r w:rsidR="00315AA2">
        <w:rPr>
          <w:rFonts w:ascii="Times New Roman" w:eastAsia="Times New Roman" w:hAnsi="Times New Roman" w:cs="Times New Roman"/>
          <w:b/>
          <w:bCs/>
          <w:sz w:val="24"/>
          <w:szCs w:val="24"/>
        </w:rPr>
        <w:t>590</w:t>
      </w:r>
      <w:r w:rsidR="00D307B3" w:rsidRPr="00D307B3">
        <w:rPr>
          <w:rFonts w:ascii="Times New Roman" w:eastAsia="Times New Roman" w:hAnsi="Times New Roman" w:cs="Times New Roman"/>
          <w:b/>
          <w:bCs/>
          <w:sz w:val="24"/>
          <w:szCs w:val="24"/>
        </w:rPr>
        <w:t xml:space="preserve"> EUR (</w:t>
      </w:r>
      <w:r w:rsidR="00315AA2">
        <w:rPr>
          <w:rFonts w:ascii="Times New Roman" w:eastAsia="Times New Roman" w:hAnsi="Times New Roman" w:cs="Times New Roman"/>
          <w:b/>
          <w:bCs/>
          <w:sz w:val="24"/>
          <w:szCs w:val="24"/>
        </w:rPr>
        <w:t>pieci simti deviņdesmit</w:t>
      </w:r>
      <w:r w:rsidR="00D307B3" w:rsidRPr="00D307B3">
        <w:rPr>
          <w:rFonts w:ascii="Times New Roman" w:eastAsia="Times New Roman" w:hAnsi="Times New Roman" w:cs="Times New Roman"/>
          <w:b/>
          <w:bCs/>
          <w:i/>
          <w:iCs/>
          <w:sz w:val="24"/>
          <w:szCs w:val="24"/>
        </w:rPr>
        <w:t xml:space="preserve"> 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315AA2">
        <w:rPr>
          <w:rFonts w:ascii="Times New Roman" w:eastAsia="Times New Roman" w:hAnsi="Times New Roman" w:cs="Times New Roman"/>
          <w:sz w:val="24"/>
          <w:szCs w:val="24"/>
        </w:rPr>
        <w:t>Īves</w:t>
      </w:r>
      <w:r w:rsidR="00674EA1" w:rsidRPr="006D407D">
        <w:rPr>
          <w:rFonts w:ascii="Times New Roman" w:eastAsia="Times New Roman" w:hAnsi="Times New Roman" w:cs="Times New Roman"/>
          <w:sz w:val="24"/>
          <w:szCs w:val="24"/>
        </w:rPr>
        <w:t xml:space="preserve">, </w:t>
      </w:r>
      <w:r w:rsidR="00115E16" w:rsidRPr="006D407D">
        <w:rPr>
          <w:rFonts w:ascii="Times New Roman" w:eastAsia="Times New Roman" w:hAnsi="Times New Roman" w:cs="Times New Roman"/>
          <w:sz w:val="24"/>
          <w:szCs w:val="24"/>
        </w:rPr>
        <w:t>Līvbērzes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E59A47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42332F37"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315AA2" w:rsidRPr="00315AA2">
        <w:rPr>
          <w:rFonts w:ascii="Times New Roman" w:eastAsia="Times New Roman" w:hAnsi="Times New Roman" w:cs="Times New Roman"/>
          <w:b/>
          <w:bCs/>
          <w:sz w:val="24"/>
          <w:szCs w:val="24"/>
        </w:rPr>
        <w:t>5900 EUR (</w:t>
      </w:r>
      <w:r w:rsidR="00315AA2" w:rsidRPr="00315AA2">
        <w:rPr>
          <w:rFonts w:ascii="Times New Roman" w:eastAsia="Calibri" w:hAnsi="Times New Roman" w:cs="Times New Roman"/>
          <w:b/>
          <w:bCs/>
          <w:sz w:val="24"/>
          <w:szCs w:val="24"/>
        </w:rPr>
        <w:t xml:space="preserve">pieci tūkstoši deviņi simti </w:t>
      </w:r>
      <w:r w:rsidR="00315AA2" w:rsidRPr="00315AA2">
        <w:rPr>
          <w:rFonts w:ascii="Times New Roman" w:eastAsia="Calibri"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F2CAA0F"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315AA2">
        <w:rPr>
          <w:rFonts w:ascii="Times New Roman" w:eastAsia="Times New Roman" w:hAnsi="Times New Roman" w:cs="Times New Roman"/>
          <w:b/>
          <w:sz w:val="24"/>
          <w:szCs w:val="24"/>
          <w:shd w:val="clear" w:color="auto" w:fill="FFFFFF" w:themeFill="background1"/>
        </w:rPr>
        <w:t>3</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315AA2">
        <w:rPr>
          <w:rFonts w:ascii="Times New Roman" w:eastAsia="Times New Roman" w:hAnsi="Times New Roman" w:cs="Times New Roman"/>
          <w:b/>
          <w:bCs/>
          <w:sz w:val="24"/>
          <w:szCs w:val="24"/>
          <w:shd w:val="clear" w:color="auto" w:fill="FFFFFF" w:themeFill="background1"/>
        </w:rPr>
        <w:t>trīs</w:t>
      </w:r>
      <w:r w:rsidR="00A45450">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50077B44"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58200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 xml:space="preserve">Izsoles dalībniekiem nedrīkst būt pasludināta maksātnespēja, tiem nav uzsākts likvidācijas process, to saimnieciskā darbība nav apturēta vai pārtraukta, vai nav </w:t>
      </w:r>
      <w:r w:rsidRPr="00582005">
        <w:rPr>
          <w:rFonts w:ascii="Times New Roman" w:hAnsi="Times New Roman" w:cs="Times New Roman"/>
          <w:sz w:val="24"/>
          <w:szCs w:val="24"/>
        </w:rPr>
        <w:t>uzsākta tiesvedība par darbības izbeigšanu, maksātnespēju vai bankrotu.</w:t>
      </w:r>
    </w:p>
    <w:p w14:paraId="2AEC7038" w14:textId="4F655043" w:rsidR="00DF4D5B" w:rsidRPr="00582005" w:rsidRDefault="00DF4D5B" w:rsidP="006C611F">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582005">
        <w:rPr>
          <w:rFonts w:ascii="Times New Roman" w:hAnsi="Times New Roman" w:cs="Times New Roman"/>
          <w:b/>
          <w:bCs/>
          <w:sz w:val="24"/>
          <w:szCs w:val="24"/>
        </w:rPr>
        <w:t xml:space="preserve">Izsolē var piedalīties tikai tie izsoles dalībnieki, </w:t>
      </w:r>
      <w:r w:rsidR="003E4CE3" w:rsidRPr="00582005">
        <w:rPr>
          <w:rFonts w:ascii="Times New Roman" w:hAnsi="Times New Roman" w:cs="Times New Roman"/>
          <w:b/>
          <w:bCs/>
          <w:sz w:val="24"/>
          <w:szCs w:val="24"/>
        </w:rPr>
        <w:t xml:space="preserve">uz kuriem neattiecas likuma </w:t>
      </w:r>
      <w:r w:rsidRPr="00582005">
        <w:rPr>
          <w:rFonts w:ascii="Times New Roman" w:hAnsi="Times New Roman" w:cs="Times New Roman"/>
          <w:b/>
          <w:bCs/>
          <w:sz w:val="24"/>
          <w:szCs w:val="24"/>
        </w:rPr>
        <w:t xml:space="preserve">“Par zemes privatizāciju lauku apvidos” </w:t>
      </w:r>
      <w:r w:rsidR="003E4CE3" w:rsidRPr="00582005">
        <w:rPr>
          <w:rFonts w:ascii="Times New Roman" w:hAnsi="Times New Roman" w:cs="Times New Roman"/>
          <w:b/>
          <w:bCs/>
          <w:sz w:val="24"/>
          <w:szCs w:val="24"/>
        </w:rPr>
        <w:t>29.pantā noteiktie ierobežojumi.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77E8B2C3"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B93573">
        <w:rPr>
          <w:rFonts w:ascii="Times New Roman" w:eastAsia="Times New Roman" w:hAnsi="Times New Roman" w:cs="Times New Roman"/>
          <w:b/>
          <w:bCs/>
          <w:sz w:val="24"/>
          <w:szCs w:val="24"/>
        </w:rPr>
        <w:t>4.aprīļa</w:t>
      </w:r>
      <w:r w:rsidR="00B00D58">
        <w:rPr>
          <w:rFonts w:ascii="Times New Roman" w:eastAsia="Times New Roman" w:hAnsi="Times New Roman" w:cs="Times New Roman"/>
          <w:b/>
          <w:bCs/>
          <w:sz w:val="24"/>
          <w:szCs w:val="24"/>
        </w:rPr>
        <w:t xml:space="preserve"> pl.13.00 līdz 2024.gada  </w:t>
      </w:r>
      <w:r w:rsidR="00B93573">
        <w:rPr>
          <w:rFonts w:ascii="Times New Roman" w:eastAsia="Times New Roman" w:hAnsi="Times New Roman" w:cs="Times New Roman"/>
          <w:b/>
          <w:bCs/>
          <w:sz w:val="24"/>
          <w:szCs w:val="24"/>
        </w:rPr>
        <w:t>24.aprīlim</w:t>
      </w:r>
      <w:r w:rsidR="00B00D58">
        <w:rPr>
          <w:rFonts w:ascii="Times New Roman" w:eastAsia="Times New Roman" w:hAnsi="Times New Roman" w:cs="Times New Roman"/>
          <w:b/>
          <w:bCs/>
          <w:sz w:val="24"/>
          <w:szCs w:val="24"/>
        </w:rPr>
        <w:t xml:space="preserve"> </w:t>
      </w:r>
      <w:r w:rsidR="00B00D58" w:rsidRPr="00B93573">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372B2B6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025BDF" w:rsidRPr="00CB4395">
        <w:rPr>
          <w:rFonts w:ascii="Times New Roman" w:hAnsi="Times New Roman" w:cs="Times New Roman"/>
          <w:sz w:val="24"/>
          <w:szCs w:val="24"/>
        </w:rPr>
        <w:t>25640976</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025BDF" w:rsidRPr="00CB4395">
          <w:rPr>
            <w:rStyle w:val="Hyperlink"/>
            <w:rFonts w:ascii="Times New Roman" w:eastAsia="Times New Roman" w:hAnsi="Times New Roman" w:cs="Times New Roman"/>
            <w:color w:val="auto"/>
            <w:sz w:val="24"/>
            <w:szCs w:val="24"/>
          </w:rPr>
          <w:t>iveta.ritere@jelgavasnovads.lv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5455A7DA"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B93573">
        <w:rPr>
          <w:rFonts w:ascii="Times New Roman" w:eastAsia="Times New Roman" w:hAnsi="Times New Roman" w:cs="Times New Roman"/>
          <w:b/>
          <w:bCs/>
          <w:sz w:val="24"/>
          <w:szCs w:val="24"/>
        </w:rPr>
        <w:t>4.aprīlī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B93573">
        <w:rPr>
          <w:rFonts w:ascii="Times New Roman" w:eastAsia="Times New Roman" w:hAnsi="Times New Roman" w:cs="Times New Roman"/>
          <w:b/>
          <w:bCs/>
          <w:sz w:val="24"/>
          <w:szCs w:val="24"/>
        </w:rPr>
        <w:t>7.maijā</w:t>
      </w:r>
      <w:r w:rsidR="009042F8" w:rsidRPr="0050333A">
        <w:rPr>
          <w:rFonts w:ascii="Times New Roman" w:eastAsia="Times New Roman" w:hAnsi="Times New Roman" w:cs="Times New Roman"/>
          <w:b/>
          <w:bCs/>
          <w:sz w:val="24"/>
          <w:szCs w:val="24"/>
        </w:rPr>
        <w:t xml:space="preserve"> </w:t>
      </w:r>
      <w:r w:rsidR="009042F8" w:rsidRPr="00B93573">
        <w:rPr>
          <w:rFonts w:ascii="Times New Roman" w:hAnsi="Times New Roman" w:cs="Times New Roman"/>
          <w:b/>
          <w:sz w:val="24"/>
          <w:szCs w:val="24"/>
        </w:rPr>
        <w:t>plkst.13.00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1"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1"/>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691DEAC" w14:textId="77777777" w:rsidR="00877C4A" w:rsidRPr="003D36E8" w:rsidRDefault="00877C4A" w:rsidP="00877C4A">
      <w:pPr>
        <w:pStyle w:val="ListParagraph"/>
        <w:shd w:val="clear" w:color="auto" w:fill="FFFFFF" w:themeFill="background1"/>
        <w:tabs>
          <w:tab w:val="left" w:pos="960"/>
        </w:tabs>
        <w:suppressAutoHyphens/>
        <w:spacing w:after="0" w:line="240" w:lineRule="auto"/>
        <w:ind w:left="567" w:right="43"/>
        <w:jc w:val="both"/>
        <w:rPr>
          <w:rFonts w:ascii="Times New Roman" w:hAnsi="Times New Roman" w:cs="Times New Roman"/>
          <w:sz w:val="24"/>
          <w:szCs w:val="24"/>
        </w:rPr>
      </w:pPr>
    </w:p>
    <w:p w14:paraId="16FDD83D" w14:textId="7B0DA9AB"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388083E1"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35500E21"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5B3AD51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56330EEA"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sidRPr="00283DCD">
        <w:rPr>
          <w:rFonts w:ascii="Times New Roman" w:eastAsia="Times New Roman" w:hAnsi="Times New Roman" w:cs="Times New Roman"/>
          <w:sz w:val="24"/>
          <w:szCs w:val="24"/>
        </w:rPr>
        <w:t>Izsoļu komisijas priekšsēdētāja</w:t>
      </w:r>
      <w:r w:rsidRPr="00283DCD">
        <w:rPr>
          <w:rFonts w:ascii="Times New Roman" w:eastAsia="Times New Roman" w:hAnsi="Times New Roman" w:cs="Times New Roman"/>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Pr="00283DCD">
        <w:rPr>
          <w:rFonts w:ascii="Times New Roman" w:eastAsia="Times New Roman" w:hAnsi="Times New Roman" w:cs="Times New Roman"/>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463D96">
      <w:pgSz w:w="11906" w:h="16838"/>
      <w:pgMar w:top="1440"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61648383">
    <w:abstractNumId w:val="3"/>
  </w:num>
  <w:num w:numId="2" w16cid:durableId="911238238">
    <w:abstractNumId w:val="3"/>
  </w:num>
  <w:num w:numId="3" w16cid:durableId="1550417822">
    <w:abstractNumId w:val="1"/>
  </w:num>
  <w:num w:numId="4" w16cid:durableId="1739475353">
    <w:abstractNumId w:val="0"/>
  </w:num>
  <w:num w:numId="5" w16cid:durableId="1866213981">
    <w:abstractNumId w:val="4"/>
  </w:num>
  <w:num w:numId="6" w16cid:durableId="975182808">
    <w:abstractNumId w:val="2"/>
  </w:num>
  <w:num w:numId="7" w16cid:durableId="397944786">
    <w:abstractNumId w:val="5"/>
  </w:num>
  <w:num w:numId="8" w16cid:durableId="36976391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B1E"/>
    <w:rsid w:val="00007BC5"/>
    <w:rsid w:val="0001026B"/>
    <w:rsid w:val="00021BE7"/>
    <w:rsid w:val="00021D6B"/>
    <w:rsid w:val="00025BDF"/>
    <w:rsid w:val="00054D27"/>
    <w:rsid w:val="00063474"/>
    <w:rsid w:val="00064F83"/>
    <w:rsid w:val="000769DD"/>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7AD5"/>
    <w:rsid w:val="0019459B"/>
    <w:rsid w:val="001A0C95"/>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551D8"/>
    <w:rsid w:val="00266337"/>
    <w:rsid w:val="00283DCD"/>
    <w:rsid w:val="00285A1A"/>
    <w:rsid w:val="002A2FC8"/>
    <w:rsid w:val="002A6D61"/>
    <w:rsid w:val="002A7011"/>
    <w:rsid w:val="002C37BC"/>
    <w:rsid w:val="002D5F49"/>
    <w:rsid w:val="002E56D4"/>
    <w:rsid w:val="0030017F"/>
    <w:rsid w:val="00303290"/>
    <w:rsid w:val="00314DC5"/>
    <w:rsid w:val="00315AA2"/>
    <w:rsid w:val="0032775B"/>
    <w:rsid w:val="0034363E"/>
    <w:rsid w:val="00372505"/>
    <w:rsid w:val="003844B7"/>
    <w:rsid w:val="003A1FF4"/>
    <w:rsid w:val="003A63C7"/>
    <w:rsid w:val="003A76B4"/>
    <w:rsid w:val="003D36E8"/>
    <w:rsid w:val="003E4CE3"/>
    <w:rsid w:val="003F45FF"/>
    <w:rsid w:val="004173A6"/>
    <w:rsid w:val="0042133D"/>
    <w:rsid w:val="00424927"/>
    <w:rsid w:val="004404B8"/>
    <w:rsid w:val="00444D00"/>
    <w:rsid w:val="00463D96"/>
    <w:rsid w:val="0047652B"/>
    <w:rsid w:val="004829B6"/>
    <w:rsid w:val="00490D8A"/>
    <w:rsid w:val="004A04D9"/>
    <w:rsid w:val="004A2933"/>
    <w:rsid w:val="004E3530"/>
    <w:rsid w:val="004F3042"/>
    <w:rsid w:val="00512488"/>
    <w:rsid w:val="00520286"/>
    <w:rsid w:val="00535EAE"/>
    <w:rsid w:val="00546BF5"/>
    <w:rsid w:val="00551610"/>
    <w:rsid w:val="00582005"/>
    <w:rsid w:val="00584AEA"/>
    <w:rsid w:val="00597580"/>
    <w:rsid w:val="005C4E5A"/>
    <w:rsid w:val="005E21F6"/>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D407D"/>
    <w:rsid w:val="006D4B85"/>
    <w:rsid w:val="006D6EBB"/>
    <w:rsid w:val="006E1B30"/>
    <w:rsid w:val="006F6170"/>
    <w:rsid w:val="0070399F"/>
    <w:rsid w:val="007436ED"/>
    <w:rsid w:val="00747CBD"/>
    <w:rsid w:val="00752E9C"/>
    <w:rsid w:val="00756AD1"/>
    <w:rsid w:val="00756B23"/>
    <w:rsid w:val="0076176C"/>
    <w:rsid w:val="00761905"/>
    <w:rsid w:val="00794B1C"/>
    <w:rsid w:val="0079652E"/>
    <w:rsid w:val="007A2DFF"/>
    <w:rsid w:val="007A45A7"/>
    <w:rsid w:val="007D3541"/>
    <w:rsid w:val="007F2738"/>
    <w:rsid w:val="007F5060"/>
    <w:rsid w:val="00810E18"/>
    <w:rsid w:val="00844B57"/>
    <w:rsid w:val="00861A78"/>
    <w:rsid w:val="0087452E"/>
    <w:rsid w:val="00877C4A"/>
    <w:rsid w:val="008841B6"/>
    <w:rsid w:val="00890487"/>
    <w:rsid w:val="00894460"/>
    <w:rsid w:val="008D1FF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30FB"/>
    <w:rsid w:val="00A45450"/>
    <w:rsid w:val="00A67E8B"/>
    <w:rsid w:val="00A7164D"/>
    <w:rsid w:val="00A95253"/>
    <w:rsid w:val="00AA5797"/>
    <w:rsid w:val="00AC019F"/>
    <w:rsid w:val="00AD6E00"/>
    <w:rsid w:val="00AE0AB8"/>
    <w:rsid w:val="00AF43BB"/>
    <w:rsid w:val="00AF4663"/>
    <w:rsid w:val="00B00D58"/>
    <w:rsid w:val="00B06A4E"/>
    <w:rsid w:val="00B16081"/>
    <w:rsid w:val="00B205C3"/>
    <w:rsid w:val="00B23BC1"/>
    <w:rsid w:val="00B331B9"/>
    <w:rsid w:val="00B33F01"/>
    <w:rsid w:val="00B47569"/>
    <w:rsid w:val="00B67D1A"/>
    <w:rsid w:val="00B805F1"/>
    <w:rsid w:val="00B806C5"/>
    <w:rsid w:val="00B93573"/>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 w:val="00FE6F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e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31D7D-4EDF-4D65-9560-C536505C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7736</Words>
  <Characters>4411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25</cp:revision>
  <dcterms:created xsi:type="dcterms:W3CDTF">2024-03-19T07:18:00Z</dcterms:created>
  <dcterms:modified xsi:type="dcterms:W3CDTF">2024-03-27T11:38:00Z</dcterms:modified>
</cp:coreProperties>
</file>