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5623" w14:textId="77777777" w:rsidR="00155F8C" w:rsidRPr="00155F8C" w:rsidRDefault="00155F8C" w:rsidP="00155F8C">
      <w:pPr>
        <w:ind w:right="-2" w:firstLine="425"/>
        <w:jc w:val="right"/>
        <w:rPr>
          <w:i/>
          <w:iCs/>
        </w:rPr>
      </w:pPr>
      <w:r w:rsidRPr="00155F8C">
        <w:rPr>
          <w:i/>
          <w:iCs/>
        </w:rPr>
        <w:t>Projekts</w:t>
      </w:r>
    </w:p>
    <w:p w14:paraId="3E0658CD" w14:textId="77777777" w:rsidR="00155F8C" w:rsidRPr="00155F8C" w:rsidRDefault="00155F8C" w:rsidP="00155F8C">
      <w:pPr>
        <w:ind w:right="-2" w:firstLine="425"/>
        <w:jc w:val="right"/>
      </w:pPr>
    </w:p>
    <w:p w14:paraId="14899362" w14:textId="77777777" w:rsidR="00155F8C" w:rsidRPr="00155F8C" w:rsidRDefault="00155F8C" w:rsidP="00155F8C">
      <w:pPr>
        <w:ind w:right="-2" w:firstLine="425"/>
        <w:jc w:val="center"/>
      </w:pPr>
      <w:r w:rsidRPr="00155F8C">
        <w:t>Jelgavas novada dome</w:t>
      </w:r>
    </w:p>
    <w:p w14:paraId="7CE7C115" w14:textId="77777777" w:rsidR="00155F8C" w:rsidRPr="00155F8C" w:rsidRDefault="00155F8C" w:rsidP="00155F8C">
      <w:pPr>
        <w:ind w:right="-2" w:firstLine="425"/>
        <w:jc w:val="center"/>
      </w:pPr>
      <w:r w:rsidRPr="00155F8C">
        <w:t>LĒMUMS</w:t>
      </w:r>
    </w:p>
    <w:p w14:paraId="61E74274" w14:textId="77777777" w:rsidR="00155F8C" w:rsidRPr="00155F8C" w:rsidRDefault="00155F8C" w:rsidP="00155F8C">
      <w:pPr>
        <w:ind w:right="-2" w:firstLine="425"/>
        <w:jc w:val="center"/>
      </w:pPr>
      <w:r w:rsidRPr="00155F8C">
        <w:t>Jelgavā</w:t>
      </w:r>
    </w:p>
    <w:p w14:paraId="7FED57D8" w14:textId="77777777" w:rsidR="00155F8C" w:rsidRPr="00155F8C" w:rsidRDefault="00155F8C" w:rsidP="00155F8C">
      <w:pPr>
        <w:ind w:right="-2" w:firstLine="425"/>
      </w:pPr>
      <w:r w:rsidRPr="00155F8C">
        <w:t>2024. gada __.________</w:t>
      </w:r>
      <w:r w:rsidRPr="00155F8C">
        <w:tab/>
      </w:r>
      <w:r w:rsidRPr="00155F8C">
        <w:tab/>
      </w:r>
      <w:r w:rsidRPr="00155F8C">
        <w:tab/>
      </w:r>
      <w:r w:rsidRPr="00155F8C">
        <w:tab/>
      </w:r>
      <w:r w:rsidRPr="00155F8C">
        <w:tab/>
      </w:r>
      <w:r w:rsidRPr="00155F8C">
        <w:tab/>
      </w:r>
      <w:r w:rsidRPr="00155F8C">
        <w:tab/>
        <w:t>Nr.__</w:t>
      </w:r>
    </w:p>
    <w:p w14:paraId="4F4FF566" w14:textId="77777777" w:rsidR="00155F8C" w:rsidRPr="00155F8C" w:rsidRDefault="00155F8C" w:rsidP="00155F8C">
      <w:pPr>
        <w:ind w:right="-2" w:firstLine="425"/>
        <w:jc w:val="center"/>
      </w:pPr>
    </w:p>
    <w:p w14:paraId="498634AD" w14:textId="77777777" w:rsidR="00155F8C" w:rsidRPr="00155F8C" w:rsidRDefault="00155F8C" w:rsidP="00155F8C">
      <w:pPr>
        <w:ind w:right="-2" w:firstLine="425"/>
        <w:jc w:val="center"/>
      </w:pPr>
    </w:p>
    <w:p w14:paraId="3C9FBCE5" w14:textId="2218A0EB" w:rsidR="00155F8C" w:rsidRPr="00155F8C" w:rsidRDefault="00944AC6" w:rsidP="00944AC6">
      <w:pPr>
        <w:ind w:right="-2" w:firstLine="425"/>
        <w:jc w:val="both"/>
        <w:rPr>
          <w:b/>
          <w:bCs/>
        </w:rPr>
      </w:pPr>
      <w:r w:rsidRPr="00944AC6">
        <w:rPr>
          <w:b/>
          <w:iCs/>
        </w:rPr>
        <w:t>Par atteikumu izmantot pirmpirkuma tiesības</w:t>
      </w:r>
      <w:r w:rsidRPr="00A61E18">
        <w:rPr>
          <w:bCs/>
          <w:iCs/>
        </w:rPr>
        <w:t xml:space="preserve"> </w:t>
      </w:r>
      <w:r w:rsidR="00155F8C" w:rsidRPr="00155F8C">
        <w:rPr>
          <w:b/>
          <w:bCs/>
        </w:rPr>
        <w:t>(</w:t>
      </w:r>
      <w:r>
        <w:rPr>
          <w:b/>
          <w:bCs/>
        </w:rPr>
        <w:t>Eglaines iela 19</w:t>
      </w:r>
      <w:r w:rsidR="00155F8C" w:rsidRPr="00155F8C">
        <w:rPr>
          <w:b/>
          <w:bCs/>
        </w:rPr>
        <w:t>, Ozolnieki,</w:t>
      </w:r>
      <w:r>
        <w:rPr>
          <w:b/>
          <w:bCs/>
        </w:rPr>
        <w:t xml:space="preserve"> </w:t>
      </w:r>
      <w:r w:rsidR="00155F8C" w:rsidRPr="00155F8C">
        <w:rPr>
          <w:b/>
          <w:bCs/>
        </w:rPr>
        <w:t>Ozolnieku pagasts)</w:t>
      </w:r>
    </w:p>
    <w:p w14:paraId="571E742F" w14:textId="77777777" w:rsidR="00155F8C" w:rsidRPr="00155F8C" w:rsidRDefault="00155F8C" w:rsidP="00155F8C">
      <w:pPr>
        <w:ind w:right="-2" w:firstLine="425"/>
      </w:pPr>
      <w:r w:rsidRPr="00155F8C">
        <w:t xml:space="preserve"> </w:t>
      </w:r>
    </w:p>
    <w:p w14:paraId="6FAFFED9" w14:textId="0B2E8092" w:rsidR="00944AC6" w:rsidRPr="00A61E18" w:rsidRDefault="00944AC6" w:rsidP="00944AC6">
      <w:pPr>
        <w:ind w:firstLine="567"/>
        <w:jc w:val="both"/>
        <w:rPr>
          <w:shd w:val="clear" w:color="auto" w:fill="FFFFFF"/>
        </w:rPr>
      </w:pPr>
      <w:bookmarkStart w:id="0" w:name="_Hlk118905175"/>
      <w:r>
        <w:t xml:space="preserve">Izskatot </w:t>
      </w:r>
      <w:r w:rsidRPr="00A61E18">
        <w:t xml:space="preserve">Jelgavas novada pašvaldībā (turpmāk – Pašvaldība) </w:t>
      </w:r>
      <w:r w:rsidRPr="00A61E18">
        <w:rPr>
          <w:shd w:val="clear" w:color="auto" w:fill="FFFFFF"/>
        </w:rPr>
        <w:t>2024.gada 11.martā saņemt</w:t>
      </w:r>
      <w:r>
        <w:rPr>
          <w:shd w:val="clear" w:color="auto" w:fill="FFFFFF"/>
        </w:rPr>
        <w:t>o S</w:t>
      </w:r>
      <w:r w:rsidRPr="00A61E18">
        <w:rPr>
          <w:shd w:val="clear" w:color="auto" w:fill="FFFFFF"/>
        </w:rPr>
        <w:t>IA “Atpūta Ozolniekos”, reģ</w:t>
      </w:r>
      <w:r w:rsidR="00D40ED5">
        <w:rPr>
          <w:shd w:val="clear" w:color="auto" w:fill="FFFFFF"/>
        </w:rPr>
        <w:t xml:space="preserve">istrācijas </w:t>
      </w:r>
      <w:r w:rsidRPr="00A61E18">
        <w:rPr>
          <w:shd w:val="clear" w:color="auto" w:fill="FFFFFF"/>
        </w:rPr>
        <w:t>Nr.43602010672, valdes priekšsēdētāja Agra Barauska</w:t>
      </w:r>
      <w:r>
        <w:rPr>
          <w:shd w:val="clear" w:color="auto" w:fill="FFFFFF"/>
        </w:rPr>
        <w:t xml:space="preserve"> 2024.gada 1.marta</w:t>
      </w:r>
      <w:r w:rsidRPr="00A61E18">
        <w:rPr>
          <w:shd w:val="clear" w:color="auto" w:fill="FFFFFF"/>
        </w:rPr>
        <w:t xml:space="preserve"> iesniegum</w:t>
      </w:r>
      <w:r>
        <w:rPr>
          <w:shd w:val="clear" w:color="auto" w:fill="FFFFFF"/>
        </w:rPr>
        <w:t>u</w:t>
      </w:r>
      <w:r w:rsidR="00D40ED5">
        <w:rPr>
          <w:shd w:val="clear" w:color="auto" w:fill="FFFFFF"/>
        </w:rPr>
        <w:t>,</w:t>
      </w:r>
      <w:r w:rsidRPr="00A61E18">
        <w:rPr>
          <w:shd w:val="clear" w:color="auto" w:fill="FFFFFF"/>
        </w:rPr>
        <w:t xml:space="preserve"> ar kuru Pašvaldībai kā zemes īpašniekam tiek piedāvātas pirmpirkuma tiesības uz ēku – viesu namu Eglaines ielā 19, Ozolniekos, Ozolnieku pagastā, Jelgavas novadā. ar kadastra apzīmējumu 54660010791002</w:t>
      </w:r>
      <w:r>
        <w:rPr>
          <w:shd w:val="clear" w:color="auto" w:fill="FFFFFF"/>
        </w:rPr>
        <w:t>, konstatēts:</w:t>
      </w:r>
      <w:r w:rsidRPr="00A61E18">
        <w:rPr>
          <w:shd w:val="clear" w:color="auto" w:fill="FFFFFF"/>
        </w:rPr>
        <w:t xml:space="preserve"> </w:t>
      </w:r>
    </w:p>
    <w:p w14:paraId="5BE7C296" w14:textId="12071591" w:rsidR="00944AC6" w:rsidRPr="00A61E18" w:rsidRDefault="00944AC6" w:rsidP="00140576">
      <w:pPr>
        <w:pStyle w:val="ListParagraph"/>
        <w:numPr>
          <w:ilvl w:val="0"/>
          <w:numId w:val="4"/>
        </w:numPr>
        <w:ind w:left="284" w:hanging="284"/>
        <w:jc w:val="both"/>
        <w:outlineLvl w:val="0"/>
        <w:rPr>
          <w:bCs/>
        </w:rPr>
      </w:pPr>
      <w:r w:rsidRPr="00A61E18">
        <w:t xml:space="preserve">saskaņā ar zemesgrāmatas tiesneša 2022. gada 19.decembra lēmumu un ierakstu Ozolnieku pagasta zemesgrāmatas nodalījumā Nr. </w:t>
      </w:r>
      <w:r w:rsidRPr="00A61E18">
        <w:rPr>
          <w:rFonts w:eastAsia="TimesNewRomanPS-BoldItalicMT"/>
          <w:lang w:eastAsia="en-US"/>
        </w:rPr>
        <w:t>100000641864</w:t>
      </w:r>
      <w:r w:rsidRPr="00A61E18">
        <w:t xml:space="preserve">, </w:t>
      </w:r>
      <w:r w:rsidRPr="00A61E18">
        <w:rPr>
          <w:shd w:val="clear" w:color="auto" w:fill="FFFFFF"/>
        </w:rPr>
        <w:t xml:space="preserve">SIA “Atpūta Ozolniekos” </w:t>
      </w:r>
      <w:r w:rsidRPr="00A61E18">
        <w:rPr>
          <w:bCs/>
        </w:rPr>
        <w:t xml:space="preserve">pieder būvju īpašums </w:t>
      </w:r>
      <w:r w:rsidRPr="00A61E18">
        <w:t xml:space="preserve">Eglaines iela 19, Ozolniekos, Ozolnieku pagastā, Jelgavas novadā ar kadastra Nr.54665010061, kas sastāv no būves (viesu nama) ar kadastra apzīmējumu 54660010791002. </w:t>
      </w:r>
      <w:r w:rsidRPr="00A61E18">
        <w:rPr>
          <w:shd w:val="clear" w:color="auto" w:fill="FFFFFF"/>
        </w:rPr>
        <w:t>Ēkas kopējā platība ir 475,60 m2, ir pagrabstāvs un 2 virszemes stāvi</w:t>
      </w:r>
      <w:r>
        <w:rPr>
          <w:shd w:val="clear" w:color="auto" w:fill="FFFFFF"/>
        </w:rPr>
        <w:t xml:space="preserve">, </w:t>
      </w:r>
      <w:r w:rsidRPr="00944AC6">
        <w:rPr>
          <w:shd w:val="clear" w:color="auto" w:fill="FFFFFF"/>
        </w:rPr>
        <w:t>7 istabas, halle, 2 pirts telpas un citas telpas</w:t>
      </w:r>
      <w:r w:rsidRPr="00A61E18">
        <w:rPr>
          <w:shd w:val="clear" w:color="auto" w:fill="FFFFFF"/>
        </w:rPr>
        <w:t xml:space="preserve">. </w:t>
      </w:r>
    </w:p>
    <w:p w14:paraId="6520E495" w14:textId="01DF15F3" w:rsidR="00944AC6" w:rsidRPr="00A61E18" w:rsidRDefault="00944AC6" w:rsidP="00140576">
      <w:pPr>
        <w:pStyle w:val="ListParagraph"/>
        <w:numPr>
          <w:ilvl w:val="0"/>
          <w:numId w:val="4"/>
        </w:numPr>
        <w:ind w:left="284" w:hanging="284"/>
        <w:jc w:val="both"/>
        <w:outlineLvl w:val="0"/>
        <w:rPr>
          <w:bCs/>
        </w:rPr>
      </w:pPr>
      <w:r w:rsidRPr="00A61E18">
        <w:rPr>
          <w:bCs/>
        </w:rPr>
        <w:t>Minētā ēka atrodas uz Jelgavas novada pašvaldībai piederošās zemes vienības 0,1375</w:t>
      </w:r>
      <w:r>
        <w:rPr>
          <w:bCs/>
        </w:rPr>
        <w:t> </w:t>
      </w:r>
      <w:r w:rsidRPr="00A61E18">
        <w:rPr>
          <w:bCs/>
        </w:rPr>
        <w:t xml:space="preserve">ha platībā </w:t>
      </w:r>
      <w:r w:rsidRPr="00A61E18">
        <w:t xml:space="preserve">Eglaines iela 19, Ozolniekos, Ozolnieku pagastā, Jelgavas novadā </w:t>
      </w:r>
      <w:r w:rsidRPr="00A61E18">
        <w:rPr>
          <w:bCs/>
        </w:rPr>
        <w:t>ar kadastra apzīmējumu 54660011576.</w:t>
      </w:r>
    </w:p>
    <w:p w14:paraId="39EE1E24" w14:textId="77777777" w:rsidR="00944AC6" w:rsidRPr="00A61E18" w:rsidRDefault="00944AC6" w:rsidP="00140576">
      <w:pPr>
        <w:pStyle w:val="ListParagraph"/>
        <w:numPr>
          <w:ilvl w:val="0"/>
          <w:numId w:val="4"/>
        </w:numPr>
        <w:ind w:left="284" w:hanging="284"/>
        <w:jc w:val="both"/>
        <w:outlineLvl w:val="0"/>
        <w:rPr>
          <w:bCs/>
        </w:rPr>
      </w:pPr>
      <w:r w:rsidRPr="00A61E18">
        <w:rPr>
          <w:shd w:val="clear" w:color="auto" w:fill="FFFFFF"/>
        </w:rPr>
        <w:t>Atbilstoši iesniegtajam 2024.gada 1.marta Pirkuma līgumam Nr.1_2024, ēka tiek pārdota uz nomaksu par 90000 EUR. Kopā ar ēku tiek pārdota kustamā manta (mēbeles, interjera priekšmeti, sadzīves tehnika, iekārtas) par 20000 EUR.</w:t>
      </w:r>
    </w:p>
    <w:p w14:paraId="7F072823" w14:textId="77777777" w:rsidR="00944AC6" w:rsidRPr="003F21BF" w:rsidRDefault="00944AC6" w:rsidP="00140576">
      <w:pPr>
        <w:pStyle w:val="ListParagraph"/>
        <w:numPr>
          <w:ilvl w:val="0"/>
          <w:numId w:val="4"/>
        </w:numPr>
        <w:ind w:left="284" w:hanging="284"/>
        <w:jc w:val="both"/>
        <w:outlineLvl w:val="0"/>
        <w:rPr>
          <w:bCs/>
        </w:rPr>
      </w:pPr>
      <w:r w:rsidRPr="003F21BF">
        <w:t>Pašvaldībai kā zemes īpašniekam uz atsavināmo būvju īpašumu ir pirmpirkuma tiesības saskaņā ar likuma “Par atjaunotā Latvijas Republikas 1937. gada Civillikuma ievada, mantojuma tiesību un lietu tiesību daļas spēkā stāšanās laiku un piemērošanas kārtību” 14. panta otro daļu un Civillikuma 1073. pantu.</w:t>
      </w:r>
    </w:p>
    <w:p w14:paraId="509BB77B" w14:textId="77777777" w:rsidR="00944AC6" w:rsidRPr="00A61E18" w:rsidRDefault="00944AC6" w:rsidP="00140576">
      <w:pPr>
        <w:pStyle w:val="ListParagraph"/>
        <w:numPr>
          <w:ilvl w:val="0"/>
          <w:numId w:val="4"/>
        </w:numPr>
        <w:ind w:left="284" w:hanging="284"/>
        <w:jc w:val="both"/>
        <w:outlineLvl w:val="0"/>
      </w:pPr>
      <w:r w:rsidRPr="00A61E18">
        <w:rPr>
          <w:shd w:val="clear" w:color="auto" w:fill="FFFFFF"/>
        </w:rPr>
        <w:t>Civillikuma 2062. pants nosaka, ja pirmpirkuma tiesīgais vēlas savu tiesību izlietot, tad viņam, ja nav citādi norunāts, jāizpilda tie paši nosacījumi, ko piedāvā jaunais pircējs.</w:t>
      </w:r>
    </w:p>
    <w:p w14:paraId="32D19A80" w14:textId="77777777" w:rsidR="00140576" w:rsidRDefault="00944AC6" w:rsidP="00140576">
      <w:pPr>
        <w:pStyle w:val="NoSpacing"/>
        <w:numPr>
          <w:ilvl w:val="0"/>
          <w:numId w:val="4"/>
        </w:numPr>
        <w:ind w:left="284" w:hanging="284"/>
        <w:jc w:val="both"/>
      </w:pPr>
      <w:r>
        <w:t>P</w:t>
      </w:r>
      <w:r w:rsidRPr="00A61E18">
        <w:t xml:space="preserve">ašvaldības nodaļu/iestāžu funkciju veikšanai minētā ēka nav nepieciešama. </w:t>
      </w:r>
    </w:p>
    <w:p w14:paraId="0CA81E94" w14:textId="658A16A9" w:rsidR="00140576" w:rsidRPr="00140576" w:rsidRDefault="00140576" w:rsidP="00140576">
      <w:pPr>
        <w:pStyle w:val="NoSpacing"/>
        <w:numPr>
          <w:ilvl w:val="0"/>
          <w:numId w:val="4"/>
        </w:numPr>
        <w:ind w:left="284" w:hanging="284"/>
        <w:jc w:val="both"/>
      </w:pPr>
      <w:r>
        <w:t xml:space="preserve">Ar </w:t>
      </w:r>
      <w:r w:rsidR="00944AC6" w:rsidRPr="007A7042">
        <w:t>Pašvaldības mantas novērtēšanas, aprites un atsavināšanas komisija</w:t>
      </w:r>
      <w:r>
        <w:t>s</w:t>
      </w:r>
      <w:r w:rsidR="00944AC6" w:rsidRPr="007A7042">
        <w:t xml:space="preserve"> </w:t>
      </w:r>
      <w:r w:rsidR="00944AC6" w:rsidRPr="00140576">
        <w:rPr>
          <w:color w:val="000000"/>
        </w:rPr>
        <w:t>2024.gada 19.marta</w:t>
      </w:r>
      <w:r>
        <w:rPr>
          <w:color w:val="000000"/>
        </w:rPr>
        <w:t xml:space="preserve"> lēmumu (sēdes protokols Nr.</w:t>
      </w:r>
      <w:hyperlink r:id="rId5" w:history="1">
        <w:r w:rsidRPr="00140576">
          <w:rPr>
            <w:rStyle w:val="Hyperlink"/>
            <w:rFonts w:ascii="Segoe UI" w:hAnsi="Segoe UI" w:cs="Segoe UI"/>
            <w:color w:val="000000" w:themeColor="text1"/>
            <w:sz w:val="21"/>
            <w:szCs w:val="21"/>
            <w:u w:val="none"/>
          </w:rPr>
          <w:t>4</w:t>
        </w:r>
      </w:hyperlink>
      <w:r>
        <w:t>)</w:t>
      </w:r>
      <w:r>
        <w:rPr>
          <w:color w:val="000000"/>
        </w:rPr>
        <w:t xml:space="preserve"> nolemts </w:t>
      </w:r>
      <w:r w:rsidRPr="00140576">
        <w:rPr>
          <w:bCs/>
          <w:iCs/>
        </w:rPr>
        <w:t>atteik</w:t>
      </w:r>
      <w:r>
        <w:rPr>
          <w:bCs/>
          <w:iCs/>
        </w:rPr>
        <w:t>ties</w:t>
      </w:r>
      <w:r w:rsidRPr="00140576">
        <w:rPr>
          <w:bCs/>
          <w:iCs/>
        </w:rPr>
        <w:t xml:space="preserve"> izmantot pirmpirkuma tiesības uz būvju īpašumu  ar kadastra Nr.54665010061 Eglaines iela 19, Ozolnieki, Ozolnieku pagastā, Jelgavas novadā, kas sastāv no ēkas ar kadastra apzīmējumu 54660010791002.</w:t>
      </w:r>
    </w:p>
    <w:p w14:paraId="6357BF94" w14:textId="28A9CB97" w:rsidR="00944AC6" w:rsidRPr="00A61E18" w:rsidRDefault="00944AC6" w:rsidP="00140576">
      <w:pPr>
        <w:pStyle w:val="BodyText"/>
        <w:spacing w:after="0"/>
        <w:ind w:left="1560" w:right="-432" w:firstLine="0"/>
        <w:jc w:val="both"/>
      </w:pPr>
    </w:p>
    <w:bookmarkEnd w:id="0"/>
    <w:p w14:paraId="1CF38D74" w14:textId="5F122E23" w:rsidR="00155F8C" w:rsidRPr="00155F8C" w:rsidRDefault="00E70EA9" w:rsidP="00944AC6">
      <w:pPr>
        <w:suppressAutoHyphens/>
        <w:ind w:right="-2" w:firstLine="425"/>
        <w:jc w:val="both"/>
      </w:pPr>
      <w:r w:rsidRPr="00487FE8">
        <w:t xml:space="preserve">Lai nodrošinātu likuma “Par atjaunotās Latvijas Republikas 1937. gada Civillikuma ievada, mantojuma tiesību un lietu tiesību daļas spēkā stāšanās laiku un </w:t>
      </w:r>
      <w:r w:rsidR="000D2334">
        <w:t xml:space="preserve">piemērošanas </w:t>
      </w:r>
      <w:r w:rsidRPr="00487FE8">
        <w:t xml:space="preserve">kārtību” 14. panta otrās daļas un Civillikuma 1073. pantā noteikto prasību izpildi, pamatojoties </w:t>
      </w:r>
      <w:r w:rsidR="00155F8C" w:rsidRPr="00155F8C">
        <w:t>Pašvaldību likuma 10. panta pirmās daļas 21. punktu</w:t>
      </w:r>
      <w:r w:rsidR="00140576">
        <w:t xml:space="preserve"> un </w:t>
      </w:r>
      <w:r w:rsidR="00140576" w:rsidRPr="007A7042">
        <w:t>Pašvaldības mantas novērtēšanas, aprites un atsavināšanas komisija</w:t>
      </w:r>
      <w:r w:rsidR="00140576">
        <w:t>s</w:t>
      </w:r>
      <w:r w:rsidR="00140576" w:rsidRPr="007A7042">
        <w:t xml:space="preserve"> </w:t>
      </w:r>
      <w:r w:rsidR="00140576" w:rsidRPr="00140576">
        <w:rPr>
          <w:color w:val="000000"/>
        </w:rPr>
        <w:t>2024.gada 19.marta</w:t>
      </w:r>
      <w:r w:rsidR="00140576">
        <w:rPr>
          <w:color w:val="000000"/>
        </w:rPr>
        <w:t xml:space="preserve"> lēmumu (sēdes protokols Nr.</w:t>
      </w:r>
      <w:hyperlink r:id="rId6" w:history="1">
        <w:r w:rsidR="00140576" w:rsidRPr="00140576">
          <w:rPr>
            <w:rStyle w:val="Hyperlink"/>
            <w:rFonts w:ascii="Segoe UI" w:hAnsi="Segoe UI" w:cs="Segoe UI"/>
            <w:color w:val="000000" w:themeColor="text1"/>
            <w:sz w:val="21"/>
            <w:szCs w:val="21"/>
            <w:u w:val="none"/>
          </w:rPr>
          <w:t>4</w:t>
        </w:r>
      </w:hyperlink>
      <w:r w:rsidR="00140576">
        <w:t>)</w:t>
      </w:r>
      <w:r w:rsidR="00140576">
        <w:rPr>
          <w:color w:val="000000"/>
        </w:rPr>
        <w:t xml:space="preserve">, </w:t>
      </w:r>
      <w:r w:rsidR="00155F8C" w:rsidRPr="00155F8C">
        <w:rPr>
          <w:bCs/>
        </w:rPr>
        <w:t>Jelgavas novada dome</w:t>
      </w:r>
      <w:r w:rsidR="00155F8C" w:rsidRPr="00155F8C">
        <w:t xml:space="preserve"> </w:t>
      </w:r>
      <w:r w:rsidR="00155F8C" w:rsidRPr="00155F8C">
        <w:rPr>
          <w:b/>
          <w:bCs/>
        </w:rPr>
        <w:t>nolemj:</w:t>
      </w:r>
    </w:p>
    <w:p w14:paraId="46865D74" w14:textId="77777777" w:rsidR="00155F8C" w:rsidRPr="00155F8C" w:rsidRDefault="00155F8C" w:rsidP="00155F8C">
      <w:pPr>
        <w:ind w:right="-2" w:firstLine="425"/>
        <w:jc w:val="both"/>
      </w:pPr>
    </w:p>
    <w:p w14:paraId="6B70EA0C" w14:textId="7463A253" w:rsidR="0064034D" w:rsidRPr="0064034D" w:rsidRDefault="00AC7D1B" w:rsidP="00A152EC">
      <w:pPr>
        <w:pStyle w:val="ListParagraph"/>
        <w:widowControl w:val="0"/>
        <w:numPr>
          <w:ilvl w:val="0"/>
          <w:numId w:val="3"/>
        </w:numPr>
        <w:autoSpaceDE w:val="0"/>
        <w:autoSpaceDN w:val="0"/>
        <w:adjustRightInd w:val="0"/>
        <w:ind w:left="284" w:hanging="284"/>
        <w:jc w:val="both"/>
        <w:rPr>
          <w:rFonts w:cs="Arial"/>
          <w:szCs w:val="22"/>
        </w:rPr>
      </w:pPr>
      <w:bookmarkStart w:id="1" w:name="_Hlk66967775"/>
      <w:r w:rsidRPr="0064034D">
        <w:rPr>
          <w:rFonts w:cs="Arial"/>
          <w:szCs w:val="22"/>
        </w:rPr>
        <w:t xml:space="preserve">Neizmantot pirmpirkuma tiesības uz </w:t>
      </w:r>
      <w:r w:rsidR="00140576" w:rsidRPr="0064034D">
        <w:rPr>
          <w:shd w:val="clear" w:color="auto" w:fill="FFFFFF"/>
        </w:rPr>
        <w:t>2024.gada 1.marta Pirkuma līgumā Nr.1_2024</w:t>
      </w:r>
      <w:r w:rsidRPr="0064034D">
        <w:rPr>
          <w:rFonts w:cs="Arial"/>
          <w:szCs w:val="22"/>
        </w:rPr>
        <w:t xml:space="preserve"> minēto </w:t>
      </w:r>
      <w:r w:rsidR="00140576" w:rsidRPr="0064034D">
        <w:rPr>
          <w:bCs/>
        </w:rPr>
        <w:t xml:space="preserve">būvju īpašumu </w:t>
      </w:r>
      <w:r w:rsidR="00140576" w:rsidRPr="00A61E18">
        <w:t>Eglaines iela 19, Ozolniekos, Ozolnieku pagastā, Jelgavas novadā ar kadastra Nr.54665010061, kas sastāv no būves ar kadastra apzīmējumu 54660010791002</w:t>
      </w:r>
      <w:r w:rsidRPr="0064034D">
        <w:rPr>
          <w:rFonts w:cs="Arial"/>
          <w:szCs w:val="22"/>
        </w:rPr>
        <w:t xml:space="preserve">, </w:t>
      </w:r>
      <w:r w:rsidR="00A105CD">
        <w:t xml:space="preserve">par uzrādīto pirkuma maksu </w:t>
      </w:r>
      <w:r w:rsidR="0064034D" w:rsidRPr="00A61E18">
        <w:rPr>
          <w:shd w:val="clear" w:color="auto" w:fill="FFFFFF"/>
        </w:rPr>
        <w:t>90000 EUR</w:t>
      </w:r>
      <w:r w:rsidR="003D6020">
        <w:rPr>
          <w:shd w:val="clear" w:color="auto" w:fill="FFFFFF"/>
        </w:rPr>
        <w:t>.</w:t>
      </w:r>
    </w:p>
    <w:bookmarkEnd w:id="1"/>
    <w:p w14:paraId="13FE7E58" w14:textId="2D574BDB" w:rsidR="00A105CD" w:rsidRDefault="00A105CD" w:rsidP="0064034D">
      <w:pPr>
        <w:numPr>
          <w:ilvl w:val="0"/>
          <w:numId w:val="3"/>
        </w:numPr>
        <w:ind w:left="284" w:right="-2" w:hanging="284"/>
        <w:jc w:val="both"/>
      </w:pPr>
      <w:r>
        <w:t>Lēmums stājas spēkā ar tā pieņemšanas dienu un nav pārsūdzams.</w:t>
      </w:r>
    </w:p>
    <w:p w14:paraId="2541AC98" w14:textId="77777777" w:rsidR="00A105CD" w:rsidRDefault="00A105CD" w:rsidP="00140576">
      <w:pPr>
        <w:ind w:left="284" w:right="423" w:hanging="284"/>
        <w:jc w:val="both"/>
      </w:pPr>
    </w:p>
    <w:p w14:paraId="37E05ADC" w14:textId="5535A93B" w:rsidR="00155F8C" w:rsidRPr="00155F8C" w:rsidRDefault="00155F8C" w:rsidP="00140576">
      <w:pPr>
        <w:pStyle w:val="BodyTextIndent"/>
        <w:tabs>
          <w:tab w:val="left" w:pos="3969"/>
        </w:tabs>
        <w:ind w:right="-2" w:firstLine="0"/>
        <w:rPr>
          <w:iCs/>
          <w:sz w:val="24"/>
          <w:szCs w:val="24"/>
        </w:rPr>
      </w:pPr>
      <w:r w:rsidRPr="00155F8C">
        <w:rPr>
          <w:iCs/>
          <w:sz w:val="24"/>
          <w:szCs w:val="24"/>
        </w:rPr>
        <w:t>Domes priekšsēdētāj</w:t>
      </w:r>
      <w:r w:rsidR="008639AE">
        <w:rPr>
          <w:iCs/>
          <w:sz w:val="24"/>
          <w:szCs w:val="24"/>
        </w:rPr>
        <w:t>a p.i.</w:t>
      </w:r>
      <w:r w:rsidRPr="00155F8C">
        <w:rPr>
          <w:iCs/>
          <w:sz w:val="24"/>
          <w:szCs w:val="24"/>
        </w:rPr>
        <w:t xml:space="preserve"> </w:t>
      </w:r>
      <w:r w:rsidRPr="00155F8C">
        <w:rPr>
          <w:iCs/>
          <w:sz w:val="24"/>
          <w:szCs w:val="24"/>
        </w:rPr>
        <w:tab/>
      </w:r>
      <w:r w:rsidRPr="00155F8C">
        <w:rPr>
          <w:iCs/>
          <w:sz w:val="24"/>
          <w:szCs w:val="24"/>
        </w:rPr>
        <w:tab/>
      </w:r>
      <w:r w:rsidRPr="00155F8C">
        <w:rPr>
          <w:iCs/>
          <w:sz w:val="24"/>
          <w:szCs w:val="24"/>
        </w:rPr>
        <w:tab/>
      </w:r>
      <w:r w:rsidRPr="00155F8C">
        <w:rPr>
          <w:iCs/>
          <w:sz w:val="24"/>
          <w:szCs w:val="24"/>
        </w:rPr>
        <w:tab/>
      </w:r>
      <w:r w:rsidRPr="00155F8C">
        <w:rPr>
          <w:iCs/>
          <w:sz w:val="24"/>
          <w:szCs w:val="24"/>
        </w:rPr>
        <w:tab/>
      </w:r>
      <w:r w:rsidR="008639AE">
        <w:rPr>
          <w:iCs/>
          <w:sz w:val="24"/>
          <w:szCs w:val="24"/>
        </w:rPr>
        <w:t>I.Vītola</w:t>
      </w:r>
    </w:p>
    <w:p w14:paraId="350A6F02" w14:textId="77777777" w:rsidR="00155F8C" w:rsidRPr="00155F8C" w:rsidRDefault="00155F8C" w:rsidP="00140576">
      <w:pPr>
        <w:pStyle w:val="ListParagraph"/>
        <w:ind w:left="0" w:right="-2" w:firstLine="0"/>
        <w:jc w:val="both"/>
        <w:rPr>
          <w:iCs/>
        </w:rPr>
      </w:pPr>
    </w:p>
    <w:p w14:paraId="09A96445" w14:textId="77777777" w:rsidR="00155F8C" w:rsidRPr="00437A6E" w:rsidRDefault="00155F8C" w:rsidP="00140576">
      <w:pPr>
        <w:pStyle w:val="Default"/>
        <w:ind w:right="-2"/>
        <w:jc w:val="both"/>
        <w:rPr>
          <w:rFonts w:ascii="Times New Roman" w:hAnsi="Times New Roman" w:cs="Times New Roman"/>
          <w:bCs/>
          <w:color w:val="auto"/>
          <w:sz w:val="20"/>
          <w:szCs w:val="20"/>
        </w:rPr>
      </w:pPr>
      <w:r w:rsidRPr="00437A6E">
        <w:rPr>
          <w:rFonts w:ascii="Times New Roman" w:hAnsi="Times New Roman" w:cs="Times New Roman"/>
          <w:bCs/>
          <w:color w:val="auto"/>
          <w:sz w:val="20"/>
          <w:szCs w:val="20"/>
        </w:rPr>
        <w:t>Iveta Ritere, 25640976</w:t>
      </w:r>
    </w:p>
    <w:p w14:paraId="69D40D21" w14:textId="77777777" w:rsidR="004B39D9" w:rsidRPr="00155F8C" w:rsidRDefault="004B39D9" w:rsidP="00155F8C">
      <w:pPr>
        <w:ind w:right="-2" w:firstLine="425"/>
      </w:pPr>
    </w:p>
    <w:sectPr w:rsidR="004B39D9" w:rsidRPr="00155F8C" w:rsidSect="005C5886">
      <w:pgSz w:w="11906" w:h="16838" w:code="9"/>
      <w:pgMar w:top="426" w:right="1276" w:bottom="284" w:left="1701"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8D256C6"/>
    <w:multiLevelType w:val="hybridMultilevel"/>
    <w:tmpl w:val="A96633AA"/>
    <w:lvl w:ilvl="0" w:tplc="6E8C4FAE">
      <w:start w:val="1"/>
      <w:numFmt w:val="decimal"/>
      <w:lvlText w:val="%1)"/>
      <w:lvlJc w:val="left"/>
      <w:pPr>
        <w:ind w:left="1920" w:hanging="360"/>
      </w:pPr>
      <w:rPr>
        <w:rFonts w:ascii="Times New Roman" w:eastAsiaTheme="minorHAnsi" w:hAnsi="Times New Roman" w:cstheme="minorBidi"/>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4B7443D"/>
    <w:multiLevelType w:val="hybridMultilevel"/>
    <w:tmpl w:val="9A902CFA"/>
    <w:lvl w:ilvl="0" w:tplc="053895EA">
      <w:start w:val="1"/>
      <w:numFmt w:val="decimal"/>
      <w:lvlText w:val="%1."/>
      <w:lvlJc w:val="left"/>
      <w:pPr>
        <w:ind w:left="1211" w:hanging="360"/>
      </w:p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start w:val="1"/>
      <w:numFmt w:val="lowerLetter"/>
      <w:lvlText w:val="%5."/>
      <w:lvlJc w:val="left"/>
      <w:pPr>
        <w:ind w:left="4091" w:hanging="360"/>
      </w:pPr>
    </w:lvl>
    <w:lvl w:ilvl="5" w:tplc="0426001B">
      <w:start w:val="1"/>
      <w:numFmt w:val="lowerRoman"/>
      <w:lvlText w:val="%6."/>
      <w:lvlJc w:val="right"/>
      <w:pPr>
        <w:ind w:left="4811" w:hanging="180"/>
      </w:pPr>
    </w:lvl>
    <w:lvl w:ilvl="6" w:tplc="0426000F">
      <w:start w:val="1"/>
      <w:numFmt w:val="decimal"/>
      <w:lvlText w:val="%7."/>
      <w:lvlJc w:val="left"/>
      <w:pPr>
        <w:ind w:left="5531" w:hanging="360"/>
      </w:pPr>
    </w:lvl>
    <w:lvl w:ilvl="7" w:tplc="04260019">
      <w:start w:val="1"/>
      <w:numFmt w:val="lowerLetter"/>
      <w:lvlText w:val="%8."/>
      <w:lvlJc w:val="left"/>
      <w:pPr>
        <w:ind w:left="6251" w:hanging="360"/>
      </w:pPr>
    </w:lvl>
    <w:lvl w:ilvl="8" w:tplc="0426001B">
      <w:start w:val="1"/>
      <w:numFmt w:val="lowerRoman"/>
      <w:lvlText w:val="%9."/>
      <w:lvlJc w:val="right"/>
      <w:pPr>
        <w:ind w:left="6971" w:hanging="180"/>
      </w:pPr>
    </w:lvl>
  </w:abstractNum>
  <w:abstractNum w:abstractNumId="3" w15:restartNumberingAfterBreak="0">
    <w:nsid w:val="28EF2676"/>
    <w:multiLevelType w:val="hybridMultilevel"/>
    <w:tmpl w:val="5AA28FA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4" w15:restartNumberingAfterBreak="0">
    <w:nsid w:val="6CB52CD8"/>
    <w:multiLevelType w:val="multilevel"/>
    <w:tmpl w:val="8A6CD37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68905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198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662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531750">
    <w:abstractNumId w:val="1"/>
  </w:num>
  <w:num w:numId="5" w16cid:durableId="926155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03"/>
    <w:rsid w:val="00086E03"/>
    <w:rsid w:val="000D2334"/>
    <w:rsid w:val="00140576"/>
    <w:rsid w:val="00155F8C"/>
    <w:rsid w:val="002D6254"/>
    <w:rsid w:val="00304308"/>
    <w:rsid w:val="003D6020"/>
    <w:rsid w:val="00437A6E"/>
    <w:rsid w:val="00487FE8"/>
    <w:rsid w:val="004B39D9"/>
    <w:rsid w:val="005C5886"/>
    <w:rsid w:val="00621F98"/>
    <w:rsid w:val="0064034D"/>
    <w:rsid w:val="00650DF0"/>
    <w:rsid w:val="00695BF2"/>
    <w:rsid w:val="008639AE"/>
    <w:rsid w:val="008E1C49"/>
    <w:rsid w:val="00911D8B"/>
    <w:rsid w:val="00944AC6"/>
    <w:rsid w:val="00A105CD"/>
    <w:rsid w:val="00AC0631"/>
    <w:rsid w:val="00AC7D1B"/>
    <w:rsid w:val="00BB15A4"/>
    <w:rsid w:val="00D11FCE"/>
    <w:rsid w:val="00D40ED5"/>
    <w:rsid w:val="00E70EA9"/>
    <w:rsid w:val="00EF568F"/>
    <w:rsid w:val="00FA1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7D27"/>
  <w15:chartTrackingRefBased/>
  <w15:docId w15:val="{1973F338-75BA-4BC5-BDD9-2E48C8D5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8C"/>
    <w:pPr>
      <w:spacing w:after="0" w:line="240" w:lineRule="auto"/>
      <w:ind w:firstLine="709"/>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86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E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E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E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E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E03"/>
    <w:rPr>
      <w:rFonts w:eastAsiaTheme="majorEastAsia" w:cstheme="majorBidi"/>
      <w:color w:val="272727" w:themeColor="text1" w:themeTint="D8"/>
    </w:rPr>
  </w:style>
  <w:style w:type="paragraph" w:styleId="Title">
    <w:name w:val="Title"/>
    <w:basedOn w:val="Normal"/>
    <w:next w:val="Normal"/>
    <w:link w:val="TitleChar"/>
    <w:uiPriority w:val="10"/>
    <w:qFormat/>
    <w:rsid w:val="00086E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03"/>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E03"/>
    <w:pPr>
      <w:spacing w:before="160"/>
      <w:jc w:val="center"/>
    </w:pPr>
    <w:rPr>
      <w:i/>
      <w:iCs/>
      <w:color w:val="404040" w:themeColor="text1" w:themeTint="BF"/>
    </w:rPr>
  </w:style>
  <w:style w:type="character" w:customStyle="1" w:styleId="QuoteChar">
    <w:name w:val="Quote Char"/>
    <w:basedOn w:val="DefaultParagraphFont"/>
    <w:link w:val="Quote"/>
    <w:uiPriority w:val="29"/>
    <w:rsid w:val="00086E03"/>
    <w:rPr>
      <w:i/>
      <w:iCs/>
      <w:color w:val="404040" w:themeColor="text1" w:themeTint="BF"/>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86E03"/>
    <w:pPr>
      <w:ind w:left="720"/>
      <w:contextualSpacing/>
    </w:pPr>
  </w:style>
  <w:style w:type="character" w:styleId="IntenseEmphasis">
    <w:name w:val="Intense Emphasis"/>
    <w:basedOn w:val="DefaultParagraphFont"/>
    <w:uiPriority w:val="21"/>
    <w:qFormat/>
    <w:rsid w:val="00086E03"/>
    <w:rPr>
      <w:i/>
      <w:iCs/>
      <w:color w:val="0F4761" w:themeColor="accent1" w:themeShade="BF"/>
    </w:rPr>
  </w:style>
  <w:style w:type="paragraph" w:styleId="IntenseQuote">
    <w:name w:val="Intense Quote"/>
    <w:basedOn w:val="Normal"/>
    <w:next w:val="Normal"/>
    <w:link w:val="IntenseQuoteChar"/>
    <w:uiPriority w:val="30"/>
    <w:qFormat/>
    <w:rsid w:val="00086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E03"/>
    <w:rPr>
      <w:i/>
      <w:iCs/>
      <w:color w:val="0F4761" w:themeColor="accent1" w:themeShade="BF"/>
    </w:rPr>
  </w:style>
  <w:style w:type="character" w:styleId="IntenseReference">
    <w:name w:val="Intense Reference"/>
    <w:basedOn w:val="DefaultParagraphFont"/>
    <w:uiPriority w:val="32"/>
    <w:qFormat/>
    <w:rsid w:val="00086E03"/>
    <w:rPr>
      <w:b/>
      <w:bCs/>
      <w:smallCaps/>
      <w:color w:val="0F4761" w:themeColor="accent1" w:themeShade="BF"/>
      <w:spacing w:val="5"/>
    </w:rPr>
  </w:style>
  <w:style w:type="character" w:styleId="Hyperlink">
    <w:name w:val="Hyperlink"/>
    <w:basedOn w:val="DefaultParagraphFont"/>
    <w:uiPriority w:val="99"/>
    <w:semiHidden/>
    <w:unhideWhenUsed/>
    <w:rsid w:val="00155F8C"/>
    <w:rPr>
      <w:color w:val="467886" w:themeColor="hyperlink"/>
      <w:u w:val="single"/>
    </w:rPr>
  </w:style>
  <w:style w:type="paragraph" w:styleId="BodyTextIndent">
    <w:name w:val="Body Text Indent"/>
    <w:basedOn w:val="Normal"/>
    <w:link w:val="BodyTextIndentChar"/>
    <w:semiHidden/>
    <w:unhideWhenUsed/>
    <w:rsid w:val="00155F8C"/>
    <w:pPr>
      <w:ind w:firstLine="720"/>
      <w:jc w:val="both"/>
    </w:pPr>
    <w:rPr>
      <w:sz w:val="28"/>
      <w:szCs w:val="27"/>
    </w:rPr>
  </w:style>
  <w:style w:type="character" w:customStyle="1" w:styleId="BodyTextIndentChar">
    <w:name w:val="Body Text Indent Char"/>
    <w:basedOn w:val="DefaultParagraphFont"/>
    <w:link w:val="BodyTextIndent"/>
    <w:semiHidden/>
    <w:rsid w:val="00155F8C"/>
    <w:rPr>
      <w:rFonts w:ascii="Times New Roman" w:eastAsia="Times New Roman" w:hAnsi="Times New Roman" w:cs="Times New Roman"/>
      <w:kern w:val="0"/>
      <w:sz w:val="28"/>
      <w:szCs w:val="27"/>
      <w:lang w:eastAsia="lv-LV"/>
      <w14:ligatures w14:val="none"/>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55F8C"/>
  </w:style>
  <w:style w:type="paragraph" w:customStyle="1" w:styleId="Default">
    <w:name w:val="Default"/>
    <w:rsid w:val="00155F8C"/>
    <w:pPr>
      <w:autoSpaceDE w:val="0"/>
      <w:autoSpaceDN w:val="0"/>
      <w:adjustRightInd w:val="0"/>
      <w:spacing w:after="0" w:line="240" w:lineRule="auto"/>
    </w:pPr>
    <w:rPr>
      <w:rFonts w:ascii="Verdana" w:eastAsia="Times New Roman" w:hAnsi="Verdana" w:cs="Verdana"/>
      <w:color w:val="000000"/>
      <w:kern w:val="0"/>
      <w:sz w:val="24"/>
      <w:szCs w:val="24"/>
      <w:lang w:eastAsia="lv-LV"/>
      <w14:ligatures w14:val="none"/>
    </w:rPr>
  </w:style>
  <w:style w:type="paragraph" w:customStyle="1" w:styleId="tv213">
    <w:name w:val="tv213"/>
    <w:basedOn w:val="Normal"/>
    <w:rsid w:val="00155F8C"/>
    <w:pPr>
      <w:spacing w:before="100" w:beforeAutospacing="1" w:after="100" w:afterAutospacing="1"/>
      <w:ind w:firstLine="0"/>
    </w:pPr>
  </w:style>
  <w:style w:type="paragraph" w:styleId="NoSpacing">
    <w:name w:val="No Spacing"/>
    <w:uiPriority w:val="1"/>
    <w:qFormat/>
    <w:rsid w:val="00944AC6"/>
    <w:pPr>
      <w:spacing w:after="0" w:line="240" w:lineRule="auto"/>
    </w:pPr>
    <w:rPr>
      <w:rFonts w:ascii="Times New Roman" w:eastAsia="Calibri" w:hAnsi="Times New Roman" w:cs="Times New Roman"/>
      <w:kern w:val="0"/>
      <w:sz w:val="24"/>
      <w14:ligatures w14:val="none"/>
    </w:rPr>
  </w:style>
  <w:style w:type="paragraph" w:styleId="BodyText">
    <w:name w:val="Body Text"/>
    <w:basedOn w:val="Normal"/>
    <w:link w:val="BodyTextChar"/>
    <w:uiPriority w:val="99"/>
    <w:unhideWhenUsed/>
    <w:rsid w:val="00944AC6"/>
    <w:pPr>
      <w:spacing w:after="120"/>
    </w:pPr>
  </w:style>
  <w:style w:type="character" w:customStyle="1" w:styleId="BodyTextChar">
    <w:name w:val="Body Text Char"/>
    <w:basedOn w:val="DefaultParagraphFont"/>
    <w:link w:val="BodyText"/>
    <w:uiPriority w:val="99"/>
    <w:rsid w:val="00944AC6"/>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4370">
      <w:bodyDiv w:val="1"/>
      <w:marLeft w:val="0"/>
      <w:marRight w:val="0"/>
      <w:marTop w:val="0"/>
      <w:marBottom w:val="0"/>
      <w:divBdr>
        <w:top w:val="none" w:sz="0" w:space="0" w:color="auto"/>
        <w:left w:val="none" w:sz="0" w:space="0" w:color="auto"/>
        <w:bottom w:val="none" w:sz="0" w:space="0" w:color="auto"/>
        <w:right w:val="none" w:sz="0" w:space="0" w:color="auto"/>
      </w:divBdr>
    </w:div>
    <w:div w:id="6725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ejs.jelgavasnovads.lv/Portal/Documents/Update/1598987" TargetMode="External"/><Relationship Id="rId5" Type="http://schemas.openxmlformats.org/officeDocument/2006/relationships/hyperlink" Target="https://namejs.jelgavasnovads.lv/Portal/Documents/Update/15989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2186</Words>
  <Characters>1247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Ritere</dc:creator>
  <cp:keywords/>
  <dc:description/>
  <cp:lastModifiedBy>Iveta Ritere</cp:lastModifiedBy>
  <cp:revision>19</cp:revision>
  <dcterms:created xsi:type="dcterms:W3CDTF">2024-03-13T09:55:00Z</dcterms:created>
  <dcterms:modified xsi:type="dcterms:W3CDTF">2024-04-18T05:42:00Z</dcterms:modified>
</cp:coreProperties>
</file>