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A26E" w14:textId="5C8C517E" w:rsidR="005C7498" w:rsidRPr="00515432" w:rsidRDefault="00515432" w:rsidP="00515432">
      <w:pPr>
        <w:jc w:val="right"/>
      </w:pPr>
      <w:r w:rsidRPr="00515432">
        <w:t xml:space="preserve">Pielikums protokolam Nr. </w:t>
      </w:r>
      <w:r w:rsidR="00B3668A">
        <w:t>8</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text" w:val="LĒMUMS&#10;"/>
          <w:attr w:name="baseform" w:val="lēmums"/>
          <w:attr w:name="id" w:val="-1"/>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34097D92" w:rsidR="00515432" w:rsidRDefault="00515432" w:rsidP="00515432">
      <w:r>
        <w:t>202</w:t>
      </w:r>
      <w:r w:rsidR="0015593B">
        <w:t>4</w:t>
      </w:r>
      <w:r>
        <w:t xml:space="preserve">.gada </w:t>
      </w:r>
      <w:r w:rsidR="00B3668A">
        <w:t>15.aprīlī</w:t>
      </w:r>
      <w:r w:rsidR="0015593B">
        <w:tab/>
      </w:r>
      <w:r w:rsidR="0015593B">
        <w:tab/>
      </w:r>
      <w:r>
        <w:tab/>
      </w:r>
      <w:r>
        <w:tab/>
      </w:r>
      <w:r>
        <w:tab/>
      </w:r>
      <w:r>
        <w:tab/>
      </w:r>
      <w:r>
        <w:tab/>
      </w:r>
      <w:r w:rsidR="00247F88">
        <w:tab/>
      </w:r>
      <w:r>
        <w:tab/>
      </w:r>
      <w:r w:rsidR="00C07BE1">
        <w:t xml:space="preserve">    </w:t>
      </w:r>
      <w:r>
        <w:t>Nr. 1</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4E767B36" w14:textId="34DEC05F" w:rsidR="00B3668A" w:rsidRPr="00B3668A" w:rsidRDefault="00B3668A" w:rsidP="00B3668A">
      <w:pPr>
        <w:jc w:val="center"/>
        <w:rPr>
          <w:b/>
          <w:bCs/>
          <w:u w:val="single"/>
          <w:shd w:val="clear" w:color="auto" w:fill="FFFFFF"/>
        </w:rPr>
      </w:pPr>
      <w:r w:rsidRPr="00B3668A">
        <w:rPr>
          <w:b/>
          <w:bCs/>
          <w:u w:val="single"/>
        </w:rPr>
        <w:t xml:space="preserve">Par projekta </w:t>
      </w:r>
      <w:r w:rsidR="002A345A">
        <w:rPr>
          <w:b/>
          <w:bCs/>
          <w:u w:val="single"/>
          <w:shd w:val="clear" w:color="auto" w:fill="FFFFFF"/>
        </w:rPr>
        <w:t>“</w:t>
      </w:r>
      <w:r w:rsidRPr="00B3668A">
        <w:rPr>
          <w:b/>
          <w:bCs/>
          <w:u w:val="single"/>
        </w:rPr>
        <w:t>Uzņēmējdarbībai nepieciešamās publiskās infrastruktūras attīstība Jelgavas novadā 1. daļa</w:t>
      </w:r>
      <w:r w:rsidRPr="00B3668A">
        <w:rPr>
          <w:b/>
          <w:bCs/>
          <w:u w:val="single"/>
          <w:shd w:val="clear" w:color="auto" w:fill="FFFFFF"/>
        </w:rPr>
        <w:t>” īstenošanu</w:t>
      </w:r>
    </w:p>
    <w:p w14:paraId="32619BBD" w14:textId="77777777" w:rsidR="00B3668A" w:rsidRDefault="00B3668A" w:rsidP="00B3668A">
      <w:pPr>
        <w:rPr>
          <w:bCs/>
        </w:rPr>
      </w:pPr>
    </w:p>
    <w:p w14:paraId="65A06252" w14:textId="77777777" w:rsidR="00B3668A" w:rsidRPr="007914A2" w:rsidRDefault="00B3668A" w:rsidP="00B3668A">
      <w:pPr>
        <w:ind w:firstLine="567"/>
        <w:jc w:val="both"/>
      </w:pPr>
      <w:r>
        <w:t>Vides aizsardzības un reģionālās attīstības ministrija</w:t>
      </w:r>
      <w:r w:rsidRPr="007914A2">
        <w:t xml:space="preserve"> (turpmāk – </w:t>
      </w:r>
      <w:r>
        <w:t>VARAM</w:t>
      </w:r>
      <w:r w:rsidRPr="007914A2">
        <w:t xml:space="preserve">) ir izsludinājusi </w:t>
      </w:r>
      <w:r w:rsidRPr="00F446DD">
        <w:t>Taisnīgas pārkārtošanās fonda investīciju projekta konkurs</w:t>
      </w:r>
      <w:r>
        <w:t>u</w:t>
      </w:r>
      <w:r w:rsidRPr="00F446DD">
        <w:t xml:space="preserve"> Eiropas Savienības kohēzijas politikas programmas 2021. – 2027.gadam 6.1.1.specifiskā atbalsta mērķa “Pārejas uz </w:t>
      </w:r>
      <w:proofErr w:type="spellStart"/>
      <w:r w:rsidRPr="00F446DD">
        <w:t>klimatneitralitāti</w:t>
      </w:r>
      <w:proofErr w:type="spellEnd"/>
      <w:r w:rsidRPr="00F446DD">
        <w:t xml:space="preserve"> radīto ekonomisko, sociālo un vides seku mazināšana visvairāk skartajos reģionos” 6.1.1.3.pasākum</w:t>
      </w:r>
      <w:r>
        <w:t>am</w:t>
      </w:r>
      <w:r w:rsidRPr="00F446DD">
        <w:t xml:space="preserve"> “Atbalsts uzņēmējdarbībai nepieciešamās publiskās infrastruktūras attīstībai, veicinot pāreju uz </w:t>
      </w:r>
      <w:proofErr w:type="spellStart"/>
      <w:r w:rsidRPr="00F446DD">
        <w:t>klimatneitrālu</w:t>
      </w:r>
      <w:proofErr w:type="spellEnd"/>
      <w:r w:rsidRPr="00F446DD">
        <w:t xml:space="preserve"> ekonomiku”</w:t>
      </w:r>
      <w:r w:rsidRPr="007914A2">
        <w:t xml:space="preserve"> </w:t>
      </w:r>
      <w:r>
        <w:t>(</w:t>
      </w:r>
      <w:r w:rsidRPr="007914A2">
        <w:t>turpmāk – P</w:t>
      </w:r>
      <w:r>
        <w:t>asākums)</w:t>
      </w:r>
      <w:r w:rsidRPr="007914A2">
        <w:t xml:space="preserve">. </w:t>
      </w:r>
    </w:p>
    <w:p w14:paraId="54E8DAA0" w14:textId="77777777" w:rsidR="00B3668A" w:rsidRPr="007914A2" w:rsidRDefault="00B3668A" w:rsidP="00B3668A">
      <w:pPr>
        <w:ind w:firstLine="567"/>
        <w:jc w:val="both"/>
      </w:pPr>
      <w:r w:rsidRPr="007914A2">
        <w:t xml:space="preserve">Atbilstoši </w:t>
      </w:r>
      <w:r w:rsidRPr="007914A2">
        <w:rPr>
          <w:color w:val="000000"/>
        </w:rPr>
        <w:t xml:space="preserve">Ministru kabineta </w:t>
      </w:r>
      <w:r w:rsidRPr="007914A2">
        <w:t>202</w:t>
      </w:r>
      <w:r>
        <w:t>3</w:t>
      </w:r>
      <w:r w:rsidRPr="007914A2">
        <w:t xml:space="preserve">. gada </w:t>
      </w:r>
      <w:r>
        <w:t>17</w:t>
      </w:r>
      <w:r w:rsidRPr="007914A2">
        <w:t>. </w:t>
      </w:r>
      <w:r>
        <w:t>oktobra</w:t>
      </w:r>
      <w:r w:rsidRPr="007914A2">
        <w:t xml:space="preserve"> noteikumi</w:t>
      </w:r>
      <w:r>
        <w:t>em</w:t>
      </w:r>
      <w:r w:rsidRPr="007914A2">
        <w:t xml:space="preserve"> Nr. </w:t>
      </w:r>
      <w:r>
        <w:t>593</w:t>
      </w:r>
      <w:r w:rsidRPr="007914A2">
        <w:t xml:space="preserve"> “</w:t>
      </w:r>
      <w:r w:rsidRPr="006970BA">
        <w:t xml:space="preserve">Eiropas Savienības kohēzijas politikas programmas 2021.–2027. gadam 6.1.1. specifiskā atbalsta mērķa "Pārejas uz </w:t>
      </w:r>
      <w:proofErr w:type="spellStart"/>
      <w:r w:rsidRPr="006970BA">
        <w:t>klimatneitralitāti</w:t>
      </w:r>
      <w:proofErr w:type="spellEnd"/>
      <w:r w:rsidRPr="006970BA">
        <w:t xml:space="preserve"> radīto ekonomisko, sociālo un vides seku mazināšana visvairāk skartajos reģionos" 6.1.1.3. pasākuma "Atbalsts uzņēmējdarbībai nepieciešamās publiskās infrastruktūras attīstībai, veicinot pāreju uz </w:t>
      </w:r>
      <w:proofErr w:type="spellStart"/>
      <w:r w:rsidRPr="006970BA">
        <w:t>klimatneitrālu</w:t>
      </w:r>
      <w:proofErr w:type="spellEnd"/>
      <w:r w:rsidRPr="006970BA">
        <w:t xml:space="preserve"> ekonomiku" īstenošanas noteikumi</w:t>
      </w:r>
      <w:r w:rsidRPr="007914A2">
        <w:t xml:space="preserve">” un, izskatot </w:t>
      </w:r>
      <w:r>
        <w:t>Pasākuma</w:t>
      </w:r>
      <w:r w:rsidRPr="007914A2">
        <w:t xml:space="preserve"> konkursa nolikumu, konstatēts:</w:t>
      </w:r>
    </w:p>
    <w:p w14:paraId="0418091D" w14:textId="77777777" w:rsidR="00B3668A" w:rsidRDefault="00B3668A" w:rsidP="00B3668A">
      <w:pPr>
        <w:pStyle w:val="ListParagraph"/>
        <w:numPr>
          <w:ilvl w:val="0"/>
          <w:numId w:val="29"/>
        </w:numPr>
        <w:autoSpaceDE w:val="0"/>
        <w:autoSpaceDN w:val="0"/>
        <w:adjustRightInd w:val="0"/>
        <w:ind w:left="567"/>
        <w:jc w:val="both"/>
      </w:pPr>
      <w:r>
        <w:t>Pasākuma</w:t>
      </w:r>
      <w:r w:rsidRPr="007914A2">
        <w:t xml:space="preserve"> konkursa mērķis </w:t>
      </w:r>
      <w:r w:rsidRPr="006970BA">
        <w:t xml:space="preserve">attīstīt uzņēmējdarbības publisko infrastruktūru, mazinot negatīvas sociālekonomiskās sekas reģionos, kurus pāreja uz </w:t>
      </w:r>
      <w:proofErr w:type="spellStart"/>
      <w:r w:rsidRPr="006970BA">
        <w:t>klimatneitrālu</w:t>
      </w:r>
      <w:proofErr w:type="spellEnd"/>
      <w:r w:rsidRPr="006970BA">
        <w:t xml:space="preserve"> ekonomiku ietekmējusi visvairāk</w:t>
      </w:r>
      <w:r>
        <w:t>.</w:t>
      </w:r>
      <w:r w:rsidRPr="004360B0">
        <w:t xml:space="preserve"> </w:t>
      </w:r>
      <w:r>
        <w:t>Projektā "Uzņēmējdarbībai nepieciešamās publiskās infrastruktūras attīstība Jelgavas novadā 1.daļa" tiks veikta publiski pieejamas ceļu infrastruktūras pārbūve pieciem Jelgavas novada pašvaldības ceļiem, kuriem ir nozīme komersantiem piederošās tehniskās un funkcionālās infrastruktūras sasniedzamības nodrošināšanai un kuri ir nepieciešami uzņēmumu attīstībai, jo bez kvalitatīvas ceļu infrastruktūras nav iespējams attīstīt uzņēmējdarbību;</w:t>
      </w:r>
    </w:p>
    <w:p w14:paraId="292260F9" w14:textId="77777777" w:rsidR="00B3668A" w:rsidRDefault="00B3668A" w:rsidP="00B3668A">
      <w:pPr>
        <w:pStyle w:val="ListParagraph"/>
        <w:numPr>
          <w:ilvl w:val="0"/>
          <w:numId w:val="29"/>
        </w:numPr>
        <w:autoSpaceDE w:val="0"/>
        <w:autoSpaceDN w:val="0"/>
        <w:adjustRightInd w:val="0"/>
        <w:ind w:left="567"/>
        <w:jc w:val="both"/>
      </w:pPr>
      <w:r>
        <w:t>Pasākums</w:t>
      </w:r>
      <w:r w:rsidRPr="007C130B">
        <w:t xml:space="preserve"> atbilst Jelgavas </w:t>
      </w:r>
      <w:proofErr w:type="spellStart"/>
      <w:r w:rsidRPr="007C130B">
        <w:t>valstspilsētas</w:t>
      </w:r>
      <w:proofErr w:type="spellEnd"/>
      <w:r w:rsidRPr="007C130B">
        <w:t xml:space="preserve"> un Jelgavas novada ilgtspējīgas attīstības stratēģijas līdz 2034.</w:t>
      </w:r>
      <w:r>
        <w:t xml:space="preserve"> </w:t>
      </w:r>
      <w:r w:rsidRPr="007C130B">
        <w:t>gadam vīzijai – droša, ilgtspējīga un harmoniska vide dzīvošanai un ideju īstenošanai, kur galvenā vērtība ir cilvēks. Teritorija ar koptu Zemgales ainavu pievilcīgā, tīrā vidē ar spēcīgu tradicionālo lauksaimniecību, stabiliem ražošanas, pārstrādes un pakalpojumu uzņēmumiem. Stratēģiskais mērķis</w:t>
      </w:r>
      <w:r>
        <w:t xml:space="preserve"> (turpmāk – SM) </w:t>
      </w:r>
      <w:r w:rsidRPr="007C130B">
        <w:t>SM2</w:t>
      </w:r>
      <w:r>
        <w:t xml:space="preserve"> -</w:t>
      </w:r>
      <w:r w:rsidRPr="007C130B">
        <w:t xml:space="preserve"> Mūsdienīga un ilgtspējīga dzīves vide ir vērsts uz sakārtotu un drošu vidi dzīvei, darbam un atpūtai, konkurētspējīgas un videi draudzīgas infrastruktūras attīstību, ieviešot zaļus un viedus risinājumus klimata radīto pārmaiņu mazināšanai. Ilgtermiņa prioritātes </w:t>
      </w:r>
      <w:r>
        <w:t xml:space="preserve">(turpmāk – IP) </w:t>
      </w:r>
      <w:r w:rsidRPr="007C130B">
        <w:t>IP2</w:t>
      </w:r>
      <w:r>
        <w:t xml:space="preserve"> - </w:t>
      </w:r>
      <w:r w:rsidRPr="007C130B">
        <w:t>Droša un mūsdienīga dzīves vide un teritoriju sasniedzamība, IP3</w:t>
      </w:r>
      <w:r>
        <w:t xml:space="preserve"> - </w:t>
      </w:r>
      <w:r w:rsidRPr="007C130B">
        <w:t xml:space="preserve">Energoefektivitāte un </w:t>
      </w:r>
      <w:proofErr w:type="spellStart"/>
      <w:r w:rsidRPr="007C130B">
        <w:t>klimatneitralitāte</w:t>
      </w:r>
      <w:proofErr w:type="spellEnd"/>
      <w:r w:rsidRPr="007C130B">
        <w:t xml:space="preserve"> un IP5</w:t>
      </w:r>
      <w:r>
        <w:t xml:space="preserve"> -</w:t>
      </w:r>
      <w:r w:rsidRPr="007C130B">
        <w:t xml:space="preserve"> Uzņēmumu konkurētspēja un produktivitāte paredz drošu un ērtu sasniedzamību, drošus ceļus, dzīvi tīrā un </w:t>
      </w:r>
      <w:proofErr w:type="spellStart"/>
      <w:r w:rsidRPr="007C130B">
        <w:t>klimatneitrālā</w:t>
      </w:r>
      <w:proofErr w:type="spellEnd"/>
      <w:r w:rsidRPr="007C130B">
        <w:t xml:space="preserve"> vidē, harmonijā ar dabu, pielāgojoties klimata pārmaiņu radītajiem riskiem, sadarbību un partnerība starp attīstības centru un lauku teritoriju uzņēmējiem </w:t>
      </w:r>
      <w:r w:rsidRPr="007C130B">
        <w:lastRenderedPageBreak/>
        <w:t xml:space="preserve">konkurētspējas uzlabošanai, produktivitātes kāpināšanai un jaunu darba vietu izveidei un Jelgavas </w:t>
      </w:r>
      <w:proofErr w:type="spellStart"/>
      <w:r w:rsidRPr="007C130B">
        <w:t>valstspilsētas</w:t>
      </w:r>
      <w:proofErr w:type="spellEnd"/>
      <w:r w:rsidRPr="007C130B">
        <w:t xml:space="preserve"> un Jelgavas novada attīstības programmai 2023.–2029.gadam. Rīcības virziena RV4 Mobilitāte un sasniedzamība uzdevums ir atjaunot un attīstīt autoceļus, ielas, tiltus, satiksmes pārvadus, savukārt rīcības virziena </w:t>
      </w:r>
      <w:r>
        <w:t xml:space="preserve">(turpmāk – RV) </w:t>
      </w:r>
      <w:r w:rsidRPr="007C130B">
        <w:t xml:space="preserve">RV7 Konkurētspējīga, radoša un </w:t>
      </w:r>
      <w:proofErr w:type="spellStart"/>
      <w:r w:rsidRPr="007C130B">
        <w:t>klimatneitrāla</w:t>
      </w:r>
      <w:proofErr w:type="spellEnd"/>
      <w:r w:rsidRPr="007C130B">
        <w:t xml:space="preserve"> uzņēmējdarbība un industriālā attīstība uzdevumi ir pilnveidot atbalstu uzņēmējdarbības videi un attīstīt infrastruktūru atbilstoši uzņēmējdarbības vajadzībām</w:t>
      </w:r>
      <w:r>
        <w:t>;</w:t>
      </w:r>
    </w:p>
    <w:p w14:paraId="26EEF638" w14:textId="77777777" w:rsidR="00B3668A" w:rsidRDefault="00B3668A" w:rsidP="00B3668A">
      <w:pPr>
        <w:pStyle w:val="ListParagraph"/>
        <w:numPr>
          <w:ilvl w:val="0"/>
          <w:numId w:val="29"/>
        </w:numPr>
        <w:autoSpaceDE w:val="0"/>
        <w:autoSpaceDN w:val="0"/>
        <w:adjustRightInd w:val="0"/>
        <w:ind w:left="567"/>
        <w:jc w:val="both"/>
      </w:pPr>
      <w:r>
        <w:t xml:space="preserve">Pasākuma mērķis atbilst Jelgavas novada spēkā esošam Investīciju plānam 2023. – 2027.gadam, ierakstam Nr.57 “Ekonomiskās attīstības veicināšanai pašvaldības ceļu atjaunošana visā novada teritorijā”, plānotā aktivitāte - ceļu  atjaunošana visā novada teritorijā ekonomiskās attīstības veicināšanai - atbalsts uzņēmējdarbībai nepieciešamās publiskās infrastruktūras attīstībai, veicinot pāreju uz </w:t>
      </w:r>
      <w:proofErr w:type="spellStart"/>
      <w:r>
        <w:t>klimatneitrālu</w:t>
      </w:r>
      <w:proofErr w:type="spellEnd"/>
      <w:r>
        <w:t xml:space="preserve"> ekonomiku;</w:t>
      </w:r>
    </w:p>
    <w:p w14:paraId="386879F1" w14:textId="414E8025" w:rsidR="00B3668A" w:rsidRDefault="00B3668A" w:rsidP="00B3668A">
      <w:pPr>
        <w:jc w:val="both"/>
        <w:rPr>
          <w:b/>
        </w:rPr>
      </w:pPr>
      <w:r>
        <w:t xml:space="preserve">    </w:t>
      </w:r>
      <w:r w:rsidRPr="006970BA">
        <w:t xml:space="preserve">Ņemot vērā iepriekš minēto, pamatojoties uz Pašvaldību likuma 4.panta pirmās daļas 3.punktu, Ministru kabineta 2023. gada 17. oktobra noteikumiem Nr. 593 “Eiropas Savienības kohēzijas politikas programmas 2021.–2027. gadam 6.1.1. specifiskā atbalsta mērķa "Pārejas uz </w:t>
      </w:r>
      <w:proofErr w:type="spellStart"/>
      <w:r w:rsidRPr="006970BA">
        <w:t>klimatneitralitāti</w:t>
      </w:r>
      <w:proofErr w:type="spellEnd"/>
      <w:r w:rsidRPr="006970BA">
        <w:t xml:space="preserve"> radīto ekonomisko, sociālo un vides seku mazināšana visvairāk skartajos reģionos" 6.1.1.3. pasākuma "Atbalsts uzņēmējdarbībai nepieciešamās publiskās infrastruktūras attīstībai, veicinot pāreju uz </w:t>
      </w:r>
      <w:proofErr w:type="spellStart"/>
      <w:r w:rsidRPr="006970BA">
        <w:t>klimatneitrālu</w:t>
      </w:r>
      <w:proofErr w:type="spellEnd"/>
      <w:r w:rsidRPr="006970BA">
        <w:t xml:space="preserve"> ekonomiku" īstenošanas noteikumi”</w:t>
      </w:r>
      <w:r>
        <w:t xml:space="preserve">, </w:t>
      </w:r>
      <w:r w:rsidRPr="00417C08">
        <w:t>Jelgavas novada domes 2023.</w:t>
      </w:r>
      <w:r>
        <w:t xml:space="preserve"> </w:t>
      </w:r>
      <w:r w:rsidRPr="00417C08">
        <w:t xml:space="preserve">gada 28. jūnija lēmumu Nr. 61  “Par projekta sagatavošanu Taisnīgas pārkārtošanās fonda investīciju projekta konkursam Eiropas Savienības kohēzijas politikas programmas 2021. – 2027.gadam 6.1.1.specifiskā atbalsta mērķa “Pārejas uz </w:t>
      </w:r>
      <w:proofErr w:type="spellStart"/>
      <w:r w:rsidRPr="00417C08">
        <w:t>klimatneitralitāti</w:t>
      </w:r>
      <w:proofErr w:type="spellEnd"/>
      <w:r w:rsidRPr="00417C08">
        <w:t xml:space="preserve"> radīto ekonomisko, sociālo un vides seku mazināšana visvairāk skartajos reģionos” 6.1.1.3.pasākumu “Atbalsts uzņēmējdarbībai nepieciešamās publiskās infrastruktūras attīstībai, veicinot pāreju uz </w:t>
      </w:r>
      <w:proofErr w:type="spellStart"/>
      <w:r w:rsidRPr="00417C08">
        <w:t>klimatneitrālu</w:t>
      </w:r>
      <w:proofErr w:type="spellEnd"/>
      <w:r w:rsidRPr="00417C08">
        <w:t xml:space="preserve"> ekonomiku””</w:t>
      </w:r>
      <w:r>
        <w:t xml:space="preserve">, </w:t>
      </w:r>
      <w:r w:rsidRPr="00FC2608">
        <w:t>Jelgavas novada domes 2024.</w:t>
      </w:r>
      <w:r>
        <w:t xml:space="preserve"> </w:t>
      </w:r>
      <w:r w:rsidRPr="00FC2608">
        <w:t>gada 22.janvāra lēmumu Nr.1 (protokols Nr.1/2024) Par saistošo noteikumu Nr.1 “Par Jelgavas novada pašvaldības budžetu 2024.gadam”</w:t>
      </w:r>
      <w:r>
        <w:t xml:space="preserve"> apstiprināšanu</w:t>
      </w:r>
      <w:r w:rsidRPr="007914A2">
        <w:t>,</w:t>
      </w:r>
      <w:r w:rsidRPr="007914A2">
        <w:rPr>
          <w:color w:val="000000"/>
        </w:rPr>
        <w:t xml:space="preserve"> </w:t>
      </w:r>
    </w:p>
    <w:p w14:paraId="3F90AEAF" w14:textId="1BD7FFF8" w:rsidR="00C577BF" w:rsidRPr="00B3668A" w:rsidRDefault="00C577BF" w:rsidP="00C577BF">
      <w:pPr>
        <w:spacing w:before="120"/>
        <w:jc w:val="both"/>
        <w:rPr>
          <w:sz w:val="16"/>
          <w:szCs w:val="16"/>
        </w:rPr>
      </w:pPr>
    </w:p>
    <w:p w14:paraId="77F3B231" w14:textId="77777777" w:rsidR="00B3668A" w:rsidRDefault="00B3668A" w:rsidP="00B3668A">
      <w:pPr>
        <w:ind w:right="-1"/>
        <w:jc w:val="both"/>
      </w:pPr>
      <w:r w:rsidRPr="00EB71EF">
        <w:t>Jelgavas novada dome,</w:t>
      </w:r>
      <w:r>
        <w:t xml:space="preserve"> atklāti balsojot, </w:t>
      </w:r>
    </w:p>
    <w:p w14:paraId="5B07F111" w14:textId="77777777" w:rsidR="00B3668A" w:rsidRDefault="00B3668A" w:rsidP="00B3668A">
      <w:pPr>
        <w:ind w:right="-1"/>
        <w:jc w:val="both"/>
      </w:pPr>
      <w:r w:rsidRPr="00E97CA1">
        <w:rPr>
          <w:b/>
          <w:bCs/>
        </w:rPr>
        <w:t>PAR</w:t>
      </w:r>
      <w:r w:rsidRPr="00E97CA1">
        <w:t xml:space="preserve"> </w:t>
      </w:r>
      <w:r w:rsidRPr="00E97CA1">
        <w:rPr>
          <w:b/>
          <w:bCs/>
        </w:rPr>
        <w:t xml:space="preserve">– </w:t>
      </w:r>
      <w:r>
        <w:rPr>
          <w:b/>
          <w:bCs/>
        </w:rPr>
        <w:t>18</w:t>
      </w:r>
      <w:r w:rsidRPr="00E97CA1">
        <w:t xml:space="preserve"> </w:t>
      </w:r>
      <w:r>
        <w:t xml:space="preserve">balsis </w:t>
      </w:r>
      <w:r w:rsidRPr="00E97CA1">
        <w:t>(</w:t>
      </w:r>
      <w:r>
        <w:rPr>
          <w:noProof/>
        </w:rPr>
        <w:t>Andris Ozoliņš,</w:t>
      </w:r>
      <w:r w:rsidRPr="00A43045">
        <w:rPr>
          <w:noProof/>
        </w:rPr>
        <w:t xml:space="preserve"> </w:t>
      </w:r>
      <w:r>
        <w:t xml:space="preserve">Artūrs Semjonovs, </w:t>
      </w:r>
      <w:r w:rsidRPr="00E97CA1">
        <w:rPr>
          <w:noProof/>
        </w:rPr>
        <w:t xml:space="preserve">Dainis Liepiņš, </w:t>
      </w:r>
      <w:r>
        <w:rPr>
          <w:noProof/>
        </w:rPr>
        <w:t xml:space="preserve">Dina Tauriņa, </w:t>
      </w:r>
      <w:r w:rsidRPr="00E97CA1">
        <w:t>Emīls Dobrājs, Gundars Liepa</w:t>
      </w:r>
      <w:r>
        <w:t>,</w:t>
      </w:r>
      <w:r w:rsidRPr="00C8105A">
        <w:t xml:space="preserve"> </w:t>
      </w:r>
      <w:r>
        <w:t xml:space="preserve">Ģirts </w:t>
      </w:r>
      <w:proofErr w:type="spellStart"/>
      <w:r>
        <w:t>Neija</w:t>
      </w:r>
      <w:proofErr w:type="spellEnd"/>
      <w:r>
        <w:t>,</w:t>
      </w:r>
      <w:r w:rsidRPr="00E97CA1">
        <w:t xml:space="preserve"> Ilze Vītola, </w:t>
      </w:r>
      <w:r>
        <w:rPr>
          <w:noProof/>
        </w:rPr>
        <w:t xml:space="preserve">Jānis Kažotnieks, Jānis Počs, </w:t>
      </w:r>
      <w:r>
        <w:t xml:space="preserve">Juris </w:t>
      </w:r>
      <w:proofErr w:type="spellStart"/>
      <w:r>
        <w:t>Lavenieks</w:t>
      </w:r>
      <w:proofErr w:type="spellEnd"/>
      <w:r>
        <w:t xml:space="preserve">, Juris </w:t>
      </w:r>
      <w:proofErr w:type="spellStart"/>
      <w:r>
        <w:t>Razživins</w:t>
      </w:r>
      <w:proofErr w:type="spellEnd"/>
      <w:r>
        <w:t xml:space="preserve">, Lolita </w:t>
      </w:r>
      <w:proofErr w:type="spellStart"/>
      <w:r>
        <w:t>Duge</w:t>
      </w:r>
      <w:proofErr w:type="spellEnd"/>
      <w:r>
        <w:t xml:space="preserve">, </w:t>
      </w:r>
      <w:r w:rsidRPr="00E97CA1">
        <w:rPr>
          <w:noProof/>
        </w:rPr>
        <w:t>Madars Lasmanis</w:t>
      </w:r>
      <w:r>
        <w:rPr>
          <w:noProof/>
        </w:rPr>
        <w:t>,</w:t>
      </w:r>
      <w:r w:rsidRPr="00A43045">
        <w:rPr>
          <w:noProof/>
        </w:rPr>
        <w:t xml:space="preserve"> </w:t>
      </w:r>
      <w:r>
        <w:rPr>
          <w:noProof/>
        </w:rPr>
        <w:t>Oskars Cīrulis, Pēteris Veļeckis,</w:t>
      </w:r>
      <w:r>
        <w:t xml:space="preserve"> Uldis Ainārs,</w:t>
      </w:r>
      <w:r>
        <w:rPr>
          <w:noProof/>
        </w:rPr>
        <w:t xml:space="preserve"> Vidmants Rinkuns</w:t>
      </w:r>
      <w:r w:rsidRPr="00E97CA1">
        <w:t xml:space="preserve">); </w:t>
      </w:r>
    </w:p>
    <w:p w14:paraId="5AB80F56" w14:textId="77777777" w:rsidR="00B3668A" w:rsidRDefault="00B3668A" w:rsidP="00B3668A">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6231413D" w14:textId="77777777" w:rsidR="00B3668A" w:rsidRDefault="00B3668A" w:rsidP="00B3668A">
      <w:pPr>
        <w:ind w:right="-1"/>
        <w:jc w:val="both"/>
      </w:pPr>
      <w:r w:rsidRPr="00E97CA1">
        <w:rPr>
          <w:b/>
          <w:noProof/>
        </w:rPr>
        <w:t xml:space="preserve">ATTURAS – </w:t>
      </w:r>
      <w:r>
        <w:rPr>
          <w:b/>
          <w:noProof/>
        </w:rPr>
        <w:t xml:space="preserve">1 </w:t>
      </w:r>
      <w:r>
        <w:rPr>
          <w:noProof/>
        </w:rPr>
        <w:t>balss (</w:t>
      </w:r>
      <w:r>
        <w:t xml:space="preserve">Irina </w:t>
      </w:r>
      <w:proofErr w:type="spellStart"/>
      <w:r>
        <w:t>Dolgova</w:t>
      </w:r>
      <w:proofErr w:type="spellEnd"/>
      <w:r>
        <w:t>,</w:t>
      </w:r>
      <w:r>
        <w:rPr>
          <w:noProof/>
        </w:rPr>
        <w:t>)</w:t>
      </w:r>
      <w:r w:rsidRPr="00E97CA1">
        <w:t>,</w:t>
      </w:r>
    </w:p>
    <w:p w14:paraId="16A0A9B0" w14:textId="77777777" w:rsidR="00B3668A" w:rsidRPr="00A43045" w:rsidRDefault="00B3668A" w:rsidP="00B3668A">
      <w:pPr>
        <w:spacing w:before="60" w:line="276" w:lineRule="auto"/>
        <w:jc w:val="both"/>
        <w:rPr>
          <w:bCs/>
        </w:rPr>
      </w:pPr>
      <w:r w:rsidRPr="00B10500">
        <w:rPr>
          <w:b/>
        </w:rPr>
        <w:t>nolemj:</w:t>
      </w:r>
    </w:p>
    <w:p w14:paraId="2C9A8753" w14:textId="28493AE4" w:rsidR="00B3668A" w:rsidRPr="009B02DA" w:rsidRDefault="00B3668A" w:rsidP="00B3668A">
      <w:pPr>
        <w:pStyle w:val="ListParagraph"/>
        <w:numPr>
          <w:ilvl w:val="0"/>
          <w:numId w:val="30"/>
        </w:numPr>
        <w:ind w:left="426" w:hanging="284"/>
        <w:jc w:val="both"/>
      </w:pPr>
      <w:r w:rsidRPr="007914A2">
        <w:t xml:space="preserve">Piedalīties </w:t>
      </w:r>
      <w:r w:rsidRPr="00FC2608">
        <w:t>Vides aizsardzības un reģionālās attīstības ministrija</w:t>
      </w:r>
      <w:r>
        <w:t>s</w:t>
      </w:r>
      <w:r w:rsidRPr="00FC2608">
        <w:t xml:space="preserve"> </w:t>
      </w:r>
      <w:r w:rsidRPr="007914A2">
        <w:t xml:space="preserve">izsludinātajā </w:t>
      </w:r>
      <w:r w:rsidRPr="00FC2608">
        <w:t xml:space="preserve">Taisnīgas pārkārtošanās fonda investīciju projekta konkursu Eiropas Savienības kohēzijas politikas programmas 2021. – 2027.gadam 6.1.1.specifiskā atbalsta mērķa “Pārejas uz </w:t>
      </w:r>
      <w:proofErr w:type="spellStart"/>
      <w:r w:rsidRPr="00FC2608">
        <w:t>klimatneitralitāti</w:t>
      </w:r>
      <w:proofErr w:type="spellEnd"/>
      <w:r w:rsidRPr="00FC2608">
        <w:t xml:space="preserve"> radīto ekonomisko, sociālo un vides seku mazināšana visvairāk skartajos reģionos” 6.1.1.3.pasākumam “Atbalsts uzņēmējdarbībai nepieciešamās publiskās infrastruktūras attīstībai, veicinot pāreju uz </w:t>
      </w:r>
      <w:proofErr w:type="spellStart"/>
      <w:r w:rsidRPr="00FC2608">
        <w:t>klimatneitrālu</w:t>
      </w:r>
      <w:proofErr w:type="spellEnd"/>
      <w:r w:rsidRPr="00FC2608">
        <w:t xml:space="preserve"> ekonomiku”</w:t>
      </w:r>
      <w:r w:rsidRPr="009B02DA">
        <w:rPr>
          <w:bCs/>
          <w:color w:val="000000"/>
        </w:rPr>
        <w:t xml:space="preserve"> ar Jelgavas novada pašvaldības projektu</w:t>
      </w:r>
      <w:r>
        <w:rPr>
          <w:bCs/>
          <w:color w:val="000000"/>
        </w:rPr>
        <w:t xml:space="preserve"> </w:t>
      </w:r>
      <w:r w:rsidR="002A345A">
        <w:rPr>
          <w:bCs/>
          <w:color w:val="000000"/>
        </w:rPr>
        <w:t>“</w:t>
      </w:r>
      <w:bookmarkStart w:id="0" w:name="_GoBack"/>
      <w:bookmarkEnd w:id="0"/>
      <w:r w:rsidRPr="00FC2608">
        <w:rPr>
          <w:bCs/>
          <w:color w:val="000000"/>
        </w:rPr>
        <w:t>Uzņēmējdarbībai nepieciešamās publiskās infrastruktūras attīstība Jelgavas novadā 1. daļa</w:t>
      </w:r>
      <w:r w:rsidRPr="009B02DA">
        <w:rPr>
          <w:bCs/>
          <w:color w:val="000000"/>
        </w:rPr>
        <w:t>”</w:t>
      </w:r>
      <w:r w:rsidRPr="009B02DA">
        <w:t>.</w:t>
      </w:r>
    </w:p>
    <w:p w14:paraId="3F465272" w14:textId="77777777" w:rsidR="00B3668A" w:rsidRPr="00D31716" w:rsidRDefault="00B3668A" w:rsidP="00B3668A">
      <w:pPr>
        <w:pStyle w:val="ListParagraph"/>
        <w:numPr>
          <w:ilvl w:val="0"/>
          <w:numId w:val="30"/>
        </w:numPr>
        <w:ind w:left="426" w:right="43" w:hanging="284"/>
        <w:jc w:val="both"/>
      </w:pPr>
      <w:r w:rsidRPr="007914A2">
        <w:t xml:space="preserve">Apstiprināt </w:t>
      </w:r>
      <w:r>
        <w:t>Pasākuma</w:t>
      </w:r>
      <w:r w:rsidRPr="007914A2">
        <w:t xml:space="preserve"> īstenošanai nepieciešamo kopējo </w:t>
      </w:r>
      <w:r w:rsidRPr="00D31716">
        <w:t xml:space="preserve">finansējumu EUR 3 396 646,29 (trīs miljoni trīs simti deviņdesmit seši tūkstoši seši simti četrdesmit seši </w:t>
      </w:r>
      <w:proofErr w:type="spellStart"/>
      <w:r w:rsidRPr="00D31716">
        <w:rPr>
          <w:i/>
        </w:rPr>
        <w:t>euro</w:t>
      </w:r>
      <w:proofErr w:type="spellEnd"/>
      <w:r>
        <w:rPr>
          <w:i/>
        </w:rPr>
        <w:t>,</w:t>
      </w:r>
      <w:r w:rsidRPr="00D31716">
        <w:rPr>
          <w:i/>
        </w:rPr>
        <w:t xml:space="preserve"> </w:t>
      </w:r>
      <w:r w:rsidRPr="00D31716">
        <w:rPr>
          <w:iCs/>
        </w:rPr>
        <w:t>29</w:t>
      </w:r>
      <w:r w:rsidRPr="00D31716">
        <w:rPr>
          <w:i/>
        </w:rPr>
        <w:t xml:space="preserve"> centi</w:t>
      </w:r>
      <w:r w:rsidRPr="00D31716">
        <w:t>) apmērā, no kura</w:t>
      </w:r>
      <w:r w:rsidRPr="00A343B2">
        <w:t xml:space="preserve">, projekta attiecināmās izmaksas ir </w:t>
      </w:r>
      <w:r>
        <w:t>2 832 670,14</w:t>
      </w:r>
      <w:r w:rsidRPr="00A343B2">
        <w:t xml:space="preserve"> (</w:t>
      </w:r>
      <w:r>
        <w:t>divi miljoni astoņi simti trīsdesmit divi tūkstoši seši simti septiņdesmit</w:t>
      </w:r>
      <w:r w:rsidRPr="00A343B2">
        <w:t xml:space="preserve"> </w:t>
      </w:r>
      <w:proofErr w:type="spellStart"/>
      <w:r w:rsidRPr="00A343B2">
        <w:rPr>
          <w:i/>
          <w:iCs/>
        </w:rPr>
        <w:t>euro</w:t>
      </w:r>
      <w:proofErr w:type="spellEnd"/>
      <w:r>
        <w:t>,</w:t>
      </w:r>
      <w:r w:rsidRPr="00A343B2">
        <w:t xml:space="preserve"> </w:t>
      </w:r>
      <w:r>
        <w:t>14</w:t>
      </w:r>
      <w:r w:rsidRPr="00A343B2">
        <w:t xml:space="preserve"> </w:t>
      </w:r>
      <w:r w:rsidRPr="00A343B2">
        <w:rPr>
          <w:i/>
          <w:iCs/>
        </w:rPr>
        <w:t>centi</w:t>
      </w:r>
      <w:r w:rsidRPr="00A343B2">
        <w:t>)</w:t>
      </w:r>
      <w:r w:rsidRPr="00D31716">
        <w:t>:</w:t>
      </w:r>
    </w:p>
    <w:p w14:paraId="07D5AA59" w14:textId="77777777" w:rsidR="00B3668A" w:rsidRPr="00D31716" w:rsidRDefault="00B3668A" w:rsidP="00B3668A">
      <w:pPr>
        <w:pStyle w:val="ListParagraph"/>
        <w:numPr>
          <w:ilvl w:val="1"/>
          <w:numId w:val="38"/>
        </w:numPr>
        <w:ind w:left="993" w:right="43" w:hanging="426"/>
        <w:jc w:val="both"/>
      </w:pPr>
      <w:r w:rsidRPr="00D31716">
        <w:t>Taisnīgās pārkārtošanās fonda finansējums EUR 2 407 769,6</w:t>
      </w:r>
      <w:r>
        <w:t>2</w:t>
      </w:r>
      <w:r w:rsidRPr="00D31716">
        <w:t xml:space="preserve">  (divi miljoni četri simti septiņi tūkstoši septiņi simti sešdesmit deviņi </w:t>
      </w:r>
      <w:proofErr w:type="spellStart"/>
      <w:r w:rsidRPr="00D31716">
        <w:rPr>
          <w:i/>
          <w:iCs/>
        </w:rPr>
        <w:t>euro</w:t>
      </w:r>
      <w:proofErr w:type="spellEnd"/>
      <w:r w:rsidRPr="00D31716">
        <w:rPr>
          <w:i/>
          <w:iCs/>
        </w:rPr>
        <w:t xml:space="preserve">, </w:t>
      </w:r>
      <w:r w:rsidRPr="00D31716">
        <w:t>6</w:t>
      </w:r>
      <w:r>
        <w:t>2</w:t>
      </w:r>
      <w:r w:rsidRPr="00D31716">
        <w:rPr>
          <w:i/>
          <w:iCs/>
        </w:rPr>
        <w:t xml:space="preserve"> cent</w:t>
      </w:r>
      <w:r>
        <w:rPr>
          <w:i/>
          <w:iCs/>
        </w:rPr>
        <w:t>i</w:t>
      </w:r>
      <w:r w:rsidRPr="00D31716">
        <w:t>) apmērā;</w:t>
      </w:r>
    </w:p>
    <w:p w14:paraId="2AF4BE06" w14:textId="77777777" w:rsidR="00B3668A" w:rsidRPr="00D31716" w:rsidRDefault="00B3668A" w:rsidP="00B3668A">
      <w:pPr>
        <w:pStyle w:val="ListParagraph"/>
        <w:numPr>
          <w:ilvl w:val="1"/>
          <w:numId w:val="38"/>
        </w:numPr>
        <w:ind w:left="993" w:right="43" w:hanging="426"/>
        <w:jc w:val="both"/>
      </w:pPr>
      <w:r w:rsidRPr="00D31716">
        <w:t xml:space="preserve"> Jelgavas novada pašvaldības finansējums EUR 988 876,68 (deviņi simti astoņdesmit astoņi tūkstoši astoņi simti septiņdesmit seši </w:t>
      </w:r>
      <w:proofErr w:type="spellStart"/>
      <w:r w:rsidRPr="00D31716">
        <w:rPr>
          <w:i/>
          <w:iCs/>
        </w:rPr>
        <w:t>euro</w:t>
      </w:r>
      <w:proofErr w:type="spellEnd"/>
      <w:r w:rsidRPr="00D31716">
        <w:rPr>
          <w:i/>
          <w:iCs/>
        </w:rPr>
        <w:t xml:space="preserve"> </w:t>
      </w:r>
      <w:r w:rsidRPr="00D31716">
        <w:t>un</w:t>
      </w:r>
      <w:r w:rsidRPr="00D31716">
        <w:rPr>
          <w:i/>
          <w:iCs/>
        </w:rPr>
        <w:t xml:space="preserve"> </w:t>
      </w:r>
      <w:r w:rsidRPr="00D31716">
        <w:t>68</w:t>
      </w:r>
      <w:r w:rsidRPr="00D31716">
        <w:rPr>
          <w:i/>
          <w:iCs/>
        </w:rPr>
        <w:t xml:space="preserve"> centi</w:t>
      </w:r>
      <w:r w:rsidRPr="00D31716">
        <w:t>) apmērā, tai skaitā attiecināmās izmaksas EUR 424 900,5</w:t>
      </w:r>
      <w:r>
        <w:t>2</w:t>
      </w:r>
      <w:r w:rsidRPr="00D31716">
        <w:t xml:space="preserve"> (četri simti divdesmit četri </w:t>
      </w:r>
      <w:r w:rsidRPr="00D31716">
        <w:lastRenderedPageBreak/>
        <w:t xml:space="preserve">tūkstoši deviņi simti </w:t>
      </w:r>
      <w:proofErr w:type="spellStart"/>
      <w:r w:rsidRPr="00D31716">
        <w:rPr>
          <w:i/>
          <w:iCs/>
        </w:rPr>
        <w:t>euro</w:t>
      </w:r>
      <w:proofErr w:type="spellEnd"/>
      <w:r w:rsidRPr="00D31716">
        <w:t>, 5</w:t>
      </w:r>
      <w:r>
        <w:t>2</w:t>
      </w:r>
      <w:r w:rsidRPr="00D31716">
        <w:t xml:space="preserve"> </w:t>
      </w:r>
      <w:r w:rsidRPr="00D31716">
        <w:rPr>
          <w:i/>
          <w:iCs/>
        </w:rPr>
        <w:t>centi</w:t>
      </w:r>
      <w:r w:rsidRPr="00D31716">
        <w:t xml:space="preserve">) un izmaksas ārpus Pasākuma EUR 563 976,15 (pieci simti sešdesmit trīs tūkstoši deviņi simti septiņdesmit seši </w:t>
      </w:r>
      <w:proofErr w:type="spellStart"/>
      <w:r w:rsidRPr="00D31716">
        <w:rPr>
          <w:i/>
          <w:iCs/>
        </w:rPr>
        <w:t>euro</w:t>
      </w:r>
      <w:proofErr w:type="spellEnd"/>
      <w:r w:rsidRPr="00D31716">
        <w:t xml:space="preserve">, 15 </w:t>
      </w:r>
      <w:r w:rsidRPr="00D31716">
        <w:rPr>
          <w:i/>
          <w:iCs/>
        </w:rPr>
        <w:t>centi</w:t>
      </w:r>
      <w:r w:rsidRPr="00D31716">
        <w:t>).</w:t>
      </w:r>
    </w:p>
    <w:p w14:paraId="0A2AADAC" w14:textId="77777777" w:rsidR="00B3668A" w:rsidRPr="00D31716" w:rsidRDefault="00B3668A" w:rsidP="00B3668A">
      <w:pPr>
        <w:pStyle w:val="ListParagraph"/>
        <w:numPr>
          <w:ilvl w:val="0"/>
          <w:numId w:val="38"/>
        </w:numPr>
        <w:ind w:left="426" w:hanging="284"/>
        <w:jc w:val="both"/>
        <w:rPr>
          <w:color w:val="000000"/>
        </w:rPr>
      </w:pPr>
      <w:r w:rsidRPr="00D31716">
        <w:t xml:space="preserve">Nodrošināt un paredzēt pašvaldības 2024. gada un 2025. gada budžetā nepieciešamo Pasākuma finansējumu, ņemot Valsts kases aizņēmumu. </w:t>
      </w:r>
    </w:p>
    <w:p w14:paraId="22554985" w14:textId="77777777" w:rsidR="00B3668A" w:rsidRDefault="00B3668A" w:rsidP="00B3668A">
      <w:pPr>
        <w:pStyle w:val="ListParagraph"/>
        <w:numPr>
          <w:ilvl w:val="0"/>
          <w:numId w:val="38"/>
        </w:numPr>
        <w:ind w:left="426" w:hanging="284"/>
        <w:jc w:val="both"/>
        <w:rPr>
          <w:color w:val="000000"/>
        </w:rPr>
      </w:pPr>
      <w:r w:rsidRPr="00D31716">
        <w:rPr>
          <w:color w:val="000000"/>
        </w:rPr>
        <w:t>Jelgavas novada pašvaldības projektu “Uzņēmējdarbībai nepieciešamās publiskās infrastruktūras attīstība Jelgavas novadā 1. daļa” īstenot 2024. un 2025. gadā</w:t>
      </w:r>
      <w:r w:rsidRPr="00FC2608">
        <w:rPr>
          <w:color w:val="000000"/>
        </w:rPr>
        <w:t>.</w:t>
      </w:r>
    </w:p>
    <w:p w14:paraId="3CF24956" w14:textId="77777777" w:rsidR="00B3668A" w:rsidRPr="00FC2608" w:rsidRDefault="00B3668A" w:rsidP="00B3668A">
      <w:pPr>
        <w:pStyle w:val="ListParagraph"/>
        <w:numPr>
          <w:ilvl w:val="0"/>
          <w:numId w:val="38"/>
        </w:numPr>
        <w:ind w:left="426" w:hanging="284"/>
        <w:jc w:val="both"/>
        <w:rPr>
          <w:color w:val="000000"/>
        </w:rPr>
      </w:pPr>
      <w:r w:rsidRPr="00FC2608">
        <w:rPr>
          <w:color w:val="000000"/>
        </w:rPr>
        <w:t>Uzdot kontroli par lēmuma izpildi Jelgavas novada pašvaldības Centrālās administrācijas Projektu nodaļai, Budžeta plānošanas nodaļai, Administratīvā departamenta Finanšu nodaļai.</w:t>
      </w:r>
    </w:p>
    <w:p w14:paraId="488380DE" w14:textId="77777777" w:rsidR="00B3668A" w:rsidRDefault="00B3668A" w:rsidP="00C577BF">
      <w:pPr>
        <w:spacing w:before="120"/>
        <w:jc w:val="both"/>
      </w:pPr>
    </w:p>
    <w:p w14:paraId="7CAC41D5" w14:textId="35C37911" w:rsidR="00247C3E" w:rsidRDefault="002C6944" w:rsidP="0000621B">
      <w:pPr>
        <w:spacing w:before="120"/>
        <w:jc w:val="both"/>
      </w:pPr>
      <w:r>
        <w:t>Domes p</w:t>
      </w:r>
      <w:r w:rsidR="00442D1D" w:rsidRPr="007061AB">
        <w:t>riekšsēdētāj</w:t>
      </w:r>
      <w:r w:rsidR="00B3668A">
        <w:t>a pienākumu izpildītāja</w:t>
      </w:r>
      <w:r w:rsidR="00442D1D" w:rsidRPr="007061AB">
        <w:tab/>
      </w:r>
      <w:r w:rsidR="00442D1D" w:rsidRPr="007061AB">
        <w:tab/>
      </w:r>
      <w:r w:rsidR="00442D1D" w:rsidRPr="007061AB">
        <w:tab/>
      </w:r>
      <w:r w:rsidR="00442D1D" w:rsidRPr="007061AB">
        <w:tab/>
      </w:r>
      <w:r w:rsidR="00B3668A">
        <w:t xml:space="preserve">       </w:t>
      </w:r>
      <w:proofErr w:type="spellStart"/>
      <w:r w:rsidR="00B3668A">
        <w:t>I.Vītola</w:t>
      </w:r>
      <w:proofErr w:type="spellEnd"/>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p>
    <w:sectPr w:rsidR="00543A69" w:rsidSect="00BC13F6">
      <w:headerReference w:type="first" r:id="rId7"/>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D68D3" w14:textId="77777777" w:rsidR="0052404C" w:rsidRDefault="0052404C">
      <w:r>
        <w:separator/>
      </w:r>
    </w:p>
  </w:endnote>
  <w:endnote w:type="continuationSeparator" w:id="0">
    <w:p w14:paraId="35D5CE16" w14:textId="77777777" w:rsidR="0052404C" w:rsidRDefault="0052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77D4B" w14:textId="77777777" w:rsidR="0052404C" w:rsidRDefault="0052404C">
      <w:r>
        <w:separator/>
      </w:r>
    </w:p>
  </w:footnote>
  <w:footnote w:type="continuationSeparator" w:id="0">
    <w:p w14:paraId="4F3CCB4D" w14:textId="77777777" w:rsidR="0052404C" w:rsidRDefault="00524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4"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1"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F7988"/>
    <w:multiLevelType w:val="hybridMultilevel"/>
    <w:tmpl w:val="E4B0CAC0"/>
    <w:lvl w:ilvl="0" w:tplc="A878B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37F03132"/>
    <w:multiLevelType w:val="multilevel"/>
    <w:tmpl w:val="24BCB6C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A093068"/>
    <w:multiLevelType w:val="hybridMultilevel"/>
    <w:tmpl w:val="51F0D338"/>
    <w:lvl w:ilvl="0" w:tplc="85A44AB2">
      <w:start w:val="1"/>
      <w:numFmt w:val="decimal"/>
      <w:lvlText w:val="%1."/>
      <w:lvlJc w:val="left"/>
      <w:pPr>
        <w:ind w:left="1211"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3"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E9447F8"/>
    <w:multiLevelType w:val="multilevel"/>
    <w:tmpl w:val="622CA32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28"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8"/>
  </w:num>
  <w:num w:numId="3">
    <w:abstractNumId w:val="25"/>
  </w:num>
  <w:num w:numId="4">
    <w:abstractNumId w:val="17"/>
  </w:num>
  <w:num w:numId="5">
    <w:abstractNumId w:val="2"/>
  </w:num>
  <w:num w:numId="6">
    <w:abstractNumId w:val="13"/>
  </w:num>
  <w:num w:numId="7">
    <w:abstractNumId w:val="34"/>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6"/>
  </w:num>
  <w:num w:numId="12">
    <w:abstractNumId w:val="22"/>
  </w:num>
  <w:num w:numId="13">
    <w:abstractNumId w:val="37"/>
  </w:num>
  <w:num w:numId="14">
    <w:abstractNumId w:val="27"/>
  </w:num>
  <w:num w:numId="15">
    <w:abstractNumId w:val="35"/>
  </w:num>
  <w:num w:numId="16">
    <w:abstractNumId w:val="3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6"/>
  </w:num>
  <w:num w:numId="20">
    <w:abstractNumId w:val="3"/>
  </w:num>
  <w:num w:numId="21">
    <w:abstractNumId w:val="14"/>
  </w:num>
  <w:num w:numId="22">
    <w:abstractNumId w:val="33"/>
  </w:num>
  <w:num w:numId="23">
    <w:abstractNumId w:val="26"/>
  </w:num>
  <w:num w:numId="24">
    <w:abstractNumId w:val="23"/>
  </w:num>
  <w:num w:numId="25">
    <w:abstractNumId w:val="32"/>
  </w:num>
  <w:num w:numId="26">
    <w:abstractNumId w:val="28"/>
  </w:num>
  <w:num w:numId="27">
    <w:abstractNumId w:val="20"/>
  </w:num>
  <w:num w:numId="28">
    <w:abstractNumId w:val="4"/>
  </w:num>
  <w:num w:numId="29">
    <w:abstractNumId w:val="1"/>
  </w:num>
  <w:num w:numId="30">
    <w:abstractNumId w:val="29"/>
  </w:num>
  <w:num w:numId="31">
    <w:abstractNumId w:val="15"/>
  </w:num>
  <w:num w:numId="32">
    <w:abstractNumId w:val="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1"/>
  </w:num>
  <w:num w:numId="36">
    <w:abstractNumId w:val="12"/>
  </w:num>
  <w:num w:numId="37">
    <w:abstractNumId w:val="1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59CB"/>
    <w:rsid w:val="0000621B"/>
    <w:rsid w:val="000104A5"/>
    <w:rsid w:val="00035862"/>
    <w:rsid w:val="00070BBC"/>
    <w:rsid w:val="00075740"/>
    <w:rsid w:val="00083141"/>
    <w:rsid w:val="0009559B"/>
    <w:rsid w:val="00115426"/>
    <w:rsid w:val="00123581"/>
    <w:rsid w:val="00135D10"/>
    <w:rsid w:val="00151C6F"/>
    <w:rsid w:val="001546BD"/>
    <w:rsid w:val="0015593B"/>
    <w:rsid w:val="00194D6C"/>
    <w:rsid w:val="001A360C"/>
    <w:rsid w:val="001D7508"/>
    <w:rsid w:val="00201F5E"/>
    <w:rsid w:val="00221857"/>
    <w:rsid w:val="00221C67"/>
    <w:rsid w:val="00224DCE"/>
    <w:rsid w:val="00232258"/>
    <w:rsid w:val="00235686"/>
    <w:rsid w:val="002360F6"/>
    <w:rsid w:val="00247C3E"/>
    <w:rsid w:val="00247F88"/>
    <w:rsid w:val="0025579C"/>
    <w:rsid w:val="002578B7"/>
    <w:rsid w:val="00277A68"/>
    <w:rsid w:val="002A345A"/>
    <w:rsid w:val="002B0479"/>
    <w:rsid w:val="002C6944"/>
    <w:rsid w:val="002E1C54"/>
    <w:rsid w:val="00371C16"/>
    <w:rsid w:val="003872BB"/>
    <w:rsid w:val="003A1088"/>
    <w:rsid w:val="003A1FA3"/>
    <w:rsid w:val="003C3C2D"/>
    <w:rsid w:val="003E7F8F"/>
    <w:rsid w:val="003F015E"/>
    <w:rsid w:val="00437EC1"/>
    <w:rsid w:val="00442D1D"/>
    <w:rsid w:val="00443FD7"/>
    <w:rsid w:val="004970BC"/>
    <w:rsid w:val="004A76C4"/>
    <w:rsid w:val="004E7843"/>
    <w:rsid w:val="004F1CB9"/>
    <w:rsid w:val="004F3D2F"/>
    <w:rsid w:val="00500744"/>
    <w:rsid w:val="00500F15"/>
    <w:rsid w:val="005012BE"/>
    <w:rsid w:val="00515432"/>
    <w:rsid w:val="0052404C"/>
    <w:rsid w:val="00541D41"/>
    <w:rsid w:val="00543A69"/>
    <w:rsid w:val="00553AD4"/>
    <w:rsid w:val="00563587"/>
    <w:rsid w:val="00565921"/>
    <w:rsid w:val="00585FBE"/>
    <w:rsid w:val="00593472"/>
    <w:rsid w:val="005B5805"/>
    <w:rsid w:val="005B762E"/>
    <w:rsid w:val="005C7498"/>
    <w:rsid w:val="005D7FEE"/>
    <w:rsid w:val="006014F6"/>
    <w:rsid w:val="00603181"/>
    <w:rsid w:val="0060496A"/>
    <w:rsid w:val="00613346"/>
    <w:rsid w:val="00620A51"/>
    <w:rsid w:val="00622C5A"/>
    <w:rsid w:val="00644BEB"/>
    <w:rsid w:val="006512D4"/>
    <w:rsid w:val="00651D9C"/>
    <w:rsid w:val="006609AB"/>
    <w:rsid w:val="00675F50"/>
    <w:rsid w:val="00695CA0"/>
    <w:rsid w:val="006A3E6F"/>
    <w:rsid w:val="006F06A0"/>
    <w:rsid w:val="006F48AF"/>
    <w:rsid w:val="007002E9"/>
    <w:rsid w:val="007117CD"/>
    <w:rsid w:val="00720805"/>
    <w:rsid w:val="00742F76"/>
    <w:rsid w:val="00755B93"/>
    <w:rsid w:val="00783AAD"/>
    <w:rsid w:val="00783F5A"/>
    <w:rsid w:val="00786B58"/>
    <w:rsid w:val="007B5211"/>
    <w:rsid w:val="007C3237"/>
    <w:rsid w:val="007D4250"/>
    <w:rsid w:val="007D553F"/>
    <w:rsid w:val="007E5A1F"/>
    <w:rsid w:val="007F5AFA"/>
    <w:rsid w:val="0080458C"/>
    <w:rsid w:val="0081511F"/>
    <w:rsid w:val="00824585"/>
    <w:rsid w:val="008346C7"/>
    <w:rsid w:val="00851A40"/>
    <w:rsid w:val="00857463"/>
    <w:rsid w:val="00881E6E"/>
    <w:rsid w:val="008A0C7A"/>
    <w:rsid w:val="008A1AF6"/>
    <w:rsid w:val="008C5925"/>
    <w:rsid w:val="009076B8"/>
    <w:rsid w:val="00992163"/>
    <w:rsid w:val="009A1D88"/>
    <w:rsid w:val="009A2CF1"/>
    <w:rsid w:val="009B4B44"/>
    <w:rsid w:val="009C547E"/>
    <w:rsid w:val="009E1FD3"/>
    <w:rsid w:val="009E5D5D"/>
    <w:rsid w:val="009F2696"/>
    <w:rsid w:val="009F34DA"/>
    <w:rsid w:val="00A13BD3"/>
    <w:rsid w:val="00A80C67"/>
    <w:rsid w:val="00A9750A"/>
    <w:rsid w:val="00AA2DFD"/>
    <w:rsid w:val="00AC6BF6"/>
    <w:rsid w:val="00AE7121"/>
    <w:rsid w:val="00AF439A"/>
    <w:rsid w:val="00B07EB3"/>
    <w:rsid w:val="00B3668A"/>
    <w:rsid w:val="00B501C0"/>
    <w:rsid w:val="00B64C02"/>
    <w:rsid w:val="00B959CC"/>
    <w:rsid w:val="00B96D6C"/>
    <w:rsid w:val="00BB7694"/>
    <w:rsid w:val="00BC13F6"/>
    <w:rsid w:val="00BD7C2E"/>
    <w:rsid w:val="00BE5A11"/>
    <w:rsid w:val="00BF2E18"/>
    <w:rsid w:val="00BF3DE0"/>
    <w:rsid w:val="00C04BD2"/>
    <w:rsid w:val="00C06AC6"/>
    <w:rsid w:val="00C07BE1"/>
    <w:rsid w:val="00C45A36"/>
    <w:rsid w:val="00C577BF"/>
    <w:rsid w:val="00C64E45"/>
    <w:rsid w:val="00C75D64"/>
    <w:rsid w:val="00C82477"/>
    <w:rsid w:val="00C8734C"/>
    <w:rsid w:val="00CB0900"/>
    <w:rsid w:val="00CC5A28"/>
    <w:rsid w:val="00CF285D"/>
    <w:rsid w:val="00D103E5"/>
    <w:rsid w:val="00D3030C"/>
    <w:rsid w:val="00D36793"/>
    <w:rsid w:val="00D52E6C"/>
    <w:rsid w:val="00D7001A"/>
    <w:rsid w:val="00D81B89"/>
    <w:rsid w:val="00D83379"/>
    <w:rsid w:val="00D9345E"/>
    <w:rsid w:val="00DB4406"/>
    <w:rsid w:val="00DC5E7A"/>
    <w:rsid w:val="00DE1C0B"/>
    <w:rsid w:val="00DF55F6"/>
    <w:rsid w:val="00E21CB2"/>
    <w:rsid w:val="00E25EF1"/>
    <w:rsid w:val="00E75BF4"/>
    <w:rsid w:val="00E76CE4"/>
    <w:rsid w:val="00EA1EE7"/>
    <w:rsid w:val="00EB4E06"/>
    <w:rsid w:val="00EE069D"/>
    <w:rsid w:val="00EE31A0"/>
    <w:rsid w:val="00F02FB6"/>
    <w:rsid w:val="00F06A5E"/>
    <w:rsid w:val="00F17A5D"/>
    <w:rsid w:val="00F35FEB"/>
    <w:rsid w:val="00F460B5"/>
    <w:rsid w:val="00F63CC2"/>
    <w:rsid w:val="00FC1A98"/>
    <w:rsid w:val="00FD3C92"/>
    <w:rsid w:val="00FE0296"/>
    <w:rsid w:val="00FE5101"/>
    <w:rsid w:val="00FF3472"/>
    <w:rsid w:val="00FF3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4849</Words>
  <Characters>2764</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62</cp:revision>
  <cp:lastPrinted>2024-04-15T14:11:00Z</cp:lastPrinted>
  <dcterms:created xsi:type="dcterms:W3CDTF">2022-01-12T11:05:00Z</dcterms:created>
  <dcterms:modified xsi:type="dcterms:W3CDTF">2024-04-16T05:08:00Z</dcterms:modified>
</cp:coreProperties>
</file>