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7EC320C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117CD">
        <w:t>4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181D21CA" w:rsidR="00515432" w:rsidRDefault="00515432" w:rsidP="00515432">
      <w:r>
        <w:t>202</w:t>
      </w:r>
      <w:r w:rsidR="0015593B">
        <w:t>4</w:t>
      </w:r>
      <w:r>
        <w:t xml:space="preserve">.gada </w:t>
      </w:r>
      <w:r w:rsidR="007117CD">
        <w:t>11.martā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0746A0">
        <w:t>8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38EC55C" w14:textId="77777777" w:rsidR="000746A0" w:rsidRPr="000746A0" w:rsidRDefault="000746A0" w:rsidP="000746A0">
      <w:pPr>
        <w:jc w:val="center"/>
        <w:rPr>
          <w:b/>
          <w:u w:val="single"/>
        </w:rPr>
      </w:pPr>
      <w:r w:rsidRPr="000746A0">
        <w:rPr>
          <w:b/>
          <w:u w:val="single"/>
        </w:rPr>
        <w:t xml:space="preserve">Par aizņēmuma ņemšanu </w:t>
      </w:r>
      <w:bookmarkStart w:id="0" w:name="_Hlk158362111"/>
      <w:r w:rsidRPr="000746A0">
        <w:rPr>
          <w:b/>
          <w:u w:val="single"/>
        </w:rPr>
        <w:t>investīciju projekta “</w:t>
      </w:r>
      <w:bookmarkStart w:id="1" w:name="_Hlk158362213"/>
      <w:r w:rsidRPr="000746A0">
        <w:rPr>
          <w:b/>
          <w:u w:val="single"/>
        </w:rPr>
        <w:t>Četru jaunu M3 kategorijas autobusu iegāde Jelgavas novada pašvaldības funkciju nodrošināšanai</w:t>
      </w:r>
      <w:bookmarkEnd w:id="1"/>
      <w:r w:rsidRPr="000746A0">
        <w:rPr>
          <w:b/>
          <w:u w:val="single"/>
        </w:rPr>
        <w:t>”</w:t>
      </w:r>
      <w:bookmarkEnd w:id="0"/>
      <w:r w:rsidRPr="000746A0">
        <w:rPr>
          <w:b/>
          <w:u w:val="single"/>
        </w:rPr>
        <w:t xml:space="preserve"> īstenošanai</w:t>
      </w:r>
    </w:p>
    <w:p w14:paraId="073632D7" w14:textId="77777777" w:rsidR="000746A0" w:rsidRPr="000E7A99" w:rsidRDefault="000746A0" w:rsidP="000746A0">
      <w:pPr>
        <w:rPr>
          <w:b/>
        </w:rPr>
      </w:pPr>
    </w:p>
    <w:p w14:paraId="45492278" w14:textId="21BC308F" w:rsidR="000746A0" w:rsidRPr="000E7A99" w:rsidRDefault="000746A0" w:rsidP="000746A0">
      <w:pPr>
        <w:pStyle w:val="NoSpacing"/>
        <w:ind w:firstLine="720"/>
        <w:jc w:val="both"/>
        <w:rPr>
          <w:lang w:eastAsia="lv-LV"/>
        </w:rPr>
      </w:pPr>
      <w:r w:rsidRPr="000E7A99">
        <w:rPr>
          <w:lang w:eastAsia="lv-LV"/>
        </w:rPr>
        <w:t>Pamatojoties uz Pašvaldību likuma 4.panta pirmās daļas 4.</w:t>
      </w:r>
      <w:r>
        <w:rPr>
          <w:lang w:eastAsia="lv-LV"/>
        </w:rPr>
        <w:t>punktu</w:t>
      </w:r>
      <w:r w:rsidRPr="000E7A99">
        <w:rPr>
          <w:lang w:eastAsia="lv-LV"/>
        </w:rPr>
        <w:t xml:space="preserve"> un 10.panta pirmās daļas 21.punktu, likuma „Par pašvaldību budžetiem” 22.pantu,</w:t>
      </w:r>
      <w:r w:rsidRPr="000E7A99">
        <w:t xml:space="preserve"> likuma “Par valsts budžetu 2024. gadam un budžeta ietvaru 2024., 2025. un 2026. gadam” 36.panta otrās daļas 6.punktu, Ministru kabineta 2019.gada 10.decembra noteikumiem Nr.590 “Noteikumi par pašvaldību aizņēmumiem un galvojumiem”</w:t>
      </w:r>
      <w:r>
        <w:t xml:space="preserve">, Ministru kabineta 2021.gada 21.decembra noteikumiem Nr.888 </w:t>
      </w:r>
      <w:r>
        <w:rPr>
          <w:lang w:eastAsia="lv-LV"/>
        </w:rPr>
        <w:t>“</w:t>
      </w:r>
      <w:r w:rsidRPr="00217CF6">
        <w:rPr>
          <w:lang w:eastAsia="lv-LV"/>
        </w:rPr>
        <w:t>Kārtība, kādā ministrijas un citas centrālās valsts iestādes iekļauj gadskārtējā valsts budžeta likumprojektā valsts aizdevumu pieprasījumus, un valsts aizdevumu izsniegšanas un apkalpošanas kārtība</w:t>
      </w:r>
      <w:r>
        <w:rPr>
          <w:lang w:eastAsia="lv-LV"/>
        </w:rPr>
        <w:t xml:space="preserve">” trešās daļas 12.punktu </w:t>
      </w:r>
      <w:r w:rsidRPr="000E7A99">
        <w:rPr>
          <w:lang w:eastAsia="lv-LV"/>
        </w:rPr>
        <w:t xml:space="preserve">un </w:t>
      </w:r>
      <w:bookmarkStart w:id="2" w:name="_Hlk158362988"/>
      <w:r w:rsidRPr="000E7A99">
        <w:t>Jelgavas novada pašvaldības 2024. gada 22. janvāra saistošajiem noteikumiem Nr.1 "Par Jelgavas novada pašvaldības budžetu 2024. gadam”</w:t>
      </w:r>
      <w:bookmarkEnd w:id="2"/>
      <w:r w:rsidRPr="000E7A99">
        <w:t xml:space="preserve"> 5.pielikuma 80.punktu, </w:t>
      </w:r>
      <w:r w:rsidRPr="000E7A99">
        <w:rPr>
          <w:lang w:eastAsia="lv-LV"/>
        </w:rPr>
        <w:t xml:space="preserve"> </w:t>
      </w:r>
    </w:p>
    <w:p w14:paraId="61F29EB6" w14:textId="55B1804C" w:rsidR="00787577" w:rsidRPr="000746A0" w:rsidRDefault="00787577" w:rsidP="00442D1D">
      <w:pPr>
        <w:spacing w:before="120"/>
        <w:jc w:val="both"/>
        <w:rPr>
          <w:sz w:val="16"/>
          <w:szCs w:val="16"/>
        </w:rPr>
      </w:pPr>
    </w:p>
    <w:p w14:paraId="493A6516" w14:textId="77777777" w:rsidR="000746A0" w:rsidRDefault="000746A0" w:rsidP="000746A0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6044DA5A" w14:textId="77777777" w:rsidR="000746A0" w:rsidRDefault="000746A0" w:rsidP="000746A0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13</w:t>
      </w:r>
      <w:r w:rsidRPr="00E97CA1">
        <w:t xml:space="preserve"> </w:t>
      </w:r>
      <w:r>
        <w:t xml:space="preserve">balsis </w:t>
      </w:r>
      <w:r w:rsidRPr="00E97CA1">
        <w:t>(</w:t>
      </w:r>
      <w:r>
        <w:t>Artūrs Semjonovs,</w:t>
      </w:r>
      <w:r w:rsidRPr="00D44ACA">
        <w:t xml:space="preserve"> </w:t>
      </w:r>
      <w:r w:rsidRPr="00E97CA1">
        <w:rPr>
          <w:noProof/>
        </w:rPr>
        <w:t>Dainis Liepiņš</w:t>
      </w:r>
      <w:r>
        <w:rPr>
          <w:noProof/>
        </w:rPr>
        <w:t xml:space="preserve">, Dina Tauriņa, </w:t>
      </w:r>
      <w:r w:rsidRPr="00E97CA1">
        <w:t xml:space="preserve">Emīls Dobrājs, Gundars Liepa, </w:t>
      </w:r>
      <w:r>
        <w:t xml:space="preserve">Ģirts </w:t>
      </w:r>
      <w:proofErr w:type="spellStart"/>
      <w:r>
        <w:t>Neija</w:t>
      </w:r>
      <w:proofErr w:type="spellEnd"/>
      <w:r>
        <w:t>,</w:t>
      </w:r>
      <w:r w:rsidRPr="00E97CA1">
        <w:t xml:space="preserve"> Ilze Vītola,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4C7994F9" w14:textId="77777777" w:rsidR="000746A0" w:rsidRDefault="000746A0" w:rsidP="000746A0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6F54EBF9" w14:textId="77777777" w:rsidR="000746A0" w:rsidRDefault="000746A0" w:rsidP="000746A0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27ED8F4B" w14:textId="77777777" w:rsidR="000746A0" w:rsidRPr="00B10500" w:rsidRDefault="000746A0" w:rsidP="000746A0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5F9EF002" w14:textId="77777777" w:rsidR="000746A0" w:rsidRPr="000E7A99" w:rsidRDefault="000746A0" w:rsidP="000746A0">
      <w:pPr>
        <w:numPr>
          <w:ilvl w:val="0"/>
          <w:numId w:val="44"/>
        </w:numPr>
        <w:spacing w:line="259" w:lineRule="auto"/>
        <w:ind w:left="567" w:hanging="283"/>
        <w:jc w:val="both"/>
      </w:pPr>
      <w:r w:rsidRPr="000E7A99">
        <w:t xml:space="preserve">Piešķirt </w:t>
      </w:r>
      <w:bookmarkStart w:id="3" w:name="_Hlk158363233"/>
      <w:r w:rsidRPr="000E7A99">
        <w:t>papildu finansējumu no programmas “Līdzekļi neparedzētiem izdevumiem - pašvaldību līdzekļu neparedzētiem gadījumiem plānošanas vajadzībām”</w:t>
      </w:r>
      <w:bookmarkEnd w:id="3"/>
      <w:r w:rsidRPr="000E7A99">
        <w:t xml:space="preserve"> 6437 </w:t>
      </w:r>
      <w:proofErr w:type="spellStart"/>
      <w:r w:rsidRPr="000E7A99">
        <w:rPr>
          <w:i/>
          <w:iCs/>
        </w:rPr>
        <w:t>euro</w:t>
      </w:r>
      <w:proofErr w:type="spellEnd"/>
      <w:r w:rsidRPr="000E7A99">
        <w:t xml:space="preserve"> (seši tūkstoši četri simti trīsdesmit septiņi </w:t>
      </w:r>
      <w:proofErr w:type="spellStart"/>
      <w:r w:rsidRPr="000E7A99">
        <w:rPr>
          <w:i/>
          <w:iCs/>
        </w:rPr>
        <w:t>euro</w:t>
      </w:r>
      <w:proofErr w:type="spellEnd"/>
      <w:r w:rsidRPr="000E7A99">
        <w:t>) apmērā, pašvaldības līdzfinansējuma nodrošināšanai, lai īstenotu investīciju projektu “Četru jaunu M3 kategorijas autobusu iegāde Jelgavas novada pašvaldības funkciju nodrošināšanai”.</w:t>
      </w:r>
    </w:p>
    <w:p w14:paraId="6F6A6CAB" w14:textId="77777777" w:rsidR="000746A0" w:rsidRPr="000E7A99" w:rsidRDefault="000746A0" w:rsidP="000746A0">
      <w:pPr>
        <w:pStyle w:val="NoSpacing"/>
        <w:numPr>
          <w:ilvl w:val="0"/>
          <w:numId w:val="44"/>
        </w:numPr>
        <w:shd w:val="clear" w:color="auto" w:fill="FFFFFF"/>
        <w:ind w:left="567" w:hanging="283"/>
        <w:jc w:val="both"/>
        <w:rPr>
          <w:color w:val="000000"/>
          <w:lang w:eastAsia="lv-LV"/>
        </w:rPr>
      </w:pPr>
      <w:r w:rsidRPr="000E7A99">
        <w:rPr>
          <w:lang w:eastAsia="lv-LV"/>
        </w:rPr>
        <w:t>Investīciju projekta “</w:t>
      </w:r>
      <w:r w:rsidRPr="000E7A99">
        <w:rPr>
          <w:b/>
          <w:lang w:eastAsia="lv-LV"/>
        </w:rPr>
        <w:t>Četru jaunu M3 kategorijas autobusu iegāde Jelgavas novada pašvaldības funkciju nodrošināšanai</w:t>
      </w:r>
      <w:r w:rsidRPr="000E7A99">
        <w:rPr>
          <w:lang w:eastAsia="lv-LV"/>
        </w:rPr>
        <w:t>” īstenošanai, kas atbilst pašvaldības apstiprinātajai attīstības programmai “Investīciju plāns 2023.-2027.gadam” un nodrošina lietderīgu investīciju īstenošanu pašvaldības autonomās funkcijas –</w:t>
      </w:r>
      <w:r w:rsidRPr="000E7A99">
        <w:t xml:space="preserve"> </w:t>
      </w:r>
      <w:r w:rsidRPr="000E7A99">
        <w:rPr>
          <w:lang w:eastAsia="lv-LV"/>
        </w:rPr>
        <w:t>gādāt par iedzīvotāju izglītību, tostarp nodrošināt iespēju iegūt obligāto izglītību un gādāt par pirmsskolas izglītības, vidējās izglītības, profesionālās ievirzes izglītības, interešu izglītības un pieaugušo izglītības pieejamību izpildei:</w:t>
      </w:r>
    </w:p>
    <w:p w14:paraId="60D7C432" w14:textId="77777777" w:rsidR="000746A0" w:rsidRPr="000E7A99" w:rsidRDefault="000746A0" w:rsidP="000746A0">
      <w:pPr>
        <w:pStyle w:val="NoSpacing"/>
        <w:numPr>
          <w:ilvl w:val="1"/>
          <w:numId w:val="44"/>
        </w:numPr>
        <w:shd w:val="clear" w:color="auto" w:fill="FFFFFF"/>
        <w:ind w:left="1134" w:hanging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ņ</w:t>
      </w:r>
      <w:r w:rsidRPr="000E7A99">
        <w:rPr>
          <w:color w:val="000000"/>
          <w:lang w:eastAsia="lv-LV"/>
        </w:rPr>
        <w:t>emt ilgtermiņa aizņēmumu</w:t>
      </w:r>
      <w:r w:rsidRPr="000E7A99">
        <w:rPr>
          <w:lang w:eastAsia="lv-LV"/>
        </w:rPr>
        <w:t xml:space="preserve"> </w:t>
      </w:r>
      <w:r w:rsidRPr="000E7A99">
        <w:rPr>
          <w:b/>
          <w:bCs/>
          <w:color w:val="000000"/>
          <w:lang w:eastAsia="lv-LV"/>
        </w:rPr>
        <w:t>795 929 EUR</w:t>
      </w:r>
      <w:r w:rsidRPr="000E7A99">
        <w:rPr>
          <w:color w:val="000000"/>
          <w:lang w:eastAsia="lv-LV"/>
        </w:rPr>
        <w:t xml:space="preserve"> (septiņi simti deviņdesmit pieci tūkstoši deviņi simti divdesmit deviņi  </w:t>
      </w:r>
      <w:proofErr w:type="spellStart"/>
      <w:r w:rsidRPr="000E7A99">
        <w:rPr>
          <w:i/>
          <w:iCs/>
          <w:color w:val="000000"/>
          <w:lang w:eastAsia="lv-LV"/>
        </w:rPr>
        <w:t>euro</w:t>
      </w:r>
      <w:proofErr w:type="spellEnd"/>
      <w:r w:rsidRPr="000E7A99">
        <w:rPr>
          <w:color w:val="000000"/>
          <w:lang w:eastAsia="lv-LV"/>
        </w:rPr>
        <w:t xml:space="preserve">) apmērā no Valsts kases ar tās noteikto </w:t>
      </w:r>
      <w:r w:rsidRPr="000E7A99">
        <w:rPr>
          <w:color w:val="000000"/>
          <w:lang w:eastAsia="lv-LV"/>
        </w:rPr>
        <w:lastRenderedPageBreak/>
        <w:t xml:space="preserve">procentu likmi uz </w:t>
      </w:r>
      <w:r>
        <w:rPr>
          <w:color w:val="000000"/>
          <w:lang w:eastAsia="lv-LV"/>
        </w:rPr>
        <w:t>7</w:t>
      </w:r>
      <w:r w:rsidRPr="000E7A99">
        <w:rPr>
          <w:color w:val="000000"/>
          <w:lang w:eastAsia="lv-LV"/>
        </w:rPr>
        <w:t xml:space="preserve"> </w:t>
      </w:r>
      <w:r>
        <w:rPr>
          <w:color w:val="000000"/>
          <w:lang w:eastAsia="lv-LV"/>
        </w:rPr>
        <w:t xml:space="preserve">(septiņiem) </w:t>
      </w:r>
      <w:r w:rsidRPr="000E7A99">
        <w:rPr>
          <w:color w:val="000000"/>
          <w:lang w:eastAsia="lv-LV"/>
        </w:rPr>
        <w:t>gadiem ar atlikto pamatsummas maksājumu līdz 2025.gada janvārim. Aizņēmuma atmaksu garantēt ar pašvaldības budžetu. Aizņēmumu izņemt 2024.gadā</w:t>
      </w:r>
      <w:r>
        <w:rPr>
          <w:color w:val="000000"/>
          <w:lang w:eastAsia="lv-LV"/>
        </w:rPr>
        <w:t>;</w:t>
      </w:r>
    </w:p>
    <w:p w14:paraId="508E978B" w14:textId="77777777" w:rsidR="000746A0" w:rsidRPr="000E7A99" w:rsidRDefault="000746A0" w:rsidP="000746A0">
      <w:pPr>
        <w:pStyle w:val="NoSpacing"/>
        <w:numPr>
          <w:ilvl w:val="1"/>
          <w:numId w:val="44"/>
        </w:numPr>
        <w:shd w:val="clear" w:color="auto" w:fill="FFFFFF"/>
        <w:ind w:left="1134" w:hanging="425"/>
        <w:jc w:val="both"/>
        <w:rPr>
          <w:color w:val="000000"/>
          <w:lang w:eastAsia="lv-LV"/>
        </w:rPr>
      </w:pPr>
      <w:r w:rsidRPr="000E7A99">
        <w:rPr>
          <w:color w:val="000000"/>
          <w:lang w:eastAsia="lv-LV"/>
        </w:rPr>
        <w:t>paredzēt pašvaldības 2024.gada budžetā nepieciešamo līdzfinansējumu</w:t>
      </w:r>
      <w:r>
        <w:rPr>
          <w:color w:val="000000"/>
          <w:lang w:eastAsia="lv-LV"/>
        </w:rPr>
        <w:t xml:space="preserve"> </w:t>
      </w:r>
      <w:r w:rsidRPr="000E7A99">
        <w:rPr>
          <w:b/>
          <w:bCs/>
          <w:color w:val="000000"/>
          <w:lang w:eastAsia="lv-LV"/>
        </w:rPr>
        <w:t>88 436</w:t>
      </w:r>
      <w:r w:rsidRPr="000E7A99">
        <w:rPr>
          <w:color w:val="000000"/>
          <w:lang w:eastAsia="lv-LV"/>
        </w:rPr>
        <w:t xml:space="preserve"> EUR (astoņdesmit astoņi tūkstoši četri simti trīsdesmit seši </w:t>
      </w:r>
      <w:proofErr w:type="spellStart"/>
      <w:r w:rsidRPr="000E7A99">
        <w:rPr>
          <w:i/>
          <w:iCs/>
          <w:color w:val="000000"/>
          <w:lang w:eastAsia="lv-LV"/>
        </w:rPr>
        <w:t>euro</w:t>
      </w:r>
      <w:proofErr w:type="spellEnd"/>
      <w:r w:rsidRPr="000E7A99">
        <w:rPr>
          <w:color w:val="000000"/>
          <w:lang w:eastAsia="lv-LV"/>
        </w:rPr>
        <w:t>) apmēr</w:t>
      </w:r>
      <w:r>
        <w:rPr>
          <w:color w:val="000000"/>
          <w:lang w:eastAsia="lv-LV"/>
        </w:rPr>
        <w:t>ā</w:t>
      </w:r>
      <w:r w:rsidRPr="000E7A99">
        <w:rPr>
          <w:color w:val="000000"/>
          <w:lang w:eastAsia="lv-LV"/>
        </w:rPr>
        <w:t>, veicot attiecīgus grozījumus 202</w:t>
      </w:r>
      <w:r>
        <w:rPr>
          <w:color w:val="000000"/>
          <w:lang w:eastAsia="lv-LV"/>
        </w:rPr>
        <w:t>4</w:t>
      </w:r>
      <w:r w:rsidRPr="000E7A99">
        <w:rPr>
          <w:color w:val="000000"/>
          <w:lang w:eastAsia="lv-LV"/>
        </w:rPr>
        <w:t>.gada pašvaldības budžetā</w:t>
      </w:r>
      <w:r>
        <w:rPr>
          <w:color w:val="000000"/>
          <w:lang w:eastAsia="lv-LV"/>
        </w:rPr>
        <w:t>.</w:t>
      </w:r>
    </w:p>
    <w:p w14:paraId="0958801F" w14:textId="77777777" w:rsidR="000746A0" w:rsidRPr="000E7A99" w:rsidRDefault="000746A0" w:rsidP="000746A0">
      <w:pPr>
        <w:shd w:val="clear" w:color="auto" w:fill="FFFFFF"/>
        <w:ind w:left="567" w:hanging="283"/>
        <w:jc w:val="both"/>
      </w:pPr>
      <w:r w:rsidRPr="000E7A99">
        <w:rPr>
          <w:spacing w:val="4"/>
        </w:rPr>
        <w:t>3. Kontroli par lēmuma izpildi uzdot Centrālās administrācijas Bud</w:t>
      </w:r>
      <w:r w:rsidRPr="000E7A99">
        <w:t>žeta p</w:t>
      </w:r>
      <w:r w:rsidRPr="000E7A99">
        <w:rPr>
          <w:spacing w:val="4"/>
        </w:rPr>
        <w:t>lānošanas nodaļai un Administratīvā departamenta Finanšu</w:t>
      </w:r>
      <w:r w:rsidRPr="000E7A99">
        <w:rPr>
          <w:spacing w:val="-1"/>
        </w:rPr>
        <w:t xml:space="preserve"> nodaļai.</w:t>
      </w:r>
    </w:p>
    <w:p w14:paraId="1593D607" w14:textId="157F04A6" w:rsidR="00627D33" w:rsidRDefault="00627D33" w:rsidP="00442D1D">
      <w:pPr>
        <w:spacing w:before="120"/>
        <w:jc w:val="both"/>
      </w:pPr>
    </w:p>
    <w:p w14:paraId="44E2029C" w14:textId="77777777" w:rsidR="000746A0" w:rsidRDefault="000746A0" w:rsidP="00442D1D">
      <w:pPr>
        <w:spacing w:before="120"/>
        <w:jc w:val="both"/>
      </w:pPr>
      <w:bookmarkStart w:id="4" w:name="_GoBack"/>
      <w:bookmarkEnd w:id="4"/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9EC8" w14:textId="77777777" w:rsidR="008D28B4" w:rsidRDefault="008D28B4">
      <w:r>
        <w:separator/>
      </w:r>
    </w:p>
  </w:endnote>
  <w:endnote w:type="continuationSeparator" w:id="0">
    <w:p w14:paraId="192AED5C" w14:textId="77777777" w:rsidR="008D28B4" w:rsidRDefault="008D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DCA94" w14:textId="77777777" w:rsidR="008D28B4" w:rsidRDefault="008D28B4">
      <w:r>
        <w:separator/>
      </w:r>
    </w:p>
  </w:footnote>
  <w:footnote w:type="continuationSeparator" w:id="0">
    <w:p w14:paraId="107B49DF" w14:textId="77777777" w:rsidR="008D28B4" w:rsidRDefault="008D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172DE"/>
    <w:multiLevelType w:val="hybridMultilevel"/>
    <w:tmpl w:val="EAF2E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4" w15:restartNumberingAfterBreak="0">
    <w:nsid w:val="20A8728D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EE92EC3"/>
    <w:multiLevelType w:val="hybridMultilevel"/>
    <w:tmpl w:val="36A276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E4F2C"/>
    <w:multiLevelType w:val="hybridMultilevel"/>
    <w:tmpl w:val="203E5CBA"/>
    <w:lvl w:ilvl="0" w:tplc="04260011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F33CF5"/>
    <w:multiLevelType w:val="hybridMultilevel"/>
    <w:tmpl w:val="6DAA9F8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20"/>
  </w:num>
  <w:num w:numId="5">
    <w:abstractNumId w:val="3"/>
  </w:num>
  <w:num w:numId="6">
    <w:abstractNumId w:val="16"/>
  </w:num>
  <w:num w:numId="7">
    <w:abstractNumId w:val="3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9"/>
  </w:num>
  <w:num w:numId="12">
    <w:abstractNumId w:val="27"/>
  </w:num>
  <w:num w:numId="13">
    <w:abstractNumId w:val="43"/>
  </w:num>
  <w:num w:numId="14">
    <w:abstractNumId w:val="32"/>
  </w:num>
  <w:num w:numId="15">
    <w:abstractNumId w:val="41"/>
  </w:num>
  <w:num w:numId="16">
    <w:abstractNumId w:val="3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42"/>
  </w:num>
  <w:num w:numId="20">
    <w:abstractNumId w:val="4"/>
  </w:num>
  <w:num w:numId="21">
    <w:abstractNumId w:val="17"/>
  </w:num>
  <w:num w:numId="22">
    <w:abstractNumId w:val="38"/>
  </w:num>
  <w:num w:numId="23">
    <w:abstractNumId w:val="31"/>
  </w:num>
  <w:num w:numId="24">
    <w:abstractNumId w:val="28"/>
  </w:num>
  <w:num w:numId="25">
    <w:abstractNumId w:val="37"/>
  </w:num>
  <w:num w:numId="26">
    <w:abstractNumId w:val="33"/>
  </w:num>
  <w:num w:numId="27">
    <w:abstractNumId w:val="23"/>
  </w:num>
  <w:num w:numId="28">
    <w:abstractNumId w:val="6"/>
  </w:num>
  <w:num w:numId="29">
    <w:abstractNumId w:val="2"/>
  </w:num>
  <w:num w:numId="30">
    <w:abstractNumId w:val="34"/>
  </w:num>
  <w:num w:numId="31">
    <w:abstractNumId w:val="18"/>
  </w:num>
  <w:num w:numId="32">
    <w:abstractNumId w:val="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4"/>
  </w:num>
  <w:num w:numId="36">
    <w:abstractNumId w:val="4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2"/>
  </w:num>
  <w:num w:numId="42">
    <w:abstractNumId w:val="14"/>
  </w:num>
  <w:num w:numId="43">
    <w:abstractNumId w:val="2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46A0"/>
    <w:rsid w:val="00075740"/>
    <w:rsid w:val="00083141"/>
    <w:rsid w:val="0009559B"/>
    <w:rsid w:val="000D003D"/>
    <w:rsid w:val="00115426"/>
    <w:rsid w:val="00123581"/>
    <w:rsid w:val="00135D10"/>
    <w:rsid w:val="00151C6F"/>
    <w:rsid w:val="001546BD"/>
    <w:rsid w:val="0015593B"/>
    <w:rsid w:val="00194D6C"/>
    <w:rsid w:val="001A360C"/>
    <w:rsid w:val="001D105E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61A17"/>
    <w:rsid w:val="00371C16"/>
    <w:rsid w:val="003872BB"/>
    <w:rsid w:val="003A1FA3"/>
    <w:rsid w:val="003C3C2D"/>
    <w:rsid w:val="003E7F8F"/>
    <w:rsid w:val="003F015E"/>
    <w:rsid w:val="00430B6F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154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20CBB"/>
    <w:rsid w:val="00627D33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53EF"/>
    <w:rsid w:val="00786B58"/>
    <w:rsid w:val="00787577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93B64"/>
    <w:rsid w:val="008A0C7A"/>
    <w:rsid w:val="008A1AF6"/>
    <w:rsid w:val="008C5925"/>
    <w:rsid w:val="008D28B4"/>
    <w:rsid w:val="009076B8"/>
    <w:rsid w:val="00992163"/>
    <w:rsid w:val="009A1D88"/>
    <w:rsid w:val="009A2CF1"/>
    <w:rsid w:val="009B4B44"/>
    <w:rsid w:val="009C547E"/>
    <w:rsid w:val="009C680C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D5969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C680C"/>
    <w:pPr>
      <w:spacing w:after="120"/>
      <w:ind w:firstLine="709"/>
    </w:pPr>
  </w:style>
  <w:style w:type="character" w:customStyle="1" w:styleId="BodyTextChar">
    <w:name w:val="Body Text Char"/>
    <w:basedOn w:val="DefaultParagraphFont"/>
    <w:link w:val="BodyText"/>
    <w:uiPriority w:val="99"/>
    <w:rsid w:val="009C680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65</cp:revision>
  <cp:lastPrinted>2024-03-11T14:13:00Z</cp:lastPrinted>
  <dcterms:created xsi:type="dcterms:W3CDTF">2022-01-12T11:05:00Z</dcterms:created>
  <dcterms:modified xsi:type="dcterms:W3CDTF">2024-03-11T14:13:00Z</dcterms:modified>
</cp:coreProperties>
</file>