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7A26E" w14:textId="7EC320CA" w:rsidR="005C7498" w:rsidRPr="00515432" w:rsidRDefault="00515432" w:rsidP="00515432">
      <w:pPr>
        <w:jc w:val="right"/>
      </w:pPr>
      <w:r w:rsidRPr="00515432">
        <w:t xml:space="preserve">Pielikums protokolam Nr. </w:t>
      </w:r>
      <w:r w:rsidR="007117CD">
        <w:t>4</w:t>
      </w:r>
      <w:r w:rsidRPr="00515432">
        <w:t>/202</w:t>
      </w:r>
      <w:r w:rsidR="0015593B">
        <w:t>4</w:t>
      </w:r>
    </w:p>
    <w:p w14:paraId="7559B9FA" w14:textId="77777777" w:rsidR="00515432" w:rsidRDefault="00515432" w:rsidP="00515432">
      <w:pPr>
        <w:jc w:val="center"/>
        <w:rPr>
          <w:b/>
          <w:bCs/>
          <w:sz w:val="28"/>
          <w:szCs w:val="28"/>
        </w:rPr>
      </w:pPr>
    </w:p>
    <w:p w14:paraId="1D7FDD06" w14:textId="77777777" w:rsidR="006014F6" w:rsidRDefault="006014F6"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text" w:val="LĒMUMS&#10;"/>
          <w:attr w:name="baseform" w:val="lēmums"/>
          <w:attr w:name="id" w:val="-1"/>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4CD27B49" w:rsidR="00515432" w:rsidRDefault="00515432" w:rsidP="00515432">
      <w:r>
        <w:t>202</w:t>
      </w:r>
      <w:r w:rsidR="0015593B">
        <w:t>4</w:t>
      </w:r>
      <w:r>
        <w:t xml:space="preserve">.gada </w:t>
      </w:r>
      <w:r w:rsidR="007117CD">
        <w:t>11.martā</w:t>
      </w:r>
      <w:r w:rsidR="0015593B">
        <w:tab/>
      </w:r>
      <w:r w:rsidR="0015593B">
        <w:tab/>
      </w:r>
      <w:r>
        <w:tab/>
      </w:r>
      <w:r>
        <w:tab/>
      </w:r>
      <w:r>
        <w:tab/>
      </w:r>
      <w:r>
        <w:tab/>
      </w:r>
      <w:r>
        <w:tab/>
      </w:r>
      <w:r w:rsidR="00247F88">
        <w:tab/>
      </w:r>
      <w:r>
        <w:tab/>
      </w:r>
      <w:r w:rsidR="00C07BE1">
        <w:t xml:space="preserve">    </w:t>
      </w:r>
      <w:r>
        <w:t xml:space="preserve">Nr. </w:t>
      </w:r>
      <w:r w:rsidR="009C680C">
        <w:t>2</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677C4974" w14:textId="2B0DC6F9" w:rsidR="009C680C" w:rsidRPr="009C680C" w:rsidRDefault="009C680C" w:rsidP="009C680C">
      <w:pPr>
        <w:jc w:val="center"/>
        <w:rPr>
          <w:b/>
          <w:u w:val="single"/>
        </w:rPr>
      </w:pPr>
      <w:r w:rsidRPr="009C680C">
        <w:rPr>
          <w:b/>
          <w:u w:val="single"/>
        </w:rPr>
        <w:t>Par nekustamā īpašuma atsavināšanu par nosacīto cenu</w:t>
      </w:r>
    </w:p>
    <w:p w14:paraId="261AE240" w14:textId="77777777" w:rsidR="009C680C" w:rsidRPr="009C680C" w:rsidRDefault="009C680C" w:rsidP="009C680C">
      <w:pPr>
        <w:jc w:val="center"/>
        <w:rPr>
          <w:b/>
          <w:u w:val="single"/>
        </w:rPr>
      </w:pPr>
      <w:r w:rsidRPr="009C680C">
        <w:rPr>
          <w:b/>
          <w:u w:val="single"/>
        </w:rPr>
        <w:t>(</w:t>
      </w:r>
      <w:r w:rsidRPr="009C680C">
        <w:rPr>
          <w:rFonts w:eastAsia="TimesNewRomanPS-BoldItalicMT"/>
          <w:b/>
          <w:bCs/>
          <w:u w:val="single"/>
          <w:lang w:eastAsia="en-US"/>
        </w:rPr>
        <w:t>Krastiņi, Kalnciema</w:t>
      </w:r>
      <w:r w:rsidRPr="009C680C">
        <w:rPr>
          <w:b/>
          <w:u w:val="single"/>
        </w:rPr>
        <w:t xml:space="preserve"> pagasts)</w:t>
      </w:r>
    </w:p>
    <w:p w14:paraId="7066756F" w14:textId="77777777" w:rsidR="009C680C" w:rsidRDefault="009C680C" w:rsidP="009C680C">
      <w:pPr>
        <w:ind w:firstLine="595"/>
        <w:rPr>
          <w:b/>
        </w:rPr>
      </w:pPr>
      <w:r>
        <w:rPr>
          <w:b/>
        </w:rPr>
        <w:t xml:space="preserve"> </w:t>
      </w:r>
    </w:p>
    <w:p w14:paraId="25B40868" w14:textId="0941CCCD" w:rsidR="009C680C" w:rsidRDefault="009C680C" w:rsidP="009C680C">
      <w:pPr>
        <w:pStyle w:val="BodyText"/>
        <w:tabs>
          <w:tab w:val="left" w:pos="930"/>
        </w:tabs>
        <w:jc w:val="both"/>
      </w:pPr>
      <w:r>
        <w:t>Izskatot D</w:t>
      </w:r>
      <w:r w:rsidR="00E62B9D">
        <w:t>.</w:t>
      </w:r>
      <w:r>
        <w:t xml:space="preserve"> B</w:t>
      </w:r>
      <w:r w:rsidR="00E62B9D">
        <w:t>.</w:t>
      </w:r>
      <w:r>
        <w:t xml:space="preserve"> </w:t>
      </w:r>
      <w:r>
        <w:rPr>
          <w:color w:val="000000"/>
        </w:rPr>
        <w:t>2023.gada 31.oktobra iesniegumu (Jelgavas novada pašvaldībā saņemts 2023.gada 31.oktobrī un reģistrēts ar Nr.</w:t>
      </w:r>
      <w:r>
        <w:rPr>
          <w:color w:val="000000"/>
          <w:shd w:val="clear" w:color="auto" w:fill="FFFFFF"/>
        </w:rPr>
        <w:t>JNP/3-19.1/23/795</w:t>
      </w:r>
      <w:r>
        <w:rPr>
          <w:color w:val="000000"/>
        </w:rPr>
        <w:t>)</w:t>
      </w:r>
      <w:r>
        <w:t xml:space="preserve"> ar ierosinājumu atsavināt pašvaldībai piederošā nekustamā īpašuma “Krastiņi”, ar kadastra numuru 54310030131, Kalnciema pagastā, Jelgavas novadā,</w:t>
      </w:r>
      <w:r w:rsidRPr="00085884">
        <w:t xml:space="preserve"> </w:t>
      </w:r>
      <w:r>
        <w:t>sastāvā esošu zemes vienību ar kadastra apzīmējumu 54310030131, atbilstoši Publiskas personas mantas atsavināšanas likuma 4.panta ceturtās daļas 3.punktam, konstatēts:</w:t>
      </w:r>
    </w:p>
    <w:p w14:paraId="06B3329C" w14:textId="77777777" w:rsidR="009C680C" w:rsidRDefault="009C680C" w:rsidP="009C680C">
      <w:pPr>
        <w:pStyle w:val="ListParagraph"/>
        <w:numPr>
          <w:ilvl w:val="0"/>
          <w:numId w:val="36"/>
        </w:numPr>
        <w:tabs>
          <w:tab w:val="left" w:pos="426"/>
        </w:tabs>
        <w:ind w:left="426" w:hanging="426"/>
        <w:jc w:val="both"/>
      </w:pPr>
      <w:r>
        <w:t>Nekustamā īpašuma “Krastiņi” ar kadastra numuru 54310030131 sastāvā reģistrēta zemes vienība 2,6 ha platībā ar kadastra apzīmējumu 54310030131 (turpmāk – Nekustamais īpašums) , adrese: “Krastiņi”, Kalnciema pagasts, Jelgavas novads.</w:t>
      </w:r>
    </w:p>
    <w:p w14:paraId="23A94053" w14:textId="77777777" w:rsidR="009C680C" w:rsidRDefault="009C680C" w:rsidP="009C680C">
      <w:pPr>
        <w:pStyle w:val="ListParagraph"/>
        <w:numPr>
          <w:ilvl w:val="0"/>
          <w:numId w:val="36"/>
        </w:numPr>
        <w:tabs>
          <w:tab w:val="left" w:pos="426"/>
        </w:tabs>
        <w:ind w:left="426" w:hanging="426"/>
        <w:jc w:val="both"/>
      </w:pPr>
      <w:r>
        <w:t>Ī</w:t>
      </w:r>
      <w:r w:rsidRPr="00D02FE7">
        <w:t xml:space="preserve">pašuma tiesības uz </w:t>
      </w:r>
      <w:r>
        <w:t>N</w:t>
      </w:r>
      <w:r w:rsidRPr="00D02FE7">
        <w:t xml:space="preserve">ekustamo īpašumu ir nostiprinātas </w:t>
      </w:r>
      <w:r>
        <w:t>Kalnciema</w:t>
      </w:r>
      <w:r w:rsidRPr="00D02FE7">
        <w:t xml:space="preserve"> pagasta</w:t>
      </w:r>
      <w:r w:rsidRPr="00E03D4F">
        <w:t xml:space="preserve"> zemesgrāmatas nodalījumā Nr.</w:t>
      </w:r>
      <w:r w:rsidRPr="00292CDF">
        <w:rPr>
          <w:color w:val="000000"/>
        </w:rPr>
        <w:t xml:space="preserve"> </w:t>
      </w:r>
      <w:r>
        <w:rPr>
          <w:color w:val="000000"/>
        </w:rPr>
        <w:t>100000753896</w:t>
      </w:r>
      <w:r w:rsidRPr="0044344D">
        <w:t xml:space="preserve"> </w:t>
      </w:r>
      <w:r w:rsidRPr="00E03D4F">
        <w:t>uz Jelgavas novada pašvaldības vārda</w:t>
      </w:r>
      <w:r>
        <w:t>.</w:t>
      </w:r>
    </w:p>
    <w:p w14:paraId="2F1565BA" w14:textId="3D811B1E" w:rsidR="009C680C" w:rsidRDefault="009C680C" w:rsidP="009C680C">
      <w:pPr>
        <w:pStyle w:val="ListParagraph"/>
        <w:numPr>
          <w:ilvl w:val="0"/>
          <w:numId w:val="36"/>
        </w:numPr>
        <w:tabs>
          <w:tab w:val="left" w:pos="426"/>
        </w:tabs>
        <w:ind w:left="426" w:hanging="426"/>
        <w:jc w:val="both"/>
      </w:pPr>
      <w:r>
        <w:t>Uz zemes vienības ar kadastra apzīmējumu 54310030131 atrodas būvju īpašums ar kadastra numuru 54315030004, kura sastāvā reģistrētas būves ar kadastra apzīmējumu 54310030131001, 54310030131003, 54310030131009, un 54310030131010, īpašuma tiesības uz būvju īpašumu ir nostiprinātas Kalnciema pagasta zemesgrāmatas nodalījumā Nr.</w:t>
      </w:r>
      <w:r w:rsidRPr="008239EA">
        <w:t xml:space="preserve"> </w:t>
      </w:r>
      <w:r>
        <w:t xml:space="preserve">100000570120 uz </w:t>
      </w:r>
      <w:r w:rsidR="00E62B9D">
        <w:t>D.</w:t>
      </w:r>
      <w:r>
        <w:t xml:space="preserve"> B</w:t>
      </w:r>
      <w:r w:rsidR="00E62B9D">
        <w:t>.</w:t>
      </w:r>
      <w:r>
        <w:t xml:space="preserve"> vārda (tiesneša lēmums 05.04.2018.).</w:t>
      </w:r>
    </w:p>
    <w:p w14:paraId="62EC658A" w14:textId="321CD3B8" w:rsidR="009C680C" w:rsidRDefault="009C680C" w:rsidP="009C680C">
      <w:pPr>
        <w:pStyle w:val="ListParagraph"/>
        <w:numPr>
          <w:ilvl w:val="0"/>
          <w:numId w:val="36"/>
        </w:numPr>
        <w:tabs>
          <w:tab w:val="left" w:pos="426"/>
        </w:tabs>
        <w:ind w:left="426" w:hanging="426"/>
        <w:jc w:val="both"/>
      </w:pPr>
      <w:r>
        <w:rPr>
          <w:color w:val="000000"/>
        </w:rPr>
        <w:t>2023.gada 3.aprīlī starp Jelgavas novada pašvaldību un D</w:t>
      </w:r>
      <w:r w:rsidR="00E62B9D">
        <w:rPr>
          <w:color w:val="000000"/>
        </w:rPr>
        <w:t>.</w:t>
      </w:r>
      <w:r>
        <w:rPr>
          <w:color w:val="000000"/>
        </w:rPr>
        <w:t xml:space="preserve"> B</w:t>
      </w:r>
      <w:r w:rsidR="00E62B9D">
        <w:rPr>
          <w:color w:val="000000"/>
        </w:rPr>
        <w:t>.</w:t>
      </w:r>
      <w:r>
        <w:rPr>
          <w:color w:val="000000"/>
        </w:rPr>
        <w:t xml:space="preserve"> ir noslēgts Apbūvētas zemes nomas līgums Nr. KAL/6-7/23/20 par zemes vienības ar kadastra apzīmējumu 54310030131 nomu</w:t>
      </w:r>
      <w:r>
        <w:t>.</w:t>
      </w:r>
    </w:p>
    <w:p w14:paraId="2200383A" w14:textId="77777777" w:rsidR="009C680C" w:rsidRPr="00527E69" w:rsidRDefault="009C680C" w:rsidP="009C680C">
      <w:pPr>
        <w:pStyle w:val="ListParagraph"/>
        <w:numPr>
          <w:ilvl w:val="0"/>
          <w:numId w:val="36"/>
        </w:numPr>
        <w:tabs>
          <w:tab w:val="left" w:pos="426"/>
        </w:tabs>
        <w:ind w:left="426" w:hanging="426"/>
        <w:jc w:val="both"/>
        <w:rPr>
          <w:color w:val="000000" w:themeColor="text1"/>
        </w:rPr>
      </w:pPr>
      <w:r>
        <w:rPr>
          <w:color w:val="000000" w:themeColor="text1"/>
        </w:rPr>
        <w:t>S</w:t>
      </w:r>
      <w:r w:rsidRPr="00527E69">
        <w:rPr>
          <w:color w:val="000000" w:themeColor="text1"/>
        </w:rPr>
        <w:t>askaņā ar Publiskas personas mantas atsavināšanas likuma 4. panta ceturtās daļas 3. punktu publiskas personas nekustamā īpašuma atsavināšanu var ierosināt zemesgrāmatā ierakstītas ēkas (būves) īpašnieks, ja viņš vēlas nopirkt zemesgabalu, uz kura atrodas ēka (būve)</w:t>
      </w:r>
      <w:r>
        <w:rPr>
          <w:color w:val="000000" w:themeColor="text1"/>
        </w:rPr>
        <w:t>.</w:t>
      </w:r>
    </w:p>
    <w:p w14:paraId="7D79BB6B" w14:textId="77777777" w:rsidR="009C680C" w:rsidRPr="00527E69" w:rsidRDefault="009C680C" w:rsidP="009C680C">
      <w:pPr>
        <w:numPr>
          <w:ilvl w:val="0"/>
          <w:numId w:val="36"/>
        </w:numPr>
        <w:ind w:left="426" w:hanging="426"/>
        <w:jc w:val="both"/>
        <w:rPr>
          <w:color w:val="000000" w:themeColor="text1"/>
        </w:rPr>
      </w:pPr>
      <w:r>
        <w:rPr>
          <w:color w:val="000000" w:themeColor="text1"/>
        </w:rPr>
        <w:t>S</w:t>
      </w:r>
      <w:r w:rsidRPr="00527E69">
        <w:rPr>
          <w:color w:val="000000" w:themeColor="text1"/>
        </w:rPr>
        <w:t>askaņā ar Publiskas personas mantas atsavināšanas likuma 44. panta ceturto daļu publiskai personai piederošu zemesgabalu, uz kura atrodas citai personai piederošas ēkas (būves), var pārdot tikai zemesgrāmatā ierakstītas ēkas (būves) īpašniekam</w:t>
      </w:r>
      <w:r>
        <w:rPr>
          <w:color w:val="000000" w:themeColor="text1"/>
        </w:rPr>
        <w:t>.</w:t>
      </w:r>
    </w:p>
    <w:p w14:paraId="4217FA79" w14:textId="77777777" w:rsidR="009C680C" w:rsidRPr="00527E69" w:rsidRDefault="009C680C" w:rsidP="009C680C">
      <w:pPr>
        <w:numPr>
          <w:ilvl w:val="0"/>
          <w:numId w:val="36"/>
        </w:numPr>
        <w:ind w:left="426" w:hanging="426"/>
        <w:jc w:val="both"/>
        <w:rPr>
          <w:color w:val="000000" w:themeColor="text1"/>
        </w:rPr>
      </w:pPr>
      <w:r>
        <w:rPr>
          <w:color w:val="000000" w:themeColor="text1"/>
        </w:rPr>
        <w:t>I</w:t>
      </w:r>
      <w:r w:rsidRPr="00527E69">
        <w:rPr>
          <w:color w:val="000000" w:themeColor="text1"/>
        </w:rPr>
        <w:t>esniegtais atsavināšanas ierosinājums ir noformēts atbilstoši Ministru Kabineta 2011. gada 1. februāra noteikumos Nr.109 “Kārtība, kādā atsavināma publiskas personas manta” noteiktajām prasībām; nepastāv minēto noteikumu 8. un 9.punktā noteiktie atsavināšanas apturēšanas nosacījumi, t.i., ierosinātajam nav nekustamā īpašuma nodokļa un nomas maksas parādi</w:t>
      </w:r>
      <w:r>
        <w:rPr>
          <w:color w:val="000000" w:themeColor="text1"/>
        </w:rPr>
        <w:t>.</w:t>
      </w:r>
    </w:p>
    <w:p w14:paraId="2CF0BE83" w14:textId="2AF3FDBD" w:rsidR="009C680C" w:rsidRPr="00527E69" w:rsidRDefault="009C680C" w:rsidP="009C680C">
      <w:pPr>
        <w:numPr>
          <w:ilvl w:val="0"/>
          <w:numId w:val="36"/>
        </w:numPr>
        <w:ind w:left="426" w:hanging="426"/>
        <w:jc w:val="both"/>
        <w:rPr>
          <w:color w:val="000000" w:themeColor="text1"/>
        </w:rPr>
      </w:pPr>
      <w:r>
        <w:rPr>
          <w:color w:val="000000" w:themeColor="text1"/>
        </w:rPr>
        <w:lastRenderedPageBreak/>
        <w:t>a</w:t>
      </w:r>
      <w:r w:rsidRPr="00527E69">
        <w:rPr>
          <w:color w:val="000000" w:themeColor="text1"/>
        </w:rPr>
        <w:t xml:space="preserve">r Jelgavas novada domes 2023.gada </w:t>
      </w:r>
      <w:r>
        <w:rPr>
          <w:color w:val="000000" w:themeColor="text1"/>
        </w:rPr>
        <w:t>29.novembra</w:t>
      </w:r>
      <w:r w:rsidRPr="00527E69">
        <w:rPr>
          <w:color w:val="000000" w:themeColor="text1"/>
        </w:rPr>
        <w:t xml:space="preserve"> lēmumu Nr.</w:t>
      </w:r>
      <w:r>
        <w:rPr>
          <w:color w:val="000000" w:themeColor="text1"/>
        </w:rPr>
        <w:t>29</w:t>
      </w:r>
      <w:r w:rsidRPr="00527E69">
        <w:rPr>
          <w:color w:val="000000" w:themeColor="text1"/>
        </w:rPr>
        <w:t xml:space="preserve"> (pielikums protokolam Nr.</w:t>
      </w:r>
      <w:r>
        <w:rPr>
          <w:color w:val="000000" w:themeColor="text1"/>
        </w:rPr>
        <w:t>25</w:t>
      </w:r>
      <w:r w:rsidRPr="00527E69">
        <w:rPr>
          <w:color w:val="000000" w:themeColor="text1"/>
        </w:rPr>
        <w:t>/2023) “Par nekustamā īpašuma nodošanu atsavināšanai par nosacīto cenu (</w:t>
      </w:r>
      <w:r>
        <w:rPr>
          <w:color w:val="000000" w:themeColor="text1"/>
        </w:rPr>
        <w:t>Krastiņi</w:t>
      </w:r>
      <w:r w:rsidRPr="00527E69">
        <w:rPr>
          <w:color w:val="000000" w:themeColor="text1"/>
        </w:rPr>
        <w:t xml:space="preserve">, </w:t>
      </w:r>
      <w:r>
        <w:rPr>
          <w:color w:val="000000" w:themeColor="text1"/>
        </w:rPr>
        <w:t>Kalnciema</w:t>
      </w:r>
      <w:r w:rsidRPr="00527E69">
        <w:rPr>
          <w:color w:val="000000" w:themeColor="text1"/>
        </w:rPr>
        <w:t xml:space="preserve"> pag.)” nolemts nodot atsavināšanai </w:t>
      </w:r>
      <w:r>
        <w:rPr>
          <w:color w:val="000000" w:themeColor="text1"/>
        </w:rPr>
        <w:t>D</w:t>
      </w:r>
      <w:r w:rsidR="00E62B9D">
        <w:rPr>
          <w:color w:val="000000" w:themeColor="text1"/>
        </w:rPr>
        <w:t>.</w:t>
      </w:r>
      <w:r>
        <w:rPr>
          <w:color w:val="000000" w:themeColor="text1"/>
        </w:rPr>
        <w:t xml:space="preserve"> B</w:t>
      </w:r>
      <w:r w:rsidR="00E62B9D">
        <w:rPr>
          <w:color w:val="000000" w:themeColor="text1"/>
        </w:rPr>
        <w:t>.</w:t>
      </w:r>
      <w:r w:rsidRPr="00527E69">
        <w:rPr>
          <w:color w:val="000000" w:themeColor="text1"/>
        </w:rPr>
        <w:t xml:space="preserve"> par nosacīto cenu </w:t>
      </w:r>
      <w:r>
        <w:rPr>
          <w:color w:val="000000" w:themeColor="text1"/>
        </w:rPr>
        <w:t>N</w:t>
      </w:r>
      <w:r w:rsidRPr="00527E69">
        <w:rPr>
          <w:color w:val="000000" w:themeColor="text1"/>
        </w:rPr>
        <w:t>ekustamo īpašumu</w:t>
      </w:r>
      <w:r>
        <w:rPr>
          <w:color w:val="000000" w:themeColor="text1"/>
        </w:rPr>
        <w:t>.</w:t>
      </w:r>
    </w:p>
    <w:p w14:paraId="2AC9772A" w14:textId="77777777" w:rsidR="009C680C" w:rsidRPr="00782A2D" w:rsidRDefault="009C680C" w:rsidP="009C680C">
      <w:pPr>
        <w:numPr>
          <w:ilvl w:val="0"/>
          <w:numId w:val="36"/>
        </w:numPr>
        <w:ind w:left="426" w:hanging="426"/>
        <w:jc w:val="both"/>
        <w:rPr>
          <w:color w:val="000000" w:themeColor="text1"/>
        </w:rPr>
      </w:pPr>
      <w:r>
        <w:rPr>
          <w:color w:val="000000" w:themeColor="text1"/>
        </w:rPr>
        <w:t>S</w:t>
      </w:r>
      <w:r w:rsidRPr="00782A2D">
        <w:rPr>
          <w:color w:val="000000" w:themeColor="text1"/>
        </w:rPr>
        <w:t xml:space="preserve">askaņā ar Pašvaldības mantas novērtēšanas, aprites un atsavināšanas komisijas </w:t>
      </w:r>
      <w:r>
        <w:rPr>
          <w:color w:val="000000" w:themeColor="text1"/>
        </w:rPr>
        <w:t>2024</w:t>
      </w:r>
      <w:r w:rsidRPr="00782A2D">
        <w:rPr>
          <w:color w:val="000000" w:themeColor="text1"/>
        </w:rPr>
        <w:t xml:space="preserve">. gada </w:t>
      </w:r>
      <w:r>
        <w:rPr>
          <w:color w:val="000000" w:themeColor="text1"/>
        </w:rPr>
        <w:t>11. janvāra</w:t>
      </w:r>
      <w:r w:rsidRPr="00782A2D">
        <w:rPr>
          <w:color w:val="000000" w:themeColor="text1"/>
        </w:rPr>
        <w:t xml:space="preserve"> lēmumu (sēdes protokols Nr.</w:t>
      </w:r>
      <w:r>
        <w:rPr>
          <w:color w:val="000000" w:themeColor="text1"/>
        </w:rPr>
        <w:t>2</w:t>
      </w:r>
      <w:r w:rsidRPr="00782A2D">
        <w:rPr>
          <w:color w:val="000000" w:themeColor="text1"/>
        </w:rPr>
        <w:t xml:space="preserve">), ņemot vērā sertificēta nekustamā īpašuma vērtētāja veikto novērtējumu, </w:t>
      </w:r>
      <w:r>
        <w:rPr>
          <w:color w:val="000000" w:themeColor="text1"/>
        </w:rPr>
        <w:t>N</w:t>
      </w:r>
      <w:r w:rsidRPr="00782A2D">
        <w:rPr>
          <w:color w:val="000000" w:themeColor="text1"/>
        </w:rPr>
        <w:t>ekustamajam īpašumam</w:t>
      </w:r>
      <w:r>
        <w:rPr>
          <w:color w:val="000000" w:themeColor="text1"/>
        </w:rPr>
        <w:t xml:space="preserve"> </w:t>
      </w:r>
      <w:r w:rsidRPr="00782A2D">
        <w:rPr>
          <w:color w:val="000000" w:themeColor="text1"/>
        </w:rPr>
        <w:t xml:space="preserve">noteikta nosacītā cena </w:t>
      </w:r>
      <w:r>
        <w:rPr>
          <w:rFonts w:eastAsia="Calibri"/>
          <w:color w:val="000000" w:themeColor="text1"/>
          <w:lang w:eastAsia="en-US"/>
        </w:rPr>
        <w:t>8100</w:t>
      </w:r>
      <w:r w:rsidRPr="00782A2D">
        <w:rPr>
          <w:rFonts w:eastAsia="Calibri"/>
          <w:color w:val="000000" w:themeColor="text1"/>
          <w:lang w:eastAsia="en-US"/>
        </w:rPr>
        <w:t xml:space="preserve"> EUR (</w:t>
      </w:r>
      <w:r>
        <w:rPr>
          <w:rFonts w:eastAsia="Calibri"/>
          <w:color w:val="000000" w:themeColor="text1"/>
          <w:lang w:eastAsia="en-US"/>
        </w:rPr>
        <w:t xml:space="preserve">astoņi tūkstoši viens simts </w:t>
      </w:r>
      <w:r w:rsidRPr="00782A2D">
        <w:rPr>
          <w:rFonts w:eastAsia="Calibri"/>
          <w:i/>
          <w:iCs/>
          <w:color w:val="000000" w:themeColor="text1"/>
          <w:lang w:eastAsia="en-US"/>
        </w:rPr>
        <w:t>euro</w:t>
      </w:r>
      <w:r w:rsidRPr="00782A2D">
        <w:rPr>
          <w:rFonts w:eastAsia="Calibri"/>
          <w:color w:val="000000" w:themeColor="text1"/>
          <w:lang w:eastAsia="en-US"/>
        </w:rPr>
        <w:t>).</w:t>
      </w:r>
    </w:p>
    <w:p w14:paraId="0DED5C5B" w14:textId="77777777" w:rsidR="009C680C" w:rsidRPr="00C71F10" w:rsidRDefault="009C680C" w:rsidP="009C680C">
      <w:pPr>
        <w:ind w:left="1146"/>
        <w:jc w:val="both"/>
        <w:rPr>
          <w:color w:val="FF0000"/>
        </w:rPr>
      </w:pPr>
    </w:p>
    <w:p w14:paraId="65FCB738" w14:textId="4A96F9F3" w:rsidR="009C680C" w:rsidRPr="00F86177" w:rsidRDefault="009C680C" w:rsidP="009C680C">
      <w:pPr>
        <w:ind w:firstLine="720"/>
        <w:jc w:val="both"/>
        <w:rPr>
          <w:bCs/>
          <w:color w:val="000000" w:themeColor="text1"/>
        </w:rPr>
      </w:pPr>
      <w:r w:rsidRPr="00F86177">
        <w:rPr>
          <w:color w:val="000000" w:themeColor="text1"/>
        </w:rPr>
        <w:t xml:space="preserve">Pamatojoties uz Pašvaldību likuma 10. panta pirmās daļas 16. punktu, Publiskas personas mantas atsavināšanas likuma 4. panta ceturtās daļas 3. punktu, 5. panta pirmo un piekto daļu, 37. panta pirmās daļas 4. punktu, 44. panta ceturto un piekto daļu, Ministru kabineta 2011. gada 1. februāra noteikumu Nr.109 “Kārtība, kādā atsavināma publiskas personas manta” 11. punkta 11.5. apakšpunktu, </w:t>
      </w:r>
      <w:r w:rsidRPr="00F86177">
        <w:rPr>
          <w:bCs/>
          <w:color w:val="000000" w:themeColor="text1"/>
        </w:rPr>
        <w:t xml:space="preserve">Jelgavas novada domes </w:t>
      </w:r>
      <w:r w:rsidRPr="00F86177">
        <w:rPr>
          <w:color w:val="000000" w:themeColor="text1"/>
        </w:rPr>
        <w:t>2023.</w:t>
      </w:r>
      <w:r>
        <w:rPr>
          <w:color w:val="000000" w:themeColor="text1"/>
        </w:rPr>
        <w:t xml:space="preserve"> </w:t>
      </w:r>
      <w:r w:rsidRPr="00F86177">
        <w:rPr>
          <w:color w:val="000000" w:themeColor="text1"/>
        </w:rPr>
        <w:t xml:space="preserve">gada. </w:t>
      </w:r>
      <w:r>
        <w:rPr>
          <w:color w:val="000000" w:themeColor="text1"/>
        </w:rPr>
        <w:t>29. novembra</w:t>
      </w:r>
      <w:r w:rsidRPr="00F86177">
        <w:rPr>
          <w:color w:val="000000" w:themeColor="text1"/>
        </w:rPr>
        <w:t xml:space="preserve"> lēmumu Nr.</w:t>
      </w:r>
      <w:r>
        <w:rPr>
          <w:color w:val="000000" w:themeColor="text1"/>
        </w:rPr>
        <w:t>29</w:t>
      </w:r>
      <w:r w:rsidRPr="00F86177">
        <w:rPr>
          <w:color w:val="000000" w:themeColor="text1"/>
        </w:rPr>
        <w:t xml:space="preserve"> (pielikums protokolam Nr.</w:t>
      </w:r>
      <w:r>
        <w:rPr>
          <w:color w:val="000000" w:themeColor="text1"/>
        </w:rPr>
        <w:t>25</w:t>
      </w:r>
      <w:r w:rsidRPr="00F86177">
        <w:rPr>
          <w:color w:val="000000" w:themeColor="text1"/>
        </w:rPr>
        <w:t>/2023) “Par nekustamā īpašuma nodošanu atsavināšanai par nosacīto cenu (</w:t>
      </w:r>
      <w:r>
        <w:rPr>
          <w:color w:val="000000" w:themeColor="text1"/>
        </w:rPr>
        <w:t>Krastiņi</w:t>
      </w:r>
      <w:r w:rsidRPr="00F86177">
        <w:rPr>
          <w:color w:val="000000" w:themeColor="text1"/>
        </w:rPr>
        <w:t xml:space="preserve">, </w:t>
      </w:r>
      <w:r>
        <w:rPr>
          <w:color w:val="000000" w:themeColor="text1"/>
        </w:rPr>
        <w:t xml:space="preserve">Kalnciema </w:t>
      </w:r>
      <w:r w:rsidRPr="00F86177">
        <w:rPr>
          <w:color w:val="000000" w:themeColor="text1"/>
        </w:rPr>
        <w:t>pag.)”</w:t>
      </w:r>
      <w:r w:rsidRPr="00F86177">
        <w:rPr>
          <w:bCs/>
          <w:color w:val="000000" w:themeColor="text1"/>
        </w:rPr>
        <w:t xml:space="preserve">, Pašvaldības mantas novērtēšanas, aprites un atsavināšanas komisijas </w:t>
      </w:r>
      <w:r w:rsidRPr="00F86177">
        <w:rPr>
          <w:color w:val="000000" w:themeColor="text1"/>
        </w:rPr>
        <w:t>20</w:t>
      </w:r>
      <w:r>
        <w:rPr>
          <w:color w:val="000000" w:themeColor="text1"/>
        </w:rPr>
        <w:t>24</w:t>
      </w:r>
      <w:r w:rsidRPr="00F86177">
        <w:rPr>
          <w:color w:val="000000" w:themeColor="text1"/>
        </w:rPr>
        <w:t>.</w:t>
      </w:r>
      <w:r>
        <w:rPr>
          <w:color w:val="000000" w:themeColor="text1"/>
        </w:rPr>
        <w:t xml:space="preserve"> </w:t>
      </w:r>
      <w:r w:rsidRPr="00F86177">
        <w:rPr>
          <w:color w:val="000000" w:themeColor="text1"/>
        </w:rPr>
        <w:t xml:space="preserve">gada </w:t>
      </w:r>
      <w:r>
        <w:rPr>
          <w:color w:val="000000" w:themeColor="text1"/>
        </w:rPr>
        <w:t>11. janvāra</w:t>
      </w:r>
      <w:r w:rsidRPr="00F86177">
        <w:rPr>
          <w:color w:val="000000" w:themeColor="text1"/>
        </w:rPr>
        <w:t xml:space="preserve"> lēmumu (protokols Nr.</w:t>
      </w:r>
      <w:r>
        <w:rPr>
          <w:color w:val="000000" w:themeColor="text1"/>
        </w:rPr>
        <w:t>2</w:t>
      </w:r>
      <w:r w:rsidRPr="00F86177">
        <w:rPr>
          <w:color w:val="000000" w:themeColor="text1"/>
        </w:rPr>
        <w:t>)</w:t>
      </w:r>
      <w:r w:rsidRPr="00F86177">
        <w:rPr>
          <w:bCs/>
          <w:color w:val="000000" w:themeColor="text1"/>
        </w:rPr>
        <w:t xml:space="preserve">, </w:t>
      </w:r>
    </w:p>
    <w:p w14:paraId="3794DBE2" w14:textId="56EC5211" w:rsidR="007117CD" w:rsidRPr="009C680C" w:rsidRDefault="007117CD" w:rsidP="00442D1D">
      <w:pPr>
        <w:spacing w:before="120"/>
        <w:jc w:val="both"/>
        <w:rPr>
          <w:sz w:val="16"/>
          <w:szCs w:val="16"/>
        </w:rPr>
      </w:pPr>
    </w:p>
    <w:p w14:paraId="1FEE0EF8" w14:textId="77777777" w:rsidR="009C680C" w:rsidRDefault="009C680C" w:rsidP="009C680C">
      <w:pPr>
        <w:ind w:right="-1"/>
        <w:jc w:val="both"/>
      </w:pPr>
      <w:r w:rsidRPr="00EB71EF">
        <w:t>Jelgavas novada dome,</w:t>
      </w:r>
      <w:r>
        <w:t xml:space="preserve"> atklāti balsojot, </w:t>
      </w:r>
    </w:p>
    <w:p w14:paraId="0AC115BE" w14:textId="77777777" w:rsidR="009C680C" w:rsidRDefault="009C680C" w:rsidP="009C680C">
      <w:pPr>
        <w:ind w:right="-1"/>
        <w:jc w:val="both"/>
      </w:pPr>
      <w:r w:rsidRPr="00E97CA1">
        <w:rPr>
          <w:b/>
          <w:bCs/>
        </w:rPr>
        <w:t>PAR</w:t>
      </w:r>
      <w:r w:rsidRPr="00E97CA1">
        <w:t xml:space="preserve"> </w:t>
      </w:r>
      <w:r w:rsidRPr="00E97CA1">
        <w:rPr>
          <w:b/>
          <w:bCs/>
        </w:rPr>
        <w:t xml:space="preserve">– </w:t>
      </w:r>
      <w:r>
        <w:rPr>
          <w:b/>
          <w:bCs/>
        </w:rPr>
        <w:t>14</w:t>
      </w:r>
      <w:r w:rsidRPr="00E97CA1">
        <w:t xml:space="preserve"> </w:t>
      </w:r>
      <w:r>
        <w:t xml:space="preserve">balsis </w:t>
      </w:r>
      <w:r w:rsidRPr="00E97CA1">
        <w:t>(</w:t>
      </w:r>
      <w:r>
        <w:rPr>
          <w:noProof/>
        </w:rPr>
        <w:t>Andris Ozoliņš,</w:t>
      </w:r>
      <w:r>
        <w:t xml:space="preserve"> Artūrs Semjonovs,</w:t>
      </w:r>
      <w:r w:rsidRPr="00D44ACA">
        <w:t xml:space="preserve"> </w:t>
      </w:r>
      <w:r w:rsidRPr="00E97CA1">
        <w:rPr>
          <w:noProof/>
        </w:rPr>
        <w:t xml:space="preserve">Dainis Liepiņš, </w:t>
      </w:r>
      <w:r>
        <w:rPr>
          <w:noProof/>
        </w:rPr>
        <w:t xml:space="preserve">Dina Tauriņa, </w:t>
      </w:r>
      <w:r w:rsidRPr="00E97CA1">
        <w:t xml:space="preserve">Emīls Dobrājs, Gundars Liepa, </w:t>
      </w:r>
      <w:r>
        <w:t xml:space="preserve">Ģirts Neija, </w:t>
      </w:r>
      <w:r w:rsidRPr="00E97CA1">
        <w:t xml:space="preserve">Ilze Vītola, </w:t>
      </w:r>
      <w:r>
        <w:t xml:space="preserve">Jānis Počs, Juris Lavenieks, Juris Razživins, </w:t>
      </w:r>
      <w:r w:rsidRPr="00E97CA1">
        <w:rPr>
          <w:noProof/>
        </w:rPr>
        <w:t>Madars Lasmanis</w:t>
      </w:r>
      <w:r>
        <w:rPr>
          <w:noProof/>
        </w:rPr>
        <w:t>, Oskars Cīrulis, Vidmants Rinkuns</w:t>
      </w:r>
      <w:r w:rsidRPr="00E97CA1">
        <w:t xml:space="preserve">); </w:t>
      </w:r>
    </w:p>
    <w:p w14:paraId="2C6BBEBD" w14:textId="77777777" w:rsidR="009C680C" w:rsidRDefault="009C680C" w:rsidP="009C680C">
      <w:pPr>
        <w:ind w:right="-1"/>
        <w:jc w:val="both"/>
        <w:rPr>
          <w:noProof/>
        </w:rPr>
      </w:pPr>
      <w:r w:rsidRPr="00E97CA1">
        <w:rPr>
          <w:b/>
          <w:noProof/>
        </w:rPr>
        <w:t xml:space="preserve">PRET – </w:t>
      </w:r>
      <w:r>
        <w:rPr>
          <w:b/>
          <w:noProof/>
        </w:rPr>
        <w:t>nav</w:t>
      </w:r>
      <w:r w:rsidRPr="00E97CA1">
        <w:rPr>
          <w:noProof/>
        </w:rPr>
        <w:t xml:space="preserve">;  </w:t>
      </w:r>
    </w:p>
    <w:p w14:paraId="3C8132A6" w14:textId="77777777" w:rsidR="009C680C" w:rsidRDefault="009C680C" w:rsidP="009C680C">
      <w:pPr>
        <w:ind w:right="-1"/>
        <w:jc w:val="both"/>
      </w:pPr>
      <w:r w:rsidRPr="00E97CA1">
        <w:rPr>
          <w:b/>
          <w:noProof/>
        </w:rPr>
        <w:t xml:space="preserve">ATTURAS – </w:t>
      </w:r>
      <w:r>
        <w:rPr>
          <w:b/>
          <w:noProof/>
        </w:rPr>
        <w:t>nav</w:t>
      </w:r>
      <w:r w:rsidRPr="00E97CA1">
        <w:t>,</w:t>
      </w:r>
    </w:p>
    <w:p w14:paraId="4380E9EA" w14:textId="77777777" w:rsidR="009C680C" w:rsidRPr="00B10500" w:rsidRDefault="009C680C" w:rsidP="009C680C">
      <w:pPr>
        <w:ind w:right="-1"/>
        <w:jc w:val="both"/>
        <w:rPr>
          <w:b/>
          <w:color w:val="000000"/>
        </w:rPr>
      </w:pPr>
      <w:r w:rsidRPr="00B10500">
        <w:rPr>
          <w:b/>
        </w:rPr>
        <w:t xml:space="preserve">nolemj: </w:t>
      </w:r>
      <w:r w:rsidRPr="00B10500">
        <w:rPr>
          <w:b/>
          <w:color w:val="000000"/>
        </w:rPr>
        <w:t xml:space="preserve"> </w:t>
      </w:r>
    </w:p>
    <w:p w14:paraId="439A8728" w14:textId="77777777" w:rsidR="009C680C" w:rsidRPr="000734F7" w:rsidRDefault="009C680C" w:rsidP="009C680C">
      <w:pPr>
        <w:numPr>
          <w:ilvl w:val="0"/>
          <w:numId w:val="37"/>
        </w:numPr>
        <w:tabs>
          <w:tab w:val="clear" w:pos="0"/>
        </w:tabs>
        <w:suppressAutoHyphens/>
        <w:ind w:left="567" w:right="-1" w:hanging="283"/>
        <w:jc w:val="both"/>
        <w:rPr>
          <w:bCs/>
          <w:color w:val="000000"/>
        </w:rPr>
      </w:pPr>
      <w:r w:rsidRPr="00635A47">
        <w:rPr>
          <w:bCs/>
          <w:color w:val="000000"/>
        </w:rPr>
        <w:t>Apstiprināt</w:t>
      </w:r>
      <w:r w:rsidRPr="00635A47">
        <w:rPr>
          <w:color w:val="000000"/>
        </w:rPr>
        <w:t xml:space="preserve"> nekustamā īpašuma “</w:t>
      </w:r>
      <w:r>
        <w:rPr>
          <w:color w:val="000000"/>
        </w:rPr>
        <w:t>Krastiņi</w:t>
      </w:r>
      <w:r w:rsidRPr="00635A47">
        <w:rPr>
          <w:color w:val="000000"/>
        </w:rPr>
        <w:t>”</w:t>
      </w:r>
      <w:r w:rsidRPr="00E03D4F">
        <w:t>,</w:t>
      </w:r>
      <w:r>
        <w:t xml:space="preserve"> Kalnciema </w:t>
      </w:r>
      <w:r w:rsidRPr="00E03D4F">
        <w:t>pagastā, Jelgavas novadā</w:t>
      </w:r>
      <w:r>
        <w:t xml:space="preserve">, </w:t>
      </w:r>
      <w:r w:rsidRPr="00635A47">
        <w:rPr>
          <w:color w:val="000000"/>
        </w:rPr>
        <w:t xml:space="preserve">kadastra </w:t>
      </w:r>
      <w:r>
        <w:rPr>
          <w:color w:val="000000"/>
        </w:rPr>
        <w:t xml:space="preserve">numurs </w:t>
      </w:r>
      <w:r>
        <w:t>54310030131</w:t>
      </w:r>
      <w:r w:rsidRPr="00E03D4F">
        <w:t xml:space="preserve">, kura sastāvā reģistrēta zemes vienība </w:t>
      </w:r>
      <w:r>
        <w:rPr>
          <w:rFonts w:eastAsia="TimesNewRomanPSMT"/>
          <w:lang w:eastAsia="en-US"/>
        </w:rPr>
        <w:t>2,6</w:t>
      </w:r>
      <w:r w:rsidRPr="000734F7">
        <w:rPr>
          <w:rFonts w:eastAsia="TimesNewRomanPSMT"/>
          <w:lang w:eastAsia="en-US"/>
        </w:rPr>
        <w:t xml:space="preserve"> ha</w:t>
      </w:r>
      <w:r>
        <w:rPr>
          <w:rFonts w:ascii="TimesNewRomanPSMT" w:eastAsia="TimesNewRomanPSMT" w:hAnsiTheme="minorHAnsi" w:cs="TimesNewRomanPSMT"/>
          <w:sz w:val="20"/>
          <w:szCs w:val="20"/>
          <w:lang w:eastAsia="en-US"/>
        </w:rPr>
        <w:t xml:space="preserve"> </w:t>
      </w:r>
      <w:r w:rsidRPr="009B7F0C">
        <w:t xml:space="preserve">platībā ar kadastra apzīmējumu </w:t>
      </w:r>
      <w:r>
        <w:t>54310030131</w:t>
      </w:r>
      <w:r w:rsidRPr="009B7F0C">
        <w:t xml:space="preserve">, </w:t>
      </w:r>
      <w:r w:rsidRPr="009B7F0C">
        <w:rPr>
          <w:bCs/>
          <w:color w:val="000000"/>
        </w:rPr>
        <w:t>nosacīto cenu</w:t>
      </w:r>
      <w:r>
        <w:rPr>
          <w:bCs/>
          <w:color w:val="000000"/>
        </w:rPr>
        <w:t xml:space="preserve"> </w:t>
      </w:r>
      <w:r>
        <w:rPr>
          <w:rFonts w:eastAsia="Calibri"/>
          <w:lang w:eastAsia="en-US"/>
        </w:rPr>
        <w:t>8100</w:t>
      </w:r>
      <w:r w:rsidRPr="000734F7">
        <w:rPr>
          <w:rFonts w:eastAsia="Calibri"/>
          <w:lang w:eastAsia="en-US"/>
        </w:rPr>
        <w:t xml:space="preserve"> EUR (</w:t>
      </w:r>
      <w:r>
        <w:rPr>
          <w:rFonts w:eastAsia="Calibri"/>
          <w:lang w:eastAsia="en-US"/>
        </w:rPr>
        <w:t>astoņi tūkstoši viens simts</w:t>
      </w:r>
      <w:r w:rsidRPr="000734F7">
        <w:rPr>
          <w:rFonts w:eastAsia="Calibri"/>
          <w:lang w:eastAsia="en-US"/>
        </w:rPr>
        <w:t xml:space="preserve"> </w:t>
      </w:r>
      <w:r w:rsidRPr="000734F7">
        <w:rPr>
          <w:rFonts w:eastAsia="Calibri"/>
          <w:i/>
          <w:iCs/>
          <w:lang w:eastAsia="en-US"/>
        </w:rPr>
        <w:t>euro</w:t>
      </w:r>
      <w:r w:rsidRPr="000734F7">
        <w:rPr>
          <w:rFonts w:eastAsia="Calibri"/>
          <w:lang w:eastAsia="en-US"/>
        </w:rPr>
        <w:t>).</w:t>
      </w:r>
    </w:p>
    <w:p w14:paraId="1A3FD882" w14:textId="041E7DA3" w:rsidR="009C680C" w:rsidRPr="00635A47" w:rsidRDefault="009C680C" w:rsidP="009C680C">
      <w:pPr>
        <w:numPr>
          <w:ilvl w:val="0"/>
          <w:numId w:val="37"/>
        </w:numPr>
        <w:tabs>
          <w:tab w:val="clear" w:pos="0"/>
        </w:tabs>
        <w:suppressAutoHyphens/>
        <w:ind w:left="567" w:right="-1" w:hanging="283"/>
        <w:jc w:val="both"/>
        <w:rPr>
          <w:b/>
          <w:color w:val="000000"/>
        </w:rPr>
      </w:pPr>
      <w:r w:rsidRPr="00635A47">
        <w:rPr>
          <w:bCs/>
          <w:color w:val="000000"/>
        </w:rPr>
        <w:t>Nosūtīt</w:t>
      </w:r>
      <w:r w:rsidRPr="00635A47">
        <w:rPr>
          <w:b/>
          <w:color w:val="000000"/>
        </w:rPr>
        <w:t xml:space="preserve"> </w:t>
      </w:r>
      <w:r>
        <w:t>D</w:t>
      </w:r>
      <w:r w:rsidR="00E62B9D">
        <w:t>.</w:t>
      </w:r>
      <w:r>
        <w:t xml:space="preserve"> B</w:t>
      </w:r>
      <w:r w:rsidR="00E62B9D">
        <w:t>.</w:t>
      </w:r>
      <w:r>
        <w:t xml:space="preserve"> </w:t>
      </w:r>
      <w:r w:rsidRPr="00635A47">
        <w:rPr>
          <w:color w:val="000000"/>
        </w:rPr>
        <w:t xml:space="preserve">piedāvājumu izmantot pirmpirkuma tiesības uz nekustamo īpašumu </w:t>
      </w:r>
      <w:r>
        <w:rPr>
          <w:color w:val="000000"/>
        </w:rPr>
        <w:t xml:space="preserve">“Krastiņi” </w:t>
      </w:r>
      <w:r w:rsidRPr="00635A47">
        <w:rPr>
          <w:color w:val="000000"/>
        </w:rPr>
        <w:t>ar kadastra</w:t>
      </w:r>
      <w:r>
        <w:rPr>
          <w:color w:val="000000"/>
        </w:rPr>
        <w:t xml:space="preserve"> numuru 54310030131</w:t>
      </w:r>
      <w:r w:rsidRPr="00635A47">
        <w:rPr>
          <w:color w:val="000000"/>
        </w:rPr>
        <w:t xml:space="preserve"> par apstiprināto nosacīto cenu.</w:t>
      </w:r>
    </w:p>
    <w:p w14:paraId="1E61B7F0" w14:textId="0F8F8ECF" w:rsidR="009C680C" w:rsidRPr="00E03D4F" w:rsidRDefault="009C680C" w:rsidP="009C680C">
      <w:pPr>
        <w:numPr>
          <w:ilvl w:val="0"/>
          <w:numId w:val="37"/>
        </w:numPr>
        <w:tabs>
          <w:tab w:val="clear" w:pos="0"/>
        </w:tabs>
        <w:suppressAutoHyphens/>
        <w:ind w:left="567" w:right="-1" w:hanging="283"/>
        <w:jc w:val="both"/>
      </w:pPr>
      <w:r w:rsidRPr="00375FFE">
        <w:rPr>
          <w:bCs/>
          <w:color w:val="000000"/>
        </w:rPr>
        <w:t>Pēc</w:t>
      </w:r>
      <w:r w:rsidRPr="00375FFE">
        <w:rPr>
          <w:color w:val="000000"/>
        </w:rPr>
        <w:t xml:space="preserve"> </w:t>
      </w:r>
      <w:r>
        <w:t>D</w:t>
      </w:r>
      <w:r w:rsidR="00E62B9D">
        <w:t>.</w:t>
      </w:r>
      <w:r>
        <w:t xml:space="preserve"> B</w:t>
      </w:r>
      <w:r w:rsidR="00E62B9D">
        <w:t>.</w:t>
      </w:r>
      <w:r>
        <w:t xml:space="preserve"> </w:t>
      </w:r>
      <w:r w:rsidRPr="00375FFE">
        <w:rPr>
          <w:color w:val="000000"/>
        </w:rPr>
        <w:t>piekrišanas saņemšanas par pirmpirkuma tiesību izmantošanu, uzdot domes priekšsēdētājam slēgt pirkuma līgumu, paredzot, ka pilna samaksa veicama normatīvajos aktos noteiktā kārtībā</w:t>
      </w:r>
      <w:r w:rsidRPr="00E03D4F">
        <w:t xml:space="preserve">. </w:t>
      </w:r>
    </w:p>
    <w:p w14:paraId="25DA3B52" w14:textId="77777777" w:rsidR="009C680C" w:rsidRPr="00E03D4F" w:rsidRDefault="009C680C" w:rsidP="009C680C">
      <w:pPr>
        <w:numPr>
          <w:ilvl w:val="0"/>
          <w:numId w:val="37"/>
        </w:numPr>
        <w:tabs>
          <w:tab w:val="clear" w:pos="0"/>
        </w:tabs>
        <w:suppressAutoHyphens/>
        <w:ind w:left="567" w:right="-1" w:hanging="283"/>
        <w:jc w:val="both"/>
      </w:pPr>
      <w:r w:rsidRPr="00E03D4F">
        <w:t>Pārdodot īpašumu uz nomaksu, piešķirt personai tiesības nostiprināt iegūto īpašumu zemesgrāmatā uz sava vārda, ja vienlaikus zemesgrāmatā tiek nostiprināta ķīlas tiesība par labu atsavinātājam līdz pilnas pirkuma summas samaksai.</w:t>
      </w:r>
    </w:p>
    <w:p w14:paraId="4315370F" w14:textId="77777777" w:rsidR="009C680C" w:rsidRDefault="009C680C" w:rsidP="00442D1D">
      <w:pPr>
        <w:spacing w:before="120"/>
        <w:jc w:val="both"/>
      </w:pPr>
    </w:p>
    <w:p w14:paraId="7CAC41D5" w14:textId="14A4A1DA" w:rsidR="00247C3E" w:rsidRDefault="002C6944" w:rsidP="0000621B">
      <w:pPr>
        <w:spacing w:before="120"/>
        <w:jc w:val="both"/>
      </w:pPr>
      <w:r>
        <w:t>Domes p</w:t>
      </w:r>
      <w:r w:rsidR="00442D1D" w:rsidRPr="007061AB">
        <w:t>riekšsēdētāj</w:t>
      </w:r>
      <w:r w:rsidR="00E21CB2">
        <w:t>s</w:t>
      </w:r>
      <w:r w:rsidR="00442D1D" w:rsidRPr="007061AB">
        <w:tab/>
      </w:r>
      <w:r w:rsidR="00442D1D" w:rsidRPr="007061AB">
        <w:tab/>
      </w:r>
      <w:r w:rsidR="00442D1D" w:rsidRPr="007061AB">
        <w:tab/>
      </w:r>
      <w:r w:rsidR="00442D1D" w:rsidRPr="007061AB">
        <w:tab/>
      </w:r>
      <w:r w:rsidR="00442D1D" w:rsidRPr="007061AB">
        <w:tab/>
      </w:r>
      <w:r w:rsidR="00442D1D" w:rsidRPr="007061AB">
        <w:tab/>
      </w:r>
      <w:r w:rsidR="00442D1D" w:rsidRPr="007061AB">
        <w:tab/>
      </w:r>
      <w:r w:rsidR="00E21CB2">
        <w:t>M.</w:t>
      </w:r>
      <w:r w:rsidR="00443FD7">
        <w:t>L</w:t>
      </w:r>
      <w:r w:rsidR="00E21CB2">
        <w:t>asmanis</w:t>
      </w:r>
      <w:r w:rsidR="00442D1D">
        <w:t xml:space="preserve"> </w:t>
      </w:r>
    </w:p>
    <w:p w14:paraId="0F342B52" w14:textId="5F6E9C30" w:rsidR="00543A69" w:rsidRDefault="00543A69" w:rsidP="0000621B">
      <w:pPr>
        <w:spacing w:before="120"/>
        <w:jc w:val="both"/>
      </w:pPr>
    </w:p>
    <w:p w14:paraId="316ACE81" w14:textId="6981085F" w:rsidR="00543A69" w:rsidRDefault="00543A69" w:rsidP="0000621B">
      <w:pPr>
        <w:spacing w:before="120"/>
        <w:jc w:val="both"/>
      </w:pPr>
    </w:p>
    <w:sectPr w:rsidR="00543A69" w:rsidSect="009C7F63">
      <w:headerReference w:type="first" r:id="rId7"/>
      <w:pgSz w:w="11906" w:h="16838" w:code="9"/>
      <w:pgMar w:top="892" w:right="127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57A19" w14:textId="77777777" w:rsidR="009C7F63" w:rsidRDefault="009C7F63">
      <w:r>
        <w:separator/>
      </w:r>
    </w:p>
  </w:endnote>
  <w:endnote w:type="continuationSeparator" w:id="0">
    <w:p w14:paraId="20334723" w14:textId="77777777" w:rsidR="009C7F63" w:rsidRDefault="009C7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F30B8" w14:textId="77777777" w:rsidR="009C7F63" w:rsidRDefault="009C7F63">
      <w:r>
        <w:separator/>
      </w:r>
    </w:p>
  </w:footnote>
  <w:footnote w:type="continuationSeparator" w:id="0">
    <w:p w14:paraId="687C7CEF" w14:textId="77777777" w:rsidR="009C7F63" w:rsidRDefault="009C7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2" name="Picture 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reģ.</w:t>
    </w:r>
    <w:r w:rsidR="008C5925">
      <w:rPr>
        <w:sz w:val="18"/>
        <w:szCs w:val="18"/>
      </w:rPr>
      <w:t>N</w:t>
    </w:r>
    <w:r>
      <w:rPr>
        <w:sz w:val="18"/>
        <w:szCs w:val="18"/>
      </w:rPr>
      <w:t xml:space="preserve">r.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317E38"/>
    <w:multiLevelType w:val="multilevel"/>
    <w:tmpl w:val="19E24F94"/>
    <w:lvl w:ilvl="0">
      <w:start w:val="1"/>
      <w:numFmt w:val="decimal"/>
      <w:lvlText w:val="%1."/>
      <w:lvlJc w:val="left"/>
      <w:pPr>
        <w:ind w:left="786" w:hanging="360"/>
      </w:pPr>
      <w:rPr>
        <w:rFonts w:ascii="Times New Roman" w:eastAsia="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620" w:hanging="720"/>
      </w:pPr>
      <w:rPr>
        <w:rFonts w:hint="default"/>
      </w:rPr>
    </w:lvl>
    <w:lvl w:ilvl="4">
      <w:start w:val="1"/>
      <w:numFmt w:val="decimal"/>
      <w:isLgl/>
      <w:lvlText w:val="%1.%2.%3.%4.%5."/>
      <w:lvlJc w:val="left"/>
      <w:pPr>
        <w:ind w:left="4710" w:hanging="1080"/>
      </w:pPr>
      <w:rPr>
        <w:rFonts w:hint="default"/>
      </w:rPr>
    </w:lvl>
    <w:lvl w:ilvl="5">
      <w:start w:val="1"/>
      <w:numFmt w:val="decimal"/>
      <w:isLgl/>
      <w:lvlText w:val="%1.%2.%3.%4.%5.%6."/>
      <w:lvlJc w:val="left"/>
      <w:pPr>
        <w:ind w:left="5440"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350" w:hanging="1800"/>
      </w:pPr>
      <w:rPr>
        <w:rFonts w:hint="default"/>
      </w:rPr>
    </w:lvl>
  </w:abstractNum>
  <w:abstractNum w:abstractNumId="3"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5" w15:restartNumberingAfterBreak="0">
    <w:nsid w:val="10117C93"/>
    <w:multiLevelType w:val="hybridMultilevel"/>
    <w:tmpl w:val="F3361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138224F3"/>
    <w:multiLevelType w:val="hybridMultilevel"/>
    <w:tmpl w:val="86A27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630DEB"/>
    <w:multiLevelType w:val="hybridMultilevel"/>
    <w:tmpl w:val="8FEE2764"/>
    <w:lvl w:ilvl="0" w:tplc="A46E8FC6">
      <w:start w:val="1"/>
      <w:numFmt w:val="decimal"/>
      <w:lvlText w:val="%1."/>
      <w:lvlJc w:val="left"/>
      <w:pPr>
        <w:ind w:left="786" w:hanging="360"/>
      </w:pPr>
      <w:rPr>
        <w:b w:val="0"/>
        <w:bCs/>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 w15:restartNumberingAfterBreak="0">
    <w:nsid w:val="1D3823A1"/>
    <w:multiLevelType w:val="multilevel"/>
    <w:tmpl w:val="46DA8116"/>
    <w:lvl w:ilvl="0">
      <w:start w:val="1"/>
      <w:numFmt w:val="decimal"/>
      <w:lvlText w:val="%1."/>
      <w:lvlJc w:val="left"/>
      <w:pPr>
        <w:tabs>
          <w:tab w:val="num" w:pos="845"/>
        </w:tabs>
        <w:ind w:left="845" w:hanging="420"/>
      </w:pPr>
      <w:rPr>
        <w:rFonts w:hint="default"/>
      </w:rPr>
    </w:lvl>
    <w:lvl w:ilvl="1">
      <w:start w:val="1"/>
      <w:numFmt w:val="decimal"/>
      <w:lvlText w:val="%1.%2."/>
      <w:lvlJc w:val="left"/>
      <w:pPr>
        <w:tabs>
          <w:tab w:val="num" w:pos="1925"/>
        </w:tabs>
        <w:ind w:left="1925" w:hanging="420"/>
      </w:pPr>
      <w:rPr>
        <w:rFonts w:hint="default"/>
      </w:rPr>
    </w:lvl>
    <w:lvl w:ilvl="2">
      <w:start w:val="1"/>
      <w:numFmt w:val="decimal"/>
      <w:lvlText w:val="%1.%2.%3."/>
      <w:lvlJc w:val="left"/>
      <w:pPr>
        <w:tabs>
          <w:tab w:val="num" w:pos="3305"/>
        </w:tabs>
        <w:ind w:left="3305" w:hanging="720"/>
      </w:pPr>
      <w:rPr>
        <w:rFonts w:hint="default"/>
      </w:rPr>
    </w:lvl>
    <w:lvl w:ilvl="3">
      <w:start w:val="1"/>
      <w:numFmt w:val="decimal"/>
      <w:lvlText w:val="%1.%2.%3.%4."/>
      <w:lvlJc w:val="left"/>
      <w:pPr>
        <w:tabs>
          <w:tab w:val="num" w:pos="4385"/>
        </w:tabs>
        <w:ind w:left="4385" w:hanging="720"/>
      </w:pPr>
      <w:rPr>
        <w:rFonts w:hint="default"/>
      </w:rPr>
    </w:lvl>
    <w:lvl w:ilvl="4">
      <w:start w:val="1"/>
      <w:numFmt w:val="decimal"/>
      <w:lvlText w:val="%1.%2.%3.%4.%5."/>
      <w:lvlJc w:val="left"/>
      <w:pPr>
        <w:tabs>
          <w:tab w:val="num" w:pos="5825"/>
        </w:tabs>
        <w:ind w:left="5825" w:hanging="1080"/>
      </w:pPr>
      <w:rPr>
        <w:rFonts w:hint="default"/>
      </w:rPr>
    </w:lvl>
    <w:lvl w:ilvl="5">
      <w:start w:val="1"/>
      <w:numFmt w:val="decimal"/>
      <w:lvlText w:val="%1.%2.%3.%4.%5.%6."/>
      <w:lvlJc w:val="left"/>
      <w:pPr>
        <w:tabs>
          <w:tab w:val="num" w:pos="6905"/>
        </w:tabs>
        <w:ind w:left="6905" w:hanging="1080"/>
      </w:pPr>
      <w:rPr>
        <w:rFonts w:hint="default"/>
      </w:rPr>
    </w:lvl>
    <w:lvl w:ilvl="6">
      <w:start w:val="1"/>
      <w:numFmt w:val="decimal"/>
      <w:lvlText w:val="%1.%2.%3.%4.%5.%6.%7."/>
      <w:lvlJc w:val="left"/>
      <w:pPr>
        <w:tabs>
          <w:tab w:val="num" w:pos="8345"/>
        </w:tabs>
        <w:ind w:left="8345" w:hanging="1440"/>
      </w:pPr>
      <w:rPr>
        <w:rFonts w:hint="default"/>
      </w:rPr>
    </w:lvl>
    <w:lvl w:ilvl="7">
      <w:start w:val="1"/>
      <w:numFmt w:val="decimal"/>
      <w:lvlText w:val="%1.%2.%3.%4.%5.%6.%7.%8."/>
      <w:lvlJc w:val="left"/>
      <w:pPr>
        <w:tabs>
          <w:tab w:val="num" w:pos="9425"/>
        </w:tabs>
        <w:ind w:left="9425" w:hanging="1440"/>
      </w:pPr>
      <w:rPr>
        <w:rFonts w:hint="default"/>
      </w:rPr>
    </w:lvl>
    <w:lvl w:ilvl="8">
      <w:start w:val="1"/>
      <w:numFmt w:val="decimal"/>
      <w:lvlText w:val="%1.%2.%3.%4.%5.%6.%7.%8.%9."/>
      <w:lvlJc w:val="left"/>
      <w:pPr>
        <w:tabs>
          <w:tab w:val="num" w:pos="10865"/>
        </w:tabs>
        <w:ind w:left="10865" w:hanging="1800"/>
      </w:pPr>
      <w:rPr>
        <w:rFonts w:hint="default"/>
      </w:rPr>
    </w:lvl>
  </w:abstractNum>
  <w:abstractNum w:abstractNumId="12"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9847609"/>
    <w:multiLevelType w:val="multilevel"/>
    <w:tmpl w:val="2C7CDE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36C697E"/>
    <w:multiLevelType w:val="multilevel"/>
    <w:tmpl w:val="3F04FAA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38653002"/>
    <w:multiLevelType w:val="multilevel"/>
    <w:tmpl w:val="96B2C6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A093068"/>
    <w:multiLevelType w:val="hybridMultilevel"/>
    <w:tmpl w:val="51F0D338"/>
    <w:lvl w:ilvl="0" w:tplc="85A44AB2">
      <w:start w:val="1"/>
      <w:numFmt w:val="decimal"/>
      <w:lvlText w:val="%1."/>
      <w:lvlJc w:val="left"/>
      <w:pPr>
        <w:ind w:left="1211"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0CF07FC"/>
    <w:multiLevelType w:val="multilevel"/>
    <w:tmpl w:val="88942A4A"/>
    <w:lvl w:ilvl="0">
      <w:start w:val="1"/>
      <w:numFmt w:val="decimal"/>
      <w:lvlText w:val="%1."/>
      <w:lvlJc w:val="left"/>
      <w:pPr>
        <w:ind w:left="1800" w:hanging="360"/>
      </w:pPr>
      <w:rPr>
        <w:rFonts w:hint="default"/>
        <w:b w:val="0"/>
        <w:bCs/>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2" w15:restartNumberingAfterBreak="0">
    <w:nsid w:val="4312507A"/>
    <w:multiLevelType w:val="hybridMultilevel"/>
    <w:tmpl w:val="E842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56F2577A"/>
    <w:multiLevelType w:val="hybridMultilevel"/>
    <w:tmpl w:val="FED2585C"/>
    <w:lvl w:ilvl="0" w:tplc="3BF6D99E">
      <w:numFmt w:val="bullet"/>
      <w:lvlText w:val="-"/>
      <w:lvlJc w:val="left"/>
      <w:rPr>
        <w:rFonts w:ascii="Calibri" w:eastAsia="Calibri" w:hAnsi="Calibri" w:cs="Calibri"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26" w15:restartNumberingAfterBreak="0">
    <w:nsid w:val="58EE7462"/>
    <w:multiLevelType w:val="hybridMultilevel"/>
    <w:tmpl w:val="7112300E"/>
    <w:lvl w:ilvl="0" w:tplc="0ACC89E4">
      <w:start w:val="202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86235C"/>
    <w:multiLevelType w:val="hybridMultilevel"/>
    <w:tmpl w:val="7D409AFC"/>
    <w:lvl w:ilvl="0" w:tplc="FD7660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A8E1050"/>
    <w:multiLevelType w:val="hybridMultilevel"/>
    <w:tmpl w:val="8FECF4DA"/>
    <w:lvl w:ilvl="0" w:tplc="52469B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D35574F"/>
    <w:multiLevelType w:val="hybridMultilevel"/>
    <w:tmpl w:val="6C9E8382"/>
    <w:lvl w:ilvl="0" w:tplc="55868F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6EF33CF5"/>
    <w:multiLevelType w:val="hybridMultilevel"/>
    <w:tmpl w:val="6DAA9F8C"/>
    <w:lvl w:ilvl="0" w:tplc="0426000F">
      <w:start w:val="1"/>
      <w:numFmt w:val="decimal"/>
      <w:lvlText w:val="%1."/>
      <w:lvlJc w:val="left"/>
      <w:pPr>
        <w:ind w:left="780" w:hanging="360"/>
      </w:p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34" w15:restartNumberingAfterBreak="0">
    <w:nsid w:val="747A3DC7"/>
    <w:multiLevelType w:val="hybridMultilevel"/>
    <w:tmpl w:val="4342963A"/>
    <w:lvl w:ilvl="0" w:tplc="6B343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61E3842"/>
    <w:multiLevelType w:val="hybridMultilevel"/>
    <w:tmpl w:val="2C6C904E"/>
    <w:lvl w:ilvl="0" w:tplc="9C585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E7D5DB3"/>
    <w:multiLevelType w:val="hybridMultilevel"/>
    <w:tmpl w:val="F348B57C"/>
    <w:lvl w:ilvl="0" w:tplc="D3726AB2">
      <w:start w:val="1"/>
      <w:numFmt w:val="decimal"/>
      <w:lvlText w:val="%1)"/>
      <w:lvlJc w:val="left"/>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17091018">
    <w:abstractNumId w:val="12"/>
  </w:num>
  <w:num w:numId="2" w16cid:durableId="717969210">
    <w:abstractNumId w:val="9"/>
  </w:num>
  <w:num w:numId="3" w16cid:durableId="588732210">
    <w:abstractNumId w:val="23"/>
  </w:num>
  <w:num w:numId="4" w16cid:durableId="571239332">
    <w:abstractNumId w:val="17"/>
  </w:num>
  <w:num w:numId="5" w16cid:durableId="1881631459">
    <w:abstractNumId w:val="3"/>
  </w:num>
  <w:num w:numId="6" w16cid:durableId="1417434793">
    <w:abstractNumId w:val="13"/>
  </w:num>
  <w:num w:numId="7" w16cid:durableId="243415096">
    <w:abstractNumId w:val="32"/>
  </w:num>
  <w:num w:numId="8" w16cid:durableId="9204803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2657631">
    <w:abstractNumId w:val="7"/>
  </w:num>
  <w:num w:numId="10" w16cid:durableId="1232615548">
    <w:abstractNumId w:val="1"/>
  </w:num>
  <w:num w:numId="11" w16cid:durableId="230505507">
    <w:abstractNumId w:val="16"/>
  </w:num>
  <w:num w:numId="12" w16cid:durableId="231624377">
    <w:abstractNumId w:val="21"/>
  </w:num>
  <w:num w:numId="13" w16cid:durableId="747187877">
    <w:abstractNumId w:val="36"/>
  </w:num>
  <w:num w:numId="14" w16cid:durableId="170217444">
    <w:abstractNumId w:val="25"/>
  </w:num>
  <w:num w:numId="15" w16cid:durableId="308091611">
    <w:abstractNumId w:val="34"/>
  </w:num>
  <w:num w:numId="16" w16cid:durableId="1433625459">
    <w:abstractNumId w:val="28"/>
  </w:num>
  <w:num w:numId="17" w16cid:durableId="670914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1002736">
    <w:abstractNumId w:val="29"/>
  </w:num>
  <w:num w:numId="19" w16cid:durableId="1608384620">
    <w:abstractNumId w:val="35"/>
  </w:num>
  <w:num w:numId="20" w16cid:durableId="281304587">
    <w:abstractNumId w:val="4"/>
  </w:num>
  <w:num w:numId="21" w16cid:durableId="1304044909">
    <w:abstractNumId w:val="14"/>
  </w:num>
  <w:num w:numId="22" w16cid:durableId="663361011">
    <w:abstractNumId w:val="31"/>
  </w:num>
  <w:num w:numId="23" w16cid:durableId="245768427">
    <w:abstractNumId w:val="24"/>
  </w:num>
  <w:num w:numId="24" w16cid:durableId="656961815">
    <w:abstractNumId w:val="22"/>
  </w:num>
  <w:num w:numId="25" w16cid:durableId="2080250480">
    <w:abstractNumId w:val="30"/>
  </w:num>
  <w:num w:numId="26" w16cid:durableId="420563495">
    <w:abstractNumId w:val="26"/>
  </w:num>
  <w:num w:numId="27" w16cid:durableId="1064718644">
    <w:abstractNumId w:val="19"/>
  </w:num>
  <w:num w:numId="28" w16cid:durableId="1019771299">
    <w:abstractNumId w:val="5"/>
  </w:num>
  <w:num w:numId="29" w16cid:durableId="1381326206">
    <w:abstractNumId w:val="2"/>
  </w:num>
  <w:num w:numId="30" w16cid:durableId="1717267901">
    <w:abstractNumId w:val="27"/>
  </w:num>
  <w:num w:numId="31" w16cid:durableId="931359746">
    <w:abstractNumId w:val="15"/>
  </w:num>
  <w:num w:numId="32" w16cid:durableId="1541433973">
    <w:abstractNumId w:val="6"/>
  </w:num>
  <w:num w:numId="33" w16cid:durableId="10234360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0141654">
    <w:abstractNumId w:val="8"/>
  </w:num>
  <w:num w:numId="35" w16cid:durableId="379524145">
    <w:abstractNumId w:val="20"/>
  </w:num>
  <w:num w:numId="36" w16cid:durableId="211113647">
    <w:abstractNumId w:val="33"/>
  </w:num>
  <w:num w:numId="37" w16cid:durableId="3198881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59CB"/>
    <w:rsid w:val="0000621B"/>
    <w:rsid w:val="000104A5"/>
    <w:rsid w:val="00035862"/>
    <w:rsid w:val="00070BBC"/>
    <w:rsid w:val="00075740"/>
    <w:rsid w:val="00083141"/>
    <w:rsid w:val="0009559B"/>
    <w:rsid w:val="00115426"/>
    <w:rsid w:val="00123581"/>
    <w:rsid w:val="00135D10"/>
    <w:rsid w:val="00151C6F"/>
    <w:rsid w:val="001546BD"/>
    <w:rsid w:val="0015593B"/>
    <w:rsid w:val="00194D6C"/>
    <w:rsid w:val="001A360C"/>
    <w:rsid w:val="001D7508"/>
    <w:rsid w:val="00201F5E"/>
    <w:rsid w:val="00221857"/>
    <w:rsid w:val="00221C67"/>
    <w:rsid w:val="00224DCE"/>
    <w:rsid w:val="00232258"/>
    <w:rsid w:val="00235686"/>
    <w:rsid w:val="002360F6"/>
    <w:rsid w:val="00247C3E"/>
    <w:rsid w:val="00247F88"/>
    <w:rsid w:val="0025579C"/>
    <w:rsid w:val="002578B7"/>
    <w:rsid w:val="00277A68"/>
    <w:rsid w:val="002B0479"/>
    <w:rsid w:val="002C6944"/>
    <w:rsid w:val="002E1C54"/>
    <w:rsid w:val="00371C16"/>
    <w:rsid w:val="003872BB"/>
    <w:rsid w:val="003A1FA3"/>
    <w:rsid w:val="003C3C2D"/>
    <w:rsid w:val="003E7F8F"/>
    <w:rsid w:val="003F015E"/>
    <w:rsid w:val="00437EC1"/>
    <w:rsid w:val="00442D1D"/>
    <w:rsid w:val="00443FD7"/>
    <w:rsid w:val="004970BC"/>
    <w:rsid w:val="004A76C4"/>
    <w:rsid w:val="004E7843"/>
    <w:rsid w:val="004F1CB9"/>
    <w:rsid w:val="004F3D2F"/>
    <w:rsid w:val="00500744"/>
    <w:rsid w:val="00500F15"/>
    <w:rsid w:val="005012BE"/>
    <w:rsid w:val="00515432"/>
    <w:rsid w:val="00541D41"/>
    <w:rsid w:val="00543A69"/>
    <w:rsid w:val="00553AD4"/>
    <w:rsid w:val="00563587"/>
    <w:rsid w:val="00565921"/>
    <w:rsid w:val="00585FBE"/>
    <w:rsid w:val="00593472"/>
    <w:rsid w:val="005B5805"/>
    <w:rsid w:val="005B762E"/>
    <w:rsid w:val="005C7498"/>
    <w:rsid w:val="005D7FEE"/>
    <w:rsid w:val="006014F6"/>
    <w:rsid w:val="00603181"/>
    <w:rsid w:val="0060496A"/>
    <w:rsid w:val="00613346"/>
    <w:rsid w:val="00620A51"/>
    <w:rsid w:val="00644BEB"/>
    <w:rsid w:val="006512D4"/>
    <w:rsid w:val="00651D9C"/>
    <w:rsid w:val="006609AB"/>
    <w:rsid w:val="00675F50"/>
    <w:rsid w:val="00695CA0"/>
    <w:rsid w:val="006A3E6F"/>
    <w:rsid w:val="006F06A0"/>
    <w:rsid w:val="006F48AF"/>
    <w:rsid w:val="007002E9"/>
    <w:rsid w:val="007117CD"/>
    <w:rsid w:val="00720805"/>
    <w:rsid w:val="00742F76"/>
    <w:rsid w:val="00755B93"/>
    <w:rsid w:val="00783AAD"/>
    <w:rsid w:val="00783F5A"/>
    <w:rsid w:val="007853EF"/>
    <w:rsid w:val="00786B58"/>
    <w:rsid w:val="007B5211"/>
    <w:rsid w:val="007C3237"/>
    <w:rsid w:val="007D4250"/>
    <w:rsid w:val="007D553F"/>
    <w:rsid w:val="007E5A1F"/>
    <w:rsid w:val="007F5AFA"/>
    <w:rsid w:val="0080458C"/>
    <w:rsid w:val="0081511F"/>
    <w:rsid w:val="00824585"/>
    <w:rsid w:val="008346C7"/>
    <w:rsid w:val="00851A40"/>
    <w:rsid w:val="00857463"/>
    <w:rsid w:val="00881E6E"/>
    <w:rsid w:val="008A0C7A"/>
    <w:rsid w:val="008A1AF6"/>
    <w:rsid w:val="008C5925"/>
    <w:rsid w:val="009076B8"/>
    <w:rsid w:val="00992163"/>
    <w:rsid w:val="009A1D88"/>
    <w:rsid w:val="009A2CF1"/>
    <w:rsid w:val="009B4B44"/>
    <w:rsid w:val="009C547E"/>
    <w:rsid w:val="009C680C"/>
    <w:rsid w:val="009C7F63"/>
    <w:rsid w:val="009E1FD3"/>
    <w:rsid w:val="009E5D5D"/>
    <w:rsid w:val="009F2696"/>
    <w:rsid w:val="009F34DA"/>
    <w:rsid w:val="00A13BD3"/>
    <w:rsid w:val="00A80C67"/>
    <w:rsid w:val="00A9750A"/>
    <w:rsid w:val="00AA2DFD"/>
    <w:rsid w:val="00AC6BF6"/>
    <w:rsid w:val="00AE7121"/>
    <w:rsid w:val="00AF439A"/>
    <w:rsid w:val="00B07EB3"/>
    <w:rsid w:val="00B501C0"/>
    <w:rsid w:val="00B64C02"/>
    <w:rsid w:val="00B959CC"/>
    <w:rsid w:val="00B96D6C"/>
    <w:rsid w:val="00BB7694"/>
    <w:rsid w:val="00BC13F6"/>
    <w:rsid w:val="00BD7C2E"/>
    <w:rsid w:val="00BE5A11"/>
    <w:rsid w:val="00BF2E18"/>
    <w:rsid w:val="00BF3DE0"/>
    <w:rsid w:val="00C04BD2"/>
    <w:rsid w:val="00C06AC6"/>
    <w:rsid w:val="00C07BE1"/>
    <w:rsid w:val="00C45A36"/>
    <w:rsid w:val="00C64E45"/>
    <w:rsid w:val="00C75D64"/>
    <w:rsid w:val="00C82477"/>
    <w:rsid w:val="00C8734C"/>
    <w:rsid w:val="00CB0900"/>
    <w:rsid w:val="00CC5A28"/>
    <w:rsid w:val="00CF285D"/>
    <w:rsid w:val="00D103E5"/>
    <w:rsid w:val="00D3030C"/>
    <w:rsid w:val="00D36793"/>
    <w:rsid w:val="00D52E6C"/>
    <w:rsid w:val="00D7001A"/>
    <w:rsid w:val="00D81B89"/>
    <w:rsid w:val="00D83379"/>
    <w:rsid w:val="00D9345E"/>
    <w:rsid w:val="00DB4406"/>
    <w:rsid w:val="00DC5E7A"/>
    <w:rsid w:val="00DE1C0B"/>
    <w:rsid w:val="00DF55F6"/>
    <w:rsid w:val="00E21CB2"/>
    <w:rsid w:val="00E25EF1"/>
    <w:rsid w:val="00E62B9D"/>
    <w:rsid w:val="00E76CE4"/>
    <w:rsid w:val="00EA1EE7"/>
    <w:rsid w:val="00EB4E06"/>
    <w:rsid w:val="00EE069D"/>
    <w:rsid w:val="00EE31A0"/>
    <w:rsid w:val="00F02FB6"/>
    <w:rsid w:val="00F06A5E"/>
    <w:rsid w:val="00F17A5D"/>
    <w:rsid w:val="00F35FEB"/>
    <w:rsid w:val="00F460B5"/>
    <w:rsid w:val="00F63CC2"/>
    <w:rsid w:val="00FC1A98"/>
    <w:rsid w:val="00FD3C92"/>
    <w:rsid w:val="00FE0296"/>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 w:type="paragraph" w:styleId="BodyText">
    <w:name w:val="Body Text"/>
    <w:basedOn w:val="Normal"/>
    <w:link w:val="BodyTextChar"/>
    <w:uiPriority w:val="99"/>
    <w:unhideWhenUsed/>
    <w:rsid w:val="009C680C"/>
    <w:pPr>
      <w:spacing w:after="120"/>
      <w:ind w:firstLine="709"/>
    </w:pPr>
  </w:style>
  <w:style w:type="character" w:customStyle="1" w:styleId="BodyTextChar">
    <w:name w:val="Body Text Char"/>
    <w:basedOn w:val="DefaultParagraphFont"/>
    <w:link w:val="BodyText"/>
    <w:uiPriority w:val="99"/>
    <w:rsid w:val="009C680C"/>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3113</Words>
  <Characters>1775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Elina Lusina</cp:lastModifiedBy>
  <cp:revision>60</cp:revision>
  <cp:lastPrinted>2024-03-11T13:30:00Z</cp:lastPrinted>
  <dcterms:created xsi:type="dcterms:W3CDTF">2022-01-12T11:05:00Z</dcterms:created>
  <dcterms:modified xsi:type="dcterms:W3CDTF">2024-05-09T11:15:00Z</dcterms:modified>
</cp:coreProperties>
</file>