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9D789" w14:textId="77777777" w:rsidR="00187F59" w:rsidRPr="005203B5" w:rsidRDefault="00140230" w:rsidP="00187F59">
      <w:pPr>
        <w:spacing w:after="0"/>
        <w:jc w:val="right"/>
        <w:rPr>
          <w:rFonts w:cs="Times New Roman"/>
          <w:sz w:val="20"/>
          <w:szCs w:val="20"/>
        </w:rPr>
      </w:pPr>
      <w:r w:rsidRPr="005203B5">
        <w:rPr>
          <w:rFonts w:cs="Times New Roman"/>
          <w:sz w:val="20"/>
          <w:szCs w:val="20"/>
        </w:rPr>
        <w:t>Apstiprināta ar</w:t>
      </w:r>
    </w:p>
    <w:p w14:paraId="030E8754" w14:textId="77777777" w:rsidR="00187F59" w:rsidRPr="005203B5" w:rsidRDefault="00140230" w:rsidP="00187F59">
      <w:pPr>
        <w:spacing w:after="0"/>
        <w:jc w:val="right"/>
        <w:rPr>
          <w:rFonts w:cs="Times New Roman"/>
          <w:sz w:val="20"/>
          <w:szCs w:val="20"/>
        </w:rPr>
      </w:pPr>
      <w:r w:rsidRPr="005203B5">
        <w:rPr>
          <w:rFonts w:cs="Times New Roman"/>
          <w:sz w:val="20"/>
          <w:szCs w:val="20"/>
        </w:rPr>
        <w:t>Jelgavas novada Izglītības pārvaldes</w:t>
      </w:r>
    </w:p>
    <w:p w14:paraId="5F6A4BD9" w14:textId="29F99D8D" w:rsidR="00407498" w:rsidRDefault="00140230" w:rsidP="00784A4E">
      <w:pPr>
        <w:pStyle w:val="NormalWeb"/>
        <w:spacing w:before="0" w:beforeAutospacing="0"/>
        <w:jc w:val="right"/>
        <w:rPr>
          <w:b/>
          <w:bCs/>
          <w:color w:val="000000"/>
          <w:sz w:val="24"/>
          <w:szCs w:val="24"/>
        </w:rPr>
      </w:pPr>
      <w:r>
        <w:rPr>
          <w:sz w:val="20"/>
          <w:szCs w:val="20"/>
        </w:rPr>
        <w:t xml:space="preserve">vadītājas </w:t>
      </w:r>
      <w:r w:rsidRPr="005203B5">
        <w:rPr>
          <w:sz w:val="20"/>
          <w:szCs w:val="20"/>
        </w:rPr>
        <w:t>202</w:t>
      </w:r>
      <w:r w:rsidR="00132A2C">
        <w:rPr>
          <w:sz w:val="20"/>
          <w:szCs w:val="20"/>
        </w:rPr>
        <w:t>4</w:t>
      </w:r>
      <w:r w:rsidRPr="005203B5">
        <w:rPr>
          <w:sz w:val="20"/>
          <w:szCs w:val="20"/>
        </w:rPr>
        <w:t>.</w:t>
      </w:r>
      <w:r>
        <w:rPr>
          <w:sz w:val="20"/>
          <w:szCs w:val="20"/>
        </w:rPr>
        <w:t xml:space="preserve">gada </w:t>
      </w:r>
      <w:r w:rsidR="00B1179A">
        <w:rPr>
          <w:sz w:val="20"/>
          <w:szCs w:val="20"/>
        </w:rPr>
        <w:t>13</w:t>
      </w:r>
      <w:r w:rsidR="005049EE">
        <w:rPr>
          <w:sz w:val="20"/>
          <w:szCs w:val="20"/>
        </w:rPr>
        <w:t>.</w:t>
      </w:r>
      <w:r w:rsidR="00392548">
        <w:rPr>
          <w:sz w:val="20"/>
          <w:szCs w:val="20"/>
        </w:rPr>
        <w:t>jūnija</w:t>
      </w:r>
      <w:r>
        <w:rPr>
          <w:sz w:val="20"/>
          <w:szCs w:val="20"/>
        </w:rPr>
        <w:t xml:space="preserve"> </w:t>
      </w:r>
      <w:r w:rsidRPr="005203B5">
        <w:rPr>
          <w:sz w:val="20"/>
          <w:szCs w:val="20"/>
        </w:rPr>
        <w:t>rīkojumu Nr.</w:t>
      </w:r>
      <w:r w:rsidR="009448BB" w:rsidRPr="009448BB">
        <w:t xml:space="preserve"> </w:t>
      </w:r>
      <w:r w:rsidR="00B1179A" w:rsidRPr="00B1179A">
        <w:rPr>
          <w:noProof/>
          <w:sz w:val="20"/>
          <w:szCs w:val="20"/>
        </w:rPr>
        <w:t>IP/3-2/24/56</w:t>
      </w:r>
    </w:p>
    <w:p w14:paraId="0BECB5BB" w14:textId="77777777" w:rsidR="00784A4E" w:rsidRDefault="00784A4E" w:rsidP="00407498">
      <w:pPr>
        <w:pStyle w:val="NormalWeb"/>
        <w:jc w:val="center"/>
        <w:rPr>
          <w:b/>
          <w:bCs/>
          <w:color w:val="000000"/>
          <w:sz w:val="24"/>
          <w:szCs w:val="24"/>
        </w:rPr>
      </w:pPr>
    </w:p>
    <w:p w14:paraId="13046EA6" w14:textId="77777777" w:rsidR="00784A4E" w:rsidRDefault="00784A4E" w:rsidP="00407498">
      <w:pPr>
        <w:pStyle w:val="NormalWeb"/>
        <w:jc w:val="center"/>
        <w:rPr>
          <w:b/>
          <w:bCs/>
          <w:color w:val="000000"/>
          <w:sz w:val="24"/>
          <w:szCs w:val="24"/>
        </w:rPr>
      </w:pPr>
    </w:p>
    <w:p w14:paraId="78D62028" w14:textId="44DB70E2" w:rsidR="00110DF8" w:rsidRPr="00652AF7" w:rsidRDefault="00A46F65" w:rsidP="00110DF8">
      <w:pPr>
        <w:pStyle w:val="NormalWeb"/>
        <w:jc w:val="center"/>
        <w:rPr>
          <w:b/>
          <w:bCs/>
          <w:color w:val="000000"/>
          <w:sz w:val="24"/>
          <w:szCs w:val="24"/>
        </w:rPr>
      </w:pPr>
      <w:r>
        <w:rPr>
          <w:b/>
          <w:bCs/>
          <w:color w:val="000000"/>
          <w:sz w:val="24"/>
          <w:szCs w:val="24"/>
        </w:rPr>
        <w:t>Me</w:t>
      </w:r>
      <w:r w:rsidR="00110DF8">
        <w:rPr>
          <w:b/>
          <w:bCs/>
          <w:color w:val="000000"/>
          <w:sz w:val="24"/>
          <w:szCs w:val="24"/>
        </w:rPr>
        <w:t xml:space="preserve">todika Jelgavas novada </w:t>
      </w:r>
      <w:r w:rsidR="00110DF8" w:rsidRPr="00652AF7">
        <w:rPr>
          <w:b/>
          <w:bCs/>
          <w:color w:val="000000"/>
          <w:sz w:val="24"/>
          <w:szCs w:val="24"/>
        </w:rPr>
        <w:t>vispārējās izglītības pedagoģiskā personāla atlasei mobilitātei ārvalstīs</w:t>
      </w:r>
      <w:r w:rsidR="00110DF8">
        <w:rPr>
          <w:b/>
          <w:bCs/>
          <w:color w:val="000000"/>
          <w:sz w:val="24"/>
          <w:szCs w:val="24"/>
        </w:rPr>
        <w:t xml:space="preserve"> ERASMUS+ akreditācijas </w:t>
      </w:r>
      <w:r>
        <w:rPr>
          <w:b/>
          <w:bCs/>
          <w:color w:val="000000"/>
          <w:sz w:val="24"/>
          <w:szCs w:val="24"/>
        </w:rPr>
        <w:t xml:space="preserve">Izglītības pārvaldes konsorcijam </w:t>
      </w:r>
      <w:r w:rsidR="00110DF8">
        <w:rPr>
          <w:b/>
          <w:bCs/>
          <w:color w:val="000000"/>
          <w:sz w:val="24"/>
          <w:szCs w:val="24"/>
        </w:rPr>
        <w:t>ietvaros</w:t>
      </w:r>
    </w:p>
    <w:p w14:paraId="255298FF" w14:textId="199D4BBA" w:rsidR="00B24A2E" w:rsidRPr="009D299C" w:rsidRDefault="00B24A2E" w:rsidP="00B24A2E">
      <w:pPr>
        <w:jc w:val="both"/>
        <w:rPr>
          <w:sz w:val="22"/>
        </w:rPr>
      </w:pPr>
      <w:r>
        <w:rPr>
          <w:sz w:val="22"/>
        </w:rPr>
        <w:t xml:space="preserve">Metodika nosaka </w:t>
      </w:r>
      <w:r w:rsidR="00BA040A">
        <w:rPr>
          <w:sz w:val="22"/>
        </w:rPr>
        <w:t xml:space="preserve">vispārējās </w:t>
      </w:r>
      <w:r w:rsidRPr="009D299C">
        <w:rPr>
          <w:sz w:val="22"/>
        </w:rPr>
        <w:t>izglītības</w:t>
      </w:r>
      <w:r w:rsidR="006C2113">
        <w:rPr>
          <w:sz w:val="22"/>
        </w:rPr>
        <w:t xml:space="preserve"> </w:t>
      </w:r>
      <w:r w:rsidRPr="009D299C">
        <w:rPr>
          <w:sz w:val="22"/>
        </w:rPr>
        <w:t xml:space="preserve">pedagoģiskā personāla </w:t>
      </w:r>
      <w:r>
        <w:rPr>
          <w:sz w:val="22"/>
        </w:rPr>
        <w:t xml:space="preserve">atlasi </w:t>
      </w:r>
      <w:r w:rsidRPr="009D299C">
        <w:rPr>
          <w:sz w:val="22"/>
        </w:rPr>
        <w:t xml:space="preserve">strukturēto kursu apmeklēšanai </w:t>
      </w:r>
      <w:r>
        <w:rPr>
          <w:sz w:val="22"/>
        </w:rPr>
        <w:t xml:space="preserve">un pedagoģiskā darba </w:t>
      </w:r>
      <w:r w:rsidR="0099484C">
        <w:rPr>
          <w:sz w:val="22"/>
        </w:rPr>
        <w:t>ēnošanas</w:t>
      </w:r>
      <w:r>
        <w:rPr>
          <w:sz w:val="22"/>
        </w:rPr>
        <w:t xml:space="preserve"> aktivitātēm </w:t>
      </w:r>
      <w:r w:rsidRPr="009D299C">
        <w:rPr>
          <w:sz w:val="22"/>
        </w:rPr>
        <w:t>ārvalstīs</w:t>
      </w:r>
      <w:r>
        <w:rPr>
          <w:sz w:val="22"/>
        </w:rPr>
        <w:t xml:space="preserve"> 202</w:t>
      </w:r>
      <w:r w:rsidR="0099484C">
        <w:rPr>
          <w:sz w:val="22"/>
        </w:rPr>
        <w:t>4</w:t>
      </w:r>
      <w:r>
        <w:rPr>
          <w:sz w:val="22"/>
        </w:rPr>
        <w:t>./2</w:t>
      </w:r>
      <w:r w:rsidR="0099484C">
        <w:rPr>
          <w:sz w:val="22"/>
        </w:rPr>
        <w:t>5</w:t>
      </w:r>
      <w:r>
        <w:rPr>
          <w:sz w:val="22"/>
        </w:rPr>
        <w:t xml:space="preserve">.mācību gadā Eiropas Savienības </w:t>
      </w:r>
      <w:r w:rsidRPr="009D299C">
        <w:rPr>
          <w:sz w:val="22"/>
        </w:rPr>
        <w:t xml:space="preserve">ERASMUS + </w:t>
      </w:r>
      <w:r>
        <w:rPr>
          <w:sz w:val="22"/>
        </w:rPr>
        <w:t xml:space="preserve">akreditācija </w:t>
      </w:r>
      <w:r w:rsidRPr="009D299C">
        <w:rPr>
          <w:sz w:val="22"/>
        </w:rPr>
        <w:t xml:space="preserve">skolu </w:t>
      </w:r>
      <w:r>
        <w:rPr>
          <w:sz w:val="22"/>
        </w:rPr>
        <w:t>izglītīb</w:t>
      </w:r>
      <w:r w:rsidR="0099484C">
        <w:rPr>
          <w:sz w:val="22"/>
        </w:rPr>
        <w:t>as sektorā Nr.</w:t>
      </w:r>
      <w:r w:rsidR="00BA040A" w:rsidRPr="00BA040A">
        <w:rPr>
          <w:sz w:val="22"/>
        </w:rPr>
        <w:t xml:space="preserve"> 2024-1-LV01-KA121-SCH-000205354</w:t>
      </w:r>
      <w:r>
        <w:rPr>
          <w:sz w:val="22"/>
        </w:rPr>
        <w:t>.</w:t>
      </w:r>
    </w:p>
    <w:p w14:paraId="6CC44015" w14:textId="77777777" w:rsidR="00B24A2E" w:rsidRPr="002729FF" w:rsidRDefault="00B24A2E" w:rsidP="00B24A2E">
      <w:pPr>
        <w:pStyle w:val="NormalWeb"/>
        <w:ind w:firstLine="720"/>
        <w:jc w:val="center"/>
        <w:rPr>
          <w:b/>
          <w:sz w:val="22"/>
          <w:szCs w:val="22"/>
        </w:rPr>
      </w:pPr>
      <w:r w:rsidRPr="002729FF">
        <w:rPr>
          <w:b/>
          <w:sz w:val="22"/>
          <w:szCs w:val="22"/>
        </w:rPr>
        <w:t>I</w:t>
      </w:r>
      <w:r>
        <w:rPr>
          <w:b/>
          <w:sz w:val="22"/>
          <w:szCs w:val="22"/>
        </w:rPr>
        <w:t>.</w:t>
      </w:r>
      <w:r w:rsidRPr="002729FF">
        <w:rPr>
          <w:b/>
          <w:sz w:val="22"/>
          <w:szCs w:val="22"/>
        </w:rPr>
        <w:t xml:space="preserve"> Vispārīgie jautājumi</w:t>
      </w:r>
    </w:p>
    <w:p w14:paraId="3FDB507A" w14:textId="493CA93C" w:rsidR="00B24A2E" w:rsidRDefault="00B24A2E" w:rsidP="00B24A2E">
      <w:pPr>
        <w:pStyle w:val="ListParagraph"/>
        <w:numPr>
          <w:ilvl w:val="0"/>
          <w:numId w:val="1"/>
        </w:numPr>
        <w:spacing w:after="0"/>
        <w:jc w:val="both"/>
        <w:rPr>
          <w:sz w:val="22"/>
        </w:rPr>
      </w:pPr>
      <w:r w:rsidRPr="009D299C">
        <w:rPr>
          <w:sz w:val="22"/>
        </w:rPr>
        <w:t xml:space="preserve">Pedagoģiskā personāla atlases </w:t>
      </w:r>
      <w:r>
        <w:rPr>
          <w:sz w:val="22"/>
        </w:rPr>
        <w:t>metodika</w:t>
      </w:r>
      <w:r w:rsidRPr="009D299C">
        <w:rPr>
          <w:sz w:val="22"/>
        </w:rPr>
        <w:t xml:space="preserve"> izstrādāt</w:t>
      </w:r>
      <w:r>
        <w:rPr>
          <w:sz w:val="22"/>
        </w:rPr>
        <w:t>a</w:t>
      </w:r>
      <w:r w:rsidRPr="009D299C">
        <w:rPr>
          <w:sz w:val="22"/>
        </w:rPr>
        <w:t xml:space="preserve"> saskaņā ar </w:t>
      </w:r>
      <w:r>
        <w:rPr>
          <w:sz w:val="22"/>
        </w:rPr>
        <w:t xml:space="preserve">Eiropas Savienības </w:t>
      </w:r>
      <w:r w:rsidRPr="009D299C">
        <w:rPr>
          <w:sz w:val="22"/>
        </w:rPr>
        <w:t xml:space="preserve">ERASMUS + </w:t>
      </w:r>
      <w:r>
        <w:rPr>
          <w:sz w:val="22"/>
        </w:rPr>
        <w:t xml:space="preserve">akreditācija </w:t>
      </w:r>
      <w:r w:rsidRPr="009D299C">
        <w:rPr>
          <w:sz w:val="22"/>
        </w:rPr>
        <w:t xml:space="preserve">skolu </w:t>
      </w:r>
      <w:r>
        <w:rPr>
          <w:sz w:val="22"/>
        </w:rPr>
        <w:t>izglītībā</w:t>
      </w:r>
      <w:r w:rsidRPr="009D299C">
        <w:rPr>
          <w:sz w:val="22"/>
        </w:rPr>
        <w:t xml:space="preserve"> vadlīnijām</w:t>
      </w:r>
      <w:r>
        <w:rPr>
          <w:sz w:val="22"/>
        </w:rPr>
        <w:t xml:space="preserve">, </w:t>
      </w:r>
      <w:r w:rsidR="00F16AD9">
        <w:rPr>
          <w:sz w:val="22"/>
        </w:rPr>
        <w:t>Erasmus plānu</w:t>
      </w:r>
      <w:r w:rsidRPr="009D299C">
        <w:rPr>
          <w:sz w:val="22"/>
        </w:rPr>
        <w:t xml:space="preserve"> un </w:t>
      </w:r>
      <w:r w:rsidR="00F16AD9">
        <w:rPr>
          <w:sz w:val="22"/>
        </w:rPr>
        <w:t>Jelgavas novada</w:t>
      </w:r>
      <w:r w:rsidR="006C2113">
        <w:rPr>
          <w:sz w:val="22"/>
        </w:rPr>
        <w:t xml:space="preserve"> metodiskā darba prioritātēm</w:t>
      </w:r>
      <w:r w:rsidRPr="009D299C">
        <w:rPr>
          <w:sz w:val="22"/>
        </w:rPr>
        <w:t>.</w:t>
      </w:r>
    </w:p>
    <w:p w14:paraId="66D20EB0" w14:textId="63BF5AA5" w:rsidR="00C71642" w:rsidRPr="009D299C" w:rsidRDefault="00225C79" w:rsidP="00B24A2E">
      <w:pPr>
        <w:pStyle w:val="ListParagraph"/>
        <w:numPr>
          <w:ilvl w:val="0"/>
          <w:numId w:val="1"/>
        </w:numPr>
        <w:spacing w:after="0"/>
        <w:jc w:val="both"/>
        <w:rPr>
          <w:sz w:val="22"/>
        </w:rPr>
      </w:pPr>
      <w:r>
        <w:rPr>
          <w:sz w:val="22"/>
        </w:rPr>
        <w:t xml:space="preserve">Mobilitātes </w:t>
      </w:r>
      <w:r w:rsidR="00720970">
        <w:rPr>
          <w:sz w:val="22"/>
        </w:rPr>
        <w:t>ārvalstīs</w:t>
      </w:r>
      <w:r w:rsidR="005D6B1F">
        <w:rPr>
          <w:sz w:val="22"/>
        </w:rPr>
        <w:t xml:space="preserve">, atbilstoši </w:t>
      </w:r>
      <w:r w:rsidR="0050245F">
        <w:rPr>
          <w:sz w:val="22"/>
        </w:rPr>
        <w:t>Erasmus plāna mērķiem,</w:t>
      </w:r>
      <w:r w:rsidR="00720970">
        <w:rPr>
          <w:sz w:val="22"/>
        </w:rPr>
        <w:t xml:space="preserve"> </w:t>
      </w:r>
      <w:r>
        <w:rPr>
          <w:sz w:val="22"/>
        </w:rPr>
        <w:t xml:space="preserve">plānotas laikā periodā no 2024.gada </w:t>
      </w:r>
      <w:r w:rsidR="002279E5">
        <w:rPr>
          <w:sz w:val="22"/>
        </w:rPr>
        <w:t>6.oktbora</w:t>
      </w:r>
      <w:r>
        <w:rPr>
          <w:sz w:val="22"/>
        </w:rPr>
        <w:t xml:space="preserve"> līdz 2025.gada </w:t>
      </w:r>
      <w:r w:rsidR="00515D69">
        <w:rPr>
          <w:sz w:val="22"/>
        </w:rPr>
        <w:t>2</w:t>
      </w:r>
      <w:r w:rsidR="00402A0B">
        <w:rPr>
          <w:sz w:val="22"/>
        </w:rPr>
        <w:t>.maijam.</w:t>
      </w:r>
      <w:r w:rsidR="00C415F3">
        <w:rPr>
          <w:sz w:val="22"/>
        </w:rPr>
        <w:t xml:space="preserve"> Pēc atgriešanās no mobilitātēm dalībniekiem ir jāveic pēcmobilitātes aktivitātes (</w:t>
      </w:r>
      <w:r w:rsidR="009E066B">
        <w:rPr>
          <w:sz w:val="22"/>
        </w:rPr>
        <w:t>iegūtās pieredzes aprobēšana, rezultātu izplatīšana)</w:t>
      </w:r>
      <w:r w:rsidR="002279E5">
        <w:rPr>
          <w:sz w:val="22"/>
        </w:rPr>
        <w:t xml:space="preserve"> līdz </w:t>
      </w:r>
      <w:r w:rsidR="005C5E85">
        <w:rPr>
          <w:sz w:val="22"/>
        </w:rPr>
        <w:t>2025.gada 10.jūnijam.</w:t>
      </w:r>
    </w:p>
    <w:p w14:paraId="51D29F04" w14:textId="713C0F80" w:rsidR="00B24A2E" w:rsidRPr="002729FF" w:rsidRDefault="00B24A2E" w:rsidP="00B24A2E">
      <w:pPr>
        <w:pStyle w:val="NormalWeb"/>
        <w:ind w:firstLine="720"/>
        <w:jc w:val="center"/>
        <w:rPr>
          <w:b/>
          <w:sz w:val="22"/>
          <w:szCs w:val="22"/>
        </w:rPr>
      </w:pPr>
      <w:r w:rsidRPr="002729FF">
        <w:rPr>
          <w:b/>
          <w:sz w:val="22"/>
          <w:szCs w:val="22"/>
        </w:rPr>
        <w:t>II</w:t>
      </w:r>
      <w:r>
        <w:rPr>
          <w:b/>
          <w:sz w:val="22"/>
          <w:szCs w:val="22"/>
        </w:rPr>
        <w:t>.</w:t>
      </w:r>
      <w:r w:rsidRPr="002729FF">
        <w:rPr>
          <w:b/>
          <w:sz w:val="22"/>
          <w:szCs w:val="22"/>
        </w:rPr>
        <w:t> </w:t>
      </w:r>
      <w:r w:rsidR="0050245F">
        <w:rPr>
          <w:b/>
          <w:sz w:val="22"/>
          <w:szCs w:val="22"/>
        </w:rPr>
        <w:t>Erasmus plāna</w:t>
      </w:r>
      <w:r w:rsidRPr="002729FF">
        <w:rPr>
          <w:b/>
          <w:sz w:val="22"/>
          <w:szCs w:val="22"/>
        </w:rPr>
        <w:t xml:space="preserve"> mērķi</w:t>
      </w:r>
    </w:p>
    <w:p w14:paraId="182B2AC2" w14:textId="77777777" w:rsidR="00B24A2E" w:rsidRPr="00204319" w:rsidRDefault="00B24A2E" w:rsidP="00B24A2E">
      <w:pPr>
        <w:pStyle w:val="NormalWeb"/>
        <w:numPr>
          <w:ilvl w:val="0"/>
          <w:numId w:val="1"/>
        </w:numPr>
        <w:spacing w:line="276" w:lineRule="auto"/>
        <w:jc w:val="both"/>
        <w:rPr>
          <w:sz w:val="22"/>
          <w:szCs w:val="22"/>
        </w:rPr>
      </w:pPr>
      <w:r w:rsidRPr="00204319">
        <w:rPr>
          <w:sz w:val="22"/>
          <w:szCs w:val="22"/>
        </w:rPr>
        <w:t xml:space="preserve">Mobilitātes mērķis pedagoģiskā personāla dalībai strukturētajos kursos un darba vērošanas aktivitātēs: </w:t>
      </w:r>
    </w:p>
    <w:p w14:paraId="4A6B4BCC" w14:textId="77777777" w:rsidR="00CC6B6B" w:rsidRDefault="00CC6B6B" w:rsidP="00CC6B6B">
      <w:pPr>
        <w:pStyle w:val="NormalWeb"/>
        <w:numPr>
          <w:ilvl w:val="1"/>
          <w:numId w:val="1"/>
        </w:numPr>
        <w:spacing w:line="276" w:lineRule="auto"/>
        <w:jc w:val="both"/>
        <w:rPr>
          <w:sz w:val="22"/>
          <w:szCs w:val="22"/>
        </w:rPr>
      </w:pPr>
      <w:r>
        <w:rPr>
          <w:sz w:val="22"/>
          <w:szCs w:val="22"/>
        </w:rPr>
        <w:t>a</w:t>
      </w:r>
      <w:r w:rsidRPr="007C1F90">
        <w:rPr>
          <w:sz w:val="22"/>
          <w:szCs w:val="22"/>
        </w:rPr>
        <w:t>ttīstīt līderības un stratēģiskās plānošanas prasmes, kā arī demokrātiskās līdzdalības vērtības izglītības personālam</w:t>
      </w:r>
      <w:r>
        <w:rPr>
          <w:sz w:val="22"/>
          <w:szCs w:val="22"/>
        </w:rPr>
        <w:t xml:space="preserve"> un</w:t>
      </w:r>
      <w:r w:rsidRPr="007C1F90">
        <w:rPr>
          <w:sz w:val="22"/>
          <w:szCs w:val="22"/>
        </w:rPr>
        <w:t xml:space="preserve"> pedagogiem; </w:t>
      </w:r>
    </w:p>
    <w:p w14:paraId="1147BE22" w14:textId="77777777" w:rsidR="00CC6B6B" w:rsidRDefault="00CC6B6B" w:rsidP="00CC6B6B">
      <w:pPr>
        <w:pStyle w:val="NormalWeb"/>
        <w:numPr>
          <w:ilvl w:val="1"/>
          <w:numId w:val="1"/>
        </w:numPr>
        <w:spacing w:line="276" w:lineRule="auto"/>
        <w:jc w:val="both"/>
        <w:rPr>
          <w:sz w:val="22"/>
          <w:szCs w:val="22"/>
        </w:rPr>
      </w:pPr>
      <w:r>
        <w:rPr>
          <w:sz w:val="22"/>
          <w:szCs w:val="22"/>
        </w:rPr>
        <w:t>p</w:t>
      </w:r>
      <w:r w:rsidRPr="007C1F90">
        <w:rPr>
          <w:sz w:val="22"/>
          <w:szCs w:val="22"/>
        </w:rPr>
        <w:t>ilnveidot metodes, tehnikas un rast inovatīvus risinājumus kompetenču pieejas īstenošanai izglītībā, pētniecisko darbu veicināšanai un skolēnu motivēšanai STEM apguvē;</w:t>
      </w:r>
    </w:p>
    <w:p w14:paraId="528BBF67" w14:textId="648A1E1A" w:rsidR="00E11BFC" w:rsidRDefault="00E11BFC" w:rsidP="00CC6B6B">
      <w:pPr>
        <w:pStyle w:val="NormalWeb"/>
        <w:numPr>
          <w:ilvl w:val="1"/>
          <w:numId w:val="1"/>
        </w:numPr>
        <w:spacing w:line="276" w:lineRule="auto"/>
        <w:jc w:val="both"/>
        <w:rPr>
          <w:sz w:val="22"/>
          <w:szCs w:val="22"/>
        </w:rPr>
      </w:pPr>
      <w:r>
        <w:rPr>
          <w:sz w:val="22"/>
          <w:szCs w:val="22"/>
        </w:rPr>
        <w:t>i</w:t>
      </w:r>
      <w:r w:rsidRPr="00E11BFC">
        <w:rPr>
          <w:sz w:val="22"/>
          <w:szCs w:val="22"/>
        </w:rPr>
        <w:t>zveidot starptautiskās pieredzes dimensiju skolēnu interešu un spēju attīstībā pašizpausmes mākslā (mūzika, māksla, drāma)</w:t>
      </w:r>
      <w:r>
        <w:rPr>
          <w:sz w:val="22"/>
          <w:szCs w:val="22"/>
        </w:rPr>
        <w:t>;</w:t>
      </w:r>
    </w:p>
    <w:p w14:paraId="0855DCD8" w14:textId="77777777" w:rsidR="00CC6B6B" w:rsidRDefault="00CC6B6B" w:rsidP="00CC6B6B">
      <w:pPr>
        <w:pStyle w:val="NormalWeb"/>
        <w:numPr>
          <w:ilvl w:val="1"/>
          <w:numId w:val="1"/>
        </w:numPr>
        <w:spacing w:line="276" w:lineRule="auto"/>
        <w:jc w:val="both"/>
        <w:rPr>
          <w:sz w:val="22"/>
          <w:szCs w:val="22"/>
        </w:rPr>
      </w:pPr>
      <w:r w:rsidRPr="007C1F90">
        <w:rPr>
          <w:sz w:val="22"/>
          <w:szCs w:val="22"/>
        </w:rPr>
        <w:t xml:space="preserve"> </w:t>
      </w:r>
      <w:r>
        <w:rPr>
          <w:sz w:val="22"/>
          <w:szCs w:val="22"/>
        </w:rPr>
        <w:t>p</w:t>
      </w:r>
      <w:r w:rsidRPr="007C1F90">
        <w:rPr>
          <w:sz w:val="22"/>
          <w:szCs w:val="22"/>
        </w:rPr>
        <w:t xml:space="preserve">araugprakses pārnese āra vides izmantošanai izglītības procesā un zaļā dzīvesveida iekļaušanai iestādes ikdienā; </w:t>
      </w:r>
    </w:p>
    <w:p w14:paraId="610610AD" w14:textId="77777777" w:rsidR="00CC6B6B" w:rsidRDefault="00CC6B6B" w:rsidP="00CC6B6B">
      <w:pPr>
        <w:pStyle w:val="NormalWeb"/>
        <w:numPr>
          <w:ilvl w:val="1"/>
          <w:numId w:val="1"/>
        </w:numPr>
        <w:spacing w:line="276" w:lineRule="auto"/>
        <w:jc w:val="both"/>
        <w:rPr>
          <w:sz w:val="22"/>
          <w:szCs w:val="22"/>
        </w:rPr>
      </w:pPr>
      <w:r>
        <w:rPr>
          <w:sz w:val="22"/>
          <w:szCs w:val="22"/>
        </w:rPr>
        <w:t>p</w:t>
      </w:r>
      <w:r w:rsidRPr="007C1F90">
        <w:rPr>
          <w:sz w:val="22"/>
          <w:szCs w:val="22"/>
        </w:rPr>
        <w:t>edagogu un izglītības personāla profesionālā attīstība iekļaujošās izglītības īstenošanā, veicinot iestādē daudzveidību un toleranci;</w:t>
      </w:r>
    </w:p>
    <w:p w14:paraId="40BA9E41" w14:textId="77777777" w:rsidR="00CC6B6B" w:rsidRPr="00BA7EEC" w:rsidRDefault="00CC6B6B" w:rsidP="00CC6B6B">
      <w:pPr>
        <w:pStyle w:val="NormalWeb"/>
        <w:numPr>
          <w:ilvl w:val="1"/>
          <w:numId w:val="1"/>
        </w:numPr>
        <w:spacing w:line="276" w:lineRule="auto"/>
        <w:jc w:val="both"/>
        <w:rPr>
          <w:sz w:val="22"/>
          <w:szCs w:val="22"/>
        </w:rPr>
      </w:pPr>
      <w:r w:rsidRPr="007C1F90">
        <w:rPr>
          <w:sz w:val="22"/>
          <w:szCs w:val="22"/>
        </w:rPr>
        <w:t xml:space="preserve"> </w:t>
      </w:r>
      <w:r>
        <w:rPr>
          <w:sz w:val="22"/>
          <w:szCs w:val="22"/>
        </w:rPr>
        <w:t>d</w:t>
      </w:r>
      <w:r w:rsidRPr="007C1F90">
        <w:rPr>
          <w:sz w:val="22"/>
          <w:szCs w:val="22"/>
        </w:rPr>
        <w:t>igitālo prasmju dažādošana mācību procesā, atbilstoši kompetenču pieejai izglītībā un sekmējot skolēnu pa</w:t>
      </w:r>
      <w:r>
        <w:rPr>
          <w:sz w:val="22"/>
          <w:szCs w:val="22"/>
        </w:rPr>
        <w:t>d</w:t>
      </w:r>
      <w:r w:rsidRPr="007C1F90">
        <w:rPr>
          <w:sz w:val="22"/>
          <w:szCs w:val="22"/>
        </w:rPr>
        <w:t>ziļinātas zināšanas tehnoloģijās</w:t>
      </w:r>
      <w:r>
        <w:rPr>
          <w:sz w:val="22"/>
          <w:szCs w:val="22"/>
        </w:rPr>
        <w:t>.</w:t>
      </w:r>
    </w:p>
    <w:p w14:paraId="12A3ADC9" w14:textId="77777777" w:rsidR="00B24A2E" w:rsidRPr="002F0DD5" w:rsidRDefault="00B24A2E" w:rsidP="00B24A2E">
      <w:pPr>
        <w:pStyle w:val="NormalWeb"/>
        <w:spacing w:line="276" w:lineRule="auto"/>
        <w:ind w:firstLine="720"/>
        <w:jc w:val="center"/>
        <w:rPr>
          <w:b/>
          <w:sz w:val="22"/>
          <w:szCs w:val="22"/>
        </w:rPr>
      </w:pPr>
      <w:r w:rsidRPr="002729FF">
        <w:rPr>
          <w:b/>
          <w:sz w:val="22"/>
          <w:szCs w:val="22"/>
        </w:rPr>
        <w:t>III</w:t>
      </w:r>
      <w:r>
        <w:rPr>
          <w:b/>
          <w:sz w:val="22"/>
          <w:szCs w:val="22"/>
        </w:rPr>
        <w:t>.</w:t>
      </w:r>
      <w:r w:rsidRPr="002729FF">
        <w:rPr>
          <w:b/>
          <w:sz w:val="22"/>
          <w:szCs w:val="22"/>
        </w:rPr>
        <w:t xml:space="preserve"> </w:t>
      </w:r>
      <w:r>
        <w:rPr>
          <w:b/>
          <w:sz w:val="22"/>
          <w:szCs w:val="22"/>
        </w:rPr>
        <w:t xml:space="preserve">Mobilitātes atbalsta </w:t>
      </w:r>
      <w:r w:rsidRPr="002729FF">
        <w:rPr>
          <w:b/>
          <w:sz w:val="22"/>
          <w:szCs w:val="22"/>
        </w:rPr>
        <w:t>pretendents</w:t>
      </w:r>
    </w:p>
    <w:p w14:paraId="2C4EC067" w14:textId="50C73EE1" w:rsidR="00B24A2E" w:rsidRDefault="00B24A2E" w:rsidP="00B24A2E">
      <w:pPr>
        <w:pStyle w:val="ListParagraph"/>
        <w:numPr>
          <w:ilvl w:val="0"/>
          <w:numId w:val="1"/>
        </w:numPr>
        <w:jc w:val="both"/>
        <w:rPr>
          <w:sz w:val="22"/>
        </w:rPr>
      </w:pPr>
      <w:r>
        <w:rPr>
          <w:sz w:val="22"/>
        </w:rPr>
        <w:t xml:space="preserve">Mobilitātē var pieteikties pedagogi no Jelgavas novada </w:t>
      </w:r>
      <w:r w:rsidR="002C79EF">
        <w:rPr>
          <w:sz w:val="22"/>
        </w:rPr>
        <w:t>izglītības iestādēm</w:t>
      </w:r>
      <w:r w:rsidR="008458DE">
        <w:rPr>
          <w:sz w:val="22"/>
        </w:rPr>
        <w:t xml:space="preserve"> (turpmāk – dalīborganizācijas)</w:t>
      </w:r>
      <w:r w:rsidR="002C79EF">
        <w:rPr>
          <w:sz w:val="22"/>
        </w:rPr>
        <w:t xml:space="preserve">: </w:t>
      </w:r>
      <w:r w:rsidR="00A97984">
        <w:rPr>
          <w:sz w:val="22"/>
        </w:rPr>
        <w:t xml:space="preserve">Elejas vidusskolas, Kalnciema vidusskolas, Ozolnieku vidusskolas, Jelgavas novada Neklātienes vidusskolas, </w:t>
      </w:r>
      <w:r w:rsidR="00E11BFC">
        <w:rPr>
          <w:sz w:val="22"/>
        </w:rPr>
        <w:t>Aizupes pamatskola</w:t>
      </w:r>
      <w:r w:rsidR="00E57957">
        <w:rPr>
          <w:sz w:val="22"/>
        </w:rPr>
        <w:t xml:space="preserve">s, Staļģenes pamatskolas, Teteles pamatskolas, Kalnciema pagasta pamatskolas, </w:t>
      </w:r>
      <w:r w:rsidR="00A97984">
        <w:rPr>
          <w:sz w:val="22"/>
        </w:rPr>
        <w:t xml:space="preserve">Zaļenieku </w:t>
      </w:r>
      <w:r w:rsidR="00E57957">
        <w:rPr>
          <w:sz w:val="22"/>
        </w:rPr>
        <w:t xml:space="preserve">komerciālās un amatniecības vidusskolas, </w:t>
      </w:r>
      <w:r w:rsidR="00F5287A">
        <w:rPr>
          <w:sz w:val="22"/>
        </w:rPr>
        <w:t xml:space="preserve">Svētes pamatskolas, </w:t>
      </w:r>
      <w:r w:rsidR="00A97984">
        <w:rPr>
          <w:sz w:val="22"/>
        </w:rPr>
        <w:t>Vircavas pamatskolas, Izglītības pārvaldes.</w:t>
      </w:r>
    </w:p>
    <w:p w14:paraId="43AB1D2F" w14:textId="38AB4496" w:rsidR="00DE3133" w:rsidRDefault="00DE3133" w:rsidP="00DE3133">
      <w:pPr>
        <w:pStyle w:val="ListParagraph"/>
        <w:numPr>
          <w:ilvl w:val="0"/>
          <w:numId w:val="1"/>
        </w:numPr>
        <w:spacing w:after="0"/>
        <w:jc w:val="both"/>
        <w:rPr>
          <w:sz w:val="22"/>
        </w:rPr>
      </w:pPr>
      <w:r w:rsidRPr="009D299C">
        <w:rPr>
          <w:sz w:val="22"/>
        </w:rPr>
        <w:t>Pedagoģiskais personāls</w:t>
      </w:r>
      <w:r>
        <w:rPr>
          <w:sz w:val="22"/>
        </w:rPr>
        <w:t xml:space="preserve"> </w:t>
      </w:r>
      <w:r w:rsidRPr="009D299C">
        <w:rPr>
          <w:sz w:val="22"/>
        </w:rPr>
        <w:t>var pieteikties atbalstam mobilitātei ārvalstīs</w:t>
      </w:r>
      <w:r w:rsidR="001F599A">
        <w:rPr>
          <w:sz w:val="22"/>
        </w:rPr>
        <w:t>:</w:t>
      </w:r>
      <w:r w:rsidRPr="009D299C">
        <w:rPr>
          <w:sz w:val="22"/>
        </w:rPr>
        <w:t xml:space="preserve"> dalībai  strukturētajos kursos</w:t>
      </w:r>
      <w:r>
        <w:rPr>
          <w:sz w:val="22"/>
        </w:rPr>
        <w:t xml:space="preserve"> vai darba vērošanai, izvēloties kādu no</w:t>
      </w:r>
      <w:r w:rsidRPr="009D299C">
        <w:rPr>
          <w:sz w:val="22"/>
        </w:rPr>
        <w:t xml:space="preserve"> </w:t>
      </w:r>
      <w:r>
        <w:rPr>
          <w:sz w:val="22"/>
        </w:rPr>
        <w:t>II daļā norādītājiem mobilitātes atbalsta piešķiršanas mērķiem, kuru sadalījums pa dalīborganizācijām noteikts 2.pielikumā.</w:t>
      </w:r>
    </w:p>
    <w:p w14:paraId="387E918F" w14:textId="4A1678F6" w:rsidR="00965BD9" w:rsidRPr="00965BD9" w:rsidRDefault="00965BD9" w:rsidP="00965BD9">
      <w:pPr>
        <w:pStyle w:val="ListParagraph"/>
        <w:numPr>
          <w:ilvl w:val="0"/>
          <w:numId w:val="1"/>
        </w:numPr>
        <w:rPr>
          <w:rFonts w:cs="Times New Roman"/>
          <w:sz w:val="22"/>
        </w:rPr>
      </w:pPr>
      <w:r>
        <w:rPr>
          <w:rFonts w:cs="Times New Roman"/>
          <w:sz w:val="22"/>
        </w:rPr>
        <w:t>Uz atbalstu mobilitātēm</w:t>
      </w:r>
      <w:r w:rsidRPr="00FE69FB">
        <w:rPr>
          <w:rFonts w:cs="Times New Roman"/>
          <w:sz w:val="22"/>
        </w:rPr>
        <w:t xml:space="preserve"> var pretendēt pedagoģ</w:t>
      </w:r>
      <w:r>
        <w:rPr>
          <w:rFonts w:cs="Times New Roman"/>
          <w:sz w:val="22"/>
        </w:rPr>
        <w:t>iskais personāls</w:t>
      </w:r>
      <w:r w:rsidRPr="00FE69FB">
        <w:rPr>
          <w:rFonts w:cs="Times New Roman"/>
          <w:sz w:val="22"/>
        </w:rPr>
        <w:t xml:space="preserve">, kas 2023./24.mācību gadā NAV </w:t>
      </w:r>
      <w:r>
        <w:rPr>
          <w:rFonts w:cs="Times New Roman"/>
          <w:sz w:val="22"/>
        </w:rPr>
        <w:t>saņēmuši Erasmus programmas atbalstu mobilitātēm ārvalstīs.</w:t>
      </w:r>
    </w:p>
    <w:p w14:paraId="5BA0909A" w14:textId="791B8D74" w:rsidR="0003304C" w:rsidRPr="005B2AF7" w:rsidRDefault="00B24A2E" w:rsidP="0003304C">
      <w:pPr>
        <w:pStyle w:val="NormalWeb"/>
        <w:numPr>
          <w:ilvl w:val="0"/>
          <w:numId w:val="1"/>
        </w:numPr>
        <w:spacing w:before="0" w:beforeAutospacing="0" w:after="0" w:afterAutospacing="0" w:line="276" w:lineRule="auto"/>
        <w:jc w:val="both"/>
        <w:rPr>
          <w:sz w:val="22"/>
          <w:szCs w:val="22"/>
        </w:rPr>
      </w:pPr>
      <w:r w:rsidRPr="002729FF">
        <w:rPr>
          <w:sz w:val="22"/>
          <w:szCs w:val="22"/>
        </w:rPr>
        <w:lastRenderedPageBreak/>
        <w:t xml:space="preserve">Lai pretendētu uz </w:t>
      </w:r>
      <w:r>
        <w:rPr>
          <w:sz w:val="22"/>
          <w:szCs w:val="22"/>
        </w:rPr>
        <w:t>atbalstu mobilitātē</w:t>
      </w:r>
      <w:r w:rsidRPr="002729FF">
        <w:rPr>
          <w:sz w:val="22"/>
          <w:szCs w:val="22"/>
        </w:rPr>
        <w:t xml:space="preserve">, pretendents </w:t>
      </w:r>
      <w:r w:rsidR="00965BD9">
        <w:rPr>
          <w:sz w:val="22"/>
          <w:szCs w:val="22"/>
        </w:rPr>
        <w:t xml:space="preserve">pieteikšanās laikā iesniedz </w:t>
      </w:r>
      <w:r w:rsidR="00965BD9" w:rsidRPr="00760117">
        <w:rPr>
          <w:sz w:val="22"/>
          <w:szCs w:val="22"/>
        </w:rPr>
        <w:t>iesniegumu (</w:t>
      </w:r>
      <w:r w:rsidR="00965BD9">
        <w:rPr>
          <w:sz w:val="22"/>
          <w:szCs w:val="22"/>
        </w:rPr>
        <w:t xml:space="preserve">1. </w:t>
      </w:r>
      <w:r w:rsidR="00965BD9" w:rsidRPr="00760117">
        <w:rPr>
          <w:sz w:val="22"/>
          <w:szCs w:val="22"/>
        </w:rPr>
        <w:t>pielikumā pievienota iesnieguma forma)</w:t>
      </w:r>
      <w:r w:rsidR="00965BD9">
        <w:rPr>
          <w:sz w:val="22"/>
          <w:szCs w:val="22"/>
        </w:rPr>
        <w:t xml:space="preserve">, kas tiek vērtēts atbilstoši </w:t>
      </w:r>
      <w:r>
        <w:rPr>
          <w:sz w:val="22"/>
          <w:szCs w:val="22"/>
        </w:rPr>
        <w:t xml:space="preserve"> IV.</w:t>
      </w:r>
      <w:r w:rsidRPr="002729FF">
        <w:rPr>
          <w:sz w:val="22"/>
          <w:szCs w:val="22"/>
        </w:rPr>
        <w:t xml:space="preserve"> </w:t>
      </w:r>
      <w:r>
        <w:rPr>
          <w:sz w:val="22"/>
          <w:szCs w:val="22"/>
        </w:rPr>
        <w:t>sadaļā</w:t>
      </w:r>
      <w:r w:rsidRPr="002729FF">
        <w:rPr>
          <w:sz w:val="22"/>
          <w:szCs w:val="22"/>
        </w:rPr>
        <w:t xml:space="preserve"> minētiem kritērijiem</w:t>
      </w:r>
      <w:r w:rsidR="00965BD9">
        <w:rPr>
          <w:sz w:val="22"/>
          <w:szCs w:val="22"/>
        </w:rPr>
        <w:t>.</w:t>
      </w:r>
      <w:r>
        <w:rPr>
          <w:sz w:val="22"/>
          <w:szCs w:val="22"/>
        </w:rPr>
        <w:t xml:space="preserve"> </w:t>
      </w:r>
    </w:p>
    <w:p w14:paraId="07AF2FCB" w14:textId="2C12F765" w:rsidR="002428D9" w:rsidRPr="00360F3F" w:rsidRDefault="00727643" w:rsidP="00495B43">
      <w:pPr>
        <w:pStyle w:val="NormalWeb"/>
        <w:spacing w:line="276" w:lineRule="auto"/>
        <w:ind w:firstLine="720"/>
        <w:jc w:val="center"/>
        <w:rPr>
          <w:b/>
          <w:sz w:val="22"/>
          <w:szCs w:val="22"/>
        </w:rPr>
      </w:pPr>
      <w:r>
        <w:rPr>
          <w:b/>
          <w:sz w:val="22"/>
          <w:szCs w:val="22"/>
        </w:rPr>
        <w:t xml:space="preserve">IV </w:t>
      </w:r>
      <w:r w:rsidR="002428D9" w:rsidRPr="00360F3F">
        <w:rPr>
          <w:b/>
          <w:sz w:val="22"/>
          <w:szCs w:val="22"/>
        </w:rPr>
        <w:t xml:space="preserve">Pretendenta </w:t>
      </w:r>
      <w:r w:rsidR="002428D9" w:rsidRPr="00360F3F">
        <w:rPr>
          <w:b/>
          <w:bCs/>
          <w:sz w:val="22"/>
          <w:szCs w:val="22"/>
        </w:rPr>
        <w:t>atlases</w:t>
      </w:r>
      <w:r w:rsidR="002428D9" w:rsidRPr="00360F3F">
        <w:rPr>
          <w:b/>
          <w:sz w:val="22"/>
          <w:szCs w:val="22"/>
        </w:rPr>
        <w:t xml:space="preserve"> kritēriji</w:t>
      </w:r>
    </w:p>
    <w:p w14:paraId="66C92A6D" w14:textId="609F5CA0" w:rsidR="002428D9" w:rsidRPr="00360F3F" w:rsidRDefault="002428D9" w:rsidP="002428D9">
      <w:pPr>
        <w:pStyle w:val="ListParagraph"/>
        <w:numPr>
          <w:ilvl w:val="0"/>
          <w:numId w:val="1"/>
        </w:numPr>
        <w:rPr>
          <w:rFonts w:cs="Times New Roman"/>
          <w:sz w:val="22"/>
          <w:u w:val="single"/>
        </w:rPr>
      </w:pPr>
      <w:r w:rsidRPr="00360F3F">
        <w:rPr>
          <w:rFonts w:cs="Times New Roman"/>
          <w:sz w:val="22"/>
          <w:u w:val="single"/>
        </w:rPr>
        <w:t>Administratīvā pārbaude: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134"/>
      </w:tblGrid>
      <w:tr w:rsidR="002428D9" w:rsidRPr="00360F3F" w14:paraId="415229A0" w14:textId="77777777" w:rsidTr="00753EA8">
        <w:tc>
          <w:tcPr>
            <w:tcW w:w="8500" w:type="dxa"/>
          </w:tcPr>
          <w:p w14:paraId="4E6D93D4" w14:textId="77777777" w:rsidR="002428D9" w:rsidRPr="00360F3F" w:rsidRDefault="002428D9" w:rsidP="00240334">
            <w:pPr>
              <w:spacing w:after="0" w:line="240" w:lineRule="auto"/>
              <w:jc w:val="both"/>
              <w:rPr>
                <w:rFonts w:cs="Times New Roman"/>
                <w:sz w:val="22"/>
              </w:rPr>
            </w:pPr>
            <w:r w:rsidRPr="00360F3F">
              <w:rPr>
                <w:rFonts w:cs="Times New Roman"/>
                <w:sz w:val="22"/>
              </w:rPr>
              <w:t>Iesniegums ir iesniegts atbilstīgi dotajai formai, ir pilnībā aizpildīts</w:t>
            </w:r>
          </w:p>
        </w:tc>
        <w:tc>
          <w:tcPr>
            <w:tcW w:w="1134" w:type="dxa"/>
          </w:tcPr>
          <w:p w14:paraId="5CCD0BFF" w14:textId="77777777" w:rsidR="002428D9" w:rsidRPr="00360F3F" w:rsidRDefault="002428D9" w:rsidP="00240334">
            <w:pPr>
              <w:spacing w:after="0"/>
              <w:rPr>
                <w:rFonts w:cs="Times New Roman"/>
                <w:sz w:val="22"/>
              </w:rPr>
            </w:pPr>
            <w:r w:rsidRPr="00360F3F">
              <w:rPr>
                <w:rFonts w:cs="Times New Roman"/>
                <w:sz w:val="22"/>
              </w:rPr>
              <w:t>Jā/Nē</w:t>
            </w:r>
          </w:p>
        </w:tc>
      </w:tr>
      <w:tr w:rsidR="002428D9" w:rsidRPr="00360F3F" w14:paraId="31762FC0" w14:textId="77777777" w:rsidTr="00753EA8">
        <w:tc>
          <w:tcPr>
            <w:tcW w:w="8500" w:type="dxa"/>
          </w:tcPr>
          <w:p w14:paraId="0813BFDC" w14:textId="77777777" w:rsidR="002428D9" w:rsidRPr="00360F3F" w:rsidRDefault="002428D9" w:rsidP="00240334">
            <w:pPr>
              <w:spacing w:after="0"/>
              <w:rPr>
                <w:rFonts w:cs="Times New Roman"/>
                <w:sz w:val="22"/>
              </w:rPr>
            </w:pPr>
            <w:r w:rsidRPr="00360F3F">
              <w:rPr>
                <w:rFonts w:eastAsia="Times New Roman" w:cs="Times New Roman"/>
                <w:color w:val="000000"/>
                <w:sz w:val="22"/>
                <w:lang w:eastAsia="lv-LV"/>
              </w:rPr>
              <w:t>Pretendents apliecina, ka īstenos projekta pēcmobilitātes aktivitātes (atskaites, publikācija, dalīšanās pieredzē ar kolēģiem, materiāla izstrāde)</w:t>
            </w:r>
          </w:p>
        </w:tc>
        <w:tc>
          <w:tcPr>
            <w:tcW w:w="1134" w:type="dxa"/>
          </w:tcPr>
          <w:p w14:paraId="78B42180" w14:textId="77777777" w:rsidR="002428D9" w:rsidRPr="00360F3F" w:rsidRDefault="002428D9" w:rsidP="00240334">
            <w:pPr>
              <w:spacing w:after="0"/>
              <w:rPr>
                <w:rFonts w:cs="Times New Roman"/>
                <w:sz w:val="22"/>
              </w:rPr>
            </w:pPr>
            <w:r w:rsidRPr="00360F3F">
              <w:rPr>
                <w:rFonts w:cs="Times New Roman"/>
                <w:sz w:val="22"/>
              </w:rPr>
              <w:t>Jā/Nē</w:t>
            </w:r>
          </w:p>
        </w:tc>
      </w:tr>
      <w:tr w:rsidR="002428D9" w:rsidRPr="00360F3F" w14:paraId="355C0AF5" w14:textId="77777777" w:rsidTr="00753EA8">
        <w:tc>
          <w:tcPr>
            <w:tcW w:w="8500" w:type="dxa"/>
          </w:tcPr>
          <w:p w14:paraId="1E12A328" w14:textId="77777777" w:rsidR="002428D9" w:rsidRPr="00360F3F" w:rsidRDefault="002428D9" w:rsidP="00240334">
            <w:pPr>
              <w:spacing w:after="0" w:line="240" w:lineRule="auto"/>
              <w:rPr>
                <w:rFonts w:cs="Times New Roman"/>
                <w:sz w:val="22"/>
              </w:rPr>
            </w:pPr>
            <w:r w:rsidRPr="00360F3F">
              <w:rPr>
                <w:rFonts w:eastAsia="Times New Roman" w:cs="Times New Roman"/>
                <w:color w:val="000000"/>
                <w:sz w:val="22"/>
                <w:lang w:eastAsia="lv-LV"/>
              </w:rPr>
              <w:t>Pretendents apliecina, ka turpinās darbu Jelgavas novada izglītības iestādē vismaz līdz 31.08.202</w:t>
            </w:r>
            <w:r>
              <w:rPr>
                <w:rFonts w:eastAsia="Times New Roman" w:cs="Times New Roman"/>
                <w:color w:val="000000"/>
                <w:sz w:val="22"/>
                <w:lang w:eastAsia="lv-LV"/>
              </w:rPr>
              <w:t>5</w:t>
            </w:r>
            <w:r w:rsidRPr="00360F3F">
              <w:rPr>
                <w:rFonts w:eastAsia="Times New Roman" w:cs="Times New Roman"/>
                <w:color w:val="000000"/>
                <w:sz w:val="22"/>
                <w:lang w:eastAsia="lv-LV"/>
              </w:rPr>
              <w:t>.</w:t>
            </w:r>
          </w:p>
        </w:tc>
        <w:tc>
          <w:tcPr>
            <w:tcW w:w="1134" w:type="dxa"/>
          </w:tcPr>
          <w:p w14:paraId="4C09F72B" w14:textId="77777777" w:rsidR="002428D9" w:rsidRPr="00360F3F" w:rsidRDefault="002428D9" w:rsidP="00240334">
            <w:pPr>
              <w:spacing w:after="0" w:line="240" w:lineRule="auto"/>
              <w:rPr>
                <w:rFonts w:cs="Times New Roman"/>
                <w:sz w:val="22"/>
              </w:rPr>
            </w:pPr>
            <w:r w:rsidRPr="00360F3F">
              <w:rPr>
                <w:rFonts w:cs="Times New Roman"/>
                <w:sz w:val="22"/>
              </w:rPr>
              <w:t>Jā/Nē</w:t>
            </w:r>
          </w:p>
        </w:tc>
      </w:tr>
      <w:tr w:rsidR="0090274E" w:rsidRPr="00360F3F" w14:paraId="7796E27E" w14:textId="77777777" w:rsidTr="00753EA8">
        <w:tc>
          <w:tcPr>
            <w:tcW w:w="8500" w:type="dxa"/>
          </w:tcPr>
          <w:p w14:paraId="02375B07" w14:textId="2C248A23" w:rsidR="0090274E" w:rsidRPr="00360F3F" w:rsidRDefault="0090274E" w:rsidP="0090274E">
            <w:pPr>
              <w:spacing w:after="0" w:line="240" w:lineRule="auto"/>
              <w:rPr>
                <w:rFonts w:eastAsia="Times New Roman" w:cs="Times New Roman"/>
                <w:color w:val="000000"/>
                <w:sz w:val="22"/>
                <w:lang w:eastAsia="lv-LV"/>
              </w:rPr>
            </w:pPr>
            <w:r w:rsidRPr="00360F3F">
              <w:rPr>
                <w:rFonts w:eastAsia="Times New Roman" w:cs="Times New Roman"/>
                <w:color w:val="000000"/>
                <w:sz w:val="22"/>
                <w:lang w:eastAsia="lv-LV"/>
              </w:rPr>
              <w:t>Pretendents nav vienpersoniski pārtraucis dalību kādā no  Erasmus + projektiem vai nav izpildījis visas projekta saistības pēdējos 5 gados</w:t>
            </w:r>
          </w:p>
        </w:tc>
        <w:tc>
          <w:tcPr>
            <w:tcW w:w="1134" w:type="dxa"/>
          </w:tcPr>
          <w:p w14:paraId="20ABBDA3" w14:textId="10D43443" w:rsidR="0090274E" w:rsidRPr="00360F3F" w:rsidRDefault="0090274E" w:rsidP="0090274E">
            <w:pPr>
              <w:spacing w:after="0" w:line="240" w:lineRule="auto"/>
              <w:rPr>
                <w:rFonts w:cs="Times New Roman"/>
                <w:sz w:val="22"/>
              </w:rPr>
            </w:pPr>
            <w:r w:rsidRPr="00360F3F">
              <w:rPr>
                <w:rFonts w:cs="Times New Roman"/>
                <w:sz w:val="22"/>
              </w:rPr>
              <w:t>Jā/Nē</w:t>
            </w:r>
          </w:p>
        </w:tc>
      </w:tr>
      <w:tr w:rsidR="0090274E" w:rsidRPr="00360F3F" w14:paraId="672A5812" w14:textId="77777777" w:rsidTr="00753EA8">
        <w:tc>
          <w:tcPr>
            <w:tcW w:w="8500" w:type="dxa"/>
          </w:tcPr>
          <w:p w14:paraId="271D26C8" w14:textId="77777777" w:rsidR="0090274E" w:rsidRPr="00360F3F" w:rsidRDefault="0090274E" w:rsidP="0090274E">
            <w:pPr>
              <w:spacing w:after="0" w:line="240" w:lineRule="auto"/>
              <w:rPr>
                <w:rFonts w:eastAsia="Times New Roman" w:cs="Times New Roman"/>
                <w:color w:val="000000"/>
                <w:sz w:val="22"/>
                <w:lang w:eastAsia="lv-LV"/>
              </w:rPr>
            </w:pPr>
            <w:r w:rsidRPr="00360F3F">
              <w:rPr>
                <w:rFonts w:eastAsia="Times New Roman" w:cs="Times New Roman"/>
                <w:color w:val="000000"/>
                <w:sz w:val="22"/>
                <w:lang w:eastAsia="lv-LV"/>
              </w:rPr>
              <w:t xml:space="preserve">Pretendentam ir </w:t>
            </w:r>
            <w:r>
              <w:rPr>
                <w:rFonts w:eastAsia="Times New Roman" w:cs="Times New Roman"/>
                <w:color w:val="000000"/>
                <w:sz w:val="22"/>
                <w:lang w:eastAsia="lv-LV"/>
              </w:rPr>
              <w:t xml:space="preserve">pietiekamas </w:t>
            </w:r>
            <w:r w:rsidRPr="00360F3F">
              <w:rPr>
                <w:rFonts w:eastAsia="Times New Roman" w:cs="Times New Roman"/>
                <w:color w:val="000000"/>
                <w:sz w:val="22"/>
                <w:lang w:eastAsia="lv-LV"/>
              </w:rPr>
              <w:t>angļu valodas zināšanas</w:t>
            </w:r>
            <w:r>
              <w:rPr>
                <w:rFonts w:eastAsia="Times New Roman" w:cs="Times New Roman"/>
                <w:color w:val="000000"/>
                <w:sz w:val="22"/>
                <w:lang w:eastAsia="lv-LV"/>
              </w:rPr>
              <w:t xml:space="preserve"> vai apņemas tās uzlabot līdz projekta aktivitāšu sākumam</w:t>
            </w:r>
          </w:p>
        </w:tc>
        <w:tc>
          <w:tcPr>
            <w:tcW w:w="1134" w:type="dxa"/>
          </w:tcPr>
          <w:p w14:paraId="24658EF7" w14:textId="77777777" w:rsidR="0090274E" w:rsidRPr="00360F3F" w:rsidRDefault="0090274E" w:rsidP="0090274E">
            <w:pPr>
              <w:spacing w:after="0" w:line="240" w:lineRule="auto"/>
              <w:rPr>
                <w:rFonts w:cs="Times New Roman"/>
                <w:sz w:val="22"/>
              </w:rPr>
            </w:pPr>
            <w:r w:rsidRPr="00360F3F">
              <w:rPr>
                <w:rFonts w:cs="Times New Roman"/>
                <w:sz w:val="22"/>
              </w:rPr>
              <w:t>Jā/Nē</w:t>
            </w:r>
          </w:p>
        </w:tc>
      </w:tr>
      <w:tr w:rsidR="00810BC0" w:rsidRPr="00360F3F" w14:paraId="00077E52" w14:textId="77777777" w:rsidTr="00753EA8">
        <w:tc>
          <w:tcPr>
            <w:tcW w:w="8500" w:type="dxa"/>
          </w:tcPr>
          <w:p w14:paraId="2C3EECDA" w14:textId="136F420C" w:rsidR="00810BC0" w:rsidRPr="00360F3F" w:rsidRDefault="00810BC0" w:rsidP="0090274E">
            <w:pPr>
              <w:spacing w:after="0" w:line="240" w:lineRule="auto"/>
              <w:rPr>
                <w:rFonts w:eastAsia="Times New Roman" w:cs="Times New Roman"/>
                <w:color w:val="000000"/>
                <w:sz w:val="22"/>
                <w:lang w:eastAsia="lv-LV"/>
              </w:rPr>
            </w:pPr>
            <w:r>
              <w:rPr>
                <w:rFonts w:eastAsia="Times New Roman" w:cs="Times New Roman"/>
                <w:color w:val="000000"/>
                <w:sz w:val="22"/>
                <w:lang w:eastAsia="lv-LV"/>
              </w:rPr>
              <w:t xml:space="preserve">Pretendents </w:t>
            </w:r>
            <w:r w:rsidRPr="00FE69FB">
              <w:rPr>
                <w:rFonts w:cs="Times New Roman"/>
                <w:sz w:val="22"/>
              </w:rPr>
              <w:t xml:space="preserve">2023./24.mācību gadā NAV </w:t>
            </w:r>
            <w:r>
              <w:rPr>
                <w:rFonts w:cs="Times New Roman"/>
                <w:sz w:val="22"/>
              </w:rPr>
              <w:t>saņēmis Erasmus programmas atbalstu mobilitātēm ārvalstīs</w:t>
            </w:r>
          </w:p>
        </w:tc>
        <w:tc>
          <w:tcPr>
            <w:tcW w:w="1134" w:type="dxa"/>
          </w:tcPr>
          <w:p w14:paraId="05113413" w14:textId="5493375B" w:rsidR="00810BC0" w:rsidRPr="00360F3F" w:rsidRDefault="00810BC0" w:rsidP="0090274E">
            <w:pPr>
              <w:spacing w:after="0" w:line="240" w:lineRule="auto"/>
              <w:rPr>
                <w:rFonts w:cs="Times New Roman"/>
                <w:sz w:val="22"/>
              </w:rPr>
            </w:pPr>
            <w:r w:rsidRPr="00360F3F">
              <w:rPr>
                <w:rFonts w:cs="Times New Roman"/>
                <w:sz w:val="22"/>
              </w:rPr>
              <w:t>Jā/Nē</w:t>
            </w:r>
          </w:p>
        </w:tc>
      </w:tr>
    </w:tbl>
    <w:p w14:paraId="5E81892C" w14:textId="77777777" w:rsidR="002428D9" w:rsidRPr="00360F3F" w:rsidRDefault="002428D9" w:rsidP="002428D9">
      <w:pPr>
        <w:pStyle w:val="ListParagraph"/>
        <w:numPr>
          <w:ilvl w:val="0"/>
          <w:numId w:val="1"/>
        </w:numPr>
        <w:spacing w:before="240" w:after="0"/>
        <w:rPr>
          <w:rFonts w:cs="Times New Roman"/>
          <w:sz w:val="22"/>
        </w:rPr>
      </w:pPr>
      <w:r w:rsidRPr="00360F3F">
        <w:rPr>
          <w:rFonts w:cs="Times New Roman"/>
          <w:sz w:val="22"/>
        </w:rPr>
        <w:t>Pretendents, kurš nav iesniedzis noteiktā laikā iesniegumu vai neatbilst administratīviem kritērijiem, netiek iekļauts atbalstāmo pedagogu sarakstā.</w:t>
      </w:r>
    </w:p>
    <w:p w14:paraId="2A7846A3" w14:textId="77777777" w:rsidR="002428D9" w:rsidRPr="00360F3F" w:rsidRDefault="002428D9" w:rsidP="002428D9">
      <w:pPr>
        <w:pStyle w:val="NormalWeb"/>
        <w:numPr>
          <w:ilvl w:val="0"/>
          <w:numId w:val="1"/>
        </w:numPr>
        <w:spacing w:after="0" w:afterAutospacing="0" w:line="276" w:lineRule="auto"/>
        <w:jc w:val="both"/>
        <w:rPr>
          <w:sz w:val="22"/>
          <w:szCs w:val="22"/>
        </w:rPr>
      </w:pPr>
      <w:r w:rsidRPr="00360F3F">
        <w:rPr>
          <w:sz w:val="22"/>
          <w:szCs w:val="22"/>
        </w:rPr>
        <w:t xml:space="preserve">Pretendentiem, kuri atbilst administratīvās pārbaudes kritērijiem, pieteikumi tiek vērtēti, atbilstoši </w:t>
      </w:r>
      <w:r w:rsidRPr="000657B0">
        <w:rPr>
          <w:sz w:val="22"/>
          <w:szCs w:val="22"/>
          <w:u w:val="single"/>
        </w:rPr>
        <w:t>atlases kritērijiem:</w:t>
      </w:r>
    </w:p>
    <w:tbl>
      <w:tblPr>
        <w:tblStyle w:val="TableGrid"/>
        <w:tblW w:w="0" w:type="auto"/>
        <w:tblLook w:val="04A0" w:firstRow="1" w:lastRow="0" w:firstColumn="1" w:lastColumn="0" w:noHBand="0" w:noVBand="1"/>
      </w:tblPr>
      <w:tblGrid>
        <w:gridCol w:w="8075"/>
        <w:gridCol w:w="1418"/>
      </w:tblGrid>
      <w:tr w:rsidR="002428D9" w:rsidRPr="00360F3F" w14:paraId="5927A678" w14:textId="77777777" w:rsidTr="00DD26E4">
        <w:tc>
          <w:tcPr>
            <w:tcW w:w="9493" w:type="dxa"/>
            <w:gridSpan w:val="2"/>
          </w:tcPr>
          <w:p w14:paraId="633A9309" w14:textId="77777777" w:rsidR="002428D9" w:rsidRPr="00360F3F" w:rsidRDefault="002428D9" w:rsidP="00240334">
            <w:pPr>
              <w:pStyle w:val="NormalWeb"/>
              <w:spacing w:line="276" w:lineRule="auto"/>
              <w:jc w:val="both"/>
              <w:rPr>
                <w:b/>
                <w:bCs/>
                <w:sz w:val="22"/>
                <w:szCs w:val="22"/>
                <w:lang w:val="lv-LV"/>
              </w:rPr>
            </w:pPr>
            <w:r w:rsidRPr="00360F3F">
              <w:rPr>
                <w:b/>
                <w:bCs/>
                <w:sz w:val="22"/>
                <w:szCs w:val="22"/>
                <w:lang w:val="lv-LV"/>
              </w:rPr>
              <w:t>3.1. Pedagoģiskā darba stāžs novada izglītības iestādēs</w:t>
            </w:r>
          </w:p>
        </w:tc>
      </w:tr>
      <w:tr w:rsidR="002428D9" w:rsidRPr="00360F3F" w14:paraId="799CCF9A" w14:textId="77777777" w:rsidTr="00DD26E4">
        <w:tc>
          <w:tcPr>
            <w:tcW w:w="8075" w:type="dxa"/>
          </w:tcPr>
          <w:p w14:paraId="612A4081" w14:textId="77777777" w:rsidR="002428D9" w:rsidRPr="00360F3F" w:rsidRDefault="002428D9" w:rsidP="00240334">
            <w:pPr>
              <w:pStyle w:val="NormalWeb"/>
              <w:spacing w:line="276" w:lineRule="auto"/>
              <w:rPr>
                <w:sz w:val="22"/>
                <w:szCs w:val="22"/>
                <w:lang w:val="lv-LV"/>
              </w:rPr>
            </w:pPr>
            <w:r w:rsidRPr="00360F3F">
              <w:rPr>
                <w:sz w:val="22"/>
                <w:szCs w:val="22"/>
                <w:lang w:val="lv-LV"/>
              </w:rPr>
              <w:t>Jelgavas novada (</w:t>
            </w:r>
            <w:r>
              <w:rPr>
                <w:sz w:val="22"/>
                <w:szCs w:val="22"/>
                <w:lang w:val="lv-LV"/>
              </w:rPr>
              <w:t>vai bijušā</w:t>
            </w:r>
            <w:r w:rsidRPr="00360F3F">
              <w:rPr>
                <w:sz w:val="22"/>
                <w:szCs w:val="22"/>
                <w:lang w:val="lv-LV"/>
              </w:rPr>
              <w:t xml:space="preserve"> Ozolnieku novada) izglītības iestādēs strādājis vismaz 5 gadus</w:t>
            </w:r>
          </w:p>
        </w:tc>
        <w:tc>
          <w:tcPr>
            <w:tcW w:w="1418" w:type="dxa"/>
          </w:tcPr>
          <w:p w14:paraId="2CF978D2" w14:textId="4D7F564A" w:rsidR="002428D9" w:rsidRPr="00360F3F" w:rsidRDefault="00810BC0" w:rsidP="00240334">
            <w:pPr>
              <w:pStyle w:val="NormalWeb"/>
              <w:spacing w:line="276" w:lineRule="auto"/>
              <w:jc w:val="both"/>
              <w:rPr>
                <w:sz w:val="22"/>
                <w:szCs w:val="22"/>
                <w:lang w:val="lv-LV"/>
              </w:rPr>
            </w:pPr>
            <w:r>
              <w:rPr>
                <w:sz w:val="22"/>
                <w:szCs w:val="22"/>
                <w:lang w:val="lv-LV"/>
              </w:rPr>
              <w:t>2</w:t>
            </w:r>
            <w:r w:rsidR="002428D9" w:rsidRPr="00360F3F">
              <w:rPr>
                <w:sz w:val="22"/>
                <w:szCs w:val="22"/>
                <w:lang w:val="lv-LV"/>
              </w:rPr>
              <w:t xml:space="preserve"> punkti</w:t>
            </w:r>
          </w:p>
        </w:tc>
      </w:tr>
      <w:tr w:rsidR="002428D9" w:rsidRPr="00360F3F" w14:paraId="42D3AE77" w14:textId="77777777" w:rsidTr="00DD26E4">
        <w:tc>
          <w:tcPr>
            <w:tcW w:w="8075" w:type="dxa"/>
          </w:tcPr>
          <w:p w14:paraId="0FD53372" w14:textId="2D6DE9F4" w:rsidR="002428D9" w:rsidRPr="00360F3F" w:rsidRDefault="002428D9" w:rsidP="00240334">
            <w:pPr>
              <w:pStyle w:val="NormalWeb"/>
              <w:spacing w:line="276" w:lineRule="auto"/>
              <w:rPr>
                <w:sz w:val="22"/>
                <w:szCs w:val="22"/>
                <w:lang w:val="lv-LV"/>
              </w:rPr>
            </w:pPr>
            <w:r w:rsidRPr="00360F3F">
              <w:rPr>
                <w:sz w:val="22"/>
                <w:szCs w:val="22"/>
                <w:lang w:val="lv-LV"/>
              </w:rPr>
              <w:t>Jelgavas novada (</w:t>
            </w:r>
            <w:r>
              <w:rPr>
                <w:sz w:val="22"/>
                <w:szCs w:val="22"/>
                <w:lang w:val="lv-LV"/>
              </w:rPr>
              <w:t xml:space="preserve">vai bijušā </w:t>
            </w:r>
            <w:r w:rsidRPr="00360F3F">
              <w:rPr>
                <w:sz w:val="22"/>
                <w:szCs w:val="22"/>
                <w:lang w:val="lv-LV"/>
              </w:rPr>
              <w:t xml:space="preserve">Ozolnieku novada) izglītības iestādēs strādājis vismaz </w:t>
            </w:r>
            <w:r w:rsidR="00810BC0">
              <w:rPr>
                <w:sz w:val="22"/>
                <w:szCs w:val="22"/>
                <w:lang w:val="lv-LV"/>
              </w:rPr>
              <w:t>2</w:t>
            </w:r>
            <w:r w:rsidRPr="00360F3F">
              <w:rPr>
                <w:sz w:val="22"/>
                <w:szCs w:val="22"/>
                <w:lang w:val="lv-LV"/>
              </w:rPr>
              <w:t xml:space="preserve"> gadus</w:t>
            </w:r>
          </w:p>
        </w:tc>
        <w:tc>
          <w:tcPr>
            <w:tcW w:w="1418" w:type="dxa"/>
          </w:tcPr>
          <w:p w14:paraId="0123507E" w14:textId="04E22D2B" w:rsidR="002428D9" w:rsidRPr="00360F3F" w:rsidRDefault="00810BC0" w:rsidP="00240334">
            <w:pPr>
              <w:pStyle w:val="NormalWeb"/>
              <w:spacing w:line="276" w:lineRule="auto"/>
              <w:jc w:val="both"/>
              <w:rPr>
                <w:sz w:val="22"/>
                <w:szCs w:val="22"/>
                <w:lang w:val="lv-LV"/>
              </w:rPr>
            </w:pPr>
            <w:r>
              <w:rPr>
                <w:sz w:val="22"/>
                <w:szCs w:val="22"/>
                <w:lang w:val="lv-LV"/>
              </w:rPr>
              <w:t>1</w:t>
            </w:r>
            <w:r w:rsidR="002428D9" w:rsidRPr="00360F3F">
              <w:rPr>
                <w:sz w:val="22"/>
                <w:szCs w:val="22"/>
                <w:lang w:val="lv-LV"/>
              </w:rPr>
              <w:t xml:space="preserve"> punkt</w:t>
            </w:r>
            <w:r w:rsidR="002428D9">
              <w:rPr>
                <w:sz w:val="22"/>
                <w:szCs w:val="22"/>
                <w:lang w:val="lv-LV"/>
              </w:rPr>
              <w:t>i</w:t>
            </w:r>
          </w:p>
        </w:tc>
      </w:tr>
      <w:tr w:rsidR="002428D9" w:rsidRPr="00360F3F" w14:paraId="7BE505C4" w14:textId="77777777" w:rsidTr="00DD26E4">
        <w:tc>
          <w:tcPr>
            <w:tcW w:w="9493" w:type="dxa"/>
            <w:gridSpan w:val="2"/>
          </w:tcPr>
          <w:p w14:paraId="35F7BB9B" w14:textId="77777777" w:rsidR="002428D9" w:rsidRPr="00360F3F" w:rsidRDefault="002428D9" w:rsidP="00240334">
            <w:pPr>
              <w:pStyle w:val="NormalWeb"/>
              <w:spacing w:line="276" w:lineRule="auto"/>
              <w:jc w:val="both"/>
              <w:rPr>
                <w:b/>
                <w:bCs/>
                <w:sz w:val="22"/>
                <w:szCs w:val="22"/>
                <w:lang w:val="lv-LV"/>
              </w:rPr>
            </w:pPr>
            <w:r w:rsidRPr="00360F3F">
              <w:rPr>
                <w:b/>
                <w:bCs/>
                <w:sz w:val="22"/>
                <w:szCs w:val="22"/>
                <w:lang w:val="lv-LV"/>
              </w:rPr>
              <w:t>3.2. Pieredze metodiskā vai administratīvā darbā pēdējo 5 gadu laikā:</w:t>
            </w:r>
          </w:p>
        </w:tc>
      </w:tr>
      <w:tr w:rsidR="002428D9" w:rsidRPr="00360F3F" w14:paraId="7FDFD24E" w14:textId="77777777" w:rsidTr="00DD26E4">
        <w:tc>
          <w:tcPr>
            <w:tcW w:w="8075" w:type="dxa"/>
          </w:tcPr>
          <w:p w14:paraId="1C1B35F4" w14:textId="77777777" w:rsidR="002428D9" w:rsidRPr="00360F3F" w:rsidRDefault="002428D9" w:rsidP="00240334">
            <w:pPr>
              <w:pStyle w:val="NormalWeb"/>
              <w:tabs>
                <w:tab w:val="left" w:pos="993"/>
              </w:tabs>
              <w:spacing w:line="276" w:lineRule="auto"/>
              <w:jc w:val="right"/>
              <w:rPr>
                <w:sz w:val="22"/>
                <w:szCs w:val="22"/>
              </w:rPr>
            </w:pPr>
            <w:r w:rsidRPr="00360F3F">
              <w:rPr>
                <w:sz w:val="22"/>
                <w:szCs w:val="22"/>
              </w:rPr>
              <w:t xml:space="preserve">Vismaz 3 gadi </w:t>
            </w:r>
          </w:p>
        </w:tc>
        <w:tc>
          <w:tcPr>
            <w:tcW w:w="1418" w:type="dxa"/>
          </w:tcPr>
          <w:p w14:paraId="5AF18DF5"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2 punkti</w:t>
            </w:r>
          </w:p>
        </w:tc>
      </w:tr>
      <w:tr w:rsidR="002428D9" w:rsidRPr="00360F3F" w14:paraId="1CF7339B" w14:textId="77777777" w:rsidTr="00DD26E4">
        <w:tc>
          <w:tcPr>
            <w:tcW w:w="8075" w:type="dxa"/>
          </w:tcPr>
          <w:p w14:paraId="48940687" w14:textId="77777777" w:rsidR="002428D9" w:rsidRPr="00360F3F" w:rsidRDefault="002428D9" w:rsidP="00240334">
            <w:pPr>
              <w:pStyle w:val="NormalWeb"/>
              <w:spacing w:line="276" w:lineRule="auto"/>
              <w:jc w:val="right"/>
              <w:rPr>
                <w:sz w:val="22"/>
                <w:szCs w:val="22"/>
                <w:lang w:val="lv-LV"/>
              </w:rPr>
            </w:pPr>
            <w:r w:rsidRPr="00360F3F">
              <w:rPr>
                <w:sz w:val="22"/>
                <w:szCs w:val="22"/>
                <w:lang w:val="lv-LV"/>
              </w:rPr>
              <w:t>Līdz 3 gadiem</w:t>
            </w:r>
          </w:p>
        </w:tc>
        <w:tc>
          <w:tcPr>
            <w:tcW w:w="1418" w:type="dxa"/>
          </w:tcPr>
          <w:p w14:paraId="71CB3D2F"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1 punkts</w:t>
            </w:r>
          </w:p>
        </w:tc>
      </w:tr>
      <w:tr w:rsidR="002428D9" w:rsidRPr="00360F3F" w14:paraId="190A0A59" w14:textId="77777777" w:rsidTr="00DD26E4">
        <w:tc>
          <w:tcPr>
            <w:tcW w:w="9493" w:type="dxa"/>
            <w:gridSpan w:val="2"/>
          </w:tcPr>
          <w:p w14:paraId="52837AC7" w14:textId="77777777" w:rsidR="002428D9" w:rsidRPr="00360F3F" w:rsidRDefault="002428D9" w:rsidP="00240334">
            <w:pPr>
              <w:pStyle w:val="NormalWeb"/>
              <w:spacing w:line="276" w:lineRule="auto"/>
              <w:jc w:val="both"/>
              <w:rPr>
                <w:b/>
                <w:bCs/>
                <w:sz w:val="22"/>
                <w:szCs w:val="22"/>
                <w:lang w:val="lv-LV"/>
              </w:rPr>
            </w:pPr>
            <w:r w:rsidRPr="00360F3F">
              <w:rPr>
                <w:b/>
                <w:bCs/>
                <w:sz w:val="22"/>
                <w:szCs w:val="22"/>
                <w:lang w:val="lv-LV"/>
              </w:rPr>
              <w:t>3.3. Pretendents apvieno pedagoģisko darbu izglītības iestādē ar citiem pienākumiem</w:t>
            </w:r>
            <w:r>
              <w:rPr>
                <w:b/>
                <w:bCs/>
                <w:sz w:val="22"/>
                <w:szCs w:val="22"/>
                <w:lang w:val="lv-LV"/>
              </w:rPr>
              <w:t xml:space="preserve"> (punkti tiek summēti)</w:t>
            </w:r>
            <w:r w:rsidRPr="00360F3F">
              <w:rPr>
                <w:b/>
                <w:bCs/>
                <w:sz w:val="22"/>
                <w:szCs w:val="22"/>
                <w:lang w:val="lv-LV"/>
              </w:rPr>
              <w:t>:</w:t>
            </w:r>
          </w:p>
        </w:tc>
      </w:tr>
      <w:tr w:rsidR="00415389" w:rsidRPr="00360F3F" w14:paraId="4986D351" w14:textId="77777777" w:rsidTr="00DD26E4">
        <w:tc>
          <w:tcPr>
            <w:tcW w:w="8075" w:type="dxa"/>
          </w:tcPr>
          <w:p w14:paraId="313BBAF2" w14:textId="5026C7D2" w:rsidR="00415389" w:rsidRPr="00360F3F" w:rsidRDefault="00415389" w:rsidP="00415389">
            <w:pPr>
              <w:pStyle w:val="NormalWeb"/>
              <w:spacing w:line="276" w:lineRule="auto"/>
              <w:jc w:val="both"/>
              <w:rPr>
                <w:sz w:val="22"/>
                <w:szCs w:val="22"/>
                <w:lang w:val="lv-LV"/>
              </w:rPr>
            </w:pPr>
            <w:r w:rsidRPr="00360F3F">
              <w:rPr>
                <w:sz w:val="22"/>
                <w:szCs w:val="22"/>
                <w:lang w:val="lv-LV"/>
              </w:rPr>
              <w:t xml:space="preserve">Papildus pamatdarbam veic papildus pienākumus novada līmenī (piemēram, koordinē </w:t>
            </w:r>
            <w:r>
              <w:rPr>
                <w:sz w:val="22"/>
                <w:szCs w:val="22"/>
                <w:lang w:val="lv-LV"/>
              </w:rPr>
              <w:t xml:space="preserve">mācību </w:t>
            </w:r>
            <w:r w:rsidRPr="00360F3F">
              <w:rPr>
                <w:sz w:val="22"/>
                <w:szCs w:val="22"/>
                <w:lang w:val="lv-LV"/>
              </w:rPr>
              <w:t xml:space="preserve">jomu, </w:t>
            </w:r>
            <w:r w:rsidRPr="0086304F">
              <w:rPr>
                <w:sz w:val="22"/>
                <w:szCs w:val="22"/>
                <w:lang w:val="lv-LV"/>
              </w:rPr>
              <w:t>piedalās centralizēto eksāmenu labošanā, dalās pieredzē ar citu izglītības iestāžu pedagogiem</w:t>
            </w:r>
            <w:r w:rsidRPr="00360F3F">
              <w:rPr>
                <w:sz w:val="22"/>
                <w:szCs w:val="22"/>
                <w:lang w:val="lv-LV"/>
              </w:rPr>
              <w:t xml:space="preserve">, u.tml.) </w:t>
            </w:r>
          </w:p>
        </w:tc>
        <w:tc>
          <w:tcPr>
            <w:tcW w:w="1418" w:type="dxa"/>
          </w:tcPr>
          <w:p w14:paraId="5B7F9BBF" w14:textId="77777777" w:rsidR="00415389" w:rsidRPr="00360F3F" w:rsidRDefault="00415389" w:rsidP="00415389">
            <w:pPr>
              <w:pStyle w:val="NormalWeb"/>
              <w:spacing w:line="276" w:lineRule="auto"/>
              <w:jc w:val="both"/>
              <w:rPr>
                <w:sz w:val="22"/>
                <w:szCs w:val="22"/>
                <w:lang w:val="lv-LV"/>
              </w:rPr>
            </w:pPr>
            <w:r w:rsidRPr="00360F3F">
              <w:rPr>
                <w:sz w:val="22"/>
                <w:szCs w:val="22"/>
                <w:lang w:val="lv-LV"/>
              </w:rPr>
              <w:t>3 punkti</w:t>
            </w:r>
          </w:p>
        </w:tc>
      </w:tr>
      <w:tr w:rsidR="00415389" w:rsidRPr="00360F3F" w14:paraId="3A28D2BE" w14:textId="77777777" w:rsidTr="00DD26E4">
        <w:tc>
          <w:tcPr>
            <w:tcW w:w="8075" w:type="dxa"/>
          </w:tcPr>
          <w:p w14:paraId="5465979A" w14:textId="176FA442" w:rsidR="00415389" w:rsidRPr="00360F3F" w:rsidRDefault="00415389" w:rsidP="00415389">
            <w:pPr>
              <w:pStyle w:val="NormalWeb"/>
              <w:spacing w:line="276" w:lineRule="auto"/>
              <w:jc w:val="both"/>
              <w:rPr>
                <w:sz w:val="22"/>
                <w:szCs w:val="22"/>
                <w:lang w:val="lv-LV"/>
              </w:rPr>
            </w:pPr>
            <w:r w:rsidRPr="00360F3F">
              <w:rPr>
                <w:sz w:val="22"/>
                <w:szCs w:val="22"/>
                <w:lang w:val="lv-LV"/>
              </w:rPr>
              <w:t>Papildus pamatdarbam veic papildus pienākumus izglītības iestādes līmenī</w:t>
            </w:r>
          </w:p>
        </w:tc>
        <w:tc>
          <w:tcPr>
            <w:tcW w:w="1418" w:type="dxa"/>
          </w:tcPr>
          <w:p w14:paraId="5875CC3B" w14:textId="77777777" w:rsidR="00415389" w:rsidRPr="00360F3F" w:rsidRDefault="00415389" w:rsidP="00415389">
            <w:pPr>
              <w:pStyle w:val="NormalWeb"/>
              <w:spacing w:line="276" w:lineRule="auto"/>
              <w:jc w:val="both"/>
              <w:rPr>
                <w:sz w:val="22"/>
                <w:szCs w:val="22"/>
                <w:lang w:val="lv-LV"/>
              </w:rPr>
            </w:pPr>
            <w:r w:rsidRPr="00360F3F">
              <w:rPr>
                <w:sz w:val="22"/>
                <w:szCs w:val="22"/>
                <w:lang w:val="lv-LV"/>
              </w:rPr>
              <w:t>2 punkti</w:t>
            </w:r>
          </w:p>
        </w:tc>
      </w:tr>
      <w:tr w:rsidR="00415389" w:rsidRPr="00360F3F" w14:paraId="42CCCCC5" w14:textId="77777777" w:rsidTr="00DD26E4">
        <w:tc>
          <w:tcPr>
            <w:tcW w:w="8075" w:type="dxa"/>
          </w:tcPr>
          <w:p w14:paraId="4B299EA9" w14:textId="7B84524B" w:rsidR="00415389" w:rsidRPr="00360F3F" w:rsidRDefault="00415389" w:rsidP="00415389">
            <w:pPr>
              <w:pStyle w:val="NormalWeb"/>
              <w:spacing w:line="276" w:lineRule="auto"/>
              <w:jc w:val="both"/>
              <w:rPr>
                <w:sz w:val="22"/>
                <w:szCs w:val="22"/>
                <w:lang w:val="lv-LV"/>
              </w:rPr>
            </w:pPr>
            <w:r w:rsidRPr="00360F3F">
              <w:rPr>
                <w:sz w:val="22"/>
                <w:szCs w:val="22"/>
                <w:lang w:val="lv-LV"/>
              </w:rPr>
              <w:t xml:space="preserve">Pretendents papildus pamatdarbam </w:t>
            </w:r>
            <w:r>
              <w:rPr>
                <w:sz w:val="22"/>
                <w:szCs w:val="22"/>
                <w:lang w:val="lv-LV"/>
              </w:rPr>
              <w:t xml:space="preserve">iestādē </w:t>
            </w:r>
            <w:r w:rsidRPr="00360F3F">
              <w:rPr>
                <w:sz w:val="22"/>
                <w:szCs w:val="22"/>
                <w:lang w:val="lv-LV"/>
              </w:rPr>
              <w:t>darbojas citā organizācijā (biedrība, asociācija, arodbiedrība, u.tml.)</w:t>
            </w:r>
          </w:p>
        </w:tc>
        <w:tc>
          <w:tcPr>
            <w:tcW w:w="1418" w:type="dxa"/>
          </w:tcPr>
          <w:p w14:paraId="16B898DB" w14:textId="77777777" w:rsidR="00415389" w:rsidRPr="00360F3F" w:rsidRDefault="00415389" w:rsidP="00415389">
            <w:pPr>
              <w:pStyle w:val="NormalWeb"/>
              <w:spacing w:line="276" w:lineRule="auto"/>
              <w:jc w:val="both"/>
              <w:rPr>
                <w:sz w:val="22"/>
                <w:szCs w:val="22"/>
                <w:lang w:val="lv-LV"/>
              </w:rPr>
            </w:pPr>
            <w:r w:rsidRPr="00360F3F">
              <w:rPr>
                <w:sz w:val="22"/>
                <w:szCs w:val="22"/>
                <w:lang w:val="lv-LV"/>
              </w:rPr>
              <w:t>1 punkts</w:t>
            </w:r>
          </w:p>
        </w:tc>
      </w:tr>
      <w:tr w:rsidR="002428D9" w:rsidRPr="00360F3F" w14:paraId="1C9E7AFB" w14:textId="77777777" w:rsidTr="00DD26E4">
        <w:tc>
          <w:tcPr>
            <w:tcW w:w="9493" w:type="dxa"/>
            <w:gridSpan w:val="2"/>
          </w:tcPr>
          <w:p w14:paraId="45D878C8" w14:textId="77777777" w:rsidR="002428D9" w:rsidRPr="002A48B1" w:rsidRDefault="002428D9" w:rsidP="00240334">
            <w:pPr>
              <w:pStyle w:val="NormalWeb"/>
              <w:spacing w:line="276" w:lineRule="auto"/>
              <w:jc w:val="both"/>
              <w:rPr>
                <w:sz w:val="22"/>
                <w:szCs w:val="22"/>
                <w:lang w:val="lv-LV"/>
              </w:rPr>
            </w:pPr>
            <w:r w:rsidRPr="002A48B1">
              <w:rPr>
                <w:b/>
                <w:bCs/>
                <w:sz w:val="22"/>
                <w:szCs w:val="22"/>
                <w:lang w:val="lv-LV"/>
              </w:rPr>
              <w:t>3.4. Pretendenta papildus darbs ar izglītojamajiem pēdējo 2 gadu laikā (punkti tiek summēti)</w:t>
            </w:r>
          </w:p>
        </w:tc>
      </w:tr>
      <w:tr w:rsidR="002428D9" w:rsidRPr="00360F3F" w14:paraId="38BA74B1" w14:textId="77777777" w:rsidTr="00DD26E4">
        <w:tc>
          <w:tcPr>
            <w:tcW w:w="8075" w:type="dxa"/>
          </w:tcPr>
          <w:p w14:paraId="06E0BF5C" w14:textId="77777777" w:rsidR="002428D9" w:rsidRPr="002A48B1" w:rsidRDefault="002428D9" w:rsidP="00240334">
            <w:pPr>
              <w:pStyle w:val="NormalWeb"/>
              <w:spacing w:line="276" w:lineRule="auto"/>
              <w:jc w:val="both"/>
              <w:rPr>
                <w:sz w:val="22"/>
                <w:szCs w:val="22"/>
                <w:lang w:val="lv-LV"/>
              </w:rPr>
            </w:pPr>
            <w:r w:rsidRPr="002A48B1">
              <w:rPr>
                <w:sz w:val="22"/>
                <w:szCs w:val="22"/>
                <w:lang w:val="lv-LV"/>
              </w:rPr>
              <w:t>Darbs ar izglītojamajiem ar mācīšanās grūtībām – mācību nodarbību diferenciācija, individuāls darbs, u.tml.</w:t>
            </w:r>
          </w:p>
        </w:tc>
        <w:tc>
          <w:tcPr>
            <w:tcW w:w="1418" w:type="dxa"/>
          </w:tcPr>
          <w:p w14:paraId="7719ED88" w14:textId="77777777" w:rsidR="002428D9" w:rsidRPr="002A48B1" w:rsidRDefault="002428D9" w:rsidP="00240334">
            <w:pPr>
              <w:pStyle w:val="NormalWeb"/>
              <w:spacing w:line="276" w:lineRule="auto"/>
              <w:jc w:val="both"/>
              <w:rPr>
                <w:sz w:val="22"/>
                <w:szCs w:val="22"/>
                <w:lang w:val="lv-LV"/>
              </w:rPr>
            </w:pPr>
            <w:r w:rsidRPr="002A48B1">
              <w:rPr>
                <w:sz w:val="22"/>
                <w:szCs w:val="22"/>
                <w:lang w:val="lv-LV"/>
              </w:rPr>
              <w:t>1 punkts</w:t>
            </w:r>
          </w:p>
        </w:tc>
      </w:tr>
      <w:tr w:rsidR="002428D9" w:rsidRPr="00360F3F" w14:paraId="7BA2C0A0" w14:textId="77777777" w:rsidTr="00DD26E4">
        <w:tc>
          <w:tcPr>
            <w:tcW w:w="8075" w:type="dxa"/>
          </w:tcPr>
          <w:p w14:paraId="641B6E8F" w14:textId="77777777" w:rsidR="002428D9" w:rsidRPr="002A48B1" w:rsidRDefault="002428D9" w:rsidP="00240334">
            <w:pPr>
              <w:pStyle w:val="NormalWeb"/>
              <w:spacing w:line="276" w:lineRule="auto"/>
              <w:jc w:val="both"/>
              <w:rPr>
                <w:sz w:val="22"/>
                <w:szCs w:val="22"/>
                <w:lang w:val="lv-LV"/>
              </w:rPr>
            </w:pPr>
            <w:r w:rsidRPr="002A48B1">
              <w:rPr>
                <w:sz w:val="22"/>
                <w:szCs w:val="22"/>
                <w:lang w:val="lv-LV"/>
              </w:rPr>
              <w:t>Nestandarta mācību metodes (mācību ekskursijas, nodarbības ārpus izglītības iestādes telpām, u.tml.)</w:t>
            </w:r>
          </w:p>
        </w:tc>
        <w:tc>
          <w:tcPr>
            <w:tcW w:w="1418" w:type="dxa"/>
          </w:tcPr>
          <w:p w14:paraId="0B6D5000" w14:textId="77777777" w:rsidR="002428D9" w:rsidRPr="002A48B1" w:rsidRDefault="002428D9" w:rsidP="00240334">
            <w:pPr>
              <w:pStyle w:val="NormalWeb"/>
              <w:spacing w:line="276" w:lineRule="auto"/>
              <w:jc w:val="both"/>
              <w:rPr>
                <w:sz w:val="22"/>
                <w:szCs w:val="22"/>
                <w:lang w:val="lv-LV"/>
              </w:rPr>
            </w:pPr>
            <w:r w:rsidRPr="002A48B1">
              <w:rPr>
                <w:sz w:val="22"/>
                <w:szCs w:val="22"/>
                <w:lang w:val="lv-LV"/>
              </w:rPr>
              <w:t>1 punkts</w:t>
            </w:r>
          </w:p>
        </w:tc>
      </w:tr>
      <w:tr w:rsidR="002428D9" w:rsidRPr="00360F3F" w14:paraId="414C7547" w14:textId="77777777" w:rsidTr="00DD26E4">
        <w:tc>
          <w:tcPr>
            <w:tcW w:w="8075" w:type="dxa"/>
          </w:tcPr>
          <w:p w14:paraId="2DC4B5E8" w14:textId="77777777" w:rsidR="002428D9" w:rsidRPr="002A48B1" w:rsidRDefault="002428D9" w:rsidP="00240334">
            <w:pPr>
              <w:pStyle w:val="NormalWeb"/>
              <w:spacing w:line="276" w:lineRule="auto"/>
              <w:jc w:val="both"/>
              <w:rPr>
                <w:sz w:val="22"/>
                <w:szCs w:val="22"/>
              </w:rPr>
            </w:pPr>
            <w:r>
              <w:rPr>
                <w:sz w:val="22"/>
                <w:szCs w:val="22"/>
              </w:rPr>
              <w:t>Piedalās metodisko materiālu izstrādē</w:t>
            </w:r>
          </w:p>
        </w:tc>
        <w:tc>
          <w:tcPr>
            <w:tcW w:w="1418" w:type="dxa"/>
          </w:tcPr>
          <w:p w14:paraId="6E8361D1" w14:textId="77777777" w:rsidR="002428D9" w:rsidRPr="002A48B1" w:rsidRDefault="002428D9" w:rsidP="00240334">
            <w:pPr>
              <w:pStyle w:val="NormalWeb"/>
              <w:spacing w:line="276" w:lineRule="auto"/>
              <w:jc w:val="both"/>
              <w:rPr>
                <w:sz w:val="22"/>
                <w:szCs w:val="22"/>
              </w:rPr>
            </w:pPr>
            <w:r w:rsidRPr="002A48B1">
              <w:rPr>
                <w:sz w:val="22"/>
                <w:szCs w:val="22"/>
                <w:lang w:val="lv-LV"/>
              </w:rPr>
              <w:t>1 punkts</w:t>
            </w:r>
          </w:p>
        </w:tc>
      </w:tr>
      <w:tr w:rsidR="00DD26E4" w:rsidRPr="002A48B1" w14:paraId="60EFEC8D" w14:textId="77777777" w:rsidTr="00DD26E4">
        <w:tc>
          <w:tcPr>
            <w:tcW w:w="9493" w:type="dxa"/>
            <w:gridSpan w:val="2"/>
          </w:tcPr>
          <w:p w14:paraId="2B9DD48D" w14:textId="77777777" w:rsidR="00DD26E4" w:rsidRPr="002A48B1" w:rsidRDefault="00DD26E4" w:rsidP="00935062">
            <w:pPr>
              <w:pStyle w:val="NormalWeb"/>
              <w:spacing w:line="276" w:lineRule="auto"/>
              <w:jc w:val="both"/>
              <w:rPr>
                <w:sz w:val="22"/>
                <w:szCs w:val="22"/>
                <w:lang w:val="lv-LV"/>
              </w:rPr>
            </w:pPr>
            <w:r w:rsidRPr="002A48B1">
              <w:rPr>
                <w:b/>
                <w:bCs/>
                <w:sz w:val="22"/>
                <w:szCs w:val="22"/>
                <w:lang w:val="lv-LV"/>
              </w:rPr>
              <w:t>3.5. Iepriekšējā pieredze programmu vai mācību materiālu izstrādē pēdējo 5 gadu laikā (punkti tiek summēti</w:t>
            </w:r>
            <w:r w:rsidRPr="002A48B1">
              <w:rPr>
                <w:sz w:val="22"/>
                <w:szCs w:val="22"/>
                <w:lang w:val="lv-LV"/>
              </w:rPr>
              <w:t>)</w:t>
            </w:r>
          </w:p>
        </w:tc>
      </w:tr>
      <w:tr w:rsidR="00DD26E4" w:rsidRPr="002A48B1" w14:paraId="05B054FC" w14:textId="77777777" w:rsidTr="00DD26E4">
        <w:tc>
          <w:tcPr>
            <w:tcW w:w="8075" w:type="dxa"/>
          </w:tcPr>
          <w:p w14:paraId="6F52DA6D" w14:textId="77777777" w:rsidR="00DD26E4" w:rsidRPr="002A48B1" w:rsidRDefault="00DD26E4" w:rsidP="00935062">
            <w:pPr>
              <w:pStyle w:val="NormalWeb"/>
              <w:spacing w:line="276" w:lineRule="auto"/>
              <w:jc w:val="both"/>
              <w:rPr>
                <w:sz w:val="22"/>
                <w:szCs w:val="22"/>
                <w:lang w:val="lv-LV"/>
              </w:rPr>
            </w:pPr>
            <w:r w:rsidRPr="002A48B1">
              <w:rPr>
                <w:sz w:val="22"/>
                <w:szCs w:val="22"/>
                <w:lang w:val="lv-LV"/>
              </w:rPr>
              <w:t xml:space="preserve">Pretendents ir piedalījies metodisko materiālu izstrādes skatē vai prezentējis savu autordarbu MA vai jomu sanāksmēs </w:t>
            </w:r>
          </w:p>
        </w:tc>
        <w:tc>
          <w:tcPr>
            <w:tcW w:w="1418" w:type="dxa"/>
          </w:tcPr>
          <w:p w14:paraId="58927571" w14:textId="77777777" w:rsidR="00DD26E4" w:rsidRPr="002A48B1" w:rsidRDefault="00DD26E4" w:rsidP="00935062">
            <w:pPr>
              <w:pStyle w:val="NormalWeb"/>
              <w:spacing w:line="276" w:lineRule="auto"/>
              <w:jc w:val="both"/>
              <w:rPr>
                <w:sz w:val="22"/>
                <w:szCs w:val="22"/>
                <w:lang w:val="lv-LV"/>
              </w:rPr>
            </w:pPr>
            <w:r w:rsidRPr="002A48B1">
              <w:rPr>
                <w:sz w:val="22"/>
                <w:szCs w:val="22"/>
                <w:lang w:val="lv-LV"/>
              </w:rPr>
              <w:t>1 punkts</w:t>
            </w:r>
          </w:p>
        </w:tc>
      </w:tr>
      <w:tr w:rsidR="00DD26E4" w:rsidRPr="002A48B1" w14:paraId="2B632B10" w14:textId="77777777" w:rsidTr="00DD26E4">
        <w:tc>
          <w:tcPr>
            <w:tcW w:w="8075" w:type="dxa"/>
          </w:tcPr>
          <w:p w14:paraId="58B8EE5C" w14:textId="77777777" w:rsidR="00DD26E4" w:rsidRPr="00DD26E4" w:rsidRDefault="00DD26E4" w:rsidP="00935062">
            <w:pPr>
              <w:pStyle w:val="NormalWeb"/>
              <w:spacing w:line="276" w:lineRule="auto"/>
              <w:jc w:val="both"/>
              <w:rPr>
                <w:sz w:val="22"/>
                <w:szCs w:val="22"/>
                <w:lang w:val="pt-PT"/>
              </w:rPr>
            </w:pPr>
            <w:r w:rsidRPr="00DD26E4">
              <w:rPr>
                <w:sz w:val="22"/>
                <w:szCs w:val="22"/>
                <w:lang w:val="pt-PT"/>
              </w:rPr>
              <w:t>Mācību darbā izmanto autorprogrammu vai paša gatavotus metodiskos materiālus</w:t>
            </w:r>
          </w:p>
        </w:tc>
        <w:tc>
          <w:tcPr>
            <w:tcW w:w="1418" w:type="dxa"/>
          </w:tcPr>
          <w:p w14:paraId="499D1CB5" w14:textId="77777777" w:rsidR="00DD26E4" w:rsidRPr="002A48B1" w:rsidRDefault="00DD26E4" w:rsidP="00935062">
            <w:pPr>
              <w:pStyle w:val="NormalWeb"/>
              <w:spacing w:line="276" w:lineRule="auto"/>
              <w:jc w:val="both"/>
              <w:rPr>
                <w:sz w:val="22"/>
                <w:szCs w:val="22"/>
                <w:lang w:val="lv-LV"/>
              </w:rPr>
            </w:pPr>
            <w:r w:rsidRPr="002A48B1">
              <w:rPr>
                <w:sz w:val="22"/>
                <w:szCs w:val="22"/>
                <w:lang w:val="lv-LV"/>
              </w:rPr>
              <w:t>1 punkts</w:t>
            </w:r>
          </w:p>
        </w:tc>
      </w:tr>
      <w:tr w:rsidR="00DD26E4" w:rsidRPr="002A48B1" w14:paraId="3186965F" w14:textId="77777777" w:rsidTr="00DD26E4">
        <w:tc>
          <w:tcPr>
            <w:tcW w:w="8075" w:type="dxa"/>
          </w:tcPr>
          <w:p w14:paraId="1677E074" w14:textId="77777777" w:rsidR="00DD26E4" w:rsidRPr="002A48B1" w:rsidRDefault="00DD26E4" w:rsidP="00935062">
            <w:pPr>
              <w:pStyle w:val="NormalWeb"/>
              <w:spacing w:line="276" w:lineRule="auto"/>
              <w:jc w:val="both"/>
              <w:rPr>
                <w:sz w:val="22"/>
                <w:szCs w:val="22"/>
                <w:lang w:val="lv-LV"/>
              </w:rPr>
            </w:pPr>
            <w:r w:rsidRPr="002A48B1">
              <w:rPr>
                <w:sz w:val="22"/>
                <w:szCs w:val="22"/>
                <w:lang w:val="lv-LV"/>
              </w:rPr>
              <w:lastRenderedPageBreak/>
              <w:t>Pretendents ir izstrādājis vai piedalījies pedagogu profesionālās pilnveides programmas izstrādē</w:t>
            </w:r>
          </w:p>
        </w:tc>
        <w:tc>
          <w:tcPr>
            <w:tcW w:w="1418" w:type="dxa"/>
          </w:tcPr>
          <w:p w14:paraId="0FEA7B3D" w14:textId="77777777" w:rsidR="00DD26E4" w:rsidRPr="002A48B1" w:rsidRDefault="00DD26E4" w:rsidP="00935062">
            <w:pPr>
              <w:pStyle w:val="NormalWeb"/>
              <w:spacing w:line="276" w:lineRule="auto"/>
              <w:jc w:val="both"/>
              <w:rPr>
                <w:sz w:val="22"/>
                <w:szCs w:val="22"/>
                <w:lang w:val="lv-LV"/>
              </w:rPr>
            </w:pPr>
            <w:r w:rsidRPr="002A48B1">
              <w:rPr>
                <w:sz w:val="22"/>
                <w:szCs w:val="22"/>
                <w:lang w:val="lv-LV"/>
              </w:rPr>
              <w:t>1 punkts</w:t>
            </w:r>
          </w:p>
        </w:tc>
      </w:tr>
      <w:tr w:rsidR="002428D9" w:rsidRPr="00360F3F" w14:paraId="725C563E" w14:textId="77777777" w:rsidTr="00DD26E4">
        <w:tc>
          <w:tcPr>
            <w:tcW w:w="9493" w:type="dxa"/>
            <w:gridSpan w:val="2"/>
          </w:tcPr>
          <w:p w14:paraId="2D3C036E" w14:textId="77777777" w:rsidR="002428D9" w:rsidRPr="00360F3F" w:rsidRDefault="002428D9" w:rsidP="00240334">
            <w:pPr>
              <w:pStyle w:val="NormalWeb"/>
              <w:spacing w:line="276" w:lineRule="auto"/>
              <w:jc w:val="both"/>
              <w:rPr>
                <w:sz w:val="22"/>
                <w:szCs w:val="22"/>
                <w:lang w:val="lv-LV"/>
              </w:rPr>
            </w:pPr>
            <w:r w:rsidRPr="00360F3F">
              <w:rPr>
                <w:b/>
                <w:bCs/>
                <w:sz w:val="22"/>
                <w:szCs w:val="22"/>
                <w:lang w:val="lv-LV"/>
              </w:rPr>
              <w:t xml:space="preserve">3.6. Līdzšinējā Erasmus+ projektu pieredze </w:t>
            </w:r>
          </w:p>
        </w:tc>
      </w:tr>
      <w:tr w:rsidR="002428D9" w:rsidRPr="00360F3F" w14:paraId="2F3B1672" w14:textId="77777777" w:rsidTr="00DD26E4">
        <w:tc>
          <w:tcPr>
            <w:tcW w:w="8075" w:type="dxa"/>
          </w:tcPr>
          <w:p w14:paraId="5B658D12" w14:textId="77777777" w:rsidR="002428D9" w:rsidRPr="001E0C0D" w:rsidRDefault="002428D9" w:rsidP="00240334">
            <w:pPr>
              <w:pStyle w:val="NormalWeb"/>
              <w:spacing w:line="276" w:lineRule="auto"/>
              <w:jc w:val="both"/>
              <w:rPr>
                <w:sz w:val="22"/>
                <w:szCs w:val="22"/>
                <w:lang w:val="lv-LV"/>
              </w:rPr>
            </w:pPr>
            <w:r w:rsidRPr="001E0C0D">
              <w:rPr>
                <w:sz w:val="22"/>
                <w:szCs w:val="22"/>
                <w:lang w:val="lv-LV"/>
              </w:rPr>
              <w:t>Pretendents līdz šim nav piedalījies nevienā Erasmus+ programmas mobilitātē</w:t>
            </w:r>
          </w:p>
        </w:tc>
        <w:tc>
          <w:tcPr>
            <w:tcW w:w="1418" w:type="dxa"/>
          </w:tcPr>
          <w:p w14:paraId="61E1D1D0" w14:textId="77777777" w:rsidR="002428D9" w:rsidRPr="001E0C0D" w:rsidRDefault="002428D9" w:rsidP="00240334">
            <w:pPr>
              <w:pStyle w:val="NormalWeb"/>
              <w:spacing w:line="276" w:lineRule="auto"/>
              <w:jc w:val="both"/>
              <w:rPr>
                <w:sz w:val="22"/>
                <w:szCs w:val="22"/>
                <w:lang w:val="lv-LV"/>
              </w:rPr>
            </w:pPr>
            <w:r w:rsidRPr="001E0C0D">
              <w:rPr>
                <w:sz w:val="22"/>
                <w:szCs w:val="22"/>
                <w:lang w:val="lv-LV"/>
              </w:rPr>
              <w:t>5 punkti</w:t>
            </w:r>
          </w:p>
        </w:tc>
      </w:tr>
      <w:tr w:rsidR="002428D9" w:rsidRPr="00360F3F" w14:paraId="0038E028" w14:textId="77777777" w:rsidTr="00DD26E4">
        <w:tc>
          <w:tcPr>
            <w:tcW w:w="9493" w:type="dxa"/>
            <w:gridSpan w:val="2"/>
          </w:tcPr>
          <w:p w14:paraId="08D8CCE3" w14:textId="77777777" w:rsidR="002428D9" w:rsidRPr="00360F3F" w:rsidRDefault="002428D9" w:rsidP="00240334">
            <w:pPr>
              <w:pStyle w:val="NormalWeb"/>
              <w:spacing w:line="276" w:lineRule="auto"/>
              <w:jc w:val="both"/>
              <w:rPr>
                <w:sz w:val="22"/>
                <w:szCs w:val="22"/>
                <w:lang w:val="lv-LV"/>
              </w:rPr>
            </w:pPr>
            <w:r w:rsidRPr="00360F3F">
              <w:rPr>
                <w:b/>
                <w:bCs/>
                <w:sz w:val="22"/>
                <w:szCs w:val="22"/>
                <w:lang w:val="lv-LV"/>
              </w:rPr>
              <w:t>3.7. Angļu valodas zināšanas</w:t>
            </w:r>
          </w:p>
        </w:tc>
      </w:tr>
      <w:tr w:rsidR="002428D9" w:rsidRPr="00360F3F" w14:paraId="5217C6BE" w14:textId="77777777" w:rsidTr="00DD26E4">
        <w:tc>
          <w:tcPr>
            <w:tcW w:w="8075" w:type="dxa"/>
          </w:tcPr>
          <w:p w14:paraId="20FC2125"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Uzrādīts sertifikāts (vismaz B1 līmenis)/ augstākā izglītība angļu valodā</w:t>
            </w:r>
            <w:r>
              <w:rPr>
                <w:sz w:val="22"/>
                <w:szCs w:val="22"/>
                <w:lang w:val="lv-LV"/>
              </w:rPr>
              <w:t xml:space="preserve"> vai u</w:t>
            </w:r>
            <w:r w:rsidRPr="00360F3F">
              <w:rPr>
                <w:sz w:val="22"/>
                <w:szCs w:val="22"/>
                <w:lang w:val="lv-LV"/>
              </w:rPr>
              <w:t xml:space="preserve">zrādīta kursu apliecība, kursi apmeklēti pēdējo </w:t>
            </w:r>
            <w:r>
              <w:rPr>
                <w:sz w:val="22"/>
                <w:szCs w:val="22"/>
                <w:lang w:val="lv-LV"/>
              </w:rPr>
              <w:t>3</w:t>
            </w:r>
            <w:r w:rsidRPr="00360F3F">
              <w:rPr>
                <w:sz w:val="22"/>
                <w:szCs w:val="22"/>
                <w:lang w:val="lv-LV"/>
              </w:rPr>
              <w:t xml:space="preserve"> gadu laikā</w:t>
            </w:r>
          </w:p>
        </w:tc>
        <w:tc>
          <w:tcPr>
            <w:tcW w:w="1418" w:type="dxa"/>
          </w:tcPr>
          <w:p w14:paraId="03904E48" w14:textId="77777777" w:rsidR="002428D9" w:rsidRPr="00360F3F" w:rsidRDefault="002428D9" w:rsidP="00240334">
            <w:pPr>
              <w:pStyle w:val="NormalWeb"/>
              <w:spacing w:line="276" w:lineRule="auto"/>
              <w:jc w:val="both"/>
              <w:rPr>
                <w:sz w:val="22"/>
                <w:szCs w:val="22"/>
                <w:lang w:val="lv-LV"/>
              </w:rPr>
            </w:pPr>
            <w:r>
              <w:rPr>
                <w:sz w:val="22"/>
                <w:szCs w:val="22"/>
                <w:lang w:val="lv-LV"/>
              </w:rPr>
              <w:t>3</w:t>
            </w:r>
            <w:r w:rsidRPr="00360F3F">
              <w:rPr>
                <w:sz w:val="22"/>
                <w:szCs w:val="22"/>
                <w:lang w:val="lv-LV"/>
              </w:rPr>
              <w:t xml:space="preserve"> punkti</w:t>
            </w:r>
          </w:p>
        </w:tc>
      </w:tr>
      <w:tr w:rsidR="002428D9" w:rsidRPr="00360F3F" w14:paraId="5D3B0AF6" w14:textId="77777777" w:rsidTr="00DD26E4">
        <w:tc>
          <w:tcPr>
            <w:tcW w:w="8075" w:type="dxa"/>
          </w:tcPr>
          <w:p w14:paraId="753055C4"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Pedagoga pašvērtējumā norādītas angļu valodas prasmes labā līmenī</w:t>
            </w:r>
          </w:p>
        </w:tc>
        <w:tc>
          <w:tcPr>
            <w:tcW w:w="1418" w:type="dxa"/>
          </w:tcPr>
          <w:p w14:paraId="5A572BE0"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2 punkti</w:t>
            </w:r>
          </w:p>
        </w:tc>
      </w:tr>
      <w:tr w:rsidR="002428D9" w:rsidRPr="00360F3F" w14:paraId="689F88B3" w14:textId="77777777" w:rsidTr="00DD26E4">
        <w:tc>
          <w:tcPr>
            <w:tcW w:w="8075" w:type="dxa"/>
          </w:tcPr>
          <w:p w14:paraId="3D20705C"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Pedagogs norāda, ka ir mācījies angļu valodu un to atsvaidzinās pirms došanās mobilitātē</w:t>
            </w:r>
          </w:p>
        </w:tc>
        <w:tc>
          <w:tcPr>
            <w:tcW w:w="1418" w:type="dxa"/>
          </w:tcPr>
          <w:p w14:paraId="20834FF7"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1 punkts</w:t>
            </w:r>
          </w:p>
        </w:tc>
      </w:tr>
      <w:tr w:rsidR="002428D9" w:rsidRPr="00360F3F" w14:paraId="44E56AFD" w14:textId="77777777" w:rsidTr="00DD26E4">
        <w:tc>
          <w:tcPr>
            <w:tcW w:w="9493" w:type="dxa"/>
            <w:gridSpan w:val="2"/>
          </w:tcPr>
          <w:p w14:paraId="4B4C304A" w14:textId="77777777" w:rsidR="002428D9" w:rsidRPr="00360F3F" w:rsidRDefault="002428D9" w:rsidP="00240334">
            <w:pPr>
              <w:pStyle w:val="NormalWeb"/>
              <w:spacing w:line="276" w:lineRule="auto"/>
              <w:jc w:val="both"/>
              <w:rPr>
                <w:sz w:val="22"/>
                <w:szCs w:val="22"/>
                <w:lang w:val="lv-LV"/>
              </w:rPr>
            </w:pPr>
            <w:r w:rsidRPr="00360F3F">
              <w:rPr>
                <w:b/>
                <w:bCs/>
                <w:sz w:val="22"/>
                <w:szCs w:val="22"/>
                <w:lang w:val="lv-LV"/>
              </w:rPr>
              <w:t>3.8. Pretendenta motivācija</w:t>
            </w:r>
          </w:p>
        </w:tc>
      </w:tr>
      <w:tr w:rsidR="002428D9" w:rsidRPr="00360F3F" w14:paraId="0A8A92FF" w14:textId="77777777" w:rsidTr="00DD26E4">
        <w:tc>
          <w:tcPr>
            <w:tcW w:w="8075" w:type="dxa"/>
          </w:tcPr>
          <w:p w14:paraId="3046392A"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 xml:space="preserve">Pretendents ir skaidri un detalizēti pamatojis, kādēļ vēlas apmeklēt izvēlētos kursus vai darba vērošanas aktivitāti, norādot konkrētus ieguvumus gan sev, gan </w:t>
            </w:r>
            <w:r>
              <w:rPr>
                <w:sz w:val="22"/>
                <w:szCs w:val="22"/>
                <w:lang w:val="lv-LV"/>
              </w:rPr>
              <w:t>izglītības iestādei</w:t>
            </w:r>
            <w:r w:rsidRPr="00360F3F">
              <w:rPr>
                <w:sz w:val="22"/>
                <w:szCs w:val="22"/>
                <w:lang w:val="lv-LV"/>
              </w:rPr>
              <w:t>, gan novadam</w:t>
            </w:r>
            <w:r>
              <w:rPr>
                <w:sz w:val="22"/>
                <w:szCs w:val="22"/>
                <w:lang w:val="lv-LV"/>
              </w:rPr>
              <w:t xml:space="preserve"> (ne tikai dalīšanās pieredzē ar kolēģiem)</w:t>
            </w:r>
          </w:p>
        </w:tc>
        <w:tc>
          <w:tcPr>
            <w:tcW w:w="1418" w:type="dxa"/>
          </w:tcPr>
          <w:p w14:paraId="110BBE27"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5 punkti</w:t>
            </w:r>
          </w:p>
        </w:tc>
      </w:tr>
      <w:tr w:rsidR="002428D9" w:rsidRPr="00360F3F" w14:paraId="4F079F79" w14:textId="77777777" w:rsidTr="00DD26E4">
        <w:tc>
          <w:tcPr>
            <w:tcW w:w="8075" w:type="dxa"/>
          </w:tcPr>
          <w:p w14:paraId="0135F64A"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 xml:space="preserve">Pretendents ir pamatojis, kādēļ vēlas apmeklēt izvēlētos kursus vai darba vērošanas aktivitāti, norādot konkrētus ieguvumus sev un </w:t>
            </w:r>
            <w:r>
              <w:rPr>
                <w:sz w:val="22"/>
                <w:szCs w:val="22"/>
                <w:lang w:val="lv-LV"/>
              </w:rPr>
              <w:t>izglītības iestādei</w:t>
            </w:r>
          </w:p>
        </w:tc>
        <w:tc>
          <w:tcPr>
            <w:tcW w:w="1418" w:type="dxa"/>
          </w:tcPr>
          <w:p w14:paraId="0E362A76"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3 punkti</w:t>
            </w:r>
          </w:p>
        </w:tc>
      </w:tr>
      <w:tr w:rsidR="002428D9" w:rsidRPr="00360F3F" w14:paraId="3719C24B" w14:textId="77777777" w:rsidTr="00DD26E4">
        <w:tc>
          <w:tcPr>
            <w:tcW w:w="8075" w:type="dxa"/>
          </w:tcPr>
          <w:p w14:paraId="727DC98C"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Pretendents ir pamatojis, kādēļ vēlas apmeklēt izvēlētos kursus vai darba vērošanas aktivitāti.</w:t>
            </w:r>
          </w:p>
        </w:tc>
        <w:tc>
          <w:tcPr>
            <w:tcW w:w="1418" w:type="dxa"/>
          </w:tcPr>
          <w:p w14:paraId="5EA9E742"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1 punkts</w:t>
            </w:r>
          </w:p>
        </w:tc>
      </w:tr>
      <w:tr w:rsidR="002428D9" w:rsidRPr="00360F3F" w14:paraId="091008CD" w14:textId="77777777" w:rsidTr="00DD26E4">
        <w:tc>
          <w:tcPr>
            <w:tcW w:w="9493" w:type="dxa"/>
            <w:gridSpan w:val="2"/>
          </w:tcPr>
          <w:p w14:paraId="723F7FA0" w14:textId="77777777" w:rsidR="002428D9" w:rsidRPr="00360F3F" w:rsidRDefault="002428D9" w:rsidP="00240334">
            <w:pPr>
              <w:pStyle w:val="NormalWeb"/>
              <w:spacing w:line="276" w:lineRule="auto"/>
              <w:jc w:val="both"/>
              <w:rPr>
                <w:sz w:val="22"/>
                <w:szCs w:val="22"/>
                <w:lang w:val="lv-LV"/>
              </w:rPr>
            </w:pPr>
            <w:r w:rsidRPr="00360F3F">
              <w:rPr>
                <w:b/>
                <w:bCs/>
                <w:sz w:val="22"/>
                <w:szCs w:val="22"/>
                <w:lang w:val="lv-LV"/>
              </w:rPr>
              <w:t>3.9. Plānotais metodiskais materiāls/pasākums, kas tiks izstrādāts pēc mobilitātes</w:t>
            </w:r>
          </w:p>
        </w:tc>
      </w:tr>
      <w:tr w:rsidR="002428D9" w:rsidRPr="00360F3F" w14:paraId="1D3C0093" w14:textId="77777777" w:rsidTr="00DD26E4">
        <w:tc>
          <w:tcPr>
            <w:tcW w:w="8075" w:type="dxa"/>
          </w:tcPr>
          <w:p w14:paraId="472E54B3" w14:textId="50FF0421" w:rsidR="002428D9" w:rsidRPr="00360F3F" w:rsidRDefault="002428D9" w:rsidP="00240334">
            <w:pPr>
              <w:pStyle w:val="NormalWeb"/>
              <w:spacing w:line="276" w:lineRule="auto"/>
              <w:jc w:val="both"/>
              <w:rPr>
                <w:sz w:val="22"/>
                <w:szCs w:val="22"/>
                <w:lang w:val="lv-LV"/>
              </w:rPr>
            </w:pPr>
            <w:r w:rsidRPr="00360F3F">
              <w:rPr>
                <w:sz w:val="22"/>
                <w:szCs w:val="22"/>
                <w:lang w:val="lv-LV"/>
              </w:rPr>
              <w:t>Definēts izvēlētais metodiskais materiāls/ pasākums</w:t>
            </w:r>
            <w:r>
              <w:rPr>
                <w:sz w:val="22"/>
                <w:szCs w:val="22"/>
                <w:lang w:val="lv-LV"/>
              </w:rPr>
              <w:t xml:space="preserve"> (tēma un formāts)</w:t>
            </w:r>
            <w:r w:rsidRPr="00360F3F">
              <w:rPr>
                <w:sz w:val="22"/>
                <w:szCs w:val="22"/>
                <w:lang w:val="lv-LV"/>
              </w:rPr>
              <w:t>, pamatota tā nepieciešamība, pielietojums, atbilstība iestādes attīstības plānam vai prioritātēm</w:t>
            </w:r>
            <w:r w:rsidR="001D07B4">
              <w:rPr>
                <w:sz w:val="22"/>
                <w:szCs w:val="22"/>
                <w:lang w:val="lv-LV"/>
              </w:rPr>
              <w:t>. Kā arī sniegts apr</w:t>
            </w:r>
            <w:r w:rsidR="00EE05A9">
              <w:rPr>
                <w:sz w:val="22"/>
                <w:szCs w:val="22"/>
                <w:lang w:val="lv-LV"/>
              </w:rPr>
              <w:t xml:space="preserve">aksts </w:t>
            </w:r>
            <w:r w:rsidR="00A3721F">
              <w:rPr>
                <w:sz w:val="22"/>
                <w:szCs w:val="22"/>
                <w:lang w:val="lv-LV"/>
              </w:rPr>
              <w:t xml:space="preserve">kā ar </w:t>
            </w:r>
            <w:r w:rsidR="00F97F55">
              <w:rPr>
                <w:sz w:val="22"/>
                <w:szCs w:val="22"/>
                <w:lang w:val="lv-LV"/>
              </w:rPr>
              <w:t>pretendenta izstrādāto materiālu vai pasākumu tiks sasniegts Erasmus plānā izvirzītais mērķis</w:t>
            </w:r>
          </w:p>
        </w:tc>
        <w:tc>
          <w:tcPr>
            <w:tcW w:w="1418" w:type="dxa"/>
          </w:tcPr>
          <w:p w14:paraId="577421A8"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5 punkti</w:t>
            </w:r>
          </w:p>
        </w:tc>
      </w:tr>
      <w:tr w:rsidR="002428D9" w:rsidRPr="00360F3F" w14:paraId="5F0EBE08" w14:textId="77777777" w:rsidTr="00DD26E4">
        <w:tc>
          <w:tcPr>
            <w:tcW w:w="8075" w:type="dxa"/>
          </w:tcPr>
          <w:p w14:paraId="21EED960" w14:textId="5F1F30B2" w:rsidR="002428D9" w:rsidRPr="00360F3F" w:rsidRDefault="002428D9" w:rsidP="00240334">
            <w:pPr>
              <w:pStyle w:val="NormalWeb"/>
              <w:spacing w:line="276" w:lineRule="auto"/>
              <w:jc w:val="both"/>
              <w:rPr>
                <w:sz w:val="22"/>
                <w:szCs w:val="22"/>
                <w:lang w:val="lv-LV"/>
              </w:rPr>
            </w:pPr>
            <w:r w:rsidRPr="00360F3F">
              <w:rPr>
                <w:sz w:val="22"/>
                <w:szCs w:val="22"/>
                <w:lang w:val="lv-LV"/>
              </w:rPr>
              <w:t>Definēts izvēlētais metodiskais materiāls/ pasākums</w:t>
            </w:r>
            <w:r>
              <w:rPr>
                <w:sz w:val="22"/>
                <w:szCs w:val="22"/>
                <w:lang w:val="lv-LV"/>
              </w:rPr>
              <w:t xml:space="preserve"> (tēma un formāts)</w:t>
            </w:r>
            <w:r w:rsidRPr="00360F3F">
              <w:rPr>
                <w:sz w:val="22"/>
                <w:szCs w:val="22"/>
                <w:lang w:val="lv-LV"/>
              </w:rPr>
              <w:t>, pamatota tā nepieciešamība</w:t>
            </w:r>
            <w:r w:rsidR="00F97F55">
              <w:rPr>
                <w:sz w:val="22"/>
                <w:szCs w:val="22"/>
                <w:lang w:val="lv-LV"/>
              </w:rPr>
              <w:t>, saistība ar Erasmus plāna mērķi</w:t>
            </w:r>
          </w:p>
        </w:tc>
        <w:tc>
          <w:tcPr>
            <w:tcW w:w="1418" w:type="dxa"/>
          </w:tcPr>
          <w:p w14:paraId="631606C6"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3 punkti</w:t>
            </w:r>
          </w:p>
        </w:tc>
      </w:tr>
      <w:tr w:rsidR="002428D9" w:rsidRPr="00360F3F" w14:paraId="591E923A" w14:textId="77777777" w:rsidTr="00DD26E4">
        <w:tc>
          <w:tcPr>
            <w:tcW w:w="8075" w:type="dxa"/>
          </w:tcPr>
          <w:p w14:paraId="539D2C85"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Vispārīgi aprakstīta tēma materiālam/pasākumam</w:t>
            </w:r>
          </w:p>
        </w:tc>
        <w:tc>
          <w:tcPr>
            <w:tcW w:w="1418" w:type="dxa"/>
          </w:tcPr>
          <w:p w14:paraId="4FC1CE92" w14:textId="77777777" w:rsidR="002428D9" w:rsidRPr="00360F3F" w:rsidRDefault="002428D9" w:rsidP="00240334">
            <w:pPr>
              <w:pStyle w:val="NormalWeb"/>
              <w:spacing w:line="276" w:lineRule="auto"/>
              <w:jc w:val="both"/>
              <w:rPr>
                <w:sz w:val="22"/>
                <w:szCs w:val="22"/>
                <w:lang w:val="lv-LV"/>
              </w:rPr>
            </w:pPr>
            <w:r w:rsidRPr="00360F3F">
              <w:rPr>
                <w:sz w:val="22"/>
                <w:szCs w:val="22"/>
                <w:lang w:val="lv-LV"/>
              </w:rPr>
              <w:t>1 punkts</w:t>
            </w:r>
          </w:p>
        </w:tc>
      </w:tr>
    </w:tbl>
    <w:p w14:paraId="1D9CDC91" w14:textId="4E52CE6E" w:rsidR="002428D9" w:rsidRDefault="00727643" w:rsidP="002428D9">
      <w:r>
        <w:rPr>
          <w:sz w:val="22"/>
        </w:rPr>
        <w:t xml:space="preserve">11. </w:t>
      </w:r>
      <w:r w:rsidR="002428D9" w:rsidRPr="00360F3F">
        <w:rPr>
          <w:sz w:val="22"/>
        </w:rPr>
        <w:t xml:space="preserve">Dalība projektā tiek apstiprināta pretendentiem ar lielāko punktu skaitu atbilstoši vietu skaitam </w:t>
      </w:r>
      <w:r w:rsidR="007A72DC">
        <w:rPr>
          <w:sz w:val="22"/>
        </w:rPr>
        <w:t xml:space="preserve">iestādei </w:t>
      </w:r>
      <w:r w:rsidR="002428D9" w:rsidRPr="00360F3F">
        <w:rPr>
          <w:sz w:val="22"/>
        </w:rPr>
        <w:t>katr</w:t>
      </w:r>
      <w:r w:rsidR="007A72DC">
        <w:rPr>
          <w:sz w:val="22"/>
        </w:rPr>
        <w:t xml:space="preserve">am no </w:t>
      </w:r>
      <w:r w:rsidR="008E048A">
        <w:rPr>
          <w:sz w:val="22"/>
        </w:rPr>
        <w:t xml:space="preserve">Erasmus plāna </w:t>
      </w:r>
      <w:r w:rsidR="007A72DC">
        <w:rPr>
          <w:sz w:val="22"/>
        </w:rPr>
        <w:t>mērķiem</w:t>
      </w:r>
      <w:r w:rsidR="002428D9" w:rsidRPr="00360F3F">
        <w:rPr>
          <w:sz w:val="22"/>
        </w:rPr>
        <w:t>.</w:t>
      </w:r>
    </w:p>
    <w:p w14:paraId="7E49B379" w14:textId="77777777" w:rsidR="00A01C52" w:rsidRPr="00360F3F" w:rsidRDefault="00140230" w:rsidP="00A01C52">
      <w:pPr>
        <w:pStyle w:val="NormalWeb"/>
        <w:spacing w:line="276" w:lineRule="auto"/>
        <w:jc w:val="center"/>
        <w:rPr>
          <w:b/>
          <w:sz w:val="22"/>
          <w:szCs w:val="22"/>
        </w:rPr>
      </w:pPr>
      <w:r w:rsidRPr="00360F3F">
        <w:rPr>
          <w:b/>
          <w:sz w:val="22"/>
          <w:szCs w:val="22"/>
        </w:rPr>
        <w:t xml:space="preserve">V.  Pretendenta </w:t>
      </w:r>
      <w:r w:rsidRPr="00360F3F">
        <w:rPr>
          <w:b/>
          <w:bCs/>
          <w:sz w:val="22"/>
          <w:szCs w:val="22"/>
        </w:rPr>
        <w:t>atlases</w:t>
      </w:r>
      <w:r w:rsidRPr="00360F3F">
        <w:rPr>
          <w:b/>
          <w:sz w:val="22"/>
          <w:szCs w:val="22"/>
        </w:rPr>
        <w:t xml:space="preserve"> kārtība</w:t>
      </w:r>
    </w:p>
    <w:p w14:paraId="6C771C32" w14:textId="7CBE42FD" w:rsidR="00A01C52" w:rsidRPr="00360F3F" w:rsidRDefault="00140230" w:rsidP="000C77D3">
      <w:pPr>
        <w:pStyle w:val="NormalWeb"/>
        <w:numPr>
          <w:ilvl w:val="0"/>
          <w:numId w:val="6"/>
        </w:numPr>
        <w:spacing w:line="276" w:lineRule="auto"/>
        <w:jc w:val="both"/>
        <w:rPr>
          <w:sz w:val="22"/>
          <w:szCs w:val="22"/>
        </w:rPr>
      </w:pPr>
      <w:r w:rsidRPr="00360F3F">
        <w:rPr>
          <w:sz w:val="22"/>
          <w:szCs w:val="22"/>
        </w:rPr>
        <w:t xml:space="preserve">Pieteikšanās laiks mobilitātēm ir no </w:t>
      </w:r>
      <w:r w:rsidR="00C007FC" w:rsidRPr="00360F3F">
        <w:rPr>
          <w:sz w:val="22"/>
          <w:szCs w:val="22"/>
        </w:rPr>
        <w:t>202</w:t>
      </w:r>
      <w:r w:rsidR="00727643">
        <w:rPr>
          <w:sz w:val="22"/>
          <w:szCs w:val="22"/>
        </w:rPr>
        <w:t>4</w:t>
      </w:r>
      <w:r w:rsidR="00C007FC" w:rsidRPr="00360F3F">
        <w:rPr>
          <w:sz w:val="22"/>
          <w:szCs w:val="22"/>
        </w:rPr>
        <w:t xml:space="preserve">.gada </w:t>
      </w:r>
      <w:r w:rsidR="00727643">
        <w:rPr>
          <w:sz w:val="22"/>
          <w:szCs w:val="22"/>
        </w:rPr>
        <w:t>14.jūnija</w:t>
      </w:r>
      <w:r w:rsidR="00C007FC" w:rsidRPr="00360F3F">
        <w:rPr>
          <w:sz w:val="22"/>
          <w:szCs w:val="22"/>
        </w:rPr>
        <w:t xml:space="preserve"> līdz 202</w:t>
      </w:r>
      <w:r w:rsidR="00011E9F">
        <w:rPr>
          <w:sz w:val="22"/>
          <w:szCs w:val="22"/>
        </w:rPr>
        <w:t>4</w:t>
      </w:r>
      <w:r w:rsidR="00C007FC" w:rsidRPr="00360F3F">
        <w:rPr>
          <w:sz w:val="22"/>
          <w:szCs w:val="22"/>
        </w:rPr>
        <w:t xml:space="preserve">.gada </w:t>
      </w:r>
      <w:r w:rsidR="00011E9F">
        <w:rPr>
          <w:sz w:val="22"/>
          <w:szCs w:val="22"/>
        </w:rPr>
        <w:t>17.augustam</w:t>
      </w:r>
      <w:r w:rsidR="007607A4" w:rsidRPr="00360F3F">
        <w:rPr>
          <w:sz w:val="22"/>
          <w:szCs w:val="22"/>
        </w:rPr>
        <w:t>.</w:t>
      </w:r>
      <w:r w:rsidRPr="00360F3F">
        <w:rPr>
          <w:sz w:val="22"/>
          <w:szCs w:val="22"/>
        </w:rPr>
        <w:t xml:space="preserve"> Šajā laikā pretendenti </w:t>
      </w:r>
      <w:r w:rsidR="00613922">
        <w:rPr>
          <w:sz w:val="22"/>
          <w:szCs w:val="22"/>
        </w:rPr>
        <w:t>uz iestādes oficiālo e-pastu</w:t>
      </w:r>
      <w:r w:rsidR="00613922" w:rsidRPr="00360F3F">
        <w:rPr>
          <w:sz w:val="22"/>
          <w:szCs w:val="22"/>
        </w:rPr>
        <w:t xml:space="preserve"> </w:t>
      </w:r>
      <w:r w:rsidRPr="00360F3F">
        <w:rPr>
          <w:sz w:val="22"/>
          <w:szCs w:val="22"/>
        </w:rPr>
        <w:t>nosūta aizpildītu iesniegumu</w:t>
      </w:r>
      <w:r w:rsidR="00D00A40">
        <w:rPr>
          <w:sz w:val="22"/>
          <w:szCs w:val="22"/>
        </w:rPr>
        <w:t xml:space="preserve"> </w:t>
      </w:r>
      <w:r w:rsidRPr="00360F3F">
        <w:rPr>
          <w:sz w:val="22"/>
          <w:szCs w:val="22"/>
        </w:rPr>
        <w:t>(</w:t>
      </w:r>
      <w:r w:rsidR="00F574FF">
        <w:rPr>
          <w:sz w:val="22"/>
          <w:szCs w:val="22"/>
        </w:rPr>
        <w:t>1.pielikums</w:t>
      </w:r>
      <w:r w:rsidRPr="00360F3F">
        <w:rPr>
          <w:sz w:val="22"/>
          <w:szCs w:val="22"/>
        </w:rPr>
        <w:t>)</w:t>
      </w:r>
      <w:r w:rsidR="00D00A40">
        <w:rPr>
          <w:sz w:val="22"/>
          <w:szCs w:val="22"/>
        </w:rPr>
        <w:t xml:space="preserve">. </w:t>
      </w:r>
      <w:r w:rsidR="00E51623">
        <w:rPr>
          <w:sz w:val="22"/>
          <w:szCs w:val="22"/>
        </w:rPr>
        <w:t>Lietvedis</w:t>
      </w:r>
      <w:r w:rsidR="00D00A40">
        <w:rPr>
          <w:sz w:val="22"/>
          <w:szCs w:val="22"/>
        </w:rPr>
        <w:t xml:space="preserve"> reģistrē </w:t>
      </w:r>
      <w:r w:rsidR="00E51623">
        <w:rPr>
          <w:sz w:val="22"/>
          <w:szCs w:val="22"/>
        </w:rPr>
        <w:t>saņemtos iesniegumus.</w:t>
      </w:r>
    </w:p>
    <w:p w14:paraId="75CE53CB" w14:textId="4E8CE77A" w:rsidR="00A01C52" w:rsidRDefault="00140230" w:rsidP="00F574FF">
      <w:pPr>
        <w:pStyle w:val="NormalWeb"/>
        <w:numPr>
          <w:ilvl w:val="0"/>
          <w:numId w:val="6"/>
        </w:numPr>
        <w:spacing w:line="276" w:lineRule="auto"/>
        <w:jc w:val="both"/>
        <w:rPr>
          <w:sz w:val="22"/>
          <w:szCs w:val="22"/>
        </w:rPr>
      </w:pPr>
      <w:r w:rsidRPr="00360F3F">
        <w:rPr>
          <w:sz w:val="22"/>
          <w:szCs w:val="22"/>
        </w:rPr>
        <w:t xml:space="preserve">Līdz </w:t>
      </w:r>
      <w:r w:rsidR="00A36AA3">
        <w:rPr>
          <w:sz w:val="22"/>
          <w:szCs w:val="22"/>
        </w:rPr>
        <w:t>27.augustam</w:t>
      </w:r>
      <w:r w:rsidRPr="00360F3F">
        <w:rPr>
          <w:sz w:val="22"/>
          <w:szCs w:val="22"/>
        </w:rPr>
        <w:t xml:space="preserve"> </w:t>
      </w:r>
      <w:r w:rsidR="00A36AA3">
        <w:rPr>
          <w:sz w:val="22"/>
          <w:szCs w:val="22"/>
        </w:rPr>
        <w:t>izglītības iestādes</w:t>
      </w:r>
      <w:r w:rsidRPr="00360F3F">
        <w:rPr>
          <w:sz w:val="22"/>
          <w:szCs w:val="22"/>
        </w:rPr>
        <w:t xml:space="preserve"> Pretendentu atlases komisija</w:t>
      </w:r>
      <w:r w:rsidR="00E51623">
        <w:rPr>
          <w:sz w:val="22"/>
          <w:szCs w:val="22"/>
        </w:rPr>
        <w:t xml:space="preserve"> 3 personu sastāvā</w:t>
      </w:r>
      <w:r w:rsidRPr="00360F3F">
        <w:rPr>
          <w:sz w:val="22"/>
          <w:szCs w:val="22"/>
        </w:rPr>
        <w:t xml:space="preserve">, kas </w:t>
      </w:r>
      <w:r w:rsidR="00A36AA3">
        <w:rPr>
          <w:sz w:val="22"/>
          <w:szCs w:val="22"/>
        </w:rPr>
        <w:t>noteikta ar izglītības iestādes izdotu rīkojumu</w:t>
      </w:r>
      <w:r w:rsidR="008563EC">
        <w:rPr>
          <w:sz w:val="22"/>
          <w:szCs w:val="22"/>
        </w:rPr>
        <w:t xml:space="preserve">, </w:t>
      </w:r>
      <w:r w:rsidR="00D7235A">
        <w:rPr>
          <w:sz w:val="22"/>
          <w:szCs w:val="22"/>
        </w:rPr>
        <w:t xml:space="preserve">izvērtē </w:t>
      </w:r>
      <w:r w:rsidR="00D00A40">
        <w:rPr>
          <w:sz w:val="22"/>
          <w:szCs w:val="22"/>
        </w:rPr>
        <w:t>reģistrētos iesniegumus</w:t>
      </w:r>
      <w:r w:rsidR="00E51623">
        <w:rPr>
          <w:sz w:val="22"/>
          <w:szCs w:val="22"/>
        </w:rPr>
        <w:t xml:space="preserve"> atbilstoši </w:t>
      </w:r>
      <w:r w:rsidR="00531B1C">
        <w:rPr>
          <w:sz w:val="22"/>
          <w:szCs w:val="22"/>
        </w:rPr>
        <w:t>IV daļā noteiktajiem kritērijiem un pieņem lēmumu par atbalstāmiem pretendentiem</w:t>
      </w:r>
      <w:r w:rsidR="008563EC">
        <w:rPr>
          <w:sz w:val="22"/>
          <w:szCs w:val="22"/>
        </w:rPr>
        <w:t xml:space="preserve">. </w:t>
      </w:r>
      <w:r w:rsidR="00D7235A">
        <w:rPr>
          <w:sz w:val="22"/>
          <w:szCs w:val="22"/>
        </w:rPr>
        <w:t>Pretendentu</w:t>
      </w:r>
      <w:r w:rsidR="008563EC">
        <w:rPr>
          <w:sz w:val="22"/>
          <w:szCs w:val="22"/>
        </w:rPr>
        <w:t xml:space="preserve"> atlases komisija ievēro interešu konflikta</w:t>
      </w:r>
      <w:r w:rsidR="00D7235A">
        <w:rPr>
          <w:sz w:val="22"/>
          <w:szCs w:val="22"/>
        </w:rPr>
        <w:t xml:space="preserve"> novēršanas principu. </w:t>
      </w:r>
    </w:p>
    <w:p w14:paraId="1C66DC6C" w14:textId="4A487E29" w:rsidR="003556B2" w:rsidRDefault="006B5C3C" w:rsidP="00F574FF">
      <w:pPr>
        <w:pStyle w:val="NormalWeb"/>
        <w:numPr>
          <w:ilvl w:val="0"/>
          <w:numId w:val="6"/>
        </w:numPr>
        <w:spacing w:line="276" w:lineRule="auto"/>
        <w:jc w:val="both"/>
        <w:rPr>
          <w:sz w:val="22"/>
          <w:szCs w:val="22"/>
        </w:rPr>
      </w:pPr>
      <w:r>
        <w:rPr>
          <w:sz w:val="22"/>
          <w:szCs w:val="22"/>
        </w:rPr>
        <w:t>Atbalstāmo</w:t>
      </w:r>
      <w:r w:rsidR="00AF2F9C">
        <w:rPr>
          <w:sz w:val="22"/>
          <w:szCs w:val="22"/>
        </w:rPr>
        <w:t xml:space="preserve"> pretendentu skaits dalīborganizācijā ir noteikts 2.pielikumā, bet </w:t>
      </w:r>
      <w:r>
        <w:rPr>
          <w:sz w:val="22"/>
          <w:szCs w:val="22"/>
        </w:rPr>
        <w:t>P</w:t>
      </w:r>
      <w:r w:rsidR="00AF2F9C">
        <w:rPr>
          <w:sz w:val="22"/>
          <w:szCs w:val="22"/>
        </w:rPr>
        <w:t xml:space="preserve">retendentu atlases komisija </w:t>
      </w:r>
      <w:r>
        <w:rPr>
          <w:sz w:val="22"/>
          <w:szCs w:val="22"/>
        </w:rPr>
        <w:t>ir tiesīga veikt korekcijas atbalstāmo pretendentu skaitā, balstoties uz iestādes prioritātēm, to saskaņojot ar izglītības projektu vadītāju.</w:t>
      </w:r>
    </w:p>
    <w:p w14:paraId="73BC775D" w14:textId="1E2E6D29" w:rsidR="00613922" w:rsidRPr="00360F3F" w:rsidRDefault="00BA0314" w:rsidP="00F574FF">
      <w:pPr>
        <w:pStyle w:val="NormalWeb"/>
        <w:numPr>
          <w:ilvl w:val="0"/>
          <w:numId w:val="6"/>
        </w:numPr>
        <w:spacing w:line="276" w:lineRule="auto"/>
        <w:jc w:val="both"/>
        <w:rPr>
          <w:sz w:val="22"/>
          <w:szCs w:val="22"/>
        </w:rPr>
      </w:pPr>
      <w:r>
        <w:rPr>
          <w:sz w:val="22"/>
          <w:szCs w:val="22"/>
        </w:rPr>
        <w:t xml:space="preserve">Līdz 2024.gada 30.augustam izglītības </w:t>
      </w:r>
      <w:r w:rsidR="00F574FF">
        <w:rPr>
          <w:sz w:val="22"/>
          <w:szCs w:val="22"/>
        </w:rPr>
        <w:t xml:space="preserve">iestādes </w:t>
      </w:r>
      <w:r w:rsidR="00BD20E7">
        <w:rPr>
          <w:sz w:val="22"/>
          <w:szCs w:val="22"/>
        </w:rPr>
        <w:t xml:space="preserve">izglītības </w:t>
      </w:r>
      <w:r>
        <w:rPr>
          <w:sz w:val="22"/>
          <w:szCs w:val="22"/>
        </w:rPr>
        <w:t xml:space="preserve">projektu vadītājai </w:t>
      </w:r>
      <w:r w:rsidR="00E23934">
        <w:rPr>
          <w:sz w:val="22"/>
          <w:szCs w:val="22"/>
        </w:rPr>
        <w:t xml:space="preserve">uz e-pastu </w:t>
      </w:r>
      <w:r>
        <w:rPr>
          <w:sz w:val="22"/>
          <w:szCs w:val="22"/>
        </w:rPr>
        <w:t>nosūtīt</w:t>
      </w:r>
      <w:r w:rsidR="00BD20E7">
        <w:rPr>
          <w:sz w:val="22"/>
          <w:szCs w:val="22"/>
        </w:rPr>
        <w:t>a</w:t>
      </w:r>
      <w:r>
        <w:rPr>
          <w:sz w:val="22"/>
          <w:szCs w:val="22"/>
        </w:rPr>
        <w:t xml:space="preserve"> Pretendentu atlases </w:t>
      </w:r>
      <w:r w:rsidR="00E23934">
        <w:rPr>
          <w:sz w:val="22"/>
          <w:szCs w:val="22"/>
        </w:rPr>
        <w:t>komisijas protokol</w:t>
      </w:r>
      <w:r w:rsidR="00BD20E7">
        <w:rPr>
          <w:sz w:val="22"/>
          <w:szCs w:val="22"/>
        </w:rPr>
        <w:t>u</w:t>
      </w:r>
      <w:r w:rsidR="00E23934">
        <w:rPr>
          <w:sz w:val="22"/>
          <w:szCs w:val="22"/>
        </w:rPr>
        <w:t xml:space="preserve"> ar pieņemtiem lēmumiem, pielikumā pievienojot apstiprināto pretendentu iesniegumus.</w:t>
      </w:r>
    </w:p>
    <w:p w14:paraId="077191FA" w14:textId="2ADD5612" w:rsidR="00C85A68" w:rsidRPr="00C85A68" w:rsidRDefault="00140230" w:rsidP="00F574FF">
      <w:pPr>
        <w:pStyle w:val="NormalWeb"/>
        <w:numPr>
          <w:ilvl w:val="0"/>
          <w:numId w:val="6"/>
        </w:numPr>
        <w:spacing w:line="276" w:lineRule="auto"/>
        <w:jc w:val="both"/>
        <w:rPr>
          <w:sz w:val="22"/>
          <w:szCs w:val="22"/>
        </w:rPr>
      </w:pPr>
      <w:r w:rsidRPr="00360F3F">
        <w:rPr>
          <w:sz w:val="22"/>
          <w:szCs w:val="22"/>
        </w:rPr>
        <w:t xml:space="preserve">Pretendenti par dalību projektā tiks </w:t>
      </w:r>
      <w:r w:rsidR="008614E8">
        <w:rPr>
          <w:sz w:val="22"/>
          <w:szCs w:val="22"/>
        </w:rPr>
        <w:t xml:space="preserve">informēti </w:t>
      </w:r>
      <w:r w:rsidR="00531B1C">
        <w:rPr>
          <w:sz w:val="22"/>
          <w:szCs w:val="22"/>
        </w:rPr>
        <w:t xml:space="preserve">līdz 2024.gada </w:t>
      </w:r>
      <w:r w:rsidR="00613922">
        <w:rPr>
          <w:sz w:val="22"/>
          <w:szCs w:val="22"/>
        </w:rPr>
        <w:t>30.augustam.</w:t>
      </w:r>
    </w:p>
    <w:p w14:paraId="503DB3D4" w14:textId="374F28A3" w:rsidR="00C85A68" w:rsidRDefault="00140230" w:rsidP="00F97F55">
      <w:pPr>
        <w:pStyle w:val="NormalWeb"/>
        <w:spacing w:line="276" w:lineRule="auto"/>
        <w:jc w:val="both"/>
        <w:rPr>
          <w:sz w:val="22"/>
          <w:szCs w:val="22"/>
        </w:rPr>
      </w:pPr>
      <w:r>
        <w:rPr>
          <w:sz w:val="22"/>
          <w:szCs w:val="22"/>
        </w:rPr>
        <w:t>Projekta vadītāja L.Šantare</w:t>
      </w:r>
    </w:p>
    <w:p w14:paraId="160627FB" w14:textId="77777777" w:rsidR="000A42BB" w:rsidRPr="00F97F55" w:rsidRDefault="000A42BB" w:rsidP="00F97F55">
      <w:pPr>
        <w:pStyle w:val="NormalWeb"/>
        <w:spacing w:line="276" w:lineRule="auto"/>
        <w:jc w:val="both"/>
        <w:rPr>
          <w:sz w:val="22"/>
          <w:szCs w:val="22"/>
        </w:rPr>
      </w:pPr>
    </w:p>
    <w:p w14:paraId="6A28B37D" w14:textId="77777777" w:rsidR="00C85A68" w:rsidRPr="00C85A68" w:rsidRDefault="00140230" w:rsidP="0085783C">
      <w:pPr>
        <w:pStyle w:val="NormalWeb"/>
        <w:spacing w:line="276" w:lineRule="auto"/>
        <w:jc w:val="right"/>
        <w:rPr>
          <w:sz w:val="22"/>
          <w:szCs w:val="22"/>
        </w:rPr>
      </w:pPr>
      <w:r>
        <w:rPr>
          <w:sz w:val="22"/>
          <w:szCs w:val="22"/>
        </w:rPr>
        <w:lastRenderedPageBreak/>
        <w:t>1.pielikums</w:t>
      </w:r>
    </w:p>
    <w:p w14:paraId="367ABCB2" w14:textId="77777777" w:rsidR="007C09D0" w:rsidRDefault="00140230" w:rsidP="00A01C52">
      <w:pPr>
        <w:jc w:val="center"/>
        <w:rPr>
          <w:b/>
        </w:rPr>
      </w:pPr>
      <w:r>
        <w:rPr>
          <w:b/>
          <w:noProof/>
          <w14:ligatures w14:val="standardContextual"/>
        </w:rPr>
        <w:drawing>
          <wp:inline distT="0" distB="0" distL="0" distR="0" wp14:anchorId="35A33BD6" wp14:editId="523B61C6">
            <wp:extent cx="5137150" cy="1077399"/>
            <wp:effectExtent l="0" t="0" r="6350" b="889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71776" cy="1084661"/>
                    </a:xfrm>
                    <a:prstGeom prst="rect">
                      <a:avLst/>
                    </a:prstGeom>
                  </pic:spPr>
                </pic:pic>
              </a:graphicData>
            </a:graphic>
          </wp:inline>
        </w:drawing>
      </w:r>
    </w:p>
    <w:p w14:paraId="1DA5BCED" w14:textId="5ABC87D3" w:rsidR="00A01C52" w:rsidRDefault="00140230" w:rsidP="00A01C52">
      <w:pPr>
        <w:jc w:val="center"/>
        <w:rPr>
          <w:rFonts w:asciiTheme="minorHAnsi" w:hAnsiTheme="minorHAnsi" w:cstheme="minorHAnsi"/>
          <w:b/>
          <w:sz w:val="22"/>
        </w:rPr>
      </w:pPr>
      <w:r w:rsidRPr="007C09D0">
        <w:rPr>
          <w:rFonts w:asciiTheme="minorHAnsi" w:hAnsiTheme="minorHAnsi" w:cstheme="minorHAnsi"/>
          <w:b/>
          <w:sz w:val="22"/>
        </w:rPr>
        <w:t>Iesniegums, lai pretendētu dalībai ERASMUS + akreditācijas</w:t>
      </w:r>
      <w:r w:rsidR="00B31E01">
        <w:rPr>
          <w:rFonts w:asciiTheme="minorHAnsi" w:hAnsiTheme="minorHAnsi" w:cstheme="minorHAnsi"/>
          <w:b/>
          <w:sz w:val="22"/>
        </w:rPr>
        <w:t xml:space="preserve"> </w:t>
      </w:r>
      <w:r w:rsidRPr="007C09D0">
        <w:rPr>
          <w:rFonts w:asciiTheme="minorHAnsi" w:hAnsiTheme="minorHAnsi" w:cstheme="minorHAnsi"/>
          <w:b/>
          <w:sz w:val="22"/>
        </w:rPr>
        <w:t>pedagogu mobilitātēm, kas tiks īstenotas 202</w:t>
      </w:r>
      <w:r w:rsidR="008F2EB5">
        <w:rPr>
          <w:rFonts w:asciiTheme="minorHAnsi" w:hAnsiTheme="minorHAnsi" w:cstheme="minorHAnsi"/>
          <w:b/>
          <w:sz w:val="22"/>
        </w:rPr>
        <w:t>4</w:t>
      </w:r>
      <w:r w:rsidRPr="007C09D0">
        <w:rPr>
          <w:rFonts w:asciiTheme="minorHAnsi" w:hAnsiTheme="minorHAnsi" w:cstheme="minorHAnsi"/>
          <w:b/>
          <w:sz w:val="22"/>
        </w:rPr>
        <w:t>./2</w:t>
      </w:r>
      <w:r w:rsidR="008F2EB5">
        <w:rPr>
          <w:rFonts w:asciiTheme="minorHAnsi" w:hAnsiTheme="minorHAnsi" w:cstheme="minorHAnsi"/>
          <w:b/>
          <w:sz w:val="22"/>
        </w:rPr>
        <w:t>5</w:t>
      </w:r>
      <w:r w:rsidRPr="007C09D0">
        <w:rPr>
          <w:rFonts w:asciiTheme="minorHAnsi" w:hAnsiTheme="minorHAnsi" w:cstheme="minorHAnsi"/>
          <w:b/>
          <w:sz w:val="22"/>
        </w:rPr>
        <w:t>.mācību gadā</w:t>
      </w:r>
      <w:r w:rsidR="00B31E01">
        <w:rPr>
          <w:rFonts w:asciiTheme="minorHAnsi" w:hAnsiTheme="minorHAnsi" w:cstheme="minorHAnsi"/>
          <w:b/>
          <w:sz w:val="22"/>
        </w:rPr>
        <w:t xml:space="preserve"> (Projekts Nr.</w:t>
      </w:r>
      <w:r w:rsidR="00B31E01" w:rsidRPr="00B31E01">
        <w:rPr>
          <w:rFonts w:asciiTheme="minorHAnsi" w:hAnsiTheme="minorHAnsi" w:cstheme="minorHAnsi"/>
          <w:b/>
          <w:sz w:val="22"/>
        </w:rPr>
        <w:t xml:space="preserve"> </w:t>
      </w:r>
      <w:r w:rsidR="002F2E0B" w:rsidRPr="002F2E0B">
        <w:rPr>
          <w:rFonts w:asciiTheme="minorHAnsi" w:hAnsiTheme="minorHAnsi" w:cstheme="minorHAnsi"/>
          <w:b/>
          <w:sz w:val="22"/>
        </w:rPr>
        <w:t>2024-1-LV01-KA121-SCH-000205354</w:t>
      </w:r>
      <w:r w:rsidR="00B31E01" w:rsidRPr="00B31E01">
        <w:rPr>
          <w:rFonts w:asciiTheme="minorHAnsi" w:hAnsiTheme="minorHAnsi" w:cstheme="minorHAnsi"/>
          <w:b/>
          <w:sz w:val="22"/>
        </w:rPr>
        <w:t>)</w:t>
      </w:r>
    </w:p>
    <w:p w14:paraId="5EB3390E" w14:textId="161C749A" w:rsidR="00D75DD0" w:rsidRPr="00D75DD0" w:rsidRDefault="00D75DD0" w:rsidP="00D75DD0">
      <w:pPr>
        <w:rPr>
          <w:rFonts w:asciiTheme="minorHAnsi" w:hAnsiTheme="minorHAnsi" w:cstheme="minorHAnsi"/>
          <w:bCs/>
          <w:sz w:val="22"/>
        </w:rPr>
      </w:pPr>
      <w:r>
        <w:rPr>
          <w:rFonts w:asciiTheme="minorHAnsi" w:hAnsiTheme="minorHAnsi" w:cstheme="minorHAnsi"/>
          <w:bCs/>
          <w:sz w:val="22"/>
        </w:rPr>
        <w:t>Aizpildot iesniegumu, lūdzu pārliecinieties, vai esat norādījis visu informāciju</w:t>
      </w:r>
      <w:r w:rsidR="0086378C">
        <w:rPr>
          <w:rFonts w:asciiTheme="minorHAnsi" w:hAnsiTheme="minorHAnsi" w:cstheme="minorHAnsi"/>
          <w:bCs/>
          <w:sz w:val="22"/>
        </w:rPr>
        <w:t>, kas norādīta IV daļas atlases kritērijos</w:t>
      </w:r>
      <w:r w:rsidR="003A51CE">
        <w:rPr>
          <w:rFonts w:asciiTheme="minorHAnsi" w:hAnsiTheme="minorHAnsi" w:cstheme="minorHAnsi"/>
          <w:bCs/>
          <w:sz w:val="22"/>
        </w:rPr>
        <w:t>.</w:t>
      </w:r>
    </w:p>
    <w:tbl>
      <w:tblPr>
        <w:tblStyle w:val="TableGrid"/>
        <w:tblW w:w="0" w:type="auto"/>
        <w:tblLook w:val="04A0" w:firstRow="1" w:lastRow="0" w:firstColumn="1" w:lastColumn="0" w:noHBand="0" w:noVBand="1"/>
      </w:tblPr>
      <w:tblGrid>
        <w:gridCol w:w="3681"/>
        <w:gridCol w:w="5669"/>
      </w:tblGrid>
      <w:tr w:rsidR="00A469C2" w14:paraId="4D57E5CC" w14:textId="77777777" w:rsidTr="000A42BB">
        <w:tc>
          <w:tcPr>
            <w:tcW w:w="3681" w:type="dxa"/>
          </w:tcPr>
          <w:p w14:paraId="7A4D95C7" w14:textId="77777777" w:rsidR="00A01C52" w:rsidRPr="00166A91" w:rsidRDefault="00140230" w:rsidP="007A66C6">
            <w:pPr>
              <w:spacing w:before="240"/>
              <w:rPr>
                <w:rFonts w:asciiTheme="minorHAnsi" w:hAnsiTheme="minorHAnsi" w:cstheme="minorHAnsi"/>
                <w:b/>
                <w:bCs/>
                <w:sz w:val="22"/>
                <w:lang w:val="lv-LV"/>
              </w:rPr>
            </w:pPr>
            <w:r w:rsidRPr="00166A91">
              <w:rPr>
                <w:rFonts w:asciiTheme="minorHAnsi" w:hAnsiTheme="minorHAnsi" w:cstheme="minorHAnsi"/>
                <w:b/>
                <w:bCs/>
                <w:sz w:val="22"/>
                <w:lang w:val="lv-LV"/>
              </w:rPr>
              <w:t>Vārds, uzvārds</w:t>
            </w:r>
          </w:p>
        </w:tc>
        <w:tc>
          <w:tcPr>
            <w:tcW w:w="5669" w:type="dxa"/>
          </w:tcPr>
          <w:p w14:paraId="0D77F0A7" w14:textId="77777777" w:rsidR="00A01C52" w:rsidRPr="008F5B9A" w:rsidRDefault="00A01C52" w:rsidP="008F5B9A">
            <w:pPr>
              <w:spacing w:before="240"/>
              <w:rPr>
                <w:rFonts w:cs="Times New Roman"/>
                <w:sz w:val="22"/>
                <w:lang w:val="lv-LV"/>
              </w:rPr>
            </w:pPr>
          </w:p>
        </w:tc>
      </w:tr>
      <w:tr w:rsidR="00A469C2" w14:paraId="01068A91" w14:textId="77777777" w:rsidTr="000A42BB">
        <w:tc>
          <w:tcPr>
            <w:tcW w:w="3681" w:type="dxa"/>
          </w:tcPr>
          <w:p w14:paraId="4017A69D" w14:textId="193432A8" w:rsidR="00A01C52" w:rsidRPr="007C09D0" w:rsidRDefault="00140230" w:rsidP="007A66C6">
            <w:pPr>
              <w:spacing w:before="240"/>
              <w:rPr>
                <w:rFonts w:asciiTheme="minorHAnsi" w:hAnsiTheme="minorHAnsi" w:cstheme="minorHAnsi"/>
                <w:sz w:val="22"/>
                <w:lang w:val="lv-LV"/>
              </w:rPr>
            </w:pPr>
            <w:r w:rsidRPr="00166A91">
              <w:rPr>
                <w:rFonts w:asciiTheme="minorHAnsi" w:hAnsiTheme="minorHAnsi" w:cstheme="minorHAnsi"/>
                <w:b/>
                <w:bCs/>
                <w:sz w:val="22"/>
                <w:lang w:val="lv-LV"/>
              </w:rPr>
              <w:t>Izglītības iestāde</w:t>
            </w:r>
            <w:r w:rsidR="00703286" w:rsidRPr="007C09D0">
              <w:rPr>
                <w:rFonts w:asciiTheme="minorHAnsi" w:hAnsiTheme="minorHAnsi" w:cstheme="minorHAnsi"/>
                <w:sz w:val="22"/>
                <w:lang w:val="lv-LV"/>
              </w:rPr>
              <w:t xml:space="preserve"> </w:t>
            </w:r>
            <w:r w:rsidR="00703286" w:rsidRPr="007C09D0">
              <w:rPr>
                <w:rFonts w:asciiTheme="minorHAnsi" w:hAnsiTheme="minorHAnsi" w:cstheme="minorHAnsi"/>
                <w:sz w:val="18"/>
                <w:szCs w:val="18"/>
                <w:lang w:val="lv-LV"/>
              </w:rPr>
              <w:t>(ja strādā</w:t>
            </w:r>
            <w:r w:rsidR="00143539">
              <w:rPr>
                <w:rFonts w:asciiTheme="minorHAnsi" w:hAnsiTheme="minorHAnsi" w:cstheme="minorHAnsi"/>
                <w:sz w:val="18"/>
                <w:szCs w:val="18"/>
                <w:lang w:val="lv-LV"/>
              </w:rPr>
              <w:t>jat</w:t>
            </w:r>
            <w:r w:rsidR="00703286" w:rsidRPr="007C09D0">
              <w:rPr>
                <w:rFonts w:asciiTheme="minorHAnsi" w:hAnsiTheme="minorHAnsi" w:cstheme="minorHAnsi"/>
                <w:sz w:val="18"/>
                <w:szCs w:val="18"/>
                <w:lang w:val="lv-LV"/>
              </w:rPr>
              <w:t xml:space="preserve"> vairākās izglītības iestādēs, tad norād</w:t>
            </w:r>
            <w:r w:rsidR="00143539">
              <w:rPr>
                <w:rFonts w:asciiTheme="minorHAnsi" w:hAnsiTheme="minorHAnsi" w:cstheme="minorHAnsi"/>
                <w:sz w:val="18"/>
                <w:szCs w:val="18"/>
                <w:lang w:val="lv-LV"/>
              </w:rPr>
              <w:t>iet</w:t>
            </w:r>
            <w:r w:rsidR="00703286" w:rsidRPr="007C09D0">
              <w:rPr>
                <w:rFonts w:asciiTheme="minorHAnsi" w:hAnsiTheme="minorHAnsi" w:cstheme="minorHAnsi"/>
                <w:sz w:val="18"/>
                <w:szCs w:val="18"/>
                <w:lang w:val="lv-LV"/>
              </w:rPr>
              <w:t xml:space="preserve"> to, </w:t>
            </w:r>
            <w:r w:rsidR="00E410EC">
              <w:rPr>
                <w:rFonts w:asciiTheme="minorHAnsi" w:hAnsiTheme="minorHAnsi" w:cstheme="minorHAnsi"/>
                <w:sz w:val="18"/>
                <w:szCs w:val="18"/>
                <w:lang w:val="lv-LV"/>
              </w:rPr>
              <w:t>iestādi, kurā piesak</w:t>
            </w:r>
            <w:r w:rsidR="00E410EC" w:rsidRPr="00E410EC">
              <w:rPr>
                <w:rFonts w:asciiTheme="minorHAnsi" w:hAnsiTheme="minorHAnsi" w:cstheme="minorHAnsi"/>
                <w:sz w:val="18"/>
                <w:szCs w:val="18"/>
                <w:lang w:val="lv-LV"/>
              </w:rPr>
              <w:t>ie</w:t>
            </w:r>
            <w:r w:rsidR="00E410EC">
              <w:rPr>
                <w:rFonts w:asciiTheme="minorHAnsi" w:hAnsiTheme="minorHAnsi" w:cstheme="minorHAnsi"/>
                <w:sz w:val="18"/>
                <w:szCs w:val="18"/>
                <w:lang w:val="lv-LV"/>
              </w:rPr>
              <w:t>ties</w:t>
            </w:r>
            <w:r w:rsidR="00703286" w:rsidRPr="007C09D0">
              <w:rPr>
                <w:rFonts w:asciiTheme="minorHAnsi" w:hAnsiTheme="minorHAnsi" w:cstheme="minorHAnsi"/>
                <w:sz w:val="18"/>
                <w:szCs w:val="18"/>
                <w:lang w:val="lv-LV"/>
              </w:rPr>
              <w:t>)</w:t>
            </w:r>
          </w:p>
        </w:tc>
        <w:tc>
          <w:tcPr>
            <w:tcW w:w="5669" w:type="dxa"/>
          </w:tcPr>
          <w:p w14:paraId="665FB744" w14:textId="77777777" w:rsidR="00A01C52" w:rsidRPr="008F5B9A" w:rsidRDefault="00A01C52" w:rsidP="008F5B9A">
            <w:pPr>
              <w:spacing w:before="240"/>
              <w:rPr>
                <w:rFonts w:cs="Times New Roman"/>
                <w:sz w:val="22"/>
                <w:lang w:val="lv-LV"/>
              </w:rPr>
            </w:pPr>
          </w:p>
        </w:tc>
      </w:tr>
      <w:tr w:rsidR="00A469C2" w14:paraId="662C7870" w14:textId="77777777" w:rsidTr="000A42BB">
        <w:tc>
          <w:tcPr>
            <w:tcW w:w="3681" w:type="dxa"/>
          </w:tcPr>
          <w:p w14:paraId="72FE8E80" w14:textId="77777777" w:rsidR="00A01C52" w:rsidRPr="00166A91" w:rsidRDefault="00140230" w:rsidP="007A66C6">
            <w:pPr>
              <w:spacing w:before="240"/>
              <w:rPr>
                <w:rFonts w:asciiTheme="minorHAnsi" w:hAnsiTheme="minorHAnsi" w:cstheme="minorHAnsi"/>
                <w:b/>
                <w:bCs/>
                <w:sz w:val="22"/>
                <w:lang w:val="lv-LV"/>
              </w:rPr>
            </w:pPr>
            <w:r w:rsidRPr="00166A91">
              <w:rPr>
                <w:rFonts w:asciiTheme="minorHAnsi" w:hAnsiTheme="minorHAnsi" w:cstheme="minorHAnsi"/>
                <w:b/>
                <w:bCs/>
                <w:sz w:val="22"/>
                <w:lang w:val="lv-LV"/>
              </w:rPr>
              <w:t xml:space="preserve">Kontakttālrunis, e-pasta adrese </w:t>
            </w:r>
          </w:p>
        </w:tc>
        <w:tc>
          <w:tcPr>
            <w:tcW w:w="5669" w:type="dxa"/>
          </w:tcPr>
          <w:p w14:paraId="2AADBCB0" w14:textId="77777777" w:rsidR="00A01C52" w:rsidRPr="008F5B9A" w:rsidRDefault="00A01C52" w:rsidP="008F5B9A">
            <w:pPr>
              <w:spacing w:before="240"/>
              <w:rPr>
                <w:rFonts w:cs="Times New Roman"/>
                <w:sz w:val="22"/>
                <w:lang w:val="lv-LV"/>
              </w:rPr>
            </w:pPr>
          </w:p>
        </w:tc>
      </w:tr>
      <w:tr w:rsidR="000D2374" w14:paraId="273F2123" w14:textId="77777777" w:rsidTr="000A42BB">
        <w:tc>
          <w:tcPr>
            <w:tcW w:w="3681" w:type="dxa"/>
          </w:tcPr>
          <w:p w14:paraId="1B1560FC" w14:textId="0ABB17CA" w:rsidR="000D2374" w:rsidRPr="00D87118" w:rsidRDefault="009C76BA" w:rsidP="007A66C6">
            <w:pPr>
              <w:spacing w:before="240"/>
              <w:rPr>
                <w:rFonts w:asciiTheme="minorHAnsi" w:hAnsiTheme="minorHAnsi" w:cstheme="minorHAnsi"/>
                <w:b/>
                <w:bCs/>
                <w:sz w:val="22"/>
                <w:lang w:val="lv-LV"/>
              </w:rPr>
            </w:pPr>
            <w:r w:rsidRPr="00D87118">
              <w:rPr>
                <w:rFonts w:asciiTheme="minorHAnsi" w:hAnsiTheme="minorHAnsi" w:cstheme="minorHAnsi"/>
                <w:b/>
                <w:bCs/>
                <w:sz w:val="22"/>
                <w:lang w:val="lv-LV"/>
              </w:rPr>
              <w:t>Dzimšanas datums, dzīvesvietas adrese</w:t>
            </w:r>
            <w:r w:rsidR="00446FBD" w:rsidRPr="00D87118">
              <w:rPr>
                <w:rFonts w:asciiTheme="minorHAnsi" w:hAnsiTheme="minorHAnsi" w:cstheme="minorHAnsi"/>
                <w:b/>
                <w:bCs/>
                <w:sz w:val="22"/>
                <w:lang w:val="lv-LV"/>
              </w:rPr>
              <w:t xml:space="preserve"> </w:t>
            </w:r>
            <w:r w:rsidR="00446FBD" w:rsidRPr="00D87118">
              <w:rPr>
                <w:rFonts w:asciiTheme="minorHAnsi" w:hAnsiTheme="minorHAnsi" w:cstheme="minorHAnsi"/>
                <w:sz w:val="18"/>
                <w:szCs w:val="18"/>
                <w:lang w:val="lv-LV"/>
              </w:rPr>
              <w:t>(</w:t>
            </w:r>
            <w:r w:rsidR="00D87118" w:rsidRPr="00D87118">
              <w:rPr>
                <w:rFonts w:asciiTheme="minorHAnsi" w:hAnsiTheme="minorHAnsi" w:cstheme="minorHAnsi"/>
                <w:sz w:val="18"/>
                <w:szCs w:val="18"/>
                <w:lang w:val="lv-LV"/>
              </w:rPr>
              <w:t>tai skaitā pasta indekss)</w:t>
            </w:r>
          </w:p>
        </w:tc>
        <w:tc>
          <w:tcPr>
            <w:tcW w:w="5669" w:type="dxa"/>
          </w:tcPr>
          <w:p w14:paraId="1E36614A" w14:textId="77777777" w:rsidR="000D2374" w:rsidRPr="008F5B9A" w:rsidRDefault="000D2374" w:rsidP="008F5B9A">
            <w:pPr>
              <w:spacing w:before="240"/>
              <w:rPr>
                <w:rFonts w:cs="Times New Roman"/>
                <w:sz w:val="22"/>
                <w:lang w:val="lv-LV"/>
              </w:rPr>
            </w:pPr>
          </w:p>
        </w:tc>
      </w:tr>
      <w:tr w:rsidR="00A469C2" w14:paraId="69848C64" w14:textId="77777777" w:rsidTr="000A42BB">
        <w:tc>
          <w:tcPr>
            <w:tcW w:w="3681" w:type="dxa"/>
          </w:tcPr>
          <w:p w14:paraId="53154BFC" w14:textId="53F0DF8A" w:rsidR="000E6EE7" w:rsidRPr="005B40E5" w:rsidRDefault="00140230" w:rsidP="007A66C6">
            <w:pPr>
              <w:spacing w:before="240"/>
              <w:rPr>
                <w:rFonts w:asciiTheme="minorHAnsi" w:hAnsiTheme="minorHAnsi" w:cstheme="minorHAnsi"/>
                <w:sz w:val="22"/>
                <w:lang w:val="lv-LV"/>
              </w:rPr>
            </w:pPr>
            <w:r w:rsidRPr="00230622">
              <w:rPr>
                <w:rFonts w:asciiTheme="minorHAnsi" w:hAnsiTheme="minorHAnsi" w:cstheme="minorHAnsi"/>
                <w:b/>
                <w:bCs/>
                <w:sz w:val="22"/>
                <w:lang w:val="lv-LV"/>
              </w:rPr>
              <w:t>Izvēlēt</w:t>
            </w:r>
            <w:r w:rsidR="008F2EB5" w:rsidRPr="00230622">
              <w:rPr>
                <w:rFonts w:asciiTheme="minorHAnsi" w:hAnsiTheme="minorHAnsi" w:cstheme="minorHAnsi"/>
                <w:b/>
                <w:bCs/>
                <w:sz w:val="22"/>
                <w:lang w:val="lv-LV"/>
              </w:rPr>
              <w:t xml:space="preserve">ais </w:t>
            </w:r>
            <w:r w:rsidR="008F41A1" w:rsidRPr="00230622">
              <w:rPr>
                <w:rFonts w:asciiTheme="minorHAnsi" w:hAnsiTheme="minorHAnsi" w:cstheme="minorHAnsi"/>
                <w:b/>
                <w:bCs/>
                <w:sz w:val="22"/>
                <w:lang w:val="lv-LV"/>
              </w:rPr>
              <w:t>mobilitātes piešķiršanas mērķis</w:t>
            </w:r>
            <w:r w:rsidR="005B40E5">
              <w:rPr>
                <w:rFonts w:asciiTheme="minorHAnsi" w:hAnsiTheme="minorHAnsi" w:cstheme="minorHAnsi"/>
                <w:b/>
                <w:bCs/>
                <w:sz w:val="22"/>
                <w:lang w:val="lv-LV"/>
              </w:rPr>
              <w:t xml:space="preserve"> un mobilitāte</w:t>
            </w:r>
            <w:r w:rsidR="008F41A1">
              <w:rPr>
                <w:rFonts w:asciiTheme="minorHAnsi" w:hAnsiTheme="minorHAnsi" w:cstheme="minorHAnsi"/>
                <w:sz w:val="22"/>
                <w:lang w:val="lv-LV"/>
              </w:rPr>
              <w:t xml:space="preserve"> (</w:t>
            </w:r>
            <w:r w:rsidR="00A13B5E">
              <w:rPr>
                <w:rFonts w:asciiTheme="minorHAnsi" w:hAnsiTheme="minorHAnsi" w:cstheme="minorHAnsi"/>
                <w:sz w:val="22"/>
                <w:lang w:val="lv-LV"/>
              </w:rPr>
              <w:t>II daļa</w:t>
            </w:r>
            <w:r w:rsidR="008F41A1">
              <w:rPr>
                <w:rFonts w:asciiTheme="minorHAnsi" w:hAnsiTheme="minorHAnsi" w:cstheme="minorHAnsi"/>
                <w:sz w:val="22"/>
                <w:lang w:val="lv-LV"/>
              </w:rPr>
              <w:t>)</w:t>
            </w:r>
          </w:p>
        </w:tc>
        <w:tc>
          <w:tcPr>
            <w:tcW w:w="5669" w:type="dxa"/>
          </w:tcPr>
          <w:p w14:paraId="7310E094" w14:textId="77777777" w:rsidR="000E6EE7" w:rsidRPr="008F5B9A" w:rsidRDefault="000E6EE7" w:rsidP="008F5B9A">
            <w:pPr>
              <w:spacing w:before="240"/>
              <w:rPr>
                <w:rFonts w:cs="Times New Roman"/>
                <w:sz w:val="22"/>
                <w:lang w:val="lv-LV"/>
              </w:rPr>
            </w:pPr>
          </w:p>
        </w:tc>
      </w:tr>
      <w:tr w:rsidR="00A469C2" w14:paraId="2F6000F8" w14:textId="77777777" w:rsidTr="000A42BB">
        <w:tc>
          <w:tcPr>
            <w:tcW w:w="3681" w:type="dxa"/>
          </w:tcPr>
          <w:p w14:paraId="1D0AD7A2" w14:textId="0491C361" w:rsidR="00A01C52" w:rsidRPr="00230622" w:rsidRDefault="00140230" w:rsidP="007A66C6">
            <w:pPr>
              <w:spacing w:before="240"/>
              <w:rPr>
                <w:rFonts w:asciiTheme="minorHAnsi" w:hAnsiTheme="minorHAnsi" w:cstheme="minorHAnsi"/>
                <w:b/>
                <w:bCs/>
                <w:sz w:val="22"/>
                <w:lang w:val="lv-LV"/>
              </w:rPr>
            </w:pPr>
            <w:r w:rsidRPr="00230622">
              <w:rPr>
                <w:rFonts w:asciiTheme="minorHAnsi" w:hAnsiTheme="minorHAnsi" w:cstheme="minorHAnsi"/>
                <w:b/>
                <w:bCs/>
                <w:sz w:val="22"/>
                <w:lang w:val="lv-LV"/>
              </w:rPr>
              <w:t>Amats (amati) izglītības iestādē</w:t>
            </w:r>
            <w:r w:rsidR="00446FBD">
              <w:rPr>
                <w:rFonts w:asciiTheme="minorHAnsi" w:hAnsiTheme="minorHAnsi" w:cstheme="minorHAnsi"/>
                <w:b/>
                <w:bCs/>
                <w:sz w:val="22"/>
                <w:lang w:val="lv-LV"/>
              </w:rPr>
              <w:t xml:space="preserve"> </w:t>
            </w:r>
            <w:r w:rsidR="00446FBD" w:rsidRPr="00446FBD">
              <w:rPr>
                <w:rFonts w:asciiTheme="minorHAnsi" w:hAnsiTheme="minorHAnsi" w:cstheme="minorHAnsi"/>
                <w:sz w:val="18"/>
                <w:szCs w:val="18"/>
                <w:lang w:val="lv-LV"/>
              </w:rPr>
              <w:t>(lūgums uzskaitīt mācību priekšmetus, ko mācat, kases audzinātāj</w:t>
            </w:r>
            <w:r w:rsidR="00446FBD" w:rsidRPr="002279E5">
              <w:rPr>
                <w:rFonts w:asciiTheme="minorHAnsi" w:hAnsiTheme="minorHAnsi" w:cstheme="minorHAnsi"/>
                <w:sz w:val="18"/>
                <w:szCs w:val="18"/>
                <w:lang w:val="lv-LV"/>
              </w:rPr>
              <w:t>a</w:t>
            </w:r>
            <w:r w:rsidR="00446FBD" w:rsidRPr="00446FBD">
              <w:rPr>
                <w:rFonts w:asciiTheme="minorHAnsi" w:hAnsiTheme="minorHAnsi" w:cstheme="minorHAnsi"/>
                <w:sz w:val="18"/>
                <w:szCs w:val="18"/>
                <w:lang w:val="lv-LV"/>
              </w:rPr>
              <w:t xml:space="preserve"> pienākumi, utt.)</w:t>
            </w:r>
          </w:p>
        </w:tc>
        <w:tc>
          <w:tcPr>
            <w:tcW w:w="5669" w:type="dxa"/>
          </w:tcPr>
          <w:p w14:paraId="43FF2CA1" w14:textId="77777777" w:rsidR="00A01C52" w:rsidRPr="008F5B9A" w:rsidRDefault="00A01C52" w:rsidP="008F5B9A">
            <w:pPr>
              <w:spacing w:before="240"/>
              <w:rPr>
                <w:rFonts w:cs="Times New Roman"/>
                <w:sz w:val="22"/>
                <w:lang w:val="lv-LV"/>
              </w:rPr>
            </w:pPr>
          </w:p>
        </w:tc>
      </w:tr>
      <w:tr w:rsidR="00A469C2" w14:paraId="070F280A" w14:textId="77777777" w:rsidTr="000A42BB">
        <w:tc>
          <w:tcPr>
            <w:tcW w:w="3681" w:type="dxa"/>
          </w:tcPr>
          <w:p w14:paraId="1111F3D4" w14:textId="77777777" w:rsidR="00A01C52" w:rsidRPr="007C09D0" w:rsidRDefault="00140230" w:rsidP="007A66C6">
            <w:pPr>
              <w:spacing w:before="240"/>
              <w:rPr>
                <w:rFonts w:asciiTheme="minorHAnsi" w:hAnsiTheme="minorHAnsi" w:cstheme="minorHAnsi"/>
                <w:sz w:val="22"/>
                <w:lang w:val="lv-LV"/>
              </w:rPr>
            </w:pPr>
            <w:r w:rsidRPr="00230622">
              <w:rPr>
                <w:rFonts w:asciiTheme="minorHAnsi" w:hAnsiTheme="minorHAnsi" w:cstheme="minorHAnsi"/>
                <w:b/>
                <w:bCs/>
                <w:sz w:val="22"/>
                <w:lang w:val="lv-LV"/>
              </w:rPr>
              <w:t>Pedagoģiskā darba stāžs</w:t>
            </w:r>
            <w:r w:rsidRPr="007C09D0">
              <w:rPr>
                <w:rFonts w:asciiTheme="minorHAnsi" w:hAnsiTheme="minorHAnsi" w:cstheme="minorHAnsi"/>
                <w:sz w:val="22"/>
                <w:lang w:val="lv-LV"/>
              </w:rPr>
              <w:t xml:space="preserve"> (gadi)</w:t>
            </w:r>
          </w:p>
        </w:tc>
        <w:tc>
          <w:tcPr>
            <w:tcW w:w="5669" w:type="dxa"/>
          </w:tcPr>
          <w:p w14:paraId="78C3B54C" w14:textId="77777777" w:rsidR="00A01C52" w:rsidRPr="008F5B9A" w:rsidRDefault="00A01C52" w:rsidP="008F5B9A">
            <w:pPr>
              <w:spacing w:before="240"/>
              <w:rPr>
                <w:rFonts w:cs="Times New Roman"/>
                <w:sz w:val="22"/>
                <w:lang w:val="lv-LV"/>
              </w:rPr>
            </w:pPr>
          </w:p>
        </w:tc>
      </w:tr>
      <w:tr w:rsidR="00A469C2" w14:paraId="5009C050" w14:textId="77777777" w:rsidTr="000A42BB">
        <w:tc>
          <w:tcPr>
            <w:tcW w:w="3681" w:type="dxa"/>
          </w:tcPr>
          <w:p w14:paraId="6B7FABD2" w14:textId="77777777" w:rsidR="00A01C52" w:rsidRPr="007C09D0" w:rsidRDefault="00140230" w:rsidP="007A66C6">
            <w:pPr>
              <w:spacing w:before="240"/>
              <w:rPr>
                <w:rFonts w:asciiTheme="minorHAnsi" w:hAnsiTheme="minorHAnsi" w:cstheme="minorHAnsi"/>
                <w:sz w:val="22"/>
                <w:lang w:val="lv-LV"/>
              </w:rPr>
            </w:pPr>
            <w:r w:rsidRPr="00230622">
              <w:rPr>
                <w:rFonts w:asciiTheme="minorHAnsi" w:hAnsiTheme="minorHAnsi" w:cstheme="minorHAnsi"/>
                <w:b/>
                <w:bCs/>
                <w:sz w:val="22"/>
                <w:lang w:val="lv-LV"/>
              </w:rPr>
              <w:t>Metodiskā/ administratīvā darba stāžs</w:t>
            </w:r>
            <w:r w:rsidRPr="007C09D0">
              <w:rPr>
                <w:rFonts w:asciiTheme="minorHAnsi" w:hAnsiTheme="minorHAnsi" w:cstheme="minorHAnsi"/>
                <w:sz w:val="22"/>
                <w:lang w:val="lv-LV"/>
              </w:rPr>
              <w:t xml:space="preserve"> (gadi)</w:t>
            </w:r>
          </w:p>
        </w:tc>
        <w:tc>
          <w:tcPr>
            <w:tcW w:w="5669" w:type="dxa"/>
          </w:tcPr>
          <w:p w14:paraId="1BEF8D3B" w14:textId="77777777" w:rsidR="00A01C52" w:rsidRPr="008F5B9A" w:rsidRDefault="00A01C52" w:rsidP="008F5B9A">
            <w:pPr>
              <w:spacing w:before="240"/>
              <w:rPr>
                <w:rFonts w:cs="Times New Roman"/>
                <w:sz w:val="22"/>
                <w:lang w:val="pt-PT"/>
              </w:rPr>
            </w:pPr>
          </w:p>
        </w:tc>
      </w:tr>
      <w:tr w:rsidR="00A469C2" w14:paraId="4E280D6B" w14:textId="77777777" w:rsidTr="000A42BB">
        <w:tc>
          <w:tcPr>
            <w:tcW w:w="3681" w:type="dxa"/>
          </w:tcPr>
          <w:p w14:paraId="21239987" w14:textId="623F7B95" w:rsidR="00A01C52" w:rsidRPr="007C09D0" w:rsidRDefault="00D75DD0" w:rsidP="007A66C6">
            <w:pPr>
              <w:spacing w:before="240"/>
              <w:rPr>
                <w:rFonts w:asciiTheme="minorHAnsi" w:hAnsiTheme="minorHAnsi" w:cstheme="minorHAnsi"/>
                <w:sz w:val="22"/>
                <w:lang w:val="lv-LV"/>
              </w:rPr>
            </w:pPr>
            <w:r w:rsidRPr="00D75DD0">
              <w:rPr>
                <w:rFonts w:asciiTheme="minorHAnsi" w:hAnsiTheme="minorHAnsi" w:cstheme="minorHAnsi"/>
                <w:b/>
                <w:bCs/>
                <w:sz w:val="22"/>
                <w:lang w:val="lv-LV"/>
              </w:rPr>
              <w:t>Papildus amati, pienākumi novadā, valstī; dalība organizācijās</w:t>
            </w:r>
            <w:r w:rsidRPr="00D7004B">
              <w:rPr>
                <w:rFonts w:asciiTheme="minorHAnsi" w:hAnsiTheme="minorHAnsi" w:cstheme="minorHAnsi"/>
                <w:sz w:val="18"/>
                <w:szCs w:val="18"/>
                <w:lang w:val="lv-LV"/>
              </w:rPr>
              <w:t xml:space="preserve"> </w:t>
            </w:r>
            <w:r w:rsidR="00E70AE4" w:rsidRPr="00D7004B">
              <w:rPr>
                <w:rFonts w:asciiTheme="minorHAnsi" w:hAnsiTheme="minorHAnsi" w:cstheme="minorHAnsi"/>
                <w:sz w:val="18"/>
                <w:szCs w:val="18"/>
                <w:lang w:val="lv-LV"/>
              </w:rPr>
              <w:t>(tai</w:t>
            </w:r>
            <w:r w:rsidR="008D63F1" w:rsidRPr="00D7004B">
              <w:rPr>
                <w:rFonts w:asciiTheme="minorHAnsi" w:hAnsiTheme="minorHAnsi" w:cstheme="minorHAnsi"/>
                <w:sz w:val="18"/>
                <w:szCs w:val="18"/>
                <w:lang w:val="lv-LV"/>
              </w:rPr>
              <w:t xml:space="preserve"> skaitā</w:t>
            </w:r>
            <w:r w:rsidR="008D63F1" w:rsidRPr="00B0183B">
              <w:rPr>
                <w:rFonts w:asciiTheme="minorHAnsi" w:hAnsiTheme="minorHAnsi" w:cstheme="minorHAnsi"/>
                <w:sz w:val="18"/>
                <w:szCs w:val="18"/>
                <w:lang w:val="lv-LV"/>
              </w:rPr>
              <w:t xml:space="preserve"> </w:t>
            </w:r>
            <w:r w:rsidR="003A51CE" w:rsidRPr="00B0183B">
              <w:rPr>
                <w:sz w:val="18"/>
                <w:szCs w:val="18"/>
                <w:lang w:val="lv-LV"/>
              </w:rPr>
              <w:t xml:space="preserve">mācību jomu koordinēšana, centralizēto eksāmenu labošana, dalīšanās pieredzē ar citu izglītības iestāžu pedagogiem starptautiskā, </w:t>
            </w:r>
            <w:r w:rsidR="00B0183B" w:rsidRPr="00B0183B">
              <w:rPr>
                <w:sz w:val="18"/>
                <w:szCs w:val="18"/>
                <w:lang w:val="lv-LV"/>
              </w:rPr>
              <w:t>valsts</w:t>
            </w:r>
            <w:r w:rsidR="003A51CE" w:rsidRPr="00B0183B">
              <w:rPr>
                <w:sz w:val="18"/>
                <w:szCs w:val="18"/>
                <w:lang w:val="lv-LV"/>
              </w:rPr>
              <w:t xml:space="preserve"> vai novada līmenī, dalība </w:t>
            </w:r>
            <w:r w:rsidR="00B0183B" w:rsidRPr="00B0183B">
              <w:rPr>
                <w:sz w:val="18"/>
                <w:szCs w:val="18"/>
                <w:lang w:val="lv-LV"/>
              </w:rPr>
              <w:t>biedrībās</w:t>
            </w:r>
            <w:r w:rsidR="008D63F1" w:rsidRPr="00B0183B">
              <w:rPr>
                <w:rFonts w:asciiTheme="minorHAnsi" w:hAnsiTheme="minorHAnsi" w:cstheme="minorHAnsi"/>
                <w:sz w:val="18"/>
                <w:szCs w:val="18"/>
                <w:lang w:val="lv-LV"/>
              </w:rPr>
              <w:t>)</w:t>
            </w:r>
          </w:p>
        </w:tc>
        <w:tc>
          <w:tcPr>
            <w:tcW w:w="5669" w:type="dxa"/>
          </w:tcPr>
          <w:p w14:paraId="6DC58910" w14:textId="77777777" w:rsidR="00A01C52" w:rsidRPr="008F5B9A" w:rsidRDefault="00A01C52" w:rsidP="008F5B9A">
            <w:pPr>
              <w:spacing w:before="240"/>
              <w:rPr>
                <w:rFonts w:cs="Times New Roman"/>
                <w:sz w:val="22"/>
                <w:lang w:val="lv-LV"/>
              </w:rPr>
            </w:pPr>
          </w:p>
        </w:tc>
      </w:tr>
      <w:tr w:rsidR="00A469C2" w14:paraId="4C1D72BC" w14:textId="77777777" w:rsidTr="000A42BB">
        <w:tc>
          <w:tcPr>
            <w:tcW w:w="3681" w:type="dxa"/>
          </w:tcPr>
          <w:p w14:paraId="71979D35" w14:textId="5294020A" w:rsidR="00A01C52" w:rsidRPr="007C09D0" w:rsidRDefault="00140230" w:rsidP="007A66C6">
            <w:pPr>
              <w:spacing w:before="240"/>
              <w:rPr>
                <w:rFonts w:asciiTheme="minorHAnsi" w:hAnsiTheme="minorHAnsi" w:cstheme="minorHAnsi"/>
                <w:sz w:val="22"/>
                <w:lang w:val="lv-LV"/>
              </w:rPr>
            </w:pPr>
            <w:r w:rsidRPr="00F54113">
              <w:rPr>
                <w:rFonts w:asciiTheme="minorHAnsi" w:hAnsiTheme="minorHAnsi" w:cstheme="minorHAnsi"/>
                <w:b/>
                <w:bCs/>
                <w:sz w:val="22"/>
                <w:lang w:val="lv-LV"/>
              </w:rPr>
              <w:lastRenderedPageBreak/>
              <w:t xml:space="preserve">Papildus darbs ar </w:t>
            </w:r>
            <w:r w:rsidR="00474491" w:rsidRPr="00F54113">
              <w:rPr>
                <w:rFonts w:asciiTheme="minorHAnsi" w:hAnsiTheme="minorHAnsi" w:cstheme="minorHAnsi"/>
                <w:b/>
                <w:bCs/>
                <w:sz w:val="22"/>
                <w:lang w:val="lv-LV"/>
              </w:rPr>
              <w:t xml:space="preserve">izglītojamajiem </w:t>
            </w:r>
            <w:r w:rsidRPr="00F54113">
              <w:rPr>
                <w:rFonts w:asciiTheme="minorHAnsi" w:hAnsiTheme="minorHAnsi" w:cstheme="minorHAnsi"/>
                <w:b/>
                <w:bCs/>
                <w:sz w:val="22"/>
                <w:lang w:val="lv-LV"/>
              </w:rPr>
              <w:t>izglītības iestādē pēdējo 2 gadu laikā</w:t>
            </w:r>
            <w:r w:rsidR="007A65A5" w:rsidRPr="007C09D0">
              <w:rPr>
                <w:rFonts w:asciiTheme="minorHAnsi" w:hAnsiTheme="minorHAnsi" w:cstheme="minorHAnsi"/>
                <w:sz w:val="22"/>
                <w:lang w:val="lv-LV"/>
              </w:rPr>
              <w:t xml:space="preserve"> </w:t>
            </w:r>
            <w:r w:rsidR="007A65A5" w:rsidRPr="007C09D0">
              <w:rPr>
                <w:rFonts w:asciiTheme="minorHAnsi" w:hAnsiTheme="minorHAnsi" w:cstheme="minorHAnsi"/>
                <w:sz w:val="18"/>
                <w:szCs w:val="18"/>
                <w:lang w:val="lv-LV"/>
              </w:rPr>
              <w:t xml:space="preserve">(lūgums sniegt detalizētu aprakstu, minot </w:t>
            </w:r>
            <w:r w:rsidR="00907FAD">
              <w:rPr>
                <w:rFonts w:asciiTheme="minorHAnsi" w:hAnsiTheme="minorHAnsi" w:cstheme="minorHAnsi"/>
                <w:sz w:val="18"/>
                <w:szCs w:val="18"/>
                <w:lang w:val="lv-LV"/>
              </w:rPr>
              <w:t xml:space="preserve">konkrētus </w:t>
            </w:r>
            <w:r w:rsidR="007A65A5" w:rsidRPr="007C09D0">
              <w:rPr>
                <w:rFonts w:asciiTheme="minorHAnsi" w:hAnsiTheme="minorHAnsi" w:cstheme="minorHAnsi"/>
                <w:sz w:val="18"/>
                <w:szCs w:val="18"/>
                <w:lang w:val="lv-LV"/>
              </w:rPr>
              <w:t>piemērus)</w:t>
            </w:r>
            <w:r w:rsidR="007A084A" w:rsidRPr="007C09D0">
              <w:rPr>
                <w:rFonts w:asciiTheme="minorHAnsi" w:hAnsiTheme="minorHAnsi" w:cstheme="minorHAnsi"/>
                <w:sz w:val="18"/>
                <w:szCs w:val="18"/>
                <w:lang w:val="lv-LV"/>
              </w:rPr>
              <w:t xml:space="preserve">  - </w:t>
            </w:r>
            <w:r w:rsidR="00907FAD">
              <w:rPr>
                <w:rFonts w:asciiTheme="minorHAnsi" w:hAnsiTheme="minorHAnsi" w:cstheme="minorHAnsi"/>
                <w:sz w:val="18"/>
                <w:szCs w:val="18"/>
                <w:lang w:val="lv-LV"/>
              </w:rPr>
              <w:t xml:space="preserve">kā veicat darbu </w:t>
            </w:r>
            <w:r w:rsidR="007A084A" w:rsidRPr="007C09D0">
              <w:rPr>
                <w:rFonts w:asciiTheme="minorHAnsi" w:hAnsiTheme="minorHAnsi" w:cstheme="minorHAnsi"/>
                <w:sz w:val="18"/>
                <w:szCs w:val="18"/>
                <w:lang w:val="lv-LV"/>
              </w:rPr>
              <w:t xml:space="preserve">ar talantīgiem bērniem, </w:t>
            </w:r>
            <w:r w:rsidR="00907FAD">
              <w:rPr>
                <w:rFonts w:asciiTheme="minorHAnsi" w:hAnsiTheme="minorHAnsi" w:cstheme="minorHAnsi"/>
                <w:sz w:val="18"/>
                <w:szCs w:val="18"/>
                <w:lang w:val="lv-LV"/>
              </w:rPr>
              <w:t>kā strādājat</w:t>
            </w:r>
            <w:r w:rsidR="007A084A" w:rsidRPr="007C09D0">
              <w:rPr>
                <w:rFonts w:asciiTheme="minorHAnsi" w:hAnsiTheme="minorHAnsi" w:cstheme="minorHAnsi"/>
                <w:sz w:val="18"/>
                <w:szCs w:val="18"/>
                <w:lang w:val="lv-LV"/>
              </w:rPr>
              <w:t xml:space="preserve"> ar</w:t>
            </w:r>
            <w:r w:rsidR="006F79FE">
              <w:rPr>
                <w:rFonts w:asciiTheme="minorHAnsi" w:hAnsiTheme="minorHAnsi" w:cstheme="minorHAnsi"/>
                <w:sz w:val="18"/>
                <w:szCs w:val="18"/>
                <w:lang w:val="lv-LV"/>
              </w:rPr>
              <w:t xml:space="preserve"> </w:t>
            </w:r>
            <w:r w:rsidR="00474491">
              <w:rPr>
                <w:rFonts w:asciiTheme="minorHAnsi" w:hAnsiTheme="minorHAnsi" w:cstheme="minorHAnsi"/>
                <w:sz w:val="18"/>
                <w:szCs w:val="18"/>
                <w:lang w:val="lv-LV"/>
              </w:rPr>
              <w:t>izglītojamaj</w:t>
            </w:r>
            <w:r w:rsidR="006F79FE">
              <w:rPr>
                <w:rFonts w:asciiTheme="minorHAnsi" w:hAnsiTheme="minorHAnsi" w:cstheme="minorHAnsi"/>
                <w:sz w:val="18"/>
                <w:szCs w:val="18"/>
                <w:lang w:val="lv-LV"/>
              </w:rPr>
              <w:t>ie</w:t>
            </w:r>
            <w:r w:rsidR="00474491">
              <w:rPr>
                <w:rFonts w:asciiTheme="minorHAnsi" w:hAnsiTheme="minorHAnsi" w:cstheme="minorHAnsi"/>
                <w:sz w:val="18"/>
                <w:szCs w:val="18"/>
                <w:lang w:val="lv-LV"/>
              </w:rPr>
              <w:t>m</w:t>
            </w:r>
            <w:r w:rsidR="007A084A" w:rsidRPr="007C09D0">
              <w:rPr>
                <w:rFonts w:asciiTheme="minorHAnsi" w:hAnsiTheme="minorHAnsi" w:cstheme="minorHAnsi"/>
                <w:sz w:val="18"/>
                <w:szCs w:val="18"/>
                <w:lang w:val="lv-LV"/>
              </w:rPr>
              <w:t xml:space="preserve"> ar mācīšanās grūtībām, </w:t>
            </w:r>
            <w:r w:rsidR="00E65C66" w:rsidRPr="007C09D0">
              <w:rPr>
                <w:rFonts w:asciiTheme="minorHAnsi" w:hAnsiTheme="minorHAnsi" w:cstheme="minorHAnsi"/>
                <w:sz w:val="18"/>
                <w:szCs w:val="18"/>
                <w:lang w:val="lv-LV"/>
              </w:rPr>
              <w:t xml:space="preserve">nestandarta mācību metodes, </w:t>
            </w:r>
            <w:r w:rsidR="008E222B">
              <w:rPr>
                <w:rFonts w:asciiTheme="minorHAnsi" w:hAnsiTheme="minorHAnsi" w:cstheme="minorHAnsi"/>
                <w:sz w:val="18"/>
                <w:szCs w:val="18"/>
                <w:lang w:val="lv-LV"/>
              </w:rPr>
              <w:t>dalība metodisko materiālu iz</w:t>
            </w:r>
            <w:r w:rsidR="00DB29BC">
              <w:rPr>
                <w:rFonts w:asciiTheme="minorHAnsi" w:hAnsiTheme="minorHAnsi" w:cstheme="minorHAnsi"/>
                <w:sz w:val="18"/>
                <w:szCs w:val="18"/>
                <w:lang w:val="lv-LV"/>
              </w:rPr>
              <w:t xml:space="preserve">strādē </w:t>
            </w:r>
            <w:r w:rsidR="00E65C66" w:rsidRPr="007C09D0">
              <w:rPr>
                <w:rFonts w:asciiTheme="minorHAnsi" w:hAnsiTheme="minorHAnsi" w:cstheme="minorHAnsi"/>
                <w:sz w:val="18"/>
                <w:szCs w:val="18"/>
                <w:lang w:val="lv-LV"/>
              </w:rPr>
              <w:t>u.tml.</w:t>
            </w:r>
            <w:r w:rsidR="00DB29BC">
              <w:rPr>
                <w:rFonts w:asciiTheme="minorHAnsi" w:hAnsiTheme="minorHAnsi" w:cstheme="minorHAnsi"/>
                <w:sz w:val="18"/>
                <w:szCs w:val="18"/>
                <w:lang w:val="lv-LV"/>
              </w:rPr>
              <w:t>)</w:t>
            </w:r>
          </w:p>
        </w:tc>
        <w:tc>
          <w:tcPr>
            <w:tcW w:w="5669" w:type="dxa"/>
          </w:tcPr>
          <w:p w14:paraId="6076E433" w14:textId="77777777" w:rsidR="00A01C52" w:rsidRPr="008F5B9A" w:rsidRDefault="00A01C52" w:rsidP="008F5B9A">
            <w:pPr>
              <w:spacing w:before="240"/>
              <w:rPr>
                <w:rFonts w:cs="Times New Roman"/>
                <w:sz w:val="22"/>
                <w:lang w:val="lv-LV"/>
              </w:rPr>
            </w:pPr>
          </w:p>
        </w:tc>
      </w:tr>
      <w:tr w:rsidR="00A469C2" w14:paraId="5376B626" w14:textId="77777777" w:rsidTr="000A42BB">
        <w:tc>
          <w:tcPr>
            <w:tcW w:w="3681" w:type="dxa"/>
          </w:tcPr>
          <w:p w14:paraId="0A93CEDA" w14:textId="1D54066B" w:rsidR="00A01C52" w:rsidRPr="007C09D0" w:rsidRDefault="00140230" w:rsidP="007A66C6">
            <w:pPr>
              <w:spacing w:before="240"/>
              <w:jc w:val="both"/>
              <w:rPr>
                <w:rFonts w:asciiTheme="minorHAnsi" w:hAnsiTheme="minorHAnsi" w:cstheme="minorHAnsi"/>
                <w:sz w:val="22"/>
                <w:lang w:val="lv-LV"/>
              </w:rPr>
            </w:pPr>
            <w:r w:rsidRPr="00F54113">
              <w:rPr>
                <w:rFonts w:asciiTheme="minorHAnsi" w:hAnsiTheme="minorHAnsi" w:cstheme="minorHAnsi"/>
                <w:b/>
                <w:bCs/>
                <w:sz w:val="22"/>
                <w:lang w:val="lv-LV"/>
              </w:rPr>
              <w:t xml:space="preserve">Līdzšinējā </w:t>
            </w:r>
            <w:r w:rsidR="00776F65" w:rsidRPr="00F54113">
              <w:rPr>
                <w:rFonts w:asciiTheme="minorHAnsi" w:hAnsiTheme="minorHAnsi" w:cstheme="minorHAnsi"/>
                <w:b/>
                <w:bCs/>
                <w:sz w:val="22"/>
                <w:lang w:val="lv-LV"/>
              </w:rPr>
              <w:t>starptautisku projektu</w:t>
            </w:r>
            <w:r w:rsidR="00776F65" w:rsidRPr="007C09D0">
              <w:rPr>
                <w:rFonts w:asciiTheme="minorHAnsi" w:hAnsiTheme="minorHAnsi" w:cstheme="minorHAnsi"/>
                <w:sz w:val="22"/>
                <w:lang w:val="lv-LV"/>
              </w:rPr>
              <w:t xml:space="preserve"> </w:t>
            </w:r>
            <w:r w:rsidR="00776F65" w:rsidRPr="00DB29BC">
              <w:rPr>
                <w:rFonts w:asciiTheme="minorHAnsi" w:hAnsiTheme="minorHAnsi" w:cstheme="minorHAnsi"/>
                <w:b/>
                <w:bCs/>
                <w:sz w:val="22"/>
                <w:lang w:val="lv-LV"/>
              </w:rPr>
              <w:t>pieredze</w:t>
            </w:r>
            <w:r w:rsidRPr="007C09D0">
              <w:rPr>
                <w:rFonts w:asciiTheme="minorHAnsi" w:hAnsiTheme="minorHAnsi" w:cstheme="minorHAnsi"/>
                <w:sz w:val="22"/>
                <w:lang w:val="lv-LV"/>
              </w:rPr>
              <w:t xml:space="preserve"> </w:t>
            </w:r>
            <w:r w:rsidRPr="007C09D0">
              <w:rPr>
                <w:rFonts w:asciiTheme="minorHAnsi" w:hAnsiTheme="minorHAnsi" w:cstheme="minorHAnsi"/>
                <w:sz w:val="18"/>
                <w:szCs w:val="18"/>
                <w:lang w:val="lv-LV"/>
              </w:rPr>
              <w:t xml:space="preserve">(minēt </w:t>
            </w:r>
            <w:r w:rsidR="00937DB5">
              <w:rPr>
                <w:rFonts w:asciiTheme="minorHAnsi" w:hAnsiTheme="minorHAnsi" w:cstheme="minorHAnsi"/>
                <w:sz w:val="18"/>
                <w:szCs w:val="18"/>
                <w:lang w:val="lv-LV"/>
              </w:rPr>
              <w:t>konkrētu projektu, v</w:t>
            </w:r>
            <w:r w:rsidR="00CD0001">
              <w:rPr>
                <w:rFonts w:asciiTheme="minorHAnsi" w:hAnsiTheme="minorHAnsi" w:cstheme="minorHAnsi"/>
                <w:sz w:val="18"/>
                <w:szCs w:val="18"/>
                <w:lang w:val="lv-LV"/>
              </w:rPr>
              <w:t>alsti, datumus</w:t>
            </w:r>
            <w:r w:rsidR="00DB29BC">
              <w:rPr>
                <w:rFonts w:asciiTheme="minorHAnsi" w:hAnsiTheme="minorHAnsi" w:cstheme="minorHAnsi"/>
                <w:sz w:val="18"/>
                <w:szCs w:val="18"/>
                <w:lang w:val="lv-LV"/>
              </w:rPr>
              <w:t xml:space="preserve">. Ja </w:t>
            </w:r>
            <w:r w:rsidR="007E1C20">
              <w:rPr>
                <w:rFonts w:asciiTheme="minorHAnsi" w:hAnsiTheme="minorHAnsi" w:cstheme="minorHAnsi"/>
                <w:sz w:val="18"/>
                <w:szCs w:val="18"/>
                <w:lang w:val="lv-LV"/>
              </w:rPr>
              <w:t>neesat līdz šim piedalījies starptautiskā</w:t>
            </w:r>
            <w:r w:rsidR="007E1C20" w:rsidRPr="001954D1">
              <w:rPr>
                <w:rFonts w:asciiTheme="minorHAnsi" w:hAnsiTheme="minorHAnsi" w:cstheme="minorHAnsi"/>
                <w:sz w:val="18"/>
                <w:szCs w:val="18"/>
                <w:lang w:val="lv-LV"/>
              </w:rPr>
              <w:t>s</w:t>
            </w:r>
            <w:r w:rsidR="007E1C20">
              <w:rPr>
                <w:rFonts w:asciiTheme="minorHAnsi" w:hAnsiTheme="minorHAnsi" w:cstheme="minorHAnsi"/>
                <w:sz w:val="18"/>
                <w:szCs w:val="18"/>
                <w:lang w:val="lv-LV"/>
              </w:rPr>
              <w:t xml:space="preserve"> mobilitātē</w:t>
            </w:r>
            <w:r w:rsidR="007E1C20" w:rsidRPr="001954D1">
              <w:rPr>
                <w:rFonts w:asciiTheme="minorHAnsi" w:hAnsiTheme="minorHAnsi" w:cstheme="minorHAnsi"/>
                <w:sz w:val="18"/>
                <w:szCs w:val="18"/>
                <w:lang w:val="lv-LV"/>
              </w:rPr>
              <w:t>s</w:t>
            </w:r>
            <w:r w:rsidR="007E1C20">
              <w:rPr>
                <w:rFonts w:asciiTheme="minorHAnsi" w:hAnsiTheme="minorHAnsi" w:cstheme="minorHAnsi"/>
                <w:sz w:val="18"/>
                <w:szCs w:val="18"/>
                <w:lang w:val="lv-LV"/>
              </w:rPr>
              <w:t>, lūdzu norādiet to)</w:t>
            </w:r>
          </w:p>
        </w:tc>
        <w:tc>
          <w:tcPr>
            <w:tcW w:w="5669" w:type="dxa"/>
          </w:tcPr>
          <w:p w14:paraId="6373259C" w14:textId="77777777" w:rsidR="00A01C52" w:rsidRPr="008F5B9A" w:rsidRDefault="00A01C52" w:rsidP="008F5B9A">
            <w:pPr>
              <w:spacing w:before="240"/>
              <w:rPr>
                <w:rFonts w:cs="Times New Roman"/>
                <w:sz w:val="22"/>
                <w:lang w:val="lv-LV"/>
              </w:rPr>
            </w:pPr>
          </w:p>
        </w:tc>
      </w:tr>
      <w:tr w:rsidR="00A469C2" w14:paraId="02CA69F5" w14:textId="77777777" w:rsidTr="000A42BB">
        <w:tc>
          <w:tcPr>
            <w:tcW w:w="3681" w:type="dxa"/>
          </w:tcPr>
          <w:p w14:paraId="1A378B25" w14:textId="77777777" w:rsidR="00A01C52" w:rsidRDefault="00140230" w:rsidP="00061304">
            <w:pPr>
              <w:spacing w:after="0"/>
              <w:rPr>
                <w:rFonts w:asciiTheme="minorHAnsi" w:hAnsiTheme="minorHAnsi" w:cstheme="minorHAnsi"/>
                <w:sz w:val="18"/>
                <w:szCs w:val="18"/>
                <w:lang w:val="lv-LV"/>
              </w:rPr>
            </w:pPr>
            <w:r w:rsidRPr="006C731A">
              <w:rPr>
                <w:rFonts w:asciiTheme="minorHAnsi" w:hAnsiTheme="minorHAnsi" w:cstheme="minorHAnsi"/>
                <w:b/>
                <w:bCs/>
                <w:sz w:val="22"/>
                <w:lang w:val="lv-LV"/>
              </w:rPr>
              <w:t>Angļu valodas zināšanas</w:t>
            </w:r>
            <w:r w:rsidRPr="007C09D0">
              <w:rPr>
                <w:rFonts w:asciiTheme="minorHAnsi" w:hAnsiTheme="minorHAnsi" w:cstheme="minorHAnsi"/>
                <w:sz w:val="22"/>
                <w:lang w:val="lv-LV"/>
              </w:rPr>
              <w:t xml:space="preserve"> </w:t>
            </w:r>
            <w:r w:rsidRPr="007C09D0">
              <w:rPr>
                <w:rFonts w:asciiTheme="minorHAnsi" w:hAnsiTheme="minorHAnsi" w:cstheme="minorHAnsi"/>
                <w:sz w:val="18"/>
                <w:szCs w:val="18"/>
                <w:lang w:val="lv-LV"/>
              </w:rPr>
              <w:t>(norādīt zināšanu līmeni un iegūto sertifikātu/ apliecību, ja tāds ir</w:t>
            </w:r>
            <w:r w:rsidR="00166A91">
              <w:rPr>
                <w:rFonts w:asciiTheme="minorHAnsi" w:hAnsiTheme="minorHAnsi" w:cstheme="minorHAnsi"/>
                <w:sz w:val="18"/>
                <w:szCs w:val="18"/>
                <w:lang w:val="lv-LV"/>
              </w:rPr>
              <w:t>.</w:t>
            </w:r>
            <w:r w:rsidR="00CD0001">
              <w:rPr>
                <w:rFonts w:asciiTheme="minorHAnsi" w:hAnsiTheme="minorHAnsi" w:cstheme="minorHAnsi"/>
                <w:sz w:val="18"/>
                <w:szCs w:val="18"/>
                <w:lang w:val="lv-LV"/>
              </w:rPr>
              <w:t xml:space="preserve"> </w:t>
            </w:r>
            <w:r w:rsidR="00166A91">
              <w:rPr>
                <w:rFonts w:asciiTheme="minorHAnsi" w:hAnsiTheme="minorHAnsi" w:cstheme="minorHAnsi"/>
                <w:sz w:val="18"/>
                <w:szCs w:val="18"/>
                <w:lang w:val="lv-LV"/>
              </w:rPr>
              <w:t>V</w:t>
            </w:r>
            <w:r w:rsidR="00CD0001">
              <w:rPr>
                <w:rFonts w:asciiTheme="minorHAnsi" w:hAnsiTheme="minorHAnsi" w:cstheme="minorHAnsi"/>
                <w:sz w:val="18"/>
                <w:szCs w:val="18"/>
                <w:lang w:val="lv-LV"/>
              </w:rPr>
              <w:t>ai arī raksturo</w:t>
            </w:r>
            <w:r w:rsidR="00BA2346">
              <w:rPr>
                <w:rFonts w:asciiTheme="minorHAnsi" w:hAnsiTheme="minorHAnsi" w:cstheme="minorHAnsi"/>
                <w:sz w:val="18"/>
                <w:szCs w:val="18"/>
                <w:lang w:val="lv-LV"/>
              </w:rPr>
              <w:t>jiet</w:t>
            </w:r>
            <w:r w:rsidR="00CD0001">
              <w:rPr>
                <w:rFonts w:asciiTheme="minorHAnsi" w:hAnsiTheme="minorHAnsi" w:cstheme="minorHAnsi"/>
                <w:sz w:val="18"/>
                <w:szCs w:val="18"/>
                <w:lang w:val="lv-LV"/>
              </w:rPr>
              <w:t xml:space="preserve"> savu angļu valodas zināšanu līmeni</w:t>
            </w:r>
            <w:r w:rsidR="00166A91">
              <w:rPr>
                <w:rFonts w:asciiTheme="minorHAnsi" w:hAnsiTheme="minorHAnsi" w:cstheme="minorHAnsi"/>
                <w:sz w:val="18"/>
                <w:szCs w:val="18"/>
                <w:lang w:val="lv-LV"/>
              </w:rPr>
              <w:t>. Ja plānojat atsvaidzināt vai uzlabot savas angļu val. zināšanas, tad lūdzu, norādiet to.</w:t>
            </w:r>
            <w:r w:rsidR="00EE789B">
              <w:rPr>
                <w:rFonts w:asciiTheme="minorHAnsi" w:hAnsiTheme="minorHAnsi" w:cstheme="minorHAnsi"/>
                <w:sz w:val="18"/>
                <w:szCs w:val="18"/>
                <w:lang w:val="lv-LV"/>
              </w:rPr>
              <w:t>)</w:t>
            </w:r>
          </w:p>
          <w:p w14:paraId="5B15A772" w14:textId="4868D382" w:rsidR="00EE789B" w:rsidRPr="00061304" w:rsidRDefault="00EE789B" w:rsidP="00061304">
            <w:pPr>
              <w:spacing w:after="0"/>
              <w:rPr>
                <w:rFonts w:asciiTheme="minorHAnsi" w:hAnsiTheme="minorHAnsi" w:cstheme="minorHAnsi"/>
                <w:sz w:val="18"/>
                <w:szCs w:val="18"/>
                <w:lang w:val="lv-LV"/>
              </w:rPr>
            </w:pPr>
            <w:r w:rsidRPr="0028095E">
              <w:rPr>
                <w:rFonts w:asciiTheme="minorHAnsi" w:hAnsiTheme="minorHAnsi" w:cstheme="minorHAnsi"/>
                <w:sz w:val="18"/>
                <w:szCs w:val="18"/>
                <w:lang w:val="lv-LV"/>
              </w:rPr>
              <w:t>Norādot angļu valodas zināšan</w:t>
            </w:r>
            <w:r w:rsidR="00061304">
              <w:rPr>
                <w:rFonts w:asciiTheme="minorHAnsi" w:hAnsiTheme="minorHAnsi" w:cstheme="minorHAnsi"/>
                <w:sz w:val="18"/>
                <w:szCs w:val="18"/>
                <w:lang w:val="lv-LV"/>
              </w:rPr>
              <w:t xml:space="preserve">as, norādiet tās </w:t>
            </w:r>
            <w:r w:rsidR="00061304" w:rsidRPr="00061304">
              <w:rPr>
                <w:sz w:val="18"/>
                <w:szCs w:val="18"/>
                <w:lang w:val="lv-LV"/>
              </w:rPr>
              <w:t>sešu līmeņu sistēmā (A1, A2, B1, B2, C1, C2)</w:t>
            </w:r>
          </w:p>
          <w:p w14:paraId="0C36BFE7" w14:textId="37D62508" w:rsidR="0028095E" w:rsidRPr="007C09D0" w:rsidRDefault="00B1179A" w:rsidP="00061304">
            <w:pPr>
              <w:spacing w:after="0"/>
              <w:rPr>
                <w:rFonts w:asciiTheme="minorHAnsi" w:hAnsiTheme="minorHAnsi" w:cstheme="minorHAnsi"/>
                <w:sz w:val="22"/>
                <w:lang w:val="lv-LV"/>
              </w:rPr>
            </w:pPr>
            <w:hyperlink r:id="rId8" w:history="1">
              <w:r w:rsidR="0028095E" w:rsidRPr="0028095E">
                <w:rPr>
                  <w:rStyle w:val="Hyperlink"/>
                  <w:rFonts w:asciiTheme="minorHAnsi" w:hAnsiTheme="minorHAnsi" w:cstheme="minorHAnsi"/>
                  <w:sz w:val="18"/>
                  <w:szCs w:val="18"/>
                  <w:lang w:val="lv-LV"/>
                </w:rPr>
                <w:t>https://ihriga.lv/lv/cefr-anglu-valodas-limeni-no-beginner-lidz-proficiency/</w:t>
              </w:r>
            </w:hyperlink>
            <w:r w:rsidR="0028095E">
              <w:rPr>
                <w:rFonts w:asciiTheme="minorHAnsi" w:hAnsiTheme="minorHAnsi" w:cstheme="minorHAnsi"/>
                <w:sz w:val="22"/>
                <w:lang w:val="lv-LV"/>
              </w:rPr>
              <w:t xml:space="preserve"> </w:t>
            </w:r>
          </w:p>
        </w:tc>
        <w:tc>
          <w:tcPr>
            <w:tcW w:w="5669" w:type="dxa"/>
          </w:tcPr>
          <w:p w14:paraId="2B6CAA34" w14:textId="77777777" w:rsidR="00A01C52" w:rsidRPr="008F5B9A" w:rsidRDefault="00A01C52" w:rsidP="008F5B9A">
            <w:pPr>
              <w:spacing w:before="240"/>
              <w:rPr>
                <w:rFonts w:cs="Times New Roman"/>
                <w:sz w:val="22"/>
                <w:lang w:val="lv-LV"/>
              </w:rPr>
            </w:pPr>
          </w:p>
        </w:tc>
      </w:tr>
      <w:tr w:rsidR="00A469C2" w14:paraId="0255E4FA" w14:textId="77777777" w:rsidTr="000A42BB">
        <w:tc>
          <w:tcPr>
            <w:tcW w:w="3681" w:type="dxa"/>
          </w:tcPr>
          <w:p w14:paraId="2A4F800C" w14:textId="72D05DDB" w:rsidR="00A01C52" w:rsidRPr="007C09D0" w:rsidRDefault="00D41C57" w:rsidP="007A66C6">
            <w:pPr>
              <w:spacing w:before="240"/>
              <w:rPr>
                <w:rFonts w:asciiTheme="minorHAnsi" w:hAnsiTheme="minorHAnsi" w:cstheme="minorHAnsi"/>
                <w:sz w:val="22"/>
                <w:lang w:val="lv-LV"/>
              </w:rPr>
            </w:pPr>
            <w:r>
              <w:rPr>
                <w:rFonts w:asciiTheme="minorHAnsi" w:hAnsiTheme="minorHAnsi" w:cstheme="minorHAnsi"/>
                <w:b/>
                <w:bCs/>
                <w:sz w:val="22"/>
                <w:lang w:val="lv-LV"/>
              </w:rPr>
              <w:t>Lūdzu sniedziet motivāciju, kāpēc vēlat</w:t>
            </w:r>
            <w:r w:rsidR="00BA2346">
              <w:rPr>
                <w:rFonts w:asciiTheme="minorHAnsi" w:hAnsiTheme="minorHAnsi" w:cstheme="minorHAnsi"/>
                <w:b/>
                <w:bCs/>
                <w:sz w:val="22"/>
                <w:lang w:val="lv-LV"/>
              </w:rPr>
              <w:t xml:space="preserve">ies </w:t>
            </w:r>
            <w:r w:rsidR="00DF723B">
              <w:rPr>
                <w:rFonts w:asciiTheme="minorHAnsi" w:hAnsiTheme="minorHAnsi" w:cstheme="minorHAnsi"/>
                <w:b/>
                <w:bCs/>
                <w:sz w:val="22"/>
                <w:lang w:val="lv-LV"/>
              </w:rPr>
              <w:t>piedalīties projektā konkrētā mērķa īstenošanai</w:t>
            </w:r>
            <w:r w:rsidR="00140230" w:rsidRPr="007C09D0">
              <w:rPr>
                <w:rFonts w:asciiTheme="minorHAnsi" w:hAnsiTheme="minorHAnsi" w:cstheme="minorHAnsi"/>
                <w:sz w:val="22"/>
                <w:lang w:val="lv-LV"/>
              </w:rPr>
              <w:t xml:space="preserve"> </w:t>
            </w:r>
            <w:r w:rsidR="00140230" w:rsidRPr="007C09D0">
              <w:rPr>
                <w:rFonts w:asciiTheme="minorHAnsi" w:hAnsiTheme="minorHAnsi" w:cstheme="minorHAnsi"/>
                <w:sz w:val="18"/>
                <w:szCs w:val="18"/>
                <w:lang w:val="lv-LV"/>
              </w:rPr>
              <w:t xml:space="preserve">(lūgums sniegt detalizētu un argumentētu pamatojumu, norādot arī ieguvumus </w:t>
            </w:r>
            <w:r w:rsidR="00681D01" w:rsidRPr="007C09D0">
              <w:rPr>
                <w:rFonts w:asciiTheme="minorHAnsi" w:hAnsiTheme="minorHAnsi" w:cstheme="minorHAnsi"/>
                <w:sz w:val="18"/>
                <w:szCs w:val="18"/>
                <w:lang w:val="lv-LV"/>
              </w:rPr>
              <w:t>izglītības iestādei</w:t>
            </w:r>
            <w:r w:rsidR="00140230" w:rsidRPr="007C09D0">
              <w:rPr>
                <w:rFonts w:asciiTheme="minorHAnsi" w:hAnsiTheme="minorHAnsi" w:cstheme="minorHAnsi"/>
                <w:sz w:val="18"/>
                <w:szCs w:val="18"/>
                <w:lang w:val="lv-LV"/>
              </w:rPr>
              <w:t xml:space="preserve"> un novadam</w:t>
            </w:r>
            <w:r w:rsidR="00907FAD">
              <w:rPr>
                <w:rFonts w:asciiTheme="minorHAnsi" w:hAnsiTheme="minorHAnsi" w:cstheme="minorHAnsi"/>
                <w:sz w:val="18"/>
                <w:szCs w:val="18"/>
                <w:lang w:val="lv-LV"/>
              </w:rPr>
              <w:t>.</w:t>
            </w:r>
            <w:r w:rsidR="00EE789B">
              <w:rPr>
                <w:rFonts w:asciiTheme="minorHAnsi" w:hAnsiTheme="minorHAnsi" w:cstheme="minorHAnsi"/>
                <w:sz w:val="18"/>
                <w:szCs w:val="18"/>
                <w:lang w:val="lv-LV"/>
              </w:rPr>
              <w:t>)</w:t>
            </w:r>
          </w:p>
        </w:tc>
        <w:tc>
          <w:tcPr>
            <w:tcW w:w="5669" w:type="dxa"/>
          </w:tcPr>
          <w:p w14:paraId="46F00E00" w14:textId="77777777" w:rsidR="00A01C52" w:rsidRPr="008F5B9A" w:rsidRDefault="00A01C52" w:rsidP="008F5B9A">
            <w:pPr>
              <w:spacing w:before="240"/>
              <w:rPr>
                <w:rFonts w:cs="Times New Roman"/>
                <w:sz w:val="22"/>
                <w:lang w:val="lv-LV"/>
              </w:rPr>
            </w:pPr>
          </w:p>
        </w:tc>
      </w:tr>
      <w:tr w:rsidR="00A469C2" w14:paraId="69368C66" w14:textId="77777777" w:rsidTr="000A42BB">
        <w:tc>
          <w:tcPr>
            <w:tcW w:w="3681" w:type="dxa"/>
          </w:tcPr>
          <w:p w14:paraId="343E0F88" w14:textId="562E3703" w:rsidR="00A01C52" w:rsidRPr="007C09D0" w:rsidRDefault="00140230" w:rsidP="007A66C6">
            <w:pPr>
              <w:spacing w:before="240"/>
              <w:rPr>
                <w:rFonts w:asciiTheme="minorHAnsi" w:hAnsiTheme="minorHAnsi" w:cstheme="minorHAnsi"/>
                <w:sz w:val="22"/>
                <w:lang w:val="lv-LV"/>
              </w:rPr>
            </w:pPr>
            <w:r w:rsidRPr="00F50ED5">
              <w:rPr>
                <w:rFonts w:asciiTheme="minorHAnsi" w:hAnsiTheme="minorHAnsi" w:cstheme="minorHAnsi"/>
                <w:b/>
                <w:bCs/>
                <w:sz w:val="22"/>
                <w:lang w:val="lv-LV"/>
              </w:rPr>
              <w:t>Metodiskā materiāla</w:t>
            </w:r>
            <w:r w:rsidR="00C41E8C" w:rsidRPr="00F50ED5">
              <w:rPr>
                <w:rFonts w:asciiTheme="minorHAnsi" w:hAnsiTheme="minorHAnsi" w:cstheme="minorHAnsi"/>
                <w:b/>
                <w:bCs/>
                <w:sz w:val="22"/>
                <w:lang w:val="lv-LV"/>
              </w:rPr>
              <w:t>/ pasākuma</w:t>
            </w:r>
            <w:r w:rsidRPr="00F50ED5">
              <w:rPr>
                <w:rFonts w:asciiTheme="minorHAnsi" w:hAnsiTheme="minorHAnsi" w:cstheme="minorHAnsi"/>
                <w:b/>
                <w:bCs/>
                <w:sz w:val="22"/>
                <w:lang w:val="lv-LV"/>
              </w:rPr>
              <w:t xml:space="preserve"> aptuvenā tēma,</w:t>
            </w:r>
            <w:r w:rsidR="00C41E8C" w:rsidRPr="00F50ED5">
              <w:rPr>
                <w:rFonts w:asciiTheme="minorHAnsi" w:hAnsiTheme="minorHAnsi" w:cstheme="minorHAnsi"/>
                <w:b/>
                <w:bCs/>
                <w:sz w:val="22"/>
                <w:lang w:val="lv-LV"/>
              </w:rPr>
              <w:t xml:space="preserve"> kā arī materiāla formāts</w:t>
            </w:r>
            <w:r w:rsidR="00C41E8C" w:rsidRPr="007C09D0">
              <w:rPr>
                <w:rFonts w:asciiTheme="minorHAnsi" w:hAnsiTheme="minorHAnsi" w:cstheme="minorHAnsi"/>
                <w:sz w:val="22"/>
                <w:lang w:val="lv-LV"/>
              </w:rPr>
              <w:t>,</w:t>
            </w:r>
            <w:r w:rsidRPr="007C09D0">
              <w:rPr>
                <w:rFonts w:asciiTheme="minorHAnsi" w:hAnsiTheme="minorHAnsi" w:cstheme="minorHAnsi"/>
                <w:sz w:val="22"/>
                <w:lang w:val="lv-LV"/>
              </w:rPr>
              <w:t xml:space="preserve"> </w:t>
            </w:r>
            <w:r w:rsidRPr="00907FAD">
              <w:rPr>
                <w:rFonts w:asciiTheme="minorHAnsi" w:hAnsiTheme="minorHAnsi" w:cstheme="minorHAnsi"/>
                <w:sz w:val="18"/>
                <w:szCs w:val="18"/>
                <w:lang w:val="lv-LV"/>
              </w:rPr>
              <w:t xml:space="preserve">ko izstrādāsiet, aprobēsiet un ieviesīsiet </w:t>
            </w:r>
            <w:r w:rsidR="00DF723B" w:rsidRPr="00907FAD">
              <w:rPr>
                <w:rFonts w:asciiTheme="minorHAnsi" w:hAnsiTheme="minorHAnsi" w:cstheme="minorHAnsi"/>
                <w:sz w:val="18"/>
                <w:szCs w:val="18"/>
                <w:lang w:val="lv-LV"/>
              </w:rPr>
              <w:t>pēc mobilitātes ārvalstīs</w:t>
            </w:r>
            <w:r w:rsidR="005818C4">
              <w:rPr>
                <w:rFonts w:asciiTheme="minorHAnsi" w:hAnsiTheme="minorHAnsi" w:cstheme="minorHAnsi"/>
                <w:sz w:val="18"/>
                <w:szCs w:val="18"/>
                <w:lang w:val="lv-LV"/>
              </w:rPr>
              <w:t xml:space="preserve">. Norādiet konkrētu tēmu un </w:t>
            </w:r>
            <w:r w:rsidR="00495B43">
              <w:rPr>
                <w:rFonts w:asciiTheme="minorHAnsi" w:hAnsiTheme="minorHAnsi" w:cstheme="minorHAnsi"/>
                <w:sz w:val="18"/>
                <w:szCs w:val="18"/>
                <w:lang w:val="lv-LV"/>
              </w:rPr>
              <w:t xml:space="preserve">formātu. </w:t>
            </w:r>
            <w:r w:rsidR="00495B43" w:rsidRPr="00495B43">
              <w:rPr>
                <w:rFonts w:asciiTheme="minorHAnsi" w:hAnsiTheme="minorHAnsi" w:cstheme="minorHAnsi"/>
                <w:sz w:val="18"/>
                <w:szCs w:val="18"/>
                <w:lang w:val="lv-LV"/>
              </w:rPr>
              <w:t>Kā arī sniedziet aprakstu kā ar izstrādāto materiālu vai pasākumu palīdzēsiet sasniegt Erasmus plānā izvirzīto mērķi</w:t>
            </w:r>
          </w:p>
        </w:tc>
        <w:tc>
          <w:tcPr>
            <w:tcW w:w="5669" w:type="dxa"/>
          </w:tcPr>
          <w:p w14:paraId="4BE69D8A" w14:textId="77777777" w:rsidR="00A01C52" w:rsidRPr="008F5B9A" w:rsidRDefault="00A01C52" w:rsidP="008F5B9A">
            <w:pPr>
              <w:spacing w:before="240"/>
              <w:rPr>
                <w:rFonts w:cs="Times New Roman"/>
                <w:sz w:val="22"/>
                <w:lang w:val="lv-LV"/>
              </w:rPr>
            </w:pPr>
          </w:p>
        </w:tc>
      </w:tr>
      <w:tr w:rsidR="00A469C2" w14:paraId="1750802B" w14:textId="77777777" w:rsidTr="000A42BB">
        <w:tc>
          <w:tcPr>
            <w:tcW w:w="3681" w:type="dxa"/>
          </w:tcPr>
          <w:p w14:paraId="6CB51A04" w14:textId="77777777" w:rsidR="00A01C52" w:rsidRPr="007C09D0" w:rsidRDefault="00140230" w:rsidP="007A66C6">
            <w:pPr>
              <w:jc w:val="both"/>
              <w:rPr>
                <w:rFonts w:asciiTheme="minorHAnsi" w:hAnsiTheme="minorHAnsi" w:cstheme="minorHAnsi"/>
                <w:sz w:val="22"/>
                <w:lang w:val="lv-LV"/>
              </w:rPr>
            </w:pPr>
            <w:r w:rsidRPr="00F50ED5">
              <w:rPr>
                <w:rFonts w:asciiTheme="minorHAnsi" w:hAnsiTheme="minorHAnsi" w:cstheme="minorHAnsi"/>
                <w:b/>
                <w:bCs/>
                <w:sz w:val="22"/>
                <w:lang w:val="lv-LV"/>
              </w:rPr>
              <w:t>Aizpildot šo iesniegumu apliecinu</w:t>
            </w:r>
            <w:r w:rsidRPr="007C09D0">
              <w:rPr>
                <w:rFonts w:asciiTheme="minorHAnsi" w:hAnsiTheme="minorHAnsi" w:cstheme="minorHAnsi"/>
                <w:sz w:val="22"/>
                <w:lang w:val="lv-LV"/>
              </w:rPr>
              <w:t>, ka:</w:t>
            </w:r>
          </w:p>
          <w:p w14:paraId="7AB3FA0B" w14:textId="77777777" w:rsidR="00A01C52" w:rsidRPr="007C09D0" w:rsidRDefault="00140230" w:rsidP="00A01C52">
            <w:pPr>
              <w:pStyle w:val="ListParagraph"/>
              <w:numPr>
                <w:ilvl w:val="0"/>
                <w:numId w:val="2"/>
              </w:numPr>
              <w:spacing w:after="0" w:line="240" w:lineRule="auto"/>
              <w:ind w:left="315"/>
              <w:jc w:val="both"/>
              <w:rPr>
                <w:rFonts w:asciiTheme="minorHAnsi" w:hAnsiTheme="minorHAnsi" w:cstheme="minorHAnsi"/>
                <w:sz w:val="18"/>
                <w:szCs w:val="18"/>
                <w:lang w:val="lv-LV"/>
              </w:rPr>
            </w:pPr>
            <w:r w:rsidRPr="007C09D0">
              <w:rPr>
                <w:rFonts w:asciiTheme="minorHAnsi" w:hAnsiTheme="minorHAnsi" w:cstheme="minorHAnsi"/>
                <w:sz w:val="18"/>
                <w:szCs w:val="18"/>
                <w:lang w:val="lv-LV"/>
              </w:rPr>
              <w:t>Apstiprināšanas gadījumā īstenošu visas pēcmobilitātes aktivitātes (</w:t>
            </w:r>
            <w:r w:rsidR="007A55CB" w:rsidRPr="007C09D0">
              <w:rPr>
                <w:rFonts w:asciiTheme="minorHAnsi" w:hAnsiTheme="minorHAnsi" w:cstheme="minorHAnsi"/>
                <w:sz w:val="18"/>
                <w:szCs w:val="18"/>
                <w:lang w:val="lv-LV"/>
              </w:rPr>
              <w:t>atskaites, publikācija, dalīšanās pieredzē ar kolēģiem, materiāla izstrāde)</w:t>
            </w:r>
          </w:p>
          <w:p w14:paraId="5981878C" w14:textId="239B2193" w:rsidR="00A01C52" w:rsidRPr="007C09D0" w:rsidRDefault="00140230" w:rsidP="00A01C52">
            <w:pPr>
              <w:pStyle w:val="ListParagraph"/>
              <w:numPr>
                <w:ilvl w:val="0"/>
                <w:numId w:val="2"/>
              </w:numPr>
              <w:spacing w:after="0" w:line="240" w:lineRule="auto"/>
              <w:ind w:left="315"/>
              <w:jc w:val="both"/>
              <w:rPr>
                <w:rFonts w:asciiTheme="minorHAnsi" w:hAnsiTheme="minorHAnsi" w:cstheme="minorHAnsi"/>
                <w:sz w:val="18"/>
                <w:szCs w:val="18"/>
                <w:lang w:val="lv-LV"/>
              </w:rPr>
            </w:pPr>
            <w:r w:rsidRPr="007C09D0">
              <w:rPr>
                <w:rFonts w:asciiTheme="minorHAnsi" w:hAnsiTheme="minorHAnsi" w:cstheme="minorHAnsi"/>
                <w:sz w:val="18"/>
                <w:szCs w:val="18"/>
                <w:lang w:val="lv-LV"/>
              </w:rPr>
              <w:t xml:space="preserve">Turpināšu darbu izglītības iestādē vismaz </w:t>
            </w:r>
            <w:r w:rsidR="00444CDF" w:rsidRPr="007C09D0">
              <w:rPr>
                <w:rFonts w:asciiTheme="minorHAnsi" w:hAnsiTheme="minorHAnsi" w:cstheme="minorHAnsi"/>
                <w:sz w:val="18"/>
                <w:szCs w:val="18"/>
                <w:lang w:val="lv-LV"/>
              </w:rPr>
              <w:t xml:space="preserve">līdz </w:t>
            </w:r>
            <w:r w:rsidR="000F4484" w:rsidRPr="007C09D0">
              <w:rPr>
                <w:rFonts w:asciiTheme="minorHAnsi" w:hAnsiTheme="minorHAnsi" w:cstheme="minorHAnsi"/>
                <w:sz w:val="18"/>
                <w:szCs w:val="18"/>
                <w:lang w:val="lv-LV"/>
              </w:rPr>
              <w:t>31.08.202</w:t>
            </w:r>
            <w:r w:rsidR="00350570">
              <w:rPr>
                <w:rFonts w:asciiTheme="minorHAnsi" w:hAnsiTheme="minorHAnsi" w:cstheme="minorHAnsi"/>
                <w:sz w:val="18"/>
                <w:szCs w:val="18"/>
                <w:lang w:val="lv-LV"/>
              </w:rPr>
              <w:t>5</w:t>
            </w:r>
            <w:r w:rsidR="000F4484" w:rsidRPr="007C09D0">
              <w:rPr>
                <w:rFonts w:asciiTheme="minorHAnsi" w:hAnsiTheme="minorHAnsi" w:cstheme="minorHAnsi"/>
                <w:sz w:val="18"/>
                <w:szCs w:val="18"/>
                <w:lang w:val="lv-LV"/>
              </w:rPr>
              <w:t>.</w:t>
            </w:r>
          </w:p>
          <w:p w14:paraId="5939F61A" w14:textId="77777777" w:rsidR="007A55CB" w:rsidRPr="007C09D0" w:rsidRDefault="00140230" w:rsidP="00A01C52">
            <w:pPr>
              <w:pStyle w:val="ListParagraph"/>
              <w:numPr>
                <w:ilvl w:val="0"/>
                <w:numId w:val="2"/>
              </w:numPr>
              <w:spacing w:after="0" w:line="240" w:lineRule="auto"/>
              <w:ind w:left="315"/>
              <w:jc w:val="both"/>
              <w:rPr>
                <w:rFonts w:asciiTheme="minorHAnsi" w:hAnsiTheme="minorHAnsi" w:cstheme="minorHAnsi"/>
                <w:sz w:val="18"/>
                <w:szCs w:val="18"/>
                <w:lang w:val="lv-LV"/>
              </w:rPr>
            </w:pPr>
            <w:r w:rsidRPr="007C09D0">
              <w:rPr>
                <w:rFonts w:asciiTheme="minorHAnsi" w:hAnsiTheme="minorHAnsi" w:cstheme="minorHAnsi"/>
                <w:sz w:val="18"/>
                <w:szCs w:val="18"/>
                <w:lang w:val="lv-LV"/>
              </w:rPr>
              <w:t>Ir pietiekamas angļu valodas zināšanas</w:t>
            </w:r>
          </w:p>
          <w:p w14:paraId="503704B9" w14:textId="27A4A365" w:rsidR="007C09D0" w:rsidRPr="007C09D0" w:rsidRDefault="00140230" w:rsidP="007C09D0">
            <w:pPr>
              <w:pStyle w:val="ListParagraph"/>
              <w:numPr>
                <w:ilvl w:val="0"/>
                <w:numId w:val="2"/>
              </w:numPr>
              <w:spacing w:after="0" w:line="240" w:lineRule="auto"/>
              <w:ind w:left="315"/>
              <w:jc w:val="both"/>
              <w:rPr>
                <w:rFonts w:asciiTheme="minorHAnsi" w:hAnsiTheme="minorHAnsi" w:cstheme="minorHAnsi"/>
                <w:sz w:val="18"/>
                <w:szCs w:val="18"/>
                <w:lang w:val="lv-LV"/>
              </w:rPr>
            </w:pPr>
            <w:r w:rsidRPr="007C09D0">
              <w:rPr>
                <w:rFonts w:asciiTheme="minorHAnsi" w:hAnsiTheme="minorHAnsi" w:cstheme="minorHAnsi"/>
                <w:sz w:val="18"/>
                <w:szCs w:val="18"/>
                <w:lang w:val="lv-LV"/>
              </w:rPr>
              <w:t>Piekrītu personas datu apstrādei, kas nepieciešama, lai nodrošinātu pretendentu atlasi</w:t>
            </w:r>
            <w:r w:rsidR="00E23934">
              <w:rPr>
                <w:rFonts w:asciiTheme="minorHAnsi" w:hAnsiTheme="minorHAnsi" w:cstheme="minorHAnsi"/>
                <w:sz w:val="18"/>
                <w:szCs w:val="18"/>
                <w:lang w:val="lv-LV"/>
              </w:rPr>
              <w:t xml:space="preserve"> un līgumu slēgšanu</w:t>
            </w:r>
            <w:r w:rsidRPr="007C09D0">
              <w:rPr>
                <w:rFonts w:asciiTheme="minorHAnsi" w:hAnsiTheme="minorHAnsi" w:cstheme="minorHAnsi"/>
                <w:sz w:val="18"/>
                <w:szCs w:val="18"/>
                <w:lang w:val="lv-LV"/>
              </w:rPr>
              <w:t>.</w:t>
            </w:r>
          </w:p>
        </w:tc>
        <w:tc>
          <w:tcPr>
            <w:tcW w:w="5669" w:type="dxa"/>
          </w:tcPr>
          <w:p w14:paraId="69BD1EB9" w14:textId="77777777" w:rsidR="00A01C52" w:rsidRPr="008F5B9A" w:rsidRDefault="00A01C52" w:rsidP="008F5B9A">
            <w:pPr>
              <w:spacing w:before="240"/>
              <w:rPr>
                <w:rFonts w:cs="Times New Roman"/>
                <w:sz w:val="22"/>
                <w:lang w:val="lv-LV"/>
              </w:rPr>
            </w:pPr>
          </w:p>
        </w:tc>
      </w:tr>
    </w:tbl>
    <w:p w14:paraId="22D8E2A3" w14:textId="77777777" w:rsidR="007801D6" w:rsidRDefault="007801D6">
      <w:pPr>
        <w:spacing w:after="160" w:line="259" w:lineRule="auto"/>
        <w:rPr>
          <w:sz w:val="22"/>
        </w:rPr>
        <w:sectPr w:rsidR="007801D6" w:rsidSect="00495B43">
          <w:footerReference w:type="default" r:id="rId9"/>
          <w:pgSz w:w="11906" w:h="16838"/>
          <w:pgMar w:top="1134" w:right="1077" w:bottom="1021" w:left="1077" w:header="709" w:footer="709" w:gutter="0"/>
          <w:cols w:space="708"/>
          <w:titlePg/>
          <w:docGrid w:linePitch="360"/>
        </w:sectPr>
      </w:pPr>
    </w:p>
    <w:p w14:paraId="3786BC19" w14:textId="77777777" w:rsidR="00A01C52" w:rsidRDefault="00140230" w:rsidP="0085783C">
      <w:pPr>
        <w:jc w:val="right"/>
        <w:rPr>
          <w:sz w:val="22"/>
        </w:rPr>
      </w:pPr>
      <w:r>
        <w:rPr>
          <w:sz w:val="22"/>
        </w:rPr>
        <w:lastRenderedPageBreak/>
        <w:t>2.pielikums</w:t>
      </w:r>
    </w:p>
    <w:p w14:paraId="3BDBA93A" w14:textId="2670FF7D" w:rsidR="0085783C" w:rsidRDefault="00C038D2" w:rsidP="00124CD8">
      <w:pPr>
        <w:jc w:val="center"/>
        <w:rPr>
          <w:sz w:val="22"/>
        </w:rPr>
      </w:pPr>
      <w:r>
        <w:rPr>
          <w:b/>
          <w:sz w:val="22"/>
        </w:rPr>
        <w:t>Mobilitātes atbalsta</w:t>
      </w:r>
      <w:r w:rsidRPr="002729FF">
        <w:rPr>
          <w:b/>
          <w:sz w:val="22"/>
        </w:rPr>
        <w:t xml:space="preserve"> piešķiršanas mērķi</w:t>
      </w:r>
      <w:r>
        <w:rPr>
          <w:b/>
          <w:sz w:val="22"/>
        </w:rPr>
        <w:t xml:space="preserve"> un to sadalījums pa konsorcija dalīb</w:t>
      </w:r>
      <w:r w:rsidR="005E489B">
        <w:rPr>
          <w:b/>
          <w:sz w:val="22"/>
        </w:rPr>
        <w:t xml:space="preserve">organizācijām </w:t>
      </w:r>
      <w:r>
        <w:rPr>
          <w:b/>
          <w:sz w:val="22"/>
        </w:rPr>
        <w:t>2024</w:t>
      </w:r>
      <w:r w:rsidR="00753EA8">
        <w:rPr>
          <w:b/>
          <w:sz w:val="22"/>
        </w:rPr>
        <w:t>./25.mācību gadā</w:t>
      </w:r>
    </w:p>
    <w:tbl>
      <w:tblPr>
        <w:tblStyle w:val="TableGrid"/>
        <w:tblW w:w="16014" w:type="dxa"/>
        <w:jc w:val="center"/>
        <w:tblLayout w:type="fixed"/>
        <w:tblLook w:val="04A0" w:firstRow="1" w:lastRow="0" w:firstColumn="1" w:lastColumn="0" w:noHBand="0" w:noVBand="1"/>
      </w:tblPr>
      <w:tblGrid>
        <w:gridCol w:w="2405"/>
        <w:gridCol w:w="4536"/>
        <w:gridCol w:w="709"/>
        <w:gridCol w:w="709"/>
        <w:gridCol w:w="708"/>
        <w:gridCol w:w="567"/>
        <w:gridCol w:w="709"/>
        <w:gridCol w:w="992"/>
        <w:gridCol w:w="851"/>
        <w:gridCol w:w="850"/>
        <w:gridCol w:w="851"/>
        <w:gridCol w:w="709"/>
        <w:gridCol w:w="708"/>
        <w:gridCol w:w="710"/>
      </w:tblGrid>
      <w:tr w:rsidR="003E62C9" w14:paraId="669A46B7" w14:textId="77777777" w:rsidTr="00605C58">
        <w:trPr>
          <w:jc w:val="center"/>
        </w:trPr>
        <w:tc>
          <w:tcPr>
            <w:tcW w:w="2405" w:type="dxa"/>
            <w:vMerge w:val="restart"/>
            <w:vAlign w:val="center"/>
          </w:tcPr>
          <w:p w14:paraId="73A38B69" w14:textId="29DAB572" w:rsidR="003E62C9" w:rsidRPr="00863860" w:rsidRDefault="008E048A" w:rsidP="00124CD8">
            <w:pPr>
              <w:jc w:val="center"/>
              <w:rPr>
                <w:b/>
                <w:bCs/>
                <w:sz w:val="20"/>
                <w:szCs w:val="20"/>
              </w:rPr>
            </w:pPr>
            <w:r>
              <w:rPr>
                <w:b/>
                <w:bCs/>
                <w:sz w:val="20"/>
                <w:szCs w:val="20"/>
                <w:lang w:val="lv-LV"/>
              </w:rPr>
              <w:t>Erasmus plāna mērķi</w:t>
            </w:r>
          </w:p>
        </w:tc>
        <w:tc>
          <w:tcPr>
            <w:tcW w:w="4536" w:type="dxa"/>
            <w:vMerge w:val="restart"/>
            <w:vAlign w:val="center"/>
          </w:tcPr>
          <w:p w14:paraId="6428247E" w14:textId="7EDA0706" w:rsidR="003E62C9" w:rsidRPr="004B5E53" w:rsidRDefault="003E62C9" w:rsidP="00124CD8">
            <w:pPr>
              <w:jc w:val="center"/>
              <w:rPr>
                <w:b/>
                <w:bCs/>
                <w:sz w:val="20"/>
                <w:szCs w:val="20"/>
              </w:rPr>
            </w:pPr>
            <w:r w:rsidRPr="00863860">
              <w:rPr>
                <w:b/>
                <w:bCs/>
                <w:sz w:val="20"/>
                <w:szCs w:val="20"/>
                <w:lang w:val="lv-LV"/>
              </w:rPr>
              <w:t>Sasniedzamais rezultāts līdz 2027.gadam</w:t>
            </w:r>
            <w:r w:rsidR="004B5E53">
              <w:rPr>
                <w:b/>
                <w:bCs/>
                <w:sz w:val="20"/>
                <w:szCs w:val="20"/>
                <w:lang w:val="lv-LV"/>
              </w:rPr>
              <w:t xml:space="preserve"> un piedāvātā mobilitāte 2024/25 mācību gadā</w:t>
            </w:r>
          </w:p>
        </w:tc>
        <w:tc>
          <w:tcPr>
            <w:tcW w:w="9073" w:type="dxa"/>
            <w:gridSpan w:val="12"/>
          </w:tcPr>
          <w:p w14:paraId="7ECBAC34" w14:textId="3D31C5A8" w:rsidR="003E62C9" w:rsidRPr="00863860" w:rsidRDefault="003E62C9" w:rsidP="00124CD8">
            <w:pPr>
              <w:jc w:val="center"/>
              <w:rPr>
                <w:b/>
                <w:bCs/>
                <w:sz w:val="20"/>
                <w:szCs w:val="20"/>
                <w:lang w:val="nl-NL"/>
              </w:rPr>
            </w:pPr>
            <w:r w:rsidRPr="00863860">
              <w:rPr>
                <w:b/>
                <w:bCs/>
                <w:sz w:val="20"/>
                <w:szCs w:val="20"/>
                <w:lang w:val="nl-NL"/>
              </w:rPr>
              <w:t>Atb</w:t>
            </w:r>
            <w:r>
              <w:rPr>
                <w:b/>
                <w:bCs/>
                <w:sz w:val="20"/>
                <w:szCs w:val="20"/>
                <w:lang w:val="nl-NL"/>
              </w:rPr>
              <w:t>al</w:t>
            </w:r>
            <w:r w:rsidRPr="00863860">
              <w:rPr>
                <w:b/>
                <w:bCs/>
                <w:sz w:val="20"/>
                <w:szCs w:val="20"/>
                <w:lang w:val="nl-NL"/>
              </w:rPr>
              <w:t>stāmo pretendentu skaits</w:t>
            </w:r>
            <w:r>
              <w:rPr>
                <w:b/>
                <w:bCs/>
                <w:sz w:val="20"/>
                <w:szCs w:val="20"/>
                <w:lang w:val="nl-NL"/>
              </w:rPr>
              <w:t xml:space="preserve"> dalīborganizācijās</w:t>
            </w:r>
          </w:p>
        </w:tc>
      </w:tr>
      <w:tr w:rsidR="00ED6542" w14:paraId="3CFFC63C" w14:textId="3FCD9BD0" w:rsidTr="00ED6542">
        <w:trPr>
          <w:cantSplit/>
          <w:trHeight w:val="1654"/>
          <w:jc w:val="center"/>
        </w:trPr>
        <w:tc>
          <w:tcPr>
            <w:tcW w:w="2405" w:type="dxa"/>
            <w:vMerge/>
          </w:tcPr>
          <w:p w14:paraId="74F7E917" w14:textId="2A93DEDB" w:rsidR="003E62C9" w:rsidRPr="00863860" w:rsidRDefault="003E62C9" w:rsidP="00124CD8">
            <w:pPr>
              <w:jc w:val="center"/>
              <w:rPr>
                <w:b/>
                <w:bCs/>
                <w:sz w:val="20"/>
                <w:szCs w:val="20"/>
                <w:lang w:val="lv-LV"/>
              </w:rPr>
            </w:pPr>
          </w:p>
        </w:tc>
        <w:tc>
          <w:tcPr>
            <w:tcW w:w="4536" w:type="dxa"/>
            <w:vMerge/>
          </w:tcPr>
          <w:p w14:paraId="65B5FB15" w14:textId="1736E20A" w:rsidR="003E62C9" w:rsidRPr="00863860" w:rsidRDefault="003E62C9" w:rsidP="00124CD8">
            <w:pPr>
              <w:jc w:val="center"/>
              <w:rPr>
                <w:b/>
                <w:bCs/>
                <w:sz w:val="20"/>
                <w:szCs w:val="20"/>
                <w:lang w:val="lv-LV"/>
              </w:rPr>
            </w:pPr>
          </w:p>
        </w:tc>
        <w:tc>
          <w:tcPr>
            <w:tcW w:w="709" w:type="dxa"/>
            <w:textDirection w:val="btLr"/>
          </w:tcPr>
          <w:p w14:paraId="4F605092" w14:textId="49830755" w:rsidR="003E62C9" w:rsidRPr="00ED6542" w:rsidRDefault="005372ED" w:rsidP="004B5E53">
            <w:pPr>
              <w:ind w:left="113" w:right="113"/>
              <w:jc w:val="center"/>
              <w:rPr>
                <w:sz w:val="20"/>
                <w:szCs w:val="20"/>
                <w:lang w:val="lv-LV"/>
              </w:rPr>
            </w:pPr>
            <w:r w:rsidRPr="00ED6542">
              <w:rPr>
                <w:sz w:val="20"/>
                <w:szCs w:val="20"/>
                <w:lang w:val="lv-LV"/>
              </w:rPr>
              <w:t>Elejas vidusskola</w:t>
            </w:r>
          </w:p>
        </w:tc>
        <w:tc>
          <w:tcPr>
            <w:tcW w:w="709" w:type="dxa"/>
            <w:textDirection w:val="btLr"/>
          </w:tcPr>
          <w:p w14:paraId="225CA5DE" w14:textId="4AAA3096" w:rsidR="003E62C9" w:rsidRPr="00ED6542" w:rsidRDefault="005372ED" w:rsidP="004B5E53">
            <w:pPr>
              <w:ind w:left="113" w:right="113"/>
              <w:jc w:val="center"/>
              <w:rPr>
                <w:sz w:val="20"/>
                <w:szCs w:val="20"/>
              </w:rPr>
            </w:pPr>
            <w:r w:rsidRPr="00ED6542">
              <w:rPr>
                <w:sz w:val="20"/>
                <w:szCs w:val="20"/>
              </w:rPr>
              <w:t>Kalnciema vidusskola</w:t>
            </w:r>
          </w:p>
        </w:tc>
        <w:tc>
          <w:tcPr>
            <w:tcW w:w="708" w:type="dxa"/>
            <w:textDirection w:val="btLr"/>
          </w:tcPr>
          <w:p w14:paraId="37D12047" w14:textId="7B2D4990" w:rsidR="003E62C9" w:rsidRPr="00ED6542" w:rsidRDefault="005372ED" w:rsidP="004B5E53">
            <w:pPr>
              <w:ind w:left="113" w:right="113"/>
              <w:jc w:val="center"/>
              <w:rPr>
                <w:sz w:val="20"/>
                <w:szCs w:val="20"/>
              </w:rPr>
            </w:pPr>
            <w:r w:rsidRPr="00ED6542">
              <w:rPr>
                <w:sz w:val="20"/>
                <w:szCs w:val="20"/>
              </w:rPr>
              <w:t>Ozolnieku vidusskola</w:t>
            </w:r>
          </w:p>
        </w:tc>
        <w:tc>
          <w:tcPr>
            <w:tcW w:w="567" w:type="dxa"/>
            <w:textDirection w:val="btLr"/>
          </w:tcPr>
          <w:p w14:paraId="6CD00919" w14:textId="063C22E6" w:rsidR="003E62C9" w:rsidRPr="00ED6542" w:rsidRDefault="00866964" w:rsidP="004B5E53">
            <w:pPr>
              <w:ind w:left="113" w:right="113"/>
              <w:jc w:val="center"/>
              <w:rPr>
                <w:sz w:val="20"/>
                <w:szCs w:val="20"/>
              </w:rPr>
            </w:pPr>
            <w:r w:rsidRPr="00ED6542">
              <w:rPr>
                <w:sz w:val="20"/>
                <w:szCs w:val="20"/>
              </w:rPr>
              <w:t>Jelgavas novada Neklātienes vsk.</w:t>
            </w:r>
          </w:p>
        </w:tc>
        <w:tc>
          <w:tcPr>
            <w:tcW w:w="709" w:type="dxa"/>
            <w:textDirection w:val="btLr"/>
          </w:tcPr>
          <w:p w14:paraId="03FA04F6" w14:textId="6AB3237F" w:rsidR="003E62C9" w:rsidRPr="00ED6542" w:rsidRDefault="00866964" w:rsidP="004B5E53">
            <w:pPr>
              <w:ind w:left="113" w:right="113"/>
              <w:jc w:val="center"/>
              <w:rPr>
                <w:sz w:val="20"/>
                <w:szCs w:val="20"/>
              </w:rPr>
            </w:pPr>
            <w:r w:rsidRPr="00ED6542">
              <w:rPr>
                <w:sz w:val="20"/>
                <w:szCs w:val="20"/>
              </w:rPr>
              <w:t>Aizupes pamatskola</w:t>
            </w:r>
          </w:p>
        </w:tc>
        <w:tc>
          <w:tcPr>
            <w:tcW w:w="992" w:type="dxa"/>
            <w:textDirection w:val="btLr"/>
          </w:tcPr>
          <w:p w14:paraId="0DE47F2A" w14:textId="380F2EFB" w:rsidR="003E62C9" w:rsidRPr="00ED6542" w:rsidRDefault="00866964" w:rsidP="004B5E53">
            <w:pPr>
              <w:ind w:left="113" w:right="113"/>
              <w:jc w:val="center"/>
              <w:rPr>
                <w:sz w:val="20"/>
                <w:szCs w:val="20"/>
              </w:rPr>
            </w:pPr>
            <w:r w:rsidRPr="00ED6542">
              <w:rPr>
                <w:sz w:val="20"/>
                <w:szCs w:val="20"/>
              </w:rPr>
              <w:t>Kalnciema pag. pamatskola</w:t>
            </w:r>
          </w:p>
        </w:tc>
        <w:tc>
          <w:tcPr>
            <w:tcW w:w="851" w:type="dxa"/>
            <w:textDirection w:val="btLr"/>
          </w:tcPr>
          <w:p w14:paraId="59CEFBF1" w14:textId="3BA08D88" w:rsidR="003E62C9" w:rsidRPr="00ED6542" w:rsidRDefault="00ED6542" w:rsidP="004B5E53">
            <w:pPr>
              <w:ind w:left="113" w:right="113"/>
              <w:jc w:val="center"/>
              <w:rPr>
                <w:sz w:val="20"/>
                <w:szCs w:val="20"/>
              </w:rPr>
            </w:pPr>
            <w:r>
              <w:rPr>
                <w:sz w:val="20"/>
                <w:szCs w:val="20"/>
              </w:rPr>
              <w:t>Staļģenes pamatkola</w:t>
            </w:r>
          </w:p>
        </w:tc>
        <w:tc>
          <w:tcPr>
            <w:tcW w:w="850" w:type="dxa"/>
            <w:textDirection w:val="btLr"/>
          </w:tcPr>
          <w:p w14:paraId="2C1431FF" w14:textId="57F3D104" w:rsidR="003E62C9" w:rsidRPr="00ED6542" w:rsidRDefault="00ED6542" w:rsidP="004B5E53">
            <w:pPr>
              <w:ind w:left="113" w:right="113"/>
              <w:jc w:val="center"/>
              <w:rPr>
                <w:sz w:val="20"/>
                <w:szCs w:val="20"/>
              </w:rPr>
            </w:pPr>
            <w:r w:rsidRPr="00ED6542">
              <w:rPr>
                <w:sz w:val="20"/>
                <w:szCs w:val="20"/>
              </w:rPr>
              <w:t>Svetes pamatskola</w:t>
            </w:r>
          </w:p>
        </w:tc>
        <w:tc>
          <w:tcPr>
            <w:tcW w:w="851" w:type="dxa"/>
            <w:textDirection w:val="btLr"/>
          </w:tcPr>
          <w:p w14:paraId="442F2969" w14:textId="329D1336" w:rsidR="003E62C9" w:rsidRPr="00ED6542" w:rsidRDefault="004957A2" w:rsidP="004B5E53">
            <w:pPr>
              <w:ind w:left="113" w:right="113"/>
              <w:jc w:val="center"/>
              <w:rPr>
                <w:sz w:val="20"/>
                <w:szCs w:val="20"/>
              </w:rPr>
            </w:pPr>
            <w:r w:rsidRPr="00ED6542">
              <w:rPr>
                <w:sz w:val="20"/>
                <w:szCs w:val="20"/>
              </w:rPr>
              <w:t>Teteles pamatskola</w:t>
            </w:r>
          </w:p>
        </w:tc>
        <w:tc>
          <w:tcPr>
            <w:tcW w:w="709" w:type="dxa"/>
            <w:textDirection w:val="btLr"/>
          </w:tcPr>
          <w:p w14:paraId="3D47FAE1" w14:textId="4B0A1746" w:rsidR="003E62C9" w:rsidRPr="00ED6542" w:rsidRDefault="004957A2" w:rsidP="004B5E53">
            <w:pPr>
              <w:ind w:left="113" w:right="113"/>
              <w:jc w:val="center"/>
              <w:rPr>
                <w:sz w:val="20"/>
                <w:szCs w:val="20"/>
              </w:rPr>
            </w:pPr>
            <w:r w:rsidRPr="00ED6542">
              <w:rPr>
                <w:sz w:val="20"/>
                <w:szCs w:val="20"/>
              </w:rPr>
              <w:t>Vircavas pamatskola</w:t>
            </w:r>
          </w:p>
        </w:tc>
        <w:tc>
          <w:tcPr>
            <w:tcW w:w="708" w:type="dxa"/>
            <w:textDirection w:val="btLr"/>
          </w:tcPr>
          <w:p w14:paraId="67C43D63" w14:textId="4191C8B3" w:rsidR="003E62C9" w:rsidRPr="00ED6542" w:rsidRDefault="005372ED" w:rsidP="004B5E53">
            <w:pPr>
              <w:ind w:left="113" w:right="113"/>
              <w:jc w:val="center"/>
              <w:rPr>
                <w:sz w:val="20"/>
                <w:szCs w:val="20"/>
              </w:rPr>
            </w:pPr>
            <w:r w:rsidRPr="00ED6542">
              <w:rPr>
                <w:sz w:val="20"/>
                <w:szCs w:val="20"/>
              </w:rPr>
              <w:t>Zaļenieku KAV</w:t>
            </w:r>
          </w:p>
        </w:tc>
        <w:tc>
          <w:tcPr>
            <w:tcW w:w="710" w:type="dxa"/>
            <w:textDirection w:val="btLr"/>
          </w:tcPr>
          <w:p w14:paraId="4DDF4BDC" w14:textId="76532078" w:rsidR="003E62C9" w:rsidRPr="00ED6542" w:rsidRDefault="005372ED" w:rsidP="004B5E53">
            <w:pPr>
              <w:ind w:left="113" w:right="113"/>
              <w:jc w:val="center"/>
              <w:rPr>
                <w:sz w:val="20"/>
                <w:szCs w:val="20"/>
              </w:rPr>
            </w:pPr>
            <w:r w:rsidRPr="00ED6542">
              <w:rPr>
                <w:sz w:val="20"/>
                <w:szCs w:val="20"/>
              </w:rPr>
              <w:t>Izglītības pārvalde</w:t>
            </w:r>
          </w:p>
        </w:tc>
      </w:tr>
      <w:tr w:rsidR="00ED6542" w14:paraId="7A268314" w14:textId="4263A27F" w:rsidTr="003274CF">
        <w:trPr>
          <w:jc w:val="center"/>
        </w:trPr>
        <w:tc>
          <w:tcPr>
            <w:tcW w:w="2405" w:type="dxa"/>
          </w:tcPr>
          <w:p w14:paraId="60AC0491" w14:textId="184DCCE1" w:rsidR="003E62C9" w:rsidRPr="00F1665E" w:rsidRDefault="00F1665E" w:rsidP="007E358C">
            <w:pPr>
              <w:spacing w:after="0"/>
              <w:rPr>
                <w:b/>
                <w:bCs/>
                <w:sz w:val="20"/>
                <w:szCs w:val="20"/>
                <w:lang w:val="lv-LV"/>
              </w:rPr>
            </w:pPr>
            <w:r>
              <w:rPr>
                <w:b/>
                <w:bCs/>
                <w:sz w:val="20"/>
                <w:szCs w:val="20"/>
                <w:lang w:val="lv-LV"/>
              </w:rPr>
              <w:t xml:space="preserve">1. </w:t>
            </w:r>
            <w:r w:rsidRPr="00F1665E">
              <w:rPr>
                <w:b/>
                <w:bCs/>
                <w:sz w:val="20"/>
                <w:szCs w:val="20"/>
                <w:lang w:val="lv-LV"/>
              </w:rPr>
              <w:t>Attīstīt līderības un stratēģiskās plānošanas prasmes, kā arī demokrātiskās līdzdalības vērtības izglītības personālam, pedagogiem un skolēniem</w:t>
            </w:r>
          </w:p>
        </w:tc>
        <w:tc>
          <w:tcPr>
            <w:tcW w:w="4536" w:type="dxa"/>
          </w:tcPr>
          <w:p w14:paraId="47361084" w14:textId="24C30B01" w:rsidR="00BB7CEF" w:rsidRDefault="00BB7CEF" w:rsidP="007E358C">
            <w:pPr>
              <w:spacing w:after="0"/>
              <w:rPr>
                <w:sz w:val="18"/>
                <w:szCs w:val="18"/>
                <w:lang w:val="lv-LV"/>
              </w:rPr>
            </w:pPr>
            <w:r w:rsidRPr="00BB7CEF">
              <w:rPr>
                <w:b/>
                <w:bCs/>
                <w:sz w:val="18"/>
                <w:szCs w:val="18"/>
                <w:lang w:val="lv-LV"/>
              </w:rPr>
              <w:t xml:space="preserve">izglītības iest. </w:t>
            </w:r>
            <w:r w:rsidR="00792513">
              <w:rPr>
                <w:b/>
                <w:bCs/>
                <w:sz w:val="18"/>
                <w:szCs w:val="18"/>
                <w:lang w:val="lv-LV"/>
              </w:rPr>
              <w:t>v</w:t>
            </w:r>
            <w:r w:rsidRPr="00BB7CEF">
              <w:rPr>
                <w:b/>
                <w:bCs/>
                <w:sz w:val="18"/>
                <w:szCs w:val="18"/>
                <w:lang w:val="lv-LV"/>
              </w:rPr>
              <w:t>adītājiem</w:t>
            </w:r>
            <w:r>
              <w:rPr>
                <w:sz w:val="18"/>
                <w:szCs w:val="18"/>
                <w:lang w:val="lv-LV"/>
              </w:rPr>
              <w:t xml:space="preserve">- </w:t>
            </w:r>
            <w:r w:rsidRPr="00BB7CEF">
              <w:rPr>
                <w:sz w:val="18"/>
                <w:szCs w:val="18"/>
                <w:lang w:val="lv-LV"/>
              </w:rPr>
              <w:t>vadības līmeņa kapacitātes stiprināšana cilvēkresursu ziņā un attīstības plānošanā: jāveido programmu izvēļu grozs, jāatrod iestādes vieta (odziņa) kopējā skolu tīklā - ārzemēs gūtu idejas inovatīvām programmām, darba formām, paraugprakse komandas veidošanā, vadīšanā, kolektīva un vecāku iesaistē attīstības plānošanā un novērtēšanā, sadarbībā ar vecākiem</w:t>
            </w:r>
          </w:p>
          <w:p w14:paraId="2E87077C" w14:textId="323570D3" w:rsidR="003E62C9" w:rsidRDefault="00560936" w:rsidP="007E358C">
            <w:pPr>
              <w:spacing w:after="0"/>
              <w:rPr>
                <w:sz w:val="18"/>
                <w:szCs w:val="18"/>
                <w:lang w:val="lv-LV"/>
              </w:rPr>
            </w:pPr>
            <w:r w:rsidRPr="00BB7CEF">
              <w:rPr>
                <w:b/>
                <w:bCs/>
                <w:sz w:val="18"/>
                <w:szCs w:val="18"/>
                <w:lang w:val="lv-LV"/>
              </w:rPr>
              <w:t>audzinātājiem, atbalsta personālam</w:t>
            </w:r>
            <w:r w:rsidRPr="00560936">
              <w:rPr>
                <w:sz w:val="18"/>
                <w:szCs w:val="18"/>
                <w:lang w:val="lv-LV"/>
              </w:rPr>
              <w:t xml:space="preserve"> – klasvadība – skolēnu motivēšana, sadarbības veicināšana, stundas mērķu izvirzīšana un sasniegšana, pozitīva komunikācija un vērtēšana</w:t>
            </w:r>
          </w:p>
          <w:p w14:paraId="23D87DC5" w14:textId="55229541" w:rsidR="00BB7CEF" w:rsidRDefault="00BB7CEF" w:rsidP="007E358C">
            <w:pPr>
              <w:spacing w:after="0"/>
              <w:rPr>
                <w:sz w:val="18"/>
                <w:szCs w:val="18"/>
                <w:lang w:val="lv-LV"/>
              </w:rPr>
            </w:pPr>
            <w:r w:rsidRPr="00D6141F">
              <w:rPr>
                <w:b/>
                <w:bCs/>
                <w:sz w:val="18"/>
                <w:szCs w:val="18"/>
                <w:lang w:val="lv-LV"/>
              </w:rPr>
              <w:t>Kursi</w:t>
            </w:r>
            <w:r w:rsidR="003A34CD" w:rsidRPr="00D6141F">
              <w:rPr>
                <w:b/>
                <w:bCs/>
                <w:sz w:val="18"/>
                <w:szCs w:val="18"/>
                <w:lang w:val="lv-LV"/>
              </w:rPr>
              <w:t xml:space="preserve"> skolvadībai un pedagogiem pamatizglītības</w:t>
            </w:r>
            <w:r w:rsidR="00D6141F" w:rsidRPr="00D6141F">
              <w:rPr>
                <w:b/>
                <w:bCs/>
                <w:sz w:val="18"/>
                <w:szCs w:val="18"/>
                <w:lang w:val="lv-LV"/>
              </w:rPr>
              <w:t>, vidusskolas pakāpē:</w:t>
            </w:r>
            <w:r>
              <w:rPr>
                <w:sz w:val="18"/>
                <w:szCs w:val="18"/>
                <w:lang w:val="lv-LV"/>
              </w:rPr>
              <w:t xml:space="preserve"> </w:t>
            </w:r>
            <w:r w:rsidR="00D51D4A">
              <w:rPr>
                <w:sz w:val="18"/>
                <w:szCs w:val="18"/>
                <w:lang w:val="lv-LV"/>
              </w:rPr>
              <w:t>“</w:t>
            </w:r>
            <w:r w:rsidR="00D51D4A" w:rsidRPr="00D51D4A">
              <w:rPr>
                <w:sz w:val="18"/>
                <w:szCs w:val="18"/>
                <w:lang w:val="lv-LV"/>
              </w:rPr>
              <w:t>Coaching and Mentoring to Support Teachers</w:t>
            </w:r>
            <w:r w:rsidR="00D51D4A">
              <w:rPr>
                <w:sz w:val="18"/>
                <w:szCs w:val="18"/>
                <w:lang w:val="lv-LV"/>
              </w:rPr>
              <w:t>”</w:t>
            </w:r>
          </w:p>
          <w:p w14:paraId="28F052A1" w14:textId="0879BBD0" w:rsidR="00163CEB" w:rsidRDefault="00B1179A" w:rsidP="007E358C">
            <w:pPr>
              <w:spacing w:after="0"/>
              <w:rPr>
                <w:sz w:val="18"/>
                <w:szCs w:val="18"/>
                <w:lang w:val="lv-LV"/>
              </w:rPr>
            </w:pPr>
            <w:hyperlink r:id="rId10" w:history="1">
              <w:r w:rsidR="00163CEB" w:rsidRPr="00477992">
                <w:rPr>
                  <w:rStyle w:val="Hyperlink"/>
                  <w:sz w:val="18"/>
                  <w:szCs w:val="18"/>
                  <w:lang w:val="lv-LV"/>
                </w:rPr>
                <w:t>https://school-education.ec.europa.eu/en/professional-development/courses/coaching-and-mentoring-support-teachers</w:t>
              </w:r>
            </w:hyperlink>
          </w:p>
          <w:p w14:paraId="42381EFE" w14:textId="71D315F9" w:rsidR="004F03AD" w:rsidRPr="003556B2" w:rsidRDefault="00163CEB" w:rsidP="007E358C">
            <w:pPr>
              <w:spacing w:after="0"/>
              <w:rPr>
                <w:sz w:val="18"/>
                <w:szCs w:val="18"/>
                <w:lang w:val="lv-LV"/>
              </w:rPr>
            </w:pPr>
            <w:r w:rsidRPr="00163CEB">
              <w:rPr>
                <w:sz w:val="18"/>
                <w:szCs w:val="18"/>
                <w:lang w:val="lv-LV"/>
              </w:rPr>
              <w:t>Amsterdama</w:t>
            </w:r>
            <w:r w:rsidR="00FF035F">
              <w:rPr>
                <w:sz w:val="18"/>
                <w:szCs w:val="18"/>
                <w:lang w:val="lv-LV"/>
              </w:rPr>
              <w:t>, Nīderlande</w:t>
            </w:r>
            <w:r w:rsidRPr="00163CEB">
              <w:rPr>
                <w:sz w:val="18"/>
                <w:szCs w:val="18"/>
                <w:lang w:val="lv-LV"/>
              </w:rPr>
              <w:t xml:space="preserve"> 14.10. - 19.10</w:t>
            </w:r>
          </w:p>
        </w:tc>
        <w:tc>
          <w:tcPr>
            <w:tcW w:w="709" w:type="dxa"/>
            <w:vAlign w:val="center"/>
          </w:tcPr>
          <w:p w14:paraId="5B1CC7B6" w14:textId="63432681" w:rsidR="003E62C9" w:rsidRPr="00BE256A" w:rsidRDefault="00CA72BF" w:rsidP="007E358C">
            <w:pPr>
              <w:spacing w:after="0"/>
              <w:jc w:val="center"/>
              <w:rPr>
                <w:sz w:val="20"/>
                <w:szCs w:val="20"/>
                <w:lang w:val="lv-LV"/>
              </w:rPr>
            </w:pPr>
            <w:r>
              <w:rPr>
                <w:sz w:val="20"/>
                <w:szCs w:val="20"/>
                <w:lang w:val="lv-LV"/>
              </w:rPr>
              <w:t>1</w:t>
            </w:r>
          </w:p>
        </w:tc>
        <w:tc>
          <w:tcPr>
            <w:tcW w:w="709" w:type="dxa"/>
            <w:vAlign w:val="center"/>
          </w:tcPr>
          <w:p w14:paraId="12A64605" w14:textId="004F120B" w:rsidR="003E62C9" w:rsidRPr="00BE256A" w:rsidRDefault="003E62C9" w:rsidP="007E358C">
            <w:pPr>
              <w:spacing w:after="0"/>
              <w:jc w:val="center"/>
              <w:rPr>
                <w:sz w:val="20"/>
                <w:szCs w:val="20"/>
                <w:lang w:val="lv-LV"/>
              </w:rPr>
            </w:pPr>
          </w:p>
        </w:tc>
        <w:tc>
          <w:tcPr>
            <w:tcW w:w="708" w:type="dxa"/>
            <w:vAlign w:val="center"/>
          </w:tcPr>
          <w:p w14:paraId="3872BF9E" w14:textId="3059CE60" w:rsidR="003E62C9" w:rsidRPr="00BE256A" w:rsidRDefault="003E62C9" w:rsidP="007E358C">
            <w:pPr>
              <w:spacing w:after="0"/>
              <w:jc w:val="center"/>
              <w:rPr>
                <w:sz w:val="20"/>
                <w:szCs w:val="20"/>
                <w:lang w:val="lv-LV"/>
              </w:rPr>
            </w:pPr>
          </w:p>
        </w:tc>
        <w:tc>
          <w:tcPr>
            <w:tcW w:w="567" w:type="dxa"/>
            <w:vAlign w:val="center"/>
          </w:tcPr>
          <w:p w14:paraId="252DE2BF" w14:textId="2BCA3E08" w:rsidR="003E62C9" w:rsidRPr="00BE256A" w:rsidRDefault="003274CF" w:rsidP="007E358C">
            <w:pPr>
              <w:spacing w:after="0"/>
              <w:jc w:val="center"/>
              <w:rPr>
                <w:sz w:val="20"/>
                <w:szCs w:val="20"/>
                <w:lang w:val="lv-LV"/>
              </w:rPr>
            </w:pPr>
            <w:r>
              <w:rPr>
                <w:sz w:val="20"/>
                <w:szCs w:val="20"/>
                <w:lang w:val="lv-LV"/>
              </w:rPr>
              <w:t>1</w:t>
            </w:r>
          </w:p>
        </w:tc>
        <w:tc>
          <w:tcPr>
            <w:tcW w:w="709" w:type="dxa"/>
            <w:vAlign w:val="center"/>
          </w:tcPr>
          <w:p w14:paraId="6C6084C3" w14:textId="5256B3F9" w:rsidR="003E62C9" w:rsidRPr="00BE256A" w:rsidRDefault="003E62C9" w:rsidP="007E358C">
            <w:pPr>
              <w:spacing w:after="0"/>
              <w:jc w:val="center"/>
              <w:rPr>
                <w:sz w:val="20"/>
                <w:szCs w:val="20"/>
                <w:lang w:val="lv-LV"/>
              </w:rPr>
            </w:pPr>
          </w:p>
        </w:tc>
        <w:tc>
          <w:tcPr>
            <w:tcW w:w="992" w:type="dxa"/>
            <w:vAlign w:val="center"/>
          </w:tcPr>
          <w:p w14:paraId="751C78F8" w14:textId="4BB2F768" w:rsidR="003E62C9" w:rsidRPr="00F1665E" w:rsidRDefault="003274CF" w:rsidP="007E358C">
            <w:pPr>
              <w:spacing w:after="0"/>
              <w:jc w:val="center"/>
              <w:rPr>
                <w:sz w:val="20"/>
                <w:szCs w:val="20"/>
                <w:lang w:val="lv-LV"/>
              </w:rPr>
            </w:pPr>
            <w:r>
              <w:rPr>
                <w:sz w:val="20"/>
                <w:szCs w:val="20"/>
                <w:lang w:val="lv-LV"/>
              </w:rPr>
              <w:t>1</w:t>
            </w:r>
          </w:p>
        </w:tc>
        <w:tc>
          <w:tcPr>
            <w:tcW w:w="851" w:type="dxa"/>
            <w:vAlign w:val="center"/>
          </w:tcPr>
          <w:p w14:paraId="5029E58B" w14:textId="458AB3B1" w:rsidR="003E62C9" w:rsidRPr="00F1665E" w:rsidRDefault="003E62C9" w:rsidP="007E358C">
            <w:pPr>
              <w:spacing w:after="0"/>
              <w:jc w:val="center"/>
              <w:rPr>
                <w:sz w:val="20"/>
                <w:szCs w:val="20"/>
                <w:lang w:val="lv-LV"/>
              </w:rPr>
            </w:pPr>
          </w:p>
        </w:tc>
        <w:tc>
          <w:tcPr>
            <w:tcW w:w="850" w:type="dxa"/>
            <w:vAlign w:val="center"/>
          </w:tcPr>
          <w:p w14:paraId="07F5F335" w14:textId="35B086A3" w:rsidR="003E62C9" w:rsidRPr="00F1665E" w:rsidRDefault="003E62C9" w:rsidP="007E358C">
            <w:pPr>
              <w:spacing w:after="0"/>
              <w:jc w:val="center"/>
              <w:rPr>
                <w:sz w:val="20"/>
                <w:szCs w:val="20"/>
                <w:lang w:val="lv-LV"/>
              </w:rPr>
            </w:pPr>
          </w:p>
        </w:tc>
        <w:tc>
          <w:tcPr>
            <w:tcW w:w="851" w:type="dxa"/>
            <w:vAlign w:val="center"/>
          </w:tcPr>
          <w:p w14:paraId="69B4434B" w14:textId="77777777" w:rsidR="003E62C9" w:rsidRPr="00F1665E" w:rsidRDefault="003E62C9" w:rsidP="007E358C">
            <w:pPr>
              <w:spacing w:after="0"/>
              <w:jc w:val="center"/>
              <w:rPr>
                <w:sz w:val="20"/>
                <w:szCs w:val="20"/>
                <w:lang w:val="lv-LV"/>
              </w:rPr>
            </w:pPr>
          </w:p>
        </w:tc>
        <w:tc>
          <w:tcPr>
            <w:tcW w:w="709" w:type="dxa"/>
            <w:vAlign w:val="center"/>
          </w:tcPr>
          <w:p w14:paraId="246F39FD" w14:textId="77777777" w:rsidR="003E62C9" w:rsidRPr="00F1665E" w:rsidRDefault="003E62C9" w:rsidP="007E358C">
            <w:pPr>
              <w:spacing w:after="0"/>
              <w:jc w:val="center"/>
              <w:rPr>
                <w:sz w:val="20"/>
                <w:szCs w:val="20"/>
                <w:lang w:val="lv-LV"/>
              </w:rPr>
            </w:pPr>
          </w:p>
        </w:tc>
        <w:tc>
          <w:tcPr>
            <w:tcW w:w="708" w:type="dxa"/>
            <w:vAlign w:val="center"/>
          </w:tcPr>
          <w:p w14:paraId="457B1528" w14:textId="2225EFDA" w:rsidR="003E62C9" w:rsidRPr="00F1665E" w:rsidRDefault="003E62C9" w:rsidP="007E358C">
            <w:pPr>
              <w:spacing w:after="0"/>
              <w:jc w:val="center"/>
              <w:rPr>
                <w:sz w:val="20"/>
                <w:szCs w:val="20"/>
                <w:lang w:val="lv-LV"/>
              </w:rPr>
            </w:pPr>
          </w:p>
        </w:tc>
        <w:tc>
          <w:tcPr>
            <w:tcW w:w="710" w:type="dxa"/>
            <w:vAlign w:val="center"/>
          </w:tcPr>
          <w:p w14:paraId="035DBFBA" w14:textId="1F1103F0" w:rsidR="003E62C9" w:rsidRPr="00BE256A" w:rsidRDefault="003E62C9" w:rsidP="007E358C">
            <w:pPr>
              <w:spacing w:after="0"/>
              <w:jc w:val="center"/>
              <w:rPr>
                <w:sz w:val="20"/>
                <w:szCs w:val="20"/>
                <w:lang w:val="lv-LV"/>
              </w:rPr>
            </w:pPr>
          </w:p>
        </w:tc>
      </w:tr>
      <w:tr w:rsidR="00ED6542" w14:paraId="1A25F722" w14:textId="6DD2E19E" w:rsidTr="003274CF">
        <w:trPr>
          <w:jc w:val="center"/>
        </w:trPr>
        <w:tc>
          <w:tcPr>
            <w:tcW w:w="2405" w:type="dxa"/>
          </w:tcPr>
          <w:p w14:paraId="219F0DB2" w14:textId="01A9064D" w:rsidR="003E62C9" w:rsidRPr="00863860" w:rsidRDefault="00560936" w:rsidP="007E358C">
            <w:pPr>
              <w:spacing w:after="0"/>
              <w:rPr>
                <w:b/>
                <w:bCs/>
                <w:sz w:val="20"/>
                <w:szCs w:val="20"/>
                <w:lang w:val="lv-LV"/>
              </w:rPr>
            </w:pPr>
            <w:r>
              <w:rPr>
                <w:b/>
                <w:bCs/>
                <w:sz w:val="20"/>
                <w:szCs w:val="20"/>
                <w:lang w:val="lv-LV"/>
              </w:rPr>
              <w:t xml:space="preserve">2. </w:t>
            </w:r>
            <w:r w:rsidRPr="00560936">
              <w:rPr>
                <w:b/>
                <w:bCs/>
                <w:sz w:val="20"/>
                <w:szCs w:val="20"/>
                <w:lang w:val="lv-LV"/>
              </w:rPr>
              <w:t xml:space="preserve">Pilnveidot metodes, tehnikas un rast inovatīvus risinājumus kompetenču pieejas īstenošanai izglītībā, pētniecisko darbu veicināšanai un skolēnu </w:t>
            </w:r>
            <w:r w:rsidRPr="00560936">
              <w:rPr>
                <w:b/>
                <w:bCs/>
                <w:sz w:val="20"/>
                <w:szCs w:val="20"/>
                <w:lang w:val="lv-LV"/>
              </w:rPr>
              <w:lastRenderedPageBreak/>
              <w:t>motivēšanai STEM apguvē</w:t>
            </w:r>
          </w:p>
        </w:tc>
        <w:tc>
          <w:tcPr>
            <w:tcW w:w="4536" w:type="dxa"/>
          </w:tcPr>
          <w:p w14:paraId="0BEF4CBC" w14:textId="77777777" w:rsidR="003E62C9" w:rsidRDefault="003C0435" w:rsidP="007E358C">
            <w:pPr>
              <w:spacing w:after="0"/>
              <w:rPr>
                <w:sz w:val="18"/>
                <w:szCs w:val="18"/>
                <w:lang w:val="lv-LV"/>
              </w:rPr>
            </w:pPr>
            <w:r w:rsidRPr="003C0435">
              <w:rPr>
                <w:sz w:val="18"/>
                <w:szCs w:val="18"/>
                <w:lang w:val="lv-LV"/>
              </w:rPr>
              <w:lastRenderedPageBreak/>
              <w:t>pedagogiem, metodiķiem – pieredzes apmaiņa, darba vērošana, paraugprakses pārnese, jaunu metožu paņēmienu integrēšana mācību procesā, tai skaitā mācību materiālu adaptēšana no valstīm, kur ir ilggadēja kompetenču pieejas pieredze.  darba vērošana starpdisciplinaritātes (STEAM) īstenošanā, lai izprastu šī procesa ieviešanu sākot no tēmu atlases, plānošanas, pedagogu sadarbība, īstenošana, novērtēšana</w:t>
            </w:r>
          </w:p>
          <w:p w14:paraId="54C3784B" w14:textId="77777777" w:rsidR="003A34CD" w:rsidRDefault="003A34CD" w:rsidP="007E358C">
            <w:pPr>
              <w:spacing w:after="0"/>
              <w:rPr>
                <w:sz w:val="18"/>
                <w:szCs w:val="18"/>
                <w:lang w:val="lv-LV"/>
              </w:rPr>
            </w:pPr>
            <w:r w:rsidRPr="00D6141F">
              <w:rPr>
                <w:b/>
                <w:bCs/>
                <w:sz w:val="18"/>
                <w:szCs w:val="18"/>
                <w:lang w:val="lv-LV"/>
              </w:rPr>
              <w:lastRenderedPageBreak/>
              <w:t>Kursi pirmsskolas izglītības pedagogiem:</w:t>
            </w:r>
            <w:r>
              <w:rPr>
                <w:sz w:val="18"/>
                <w:szCs w:val="18"/>
                <w:lang w:val="lv-LV"/>
              </w:rPr>
              <w:t xml:space="preserve"> </w:t>
            </w:r>
            <w:r w:rsidR="00D6141F">
              <w:rPr>
                <w:sz w:val="18"/>
                <w:szCs w:val="18"/>
                <w:lang w:val="lv-LV"/>
              </w:rPr>
              <w:t>“</w:t>
            </w:r>
            <w:r w:rsidR="00D6141F" w:rsidRPr="00D6141F">
              <w:rPr>
                <w:sz w:val="18"/>
                <w:szCs w:val="18"/>
                <w:lang w:val="lv-LV"/>
              </w:rPr>
              <w:t>NEW WAYS TO TEACH STEM AND SCREENLESS ICT FOR TEACHERS (CHILDREN 4-8 YEARS)</w:t>
            </w:r>
            <w:r w:rsidR="00D6141F">
              <w:rPr>
                <w:sz w:val="18"/>
                <w:szCs w:val="18"/>
                <w:lang w:val="lv-LV"/>
              </w:rPr>
              <w:t>”</w:t>
            </w:r>
          </w:p>
          <w:p w14:paraId="7312A504" w14:textId="67CAA6CC" w:rsidR="00FF035F" w:rsidRDefault="00B1179A" w:rsidP="007E358C">
            <w:pPr>
              <w:spacing w:after="0"/>
              <w:rPr>
                <w:sz w:val="18"/>
                <w:szCs w:val="18"/>
                <w:lang w:val="lv-LV"/>
              </w:rPr>
            </w:pPr>
            <w:hyperlink r:id="rId11" w:history="1">
              <w:r w:rsidR="00FF035F" w:rsidRPr="00477992">
                <w:rPr>
                  <w:rStyle w:val="Hyperlink"/>
                  <w:sz w:val="18"/>
                  <w:szCs w:val="18"/>
                  <w:lang w:val="lv-LV"/>
                </w:rPr>
                <w:t>https://erasmus-prague.cz/course/</w:t>
              </w:r>
            </w:hyperlink>
          </w:p>
          <w:p w14:paraId="6DDD3BE7" w14:textId="3D07D509" w:rsidR="00FF035F" w:rsidRPr="001954D1" w:rsidRDefault="00FF035F" w:rsidP="007E358C">
            <w:pPr>
              <w:spacing w:after="0"/>
              <w:rPr>
                <w:sz w:val="18"/>
                <w:szCs w:val="18"/>
                <w:lang w:val="lv-LV"/>
              </w:rPr>
            </w:pPr>
            <w:r w:rsidRPr="00FF035F">
              <w:rPr>
                <w:sz w:val="18"/>
                <w:szCs w:val="18"/>
                <w:lang w:val="lv-LV"/>
              </w:rPr>
              <w:t>Prāga, Čehija 7.10 – 11.10.2024</w:t>
            </w:r>
          </w:p>
        </w:tc>
        <w:tc>
          <w:tcPr>
            <w:tcW w:w="709" w:type="dxa"/>
            <w:vAlign w:val="center"/>
          </w:tcPr>
          <w:p w14:paraId="2978CB8F" w14:textId="487F6E2B" w:rsidR="003E62C9" w:rsidRPr="00BE256A" w:rsidRDefault="003E62C9" w:rsidP="007E358C">
            <w:pPr>
              <w:spacing w:after="0"/>
              <w:jc w:val="center"/>
              <w:rPr>
                <w:sz w:val="20"/>
                <w:szCs w:val="20"/>
                <w:lang w:val="lv-LV"/>
              </w:rPr>
            </w:pPr>
          </w:p>
        </w:tc>
        <w:tc>
          <w:tcPr>
            <w:tcW w:w="709" w:type="dxa"/>
            <w:vAlign w:val="center"/>
          </w:tcPr>
          <w:p w14:paraId="3B75181D" w14:textId="21A739D9" w:rsidR="003E62C9" w:rsidRPr="00BE256A" w:rsidRDefault="007E358C" w:rsidP="007E358C">
            <w:pPr>
              <w:spacing w:after="0"/>
              <w:jc w:val="center"/>
              <w:rPr>
                <w:sz w:val="20"/>
                <w:szCs w:val="20"/>
                <w:lang w:val="lv-LV"/>
              </w:rPr>
            </w:pPr>
            <w:r>
              <w:rPr>
                <w:sz w:val="20"/>
                <w:szCs w:val="20"/>
                <w:lang w:val="lv-LV"/>
              </w:rPr>
              <w:t>1</w:t>
            </w:r>
          </w:p>
        </w:tc>
        <w:tc>
          <w:tcPr>
            <w:tcW w:w="708" w:type="dxa"/>
            <w:vAlign w:val="center"/>
          </w:tcPr>
          <w:p w14:paraId="59ACE2B9" w14:textId="10E7BD47" w:rsidR="003E62C9" w:rsidRPr="00BE256A" w:rsidRDefault="003E62C9" w:rsidP="007E358C">
            <w:pPr>
              <w:spacing w:after="0"/>
              <w:jc w:val="center"/>
              <w:rPr>
                <w:sz w:val="20"/>
                <w:szCs w:val="20"/>
                <w:lang w:val="lv-LV"/>
              </w:rPr>
            </w:pPr>
          </w:p>
        </w:tc>
        <w:tc>
          <w:tcPr>
            <w:tcW w:w="567" w:type="dxa"/>
            <w:vAlign w:val="center"/>
          </w:tcPr>
          <w:p w14:paraId="5882B909" w14:textId="524A8BF3" w:rsidR="003E62C9" w:rsidRPr="00BE256A" w:rsidRDefault="003E62C9" w:rsidP="007E358C">
            <w:pPr>
              <w:spacing w:after="0"/>
              <w:jc w:val="center"/>
              <w:rPr>
                <w:sz w:val="20"/>
                <w:szCs w:val="20"/>
                <w:lang w:val="lv-LV"/>
              </w:rPr>
            </w:pPr>
          </w:p>
        </w:tc>
        <w:tc>
          <w:tcPr>
            <w:tcW w:w="709" w:type="dxa"/>
            <w:vAlign w:val="center"/>
          </w:tcPr>
          <w:p w14:paraId="2A016257" w14:textId="017DCDBD" w:rsidR="003E62C9" w:rsidRPr="00BE256A" w:rsidRDefault="003E62C9" w:rsidP="007E358C">
            <w:pPr>
              <w:spacing w:after="0"/>
              <w:jc w:val="center"/>
              <w:rPr>
                <w:sz w:val="20"/>
                <w:szCs w:val="20"/>
                <w:lang w:val="lv-LV"/>
              </w:rPr>
            </w:pPr>
          </w:p>
        </w:tc>
        <w:tc>
          <w:tcPr>
            <w:tcW w:w="992" w:type="dxa"/>
            <w:vAlign w:val="center"/>
          </w:tcPr>
          <w:p w14:paraId="2A0C3910" w14:textId="77777777" w:rsidR="003E62C9" w:rsidRPr="00F1665E" w:rsidRDefault="003E62C9" w:rsidP="007E358C">
            <w:pPr>
              <w:spacing w:after="0"/>
              <w:jc w:val="center"/>
              <w:rPr>
                <w:sz w:val="20"/>
                <w:szCs w:val="20"/>
                <w:lang w:val="lv-LV"/>
              </w:rPr>
            </w:pPr>
          </w:p>
        </w:tc>
        <w:tc>
          <w:tcPr>
            <w:tcW w:w="851" w:type="dxa"/>
            <w:vAlign w:val="center"/>
          </w:tcPr>
          <w:p w14:paraId="10E59B7D" w14:textId="2F31B987" w:rsidR="003E62C9" w:rsidRPr="00F1665E" w:rsidRDefault="007E358C" w:rsidP="007E358C">
            <w:pPr>
              <w:spacing w:after="0"/>
              <w:jc w:val="center"/>
              <w:rPr>
                <w:sz w:val="20"/>
                <w:szCs w:val="20"/>
                <w:lang w:val="lv-LV"/>
              </w:rPr>
            </w:pPr>
            <w:r>
              <w:rPr>
                <w:sz w:val="20"/>
                <w:szCs w:val="20"/>
                <w:lang w:val="lv-LV"/>
              </w:rPr>
              <w:t>1</w:t>
            </w:r>
          </w:p>
        </w:tc>
        <w:tc>
          <w:tcPr>
            <w:tcW w:w="850" w:type="dxa"/>
            <w:vAlign w:val="center"/>
          </w:tcPr>
          <w:p w14:paraId="3DDD7F73" w14:textId="38FA9676" w:rsidR="003E62C9" w:rsidRPr="00F1665E" w:rsidRDefault="008C2009" w:rsidP="007E358C">
            <w:pPr>
              <w:spacing w:after="0"/>
              <w:jc w:val="center"/>
              <w:rPr>
                <w:sz w:val="20"/>
                <w:szCs w:val="20"/>
                <w:lang w:val="lv-LV"/>
              </w:rPr>
            </w:pPr>
            <w:r>
              <w:rPr>
                <w:sz w:val="20"/>
                <w:szCs w:val="20"/>
                <w:lang w:val="lv-LV"/>
              </w:rPr>
              <w:t>1</w:t>
            </w:r>
          </w:p>
        </w:tc>
        <w:tc>
          <w:tcPr>
            <w:tcW w:w="851" w:type="dxa"/>
            <w:vAlign w:val="center"/>
          </w:tcPr>
          <w:p w14:paraId="056401EC" w14:textId="77777777" w:rsidR="003E62C9" w:rsidRPr="00F1665E" w:rsidRDefault="003E62C9" w:rsidP="007E358C">
            <w:pPr>
              <w:spacing w:after="0"/>
              <w:jc w:val="center"/>
              <w:rPr>
                <w:sz w:val="20"/>
                <w:szCs w:val="20"/>
                <w:lang w:val="lv-LV"/>
              </w:rPr>
            </w:pPr>
          </w:p>
        </w:tc>
        <w:tc>
          <w:tcPr>
            <w:tcW w:w="709" w:type="dxa"/>
            <w:vAlign w:val="center"/>
          </w:tcPr>
          <w:p w14:paraId="27557214" w14:textId="006AFBC5" w:rsidR="003E62C9" w:rsidRPr="00F1665E" w:rsidRDefault="008C2009" w:rsidP="007E358C">
            <w:pPr>
              <w:spacing w:after="0"/>
              <w:jc w:val="center"/>
              <w:rPr>
                <w:sz w:val="20"/>
                <w:szCs w:val="20"/>
                <w:lang w:val="lv-LV"/>
              </w:rPr>
            </w:pPr>
            <w:r>
              <w:rPr>
                <w:sz w:val="20"/>
                <w:szCs w:val="20"/>
                <w:lang w:val="lv-LV"/>
              </w:rPr>
              <w:t>1</w:t>
            </w:r>
          </w:p>
        </w:tc>
        <w:tc>
          <w:tcPr>
            <w:tcW w:w="708" w:type="dxa"/>
            <w:vAlign w:val="center"/>
          </w:tcPr>
          <w:p w14:paraId="165D684D" w14:textId="5A025A77" w:rsidR="003E62C9" w:rsidRPr="00F1665E" w:rsidRDefault="003E62C9" w:rsidP="007E358C">
            <w:pPr>
              <w:spacing w:after="0"/>
              <w:jc w:val="center"/>
              <w:rPr>
                <w:sz w:val="20"/>
                <w:szCs w:val="20"/>
                <w:lang w:val="lv-LV"/>
              </w:rPr>
            </w:pPr>
          </w:p>
        </w:tc>
        <w:tc>
          <w:tcPr>
            <w:tcW w:w="710" w:type="dxa"/>
            <w:vAlign w:val="center"/>
          </w:tcPr>
          <w:p w14:paraId="4E266C40" w14:textId="2349724F" w:rsidR="003E62C9" w:rsidRPr="00BE256A" w:rsidRDefault="008C2009" w:rsidP="007E358C">
            <w:pPr>
              <w:spacing w:after="0"/>
              <w:jc w:val="center"/>
              <w:rPr>
                <w:sz w:val="20"/>
                <w:szCs w:val="20"/>
                <w:lang w:val="lv-LV"/>
              </w:rPr>
            </w:pPr>
            <w:r>
              <w:rPr>
                <w:sz w:val="20"/>
                <w:szCs w:val="20"/>
                <w:lang w:val="lv-LV"/>
              </w:rPr>
              <w:t>1</w:t>
            </w:r>
          </w:p>
        </w:tc>
      </w:tr>
      <w:tr w:rsidR="00ED6542" w14:paraId="4B5ED683" w14:textId="2BF8EEF6" w:rsidTr="003274CF">
        <w:trPr>
          <w:jc w:val="center"/>
        </w:trPr>
        <w:tc>
          <w:tcPr>
            <w:tcW w:w="2405" w:type="dxa"/>
          </w:tcPr>
          <w:p w14:paraId="3D868016" w14:textId="48041980" w:rsidR="003E62C9" w:rsidRPr="00863860" w:rsidRDefault="003C0435" w:rsidP="007E358C">
            <w:pPr>
              <w:spacing w:after="0"/>
              <w:rPr>
                <w:b/>
                <w:bCs/>
                <w:sz w:val="20"/>
                <w:szCs w:val="20"/>
                <w:lang w:val="lv-LV"/>
              </w:rPr>
            </w:pPr>
            <w:r>
              <w:rPr>
                <w:b/>
                <w:bCs/>
                <w:sz w:val="20"/>
                <w:szCs w:val="20"/>
                <w:lang w:val="lv-LV"/>
              </w:rPr>
              <w:t xml:space="preserve">3. </w:t>
            </w:r>
            <w:r w:rsidR="00B14FB6" w:rsidRPr="00B14FB6">
              <w:rPr>
                <w:b/>
                <w:bCs/>
                <w:sz w:val="20"/>
                <w:szCs w:val="20"/>
                <w:lang w:val="lv-LV"/>
              </w:rPr>
              <w:t>Izveidot starptautiskās pieredzes dimensiju skolēnu interešu un spēju attīstībā pašizpausmes mākslā (mūzika, māksla, drāma)</w:t>
            </w:r>
          </w:p>
        </w:tc>
        <w:tc>
          <w:tcPr>
            <w:tcW w:w="4536" w:type="dxa"/>
          </w:tcPr>
          <w:p w14:paraId="22E2A345" w14:textId="77777777" w:rsidR="003E62C9" w:rsidRDefault="00B14FB6" w:rsidP="007E358C">
            <w:pPr>
              <w:spacing w:after="0"/>
              <w:rPr>
                <w:sz w:val="18"/>
                <w:szCs w:val="18"/>
                <w:lang w:val="lv-LV"/>
              </w:rPr>
            </w:pPr>
            <w:r w:rsidRPr="00B14FB6">
              <w:rPr>
                <w:sz w:val="18"/>
                <w:szCs w:val="18"/>
                <w:lang w:val="lv-LV"/>
              </w:rPr>
              <w:t>Pedagogu profesionālā attīstība, lai interešu izglītības nodarbībās un mācību stundās caur pašizpausmes mākslu skolēniem spētu stiprināt nacionālo identitāti un starpkultūru izglītību, aktivitātēs iesaistot vietējo kopienu (ģimenes ansambļi, koncerti vietējai kopienai). Gūt zināšanas jaunu tehnoloģiju izmantošanā</w:t>
            </w:r>
          </w:p>
          <w:p w14:paraId="0B642215" w14:textId="77777777" w:rsidR="001F0A86" w:rsidRDefault="00D40945" w:rsidP="007E358C">
            <w:pPr>
              <w:spacing w:after="0"/>
              <w:rPr>
                <w:sz w:val="18"/>
                <w:szCs w:val="18"/>
                <w:lang w:val="lv-LV"/>
              </w:rPr>
            </w:pPr>
            <w:r w:rsidRPr="00BA68AF">
              <w:rPr>
                <w:b/>
                <w:bCs/>
                <w:sz w:val="18"/>
                <w:szCs w:val="18"/>
                <w:lang w:val="lv-LV"/>
              </w:rPr>
              <w:t>Kursi mākslas uz dizaina skolotājiem, pulciņu skolotājiem</w:t>
            </w:r>
            <w:r>
              <w:rPr>
                <w:sz w:val="18"/>
                <w:szCs w:val="18"/>
                <w:lang w:val="lv-LV"/>
              </w:rPr>
              <w:t>: “</w:t>
            </w:r>
            <w:r w:rsidRPr="00D40945">
              <w:rPr>
                <w:sz w:val="18"/>
                <w:szCs w:val="18"/>
                <w:lang w:val="lv-LV"/>
              </w:rPr>
              <w:t>Eco-Art: Sustainable Art Practices for Teachers</w:t>
            </w:r>
            <w:r>
              <w:rPr>
                <w:sz w:val="18"/>
                <w:szCs w:val="18"/>
                <w:lang w:val="lv-LV"/>
              </w:rPr>
              <w:t>”</w:t>
            </w:r>
          </w:p>
          <w:p w14:paraId="6B08ED75" w14:textId="1B5E8EB5" w:rsidR="00BA68AF" w:rsidRDefault="00B1179A" w:rsidP="007E358C">
            <w:pPr>
              <w:spacing w:after="0"/>
              <w:rPr>
                <w:sz w:val="18"/>
                <w:szCs w:val="18"/>
                <w:lang w:val="lv-LV"/>
              </w:rPr>
            </w:pPr>
            <w:hyperlink r:id="rId12" w:history="1">
              <w:r w:rsidR="00BA68AF" w:rsidRPr="00477992">
                <w:rPr>
                  <w:rStyle w:val="Hyperlink"/>
                  <w:sz w:val="18"/>
                  <w:szCs w:val="18"/>
                  <w:lang w:val="lv-LV"/>
                </w:rPr>
                <w:t>http://euromentor.es/courses/one/eco-art-sustainable-art-practices-for-teachers/66</w:t>
              </w:r>
            </w:hyperlink>
          </w:p>
          <w:p w14:paraId="6BEC9053" w14:textId="6201DF60" w:rsidR="00BA68AF" w:rsidRPr="00F1665E" w:rsidRDefault="00BA68AF" w:rsidP="007E358C">
            <w:pPr>
              <w:spacing w:after="0"/>
              <w:rPr>
                <w:sz w:val="18"/>
                <w:szCs w:val="18"/>
                <w:lang w:val="lv-LV"/>
              </w:rPr>
            </w:pPr>
            <w:r w:rsidRPr="00BA68AF">
              <w:rPr>
                <w:sz w:val="18"/>
                <w:szCs w:val="18"/>
                <w:lang w:val="lv-LV"/>
              </w:rPr>
              <w:t>24.02.2025 - 28.02.2025. Barselona, Spānija</w:t>
            </w:r>
          </w:p>
        </w:tc>
        <w:tc>
          <w:tcPr>
            <w:tcW w:w="709" w:type="dxa"/>
            <w:vAlign w:val="center"/>
          </w:tcPr>
          <w:p w14:paraId="0B0B4B92" w14:textId="03EC1F4D" w:rsidR="003E62C9" w:rsidRPr="00BE256A" w:rsidRDefault="003E62C9" w:rsidP="007E358C">
            <w:pPr>
              <w:spacing w:after="0"/>
              <w:jc w:val="center"/>
              <w:rPr>
                <w:sz w:val="20"/>
                <w:szCs w:val="20"/>
                <w:lang w:val="lv-LV"/>
              </w:rPr>
            </w:pPr>
          </w:p>
        </w:tc>
        <w:tc>
          <w:tcPr>
            <w:tcW w:w="709" w:type="dxa"/>
            <w:vAlign w:val="center"/>
          </w:tcPr>
          <w:p w14:paraId="757D8006" w14:textId="4FC9987F" w:rsidR="003E62C9" w:rsidRPr="00BE256A" w:rsidRDefault="003E62C9" w:rsidP="007E358C">
            <w:pPr>
              <w:spacing w:after="0"/>
              <w:jc w:val="center"/>
              <w:rPr>
                <w:sz w:val="20"/>
                <w:szCs w:val="20"/>
                <w:lang w:val="lv-LV"/>
              </w:rPr>
            </w:pPr>
          </w:p>
        </w:tc>
        <w:tc>
          <w:tcPr>
            <w:tcW w:w="708" w:type="dxa"/>
            <w:vAlign w:val="center"/>
          </w:tcPr>
          <w:p w14:paraId="2F7CCA25" w14:textId="3B6A0192" w:rsidR="003E62C9" w:rsidRPr="00BE256A" w:rsidRDefault="002E356A" w:rsidP="007E358C">
            <w:pPr>
              <w:spacing w:after="0"/>
              <w:jc w:val="center"/>
              <w:rPr>
                <w:sz w:val="20"/>
                <w:szCs w:val="20"/>
                <w:lang w:val="lv-LV"/>
              </w:rPr>
            </w:pPr>
            <w:r>
              <w:rPr>
                <w:sz w:val="20"/>
                <w:szCs w:val="20"/>
                <w:lang w:val="lv-LV"/>
              </w:rPr>
              <w:t>1</w:t>
            </w:r>
          </w:p>
        </w:tc>
        <w:tc>
          <w:tcPr>
            <w:tcW w:w="567" w:type="dxa"/>
            <w:vAlign w:val="center"/>
          </w:tcPr>
          <w:p w14:paraId="6163C721" w14:textId="5A91F488" w:rsidR="003E62C9" w:rsidRPr="00BE256A" w:rsidRDefault="003E62C9" w:rsidP="007E358C">
            <w:pPr>
              <w:spacing w:after="0"/>
              <w:jc w:val="center"/>
              <w:rPr>
                <w:sz w:val="20"/>
                <w:szCs w:val="20"/>
                <w:lang w:val="lv-LV"/>
              </w:rPr>
            </w:pPr>
          </w:p>
        </w:tc>
        <w:tc>
          <w:tcPr>
            <w:tcW w:w="709" w:type="dxa"/>
            <w:vAlign w:val="center"/>
          </w:tcPr>
          <w:p w14:paraId="4BDB2716" w14:textId="63DAD5C8" w:rsidR="003E62C9" w:rsidRPr="00BE256A" w:rsidRDefault="002E356A" w:rsidP="007E358C">
            <w:pPr>
              <w:spacing w:after="0"/>
              <w:jc w:val="center"/>
              <w:rPr>
                <w:sz w:val="20"/>
                <w:szCs w:val="20"/>
                <w:lang w:val="lv-LV"/>
              </w:rPr>
            </w:pPr>
            <w:r>
              <w:rPr>
                <w:sz w:val="20"/>
                <w:szCs w:val="20"/>
                <w:lang w:val="lv-LV"/>
              </w:rPr>
              <w:t>1</w:t>
            </w:r>
          </w:p>
        </w:tc>
        <w:tc>
          <w:tcPr>
            <w:tcW w:w="992" w:type="dxa"/>
            <w:vAlign w:val="center"/>
          </w:tcPr>
          <w:p w14:paraId="771154AF" w14:textId="77777777" w:rsidR="003E62C9" w:rsidRPr="00F1665E" w:rsidRDefault="003E62C9" w:rsidP="007E358C">
            <w:pPr>
              <w:spacing w:after="0"/>
              <w:jc w:val="center"/>
              <w:rPr>
                <w:sz w:val="20"/>
                <w:szCs w:val="20"/>
                <w:lang w:val="lv-LV"/>
              </w:rPr>
            </w:pPr>
          </w:p>
        </w:tc>
        <w:tc>
          <w:tcPr>
            <w:tcW w:w="851" w:type="dxa"/>
            <w:vAlign w:val="center"/>
          </w:tcPr>
          <w:p w14:paraId="00BE67E5" w14:textId="5E442376" w:rsidR="003E62C9" w:rsidRPr="00F1665E" w:rsidRDefault="003E62C9" w:rsidP="007E358C">
            <w:pPr>
              <w:spacing w:after="0"/>
              <w:jc w:val="center"/>
              <w:rPr>
                <w:sz w:val="20"/>
                <w:szCs w:val="20"/>
                <w:lang w:val="lv-LV"/>
              </w:rPr>
            </w:pPr>
          </w:p>
        </w:tc>
        <w:tc>
          <w:tcPr>
            <w:tcW w:w="850" w:type="dxa"/>
            <w:vAlign w:val="center"/>
          </w:tcPr>
          <w:p w14:paraId="658E2D74" w14:textId="5D485822" w:rsidR="003E62C9" w:rsidRPr="00F1665E" w:rsidRDefault="002E356A" w:rsidP="007E358C">
            <w:pPr>
              <w:spacing w:after="0"/>
              <w:jc w:val="center"/>
              <w:rPr>
                <w:sz w:val="20"/>
                <w:szCs w:val="20"/>
                <w:lang w:val="lv-LV"/>
              </w:rPr>
            </w:pPr>
            <w:r>
              <w:rPr>
                <w:sz w:val="20"/>
                <w:szCs w:val="20"/>
                <w:lang w:val="lv-LV"/>
              </w:rPr>
              <w:t>1</w:t>
            </w:r>
          </w:p>
        </w:tc>
        <w:tc>
          <w:tcPr>
            <w:tcW w:w="851" w:type="dxa"/>
            <w:vAlign w:val="center"/>
          </w:tcPr>
          <w:p w14:paraId="771022FC" w14:textId="77777777" w:rsidR="003E62C9" w:rsidRPr="00F1665E" w:rsidRDefault="003E62C9" w:rsidP="007E358C">
            <w:pPr>
              <w:spacing w:after="0"/>
              <w:jc w:val="center"/>
              <w:rPr>
                <w:sz w:val="20"/>
                <w:szCs w:val="20"/>
                <w:lang w:val="lv-LV"/>
              </w:rPr>
            </w:pPr>
          </w:p>
        </w:tc>
        <w:tc>
          <w:tcPr>
            <w:tcW w:w="709" w:type="dxa"/>
            <w:vAlign w:val="center"/>
          </w:tcPr>
          <w:p w14:paraId="52F5C528" w14:textId="77777777" w:rsidR="003E62C9" w:rsidRPr="00F1665E" w:rsidRDefault="003E62C9" w:rsidP="007E358C">
            <w:pPr>
              <w:spacing w:after="0"/>
              <w:jc w:val="center"/>
              <w:rPr>
                <w:sz w:val="20"/>
                <w:szCs w:val="20"/>
                <w:lang w:val="lv-LV"/>
              </w:rPr>
            </w:pPr>
          </w:p>
        </w:tc>
        <w:tc>
          <w:tcPr>
            <w:tcW w:w="708" w:type="dxa"/>
            <w:vAlign w:val="center"/>
          </w:tcPr>
          <w:p w14:paraId="4FFB501E" w14:textId="152F4EFC" w:rsidR="003E62C9" w:rsidRPr="00F1665E" w:rsidRDefault="003E62C9" w:rsidP="007E358C">
            <w:pPr>
              <w:spacing w:after="0"/>
              <w:jc w:val="center"/>
              <w:rPr>
                <w:sz w:val="20"/>
                <w:szCs w:val="20"/>
                <w:lang w:val="lv-LV"/>
              </w:rPr>
            </w:pPr>
          </w:p>
        </w:tc>
        <w:tc>
          <w:tcPr>
            <w:tcW w:w="710" w:type="dxa"/>
            <w:vAlign w:val="center"/>
          </w:tcPr>
          <w:p w14:paraId="07F41EC0" w14:textId="5BB254A4" w:rsidR="003E62C9" w:rsidRPr="00BE256A" w:rsidRDefault="003E62C9" w:rsidP="007E358C">
            <w:pPr>
              <w:spacing w:after="0"/>
              <w:jc w:val="center"/>
              <w:rPr>
                <w:sz w:val="20"/>
                <w:szCs w:val="20"/>
                <w:lang w:val="lv-LV"/>
              </w:rPr>
            </w:pPr>
          </w:p>
        </w:tc>
      </w:tr>
      <w:tr w:rsidR="00FF4C51" w14:paraId="78A0C79F" w14:textId="036A0E81" w:rsidTr="003274CF">
        <w:trPr>
          <w:jc w:val="center"/>
        </w:trPr>
        <w:tc>
          <w:tcPr>
            <w:tcW w:w="2405" w:type="dxa"/>
            <w:vMerge w:val="restart"/>
          </w:tcPr>
          <w:p w14:paraId="684CA258" w14:textId="6335EB9E" w:rsidR="00FF4C51" w:rsidRPr="00863860" w:rsidRDefault="00FF4C51" w:rsidP="007E358C">
            <w:pPr>
              <w:spacing w:after="0"/>
              <w:rPr>
                <w:b/>
                <w:bCs/>
                <w:sz w:val="20"/>
                <w:szCs w:val="20"/>
                <w:lang w:val="lv-LV"/>
              </w:rPr>
            </w:pPr>
            <w:r>
              <w:rPr>
                <w:b/>
                <w:bCs/>
                <w:sz w:val="20"/>
                <w:szCs w:val="20"/>
                <w:lang w:val="lv-LV"/>
              </w:rPr>
              <w:t xml:space="preserve">4. </w:t>
            </w:r>
            <w:r w:rsidRPr="00605C58">
              <w:rPr>
                <w:b/>
                <w:bCs/>
                <w:sz w:val="20"/>
                <w:szCs w:val="20"/>
                <w:lang w:val="lv-LV"/>
              </w:rPr>
              <w:t>Paraugprakses pārnese āra vides izmantošanai izglītības procesā un zaļā dzīvesveida iekļaušanai skolas ikdienā</w:t>
            </w:r>
          </w:p>
        </w:tc>
        <w:tc>
          <w:tcPr>
            <w:tcW w:w="4536" w:type="dxa"/>
          </w:tcPr>
          <w:p w14:paraId="34FDB2EB" w14:textId="77777777" w:rsidR="00FF4C51" w:rsidRDefault="00FF4C51" w:rsidP="007E358C">
            <w:pPr>
              <w:spacing w:after="0"/>
              <w:rPr>
                <w:sz w:val="18"/>
                <w:szCs w:val="18"/>
                <w:lang w:val="lv-LV"/>
              </w:rPr>
            </w:pPr>
            <w:r w:rsidRPr="00605C58">
              <w:rPr>
                <w:sz w:val="18"/>
                <w:szCs w:val="18"/>
                <w:lang w:val="lv-LV"/>
              </w:rPr>
              <w:t>Jēgpilni organizēt mācības āra vidē (t.sk. iekārtojums) plānojot un īstenojot nodarbības (pirmsskolā un skolā).  Pirmsskolas, apgūstot brīvdabas pedagoģijas metodes, tās iekļaus savā mācību procesā, diversificējot ikdienas darba plānu</w:t>
            </w:r>
          </w:p>
          <w:p w14:paraId="5EFCF51D" w14:textId="7BDAFC49" w:rsidR="004233F3" w:rsidRPr="001954D1" w:rsidRDefault="004233F3" w:rsidP="007E358C">
            <w:pPr>
              <w:spacing w:after="0"/>
              <w:rPr>
                <w:sz w:val="18"/>
                <w:szCs w:val="18"/>
                <w:lang w:val="lv-LV"/>
              </w:rPr>
            </w:pPr>
            <w:r w:rsidRPr="004233F3">
              <w:rPr>
                <w:b/>
                <w:bCs/>
                <w:sz w:val="18"/>
                <w:szCs w:val="18"/>
                <w:lang w:val="lv-LV"/>
              </w:rPr>
              <w:t>Pirmsskolas skolotājiem darba ēnošana</w:t>
            </w:r>
            <w:r>
              <w:rPr>
                <w:sz w:val="18"/>
                <w:szCs w:val="18"/>
                <w:lang w:val="lv-LV"/>
              </w:rPr>
              <w:t xml:space="preserve"> (laiks un valsts vēl tiks precizēts, padomā ir Somija, Norvēģija)</w:t>
            </w:r>
          </w:p>
        </w:tc>
        <w:tc>
          <w:tcPr>
            <w:tcW w:w="709" w:type="dxa"/>
            <w:vAlign w:val="center"/>
          </w:tcPr>
          <w:p w14:paraId="228DCA25" w14:textId="3C9FFCA0" w:rsidR="00FF4C51" w:rsidRPr="00BE256A" w:rsidRDefault="00FF4C51" w:rsidP="007E358C">
            <w:pPr>
              <w:spacing w:after="0"/>
              <w:jc w:val="center"/>
              <w:rPr>
                <w:sz w:val="20"/>
                <w:szCs w:val="20"/>
                <w:lang w:val="lv-LV"/>
              </w:rPr>
            </w:pPr>
          </w:p>
        </w:tc>
        <w:tc>
          <w:tcPr>
            <w:tcW w:w="709" w:type="dxa"/>
            <w:vAlign w:val="center"/>
          </w:tcPr>
          <w:p w14:paraId="3490C57C" w14:textId="184C27CF" w:rsidR="00FF4C51" w:rsidRPr="00BE256A" w:rsidRDefault="00FF4C51" w:rsidP="007E358C">
            <w:pPr>
              <w:spacing w:after="0"/>
              <w:jc w:val="center"/>
              <w:rPr>
                <w:sz w:val="20"/>
                <w:szCs w:val="20"/>
                <w:lang w:val="lv-LV"/>
              </w:rPr>
            </w:pPr>
          </w:p>
        </w:tc>
        <w:tc>
          <w:tcPr>
            <w:tcW w:w="708" w:type="dxa"/>
            <w:vAlign w:val="center"/>
          </w:tcPr>
          <w:p w14:paraId="30F4E9EF" w14:textId="5564D4FF" w:rsidR="00FF4C51" w:rsidRPr="00BE256A" w:rsidRDefault="00FF4C51" w:rsidP="007E358C">
            <w:pPr>
              <w:spacing w:after="0"/>
              <w:jc w:val="center"/>
              <w:rPr>
                <w:sz w:val="20"/>
                <w:szCs w:val="20"/>
                <w:lang w:val="lv-LV"/>
              </w:rPr>
            </w:pPr>
          </w:p>
        </w:tc>
        <w:tc>
          <w:tcPr>
            <w:tcW w:w="567" w:type="dxa"/>
            <w:vAlign w:val="center"/>
          </w:tcPr>
          <w:p w14:paraId="3EBF3F08" w14:textId="694D4BE1" w:rsidR="00FF4C51" w:rsidRPr="00BE256A" w:rsidRDefault="00FF4C51" w:rsidP="007E358C">
            <w:pPr>
              <w:spacing w:after="0"/>
              <w:jc w:val="center"/>
              <w:rPr>
                <w:sz w:val="20"/>
                <w:szCs w:val="20"/>
                <w:lang w:val="lv-LV"/>
              </w:rPr>
            </w:pPr>
          </w:p>
        </w:tc>
        <w:tc>
          <w:tcPr>
            <w:tcW w:w="709" w:type="dxa"/>
            <w:vAlign w:val="center"/>
          </w:tcPr>
          <w:p w14:paraId="49E1DB24" w14:textId="126FE267" w:rsidR="00FF4C51" w:rsidRPr="00BE256A" w:rsidRDefault="00FF4C51" w:rsidP="007E358C">
            <w:pPr>
              <w:spacing w:after="0"/>
              <w:jc w:val="center"/>
              <w:rPr>
                <w:sz w:val="20"/>
                <w:szCs w:val="20"/>
                <w:lang w:val="lv-LV"/>
              </w:rPr>
            </w:pPr>
          </w:p>
        </w:tc>
        <w:tc>
          <w:tcPr>
            <w:tcW w:w="992" w:type="dxa"/>
            <w:vAlign w:val="center"/>
          </w:tcPr>
          <w:p w14:paraId="2BA66771" w14:textId="77777777" w:rsidR="00FF4C51" w:rsidRPr="00F1665E" w:rsidRDefault="00FF4C51" w:rsidP="007E358C">
            <w:pPr>
              <w:spacing w:after="0"/>
              <w:jc w:val="center"/>
              <w:rPr>
                <w:sz w:val="20"/>
                <w:szCs w:val="20"/>
                <w:lang w:val="lv-LV"/>
              </w:rPr>
            </w:pPr>
          </w:p>
        </w:tc>
        <w:tc>
          <w:tcPr>
            <w:tcW w:w="851" w:type="dxa"/>
            <w:vAlign w:val="center"/>
          </w:tcPr>
          <w:p w14:paraId="522C3A25" w14:textId="3CF55ABA" w:rsidR="00FF4C51" w:rsidRPr="00F1665E" w:rsidRDefault="00FF4C51" w:rsidP="007E358C">
            <w:pPr>
              <w:spacing w:after="0"/>
              <w:jc w:val="center"/>
              <w:rPr>
                <w:sz w:val="20"/>
                <w:szCs w:val="20"/>
                <w:lang w:val="lv-LV"/>
              </w:rPr>
            </w:pPr>
          </w:p>
        </w:tc>
        <w:tc>
          <w:tcPr>
            <w:tcW w:w="850" w:type="dxa"/>
            <w:vAlign w:val="center"/>
          </w:tcPr>
          <w:p w14:paraId="6052C307" w14:textId="2D1999D2" w:rsidR="00FF4C51" w:rsidRPr="00F1665E" w:rsidRDefault="00C23613" w:rsidP="007E358C">
            <w:pPr>
              <w:spacing w:after="0"/>
              <w:jc w:val="center"/>
              <w:rPr>
                <w:sz w:val="20"/>
                <w:szCs w:val="20"/>
                <w:lang w:val="lv-LV"/>
              </w:rPr>
            </w:pPr>
            <w:r>
              <w:rPr>
                <w:sz w:val="20"/>
                <w:szCs w:val="20"/>
                <w:lang w:val="lv-LV"/>
              </w:rPr>
              <w:t>1</w:t>
            </w:r>
          </w:p>
        </w:tc>
        <w:tc>
          <w:tcPr>
            <w:tcW w:w="851" w:type="dxa"/>
            <w:vAlign w:val="center"/>
          </w:tcPr>
          <w:p w14:paraId="74AE50AE" w14:textId="77777777" w:rsidR="00FF4C51" w:rsidRPr="00F1665E" w:rsidRDefault="00FF4C51" w:rsidP="007E358C">
            <w:pPr>
              <w:spacing w:after="0"/>
              <w:jc w:val="center"/>
              <w:rPr>
                <w:sz w:val="20"/>
                <w:szCs w:val="20"/>
                <w:lang w:val="lv-LV"/>
              </w:rPr>
            </w:pPr>
          </w:p>
        </w:tc>
        <w:tc>
          <w:tcPr>
            <w:tcW w:w="709" w:type="dxa"/>
            <w:vAlign w:val="center"/>
          </w:tcPr>
          <w:p w14:paraId="3C45C4DA" w14:textId="77777777" w:rsidR="00FF4C51" w:rsidRPr="00F1665E" w:rsidRDefault="00FF4C51" w:rsidP="007E358C">
            <w:pPr>
              <w:spacing w:after="0"/>
              <w:jc w:val="center"/>
              <w:rPr>
                <w:sz w:val="20"/>
                <w:szCs w:val="20"/>
                <w:lang w:val="lv-LV"/>
              </w:rPr>
            </w:pPr>
          </w:p>
        </w:tc>
        <w:tc>
          <w:tcPr>
            <w:tcW w:w="708" w:type="dxa"/>
            <w:vAlign w:val="center"/>
          </w:tcPr>
          <w:p w14:paraId="7AC62105" w14:textId="66CC076D" w:rsidR="00FF4C51" w:rsidRPr="00F1665E" w:rsidRDefault="00FF4C51" w:rsidP="007E358C">
            <w:pPr>
              <w:spacing w:after="0"/>
              <w:jc w:val="center"/>
              <w:rPr>
                <w:sz w:val="20"/>
                <w:szCs w:val="20"/>
                <w:lang w:val="lv-LV"/>
              </w:rPr>
            </w:pPr>
          </w:p>
        </w:tc>
        <w:tc>
          <w:tcPr>
            <w:tcW w:w="710" w:type="dxa"/>
            <w:vAlign w:val="center"/>
          </w:tcPr>
          <w:p w14:paraId="16BB2BD4" w14:textId="14797450" w:rsidR="00FF4C51" w:rsidRPr="00BE256A" w:rsidRDefault="00FF4C51" w:rsidP="007E358C">
            <w:pPr>
              <w:spacing w:after="0"/>
              <w:jc w:val="center"/>
              <w:rPr>
                <w:sz w:val="20"/>
                <w:szCs w:val="20"/>
                <w:lang w:val="lv-LV"/>
              </w:rPr>
            </w:pPr>
          </w:p>
        </w:tc>
      </w:tr>
      <w:tr w:rsidR="00FF4C51" w14:paraId="0512191C" w14:textId="77777777" w:rsidTr="003274CF">
        <w:trPr>
          <w:jc w:val="center"/>
        </w:trPr>
        <w:tc>
          <w:tcPr>
            <w:tcW w:w="2405" w:type="dxa"/>
            <w:vMerge/>
          </w:tcPr>
          <w:p w14:paraId="1CD23252" w14:textId="77777777" w:rsidR="00FF4C51" w:rsidRPr="004233F3" w:rsidRDefault="00FF4C51" w:rsidP="007E358C">
            <w:pPr>
              <w:spacing w:after="0"/>
              <w:rPr>
                <w:b/>
                <w:bCs/>
                <w:sz w:val="20"/>
                <w:szCs w:val="20"/>
                <w:lang w:val="lv-LV"/>
              </w:rPr>
            </w:pPr>
          </w:p>
        </w:tc>
        <w:tc>
          <w:tcPr>
            <w:tcW w:w="4536" w:type="dxa"/>
          </w:tcPr>
          <w:p w14:paraId="62924B46" w14:textId="7CE8212A" w:rsidR="00FF4C51" w:rsidRDefault="0097396A" w:rsidP="007E358C">
            <w:pPr>
              <w:spacing w:after="0"/>
              <w:rPr>
                <w:sz w:val="18"/>
                <w:szCs w:val="18"/>
                <w:lang w:val="lv-LV"/>
              </w:rPr>
            </w:pPr>
            <w:r w:rsidRPr="00562A57">
              <w:rPr>
                <w:b/>
                <w:bCs/>
                <w:sz w:val="18"/>
                <w:szCs w:val="18"/>
                <w:lang w:val="lv-LV"/>
              </w:rPr>
              <w:t>Pamatskolas</w:t>
            </w:r>
            <w:r w:rsidR="00227D6E">
              <w:rPr>
                <w:b/>
                <w:bCs/>
                <w:sz w:val="18"/>
                <w:szCs w:val="18"/>
                <w:lang w:val="lv-LV"/>
              </w:rPr>
              <w:t>/vidusskolas</w:t>
            </w:r>
            <w:r w:rsidRPr="00562A57">
              <w:rPr>
                <w:b/>
                <w:bCs/>
                <w:sz w:val="18"/>
                <w:szCs w:val="18"/>
                <w:lang w:val="lv-LV"/>
              </w:rPr>
              <w:t xml:space="preserve"> skolotājiem</w:t>
            </w:r>
            <w:r w:rsidR="00562A57" w:rsidRPr="00562A57">
              <w:rPr>
                <w:b/>
                <w:bCs/>
                <w:sz w:val="18"/>
                <w:szCs w:val="18"/>
                <w:lang w:val="lv-LV"/>
              </w:rPr>
              <w:t xml:space="preserve"> STEM un svešvalodās</w:t>
            </w:r>
            <w:r>
              <w:rPr>
                <w:sz w:val="18"/>
                <w:szCs w:val="18"/>
                <w:lang w:val="lv-LV"/>
              </w:rPr>
              <w:t xml:space="preserve"> strukturētie kursi “</w:t>
            </w:r>
            <w:r w:rsidRPr="0097396A">
              <w:rPr>
                <w:sz w:val="18"/>
                <w:szCs w:val="18"/>
                <w:lang w:val="lv-LV"/>
              </w:rPr>
              <w:t>Green skills at European level</w:t>
            </w:r>
            <w:r>
              <w:rPr>
                <w:sz w:val="18"/>
                <w:szCs w:val="18"/>
                <w:lang w:val="lv-LV"/>
              </w:rPr>
              <w:t>”</w:t>
            </w:r>
          </w:p>
          <w:p w14:paraId="55375132" w14:textId="77777777" w:rsidR="005E2D1D" w:rsidRDefault="00B1179A" w:rsidP="007E358C">
            <w:pPr>
              <w:spacing w:after="0"/>
              <w:rPr>
                <w:sz w:val="18"/>
                <w:szCs w:val="18"/>
                <w:lang w:val="lv-LV"/>
              </w:rPr>
            </w:pPr>
            <w:hyperlink r:id="rId13" w:history="1">
              <w:r w:rsidR="005E2D1D" w:rsidRPr="00477992">
                <w:rPr>
                  <w:rStyle w:val="Hyperlink"/>
                  <w:sz w:val="18"/>
                  <w:szCs w:val="18"/>
                  <w:lang w:val="lv-LV"/>
                </w:rPr>
                <w:t>https://school-education.ec.europa.eu/en/professional-development/courses/green-skills-european-level</w:t>
              </w:r>
            </w:hyperlink>
            <w:r w:rsidR="005E2D1D">
              <w:rPr>
                <w:sz w:val="18"/>
                <w:szCs w:val="18"/>
                <w:lang w:val="lv-LV"/>
              </w:rPr>
              <w:t xml:space="preserve"> </w:t>
            </w:r>
          </w:p>
          <w:p w14:paraId="46E127A4" w14:textId="63FC2AD9" w:rsidR="005E2D1D" w:rsidRPr="004233F3" w:rsidRDefault="005E2D1D" w:rsidP="007E358C">
            <w:pPr>
              <w:spacing w:after="0"/>
              <w:rPr>
                <w:sz w:val="18"/>
                <w:szCs w:val="18"/>
                <w:lang w:val="lv-LV"/>
              </w:rPr>
            </w:pPr>
            <w:r w:rsidRPr="005E2D1D">
              <w:rPr>
                <w:sz w:val="18"/>
                <w:szCs w:val="18"/>
                <w:lang w:val="lv-LV"/>
              </w:rPr>
              <w:t>Slovākija, Bratislava, datumi nav zināmi</w:t>
            </w:r>
          </w:p>
        </w:tc>
        <w:tc>
          <w:tcPr>
            <w:tcW w:w="709" w:type="dxa"/>
            <w:vAlign w:val="center"/>
          </w:tcPr>
          <w:p w14:paraId="46BA8CBA" w14:textId="77777777" w:rsidR="00FF4C51" w:rsidRPr="004233F3" w:rsidRDefault="00FF4C51" w:rsidP="007E358C">
            <w:pPr>
              <w:spacing w:after="0"/>
              <w:jc w:val="center"/>
              <w:rPr>
                <w:sz w:val="20"/>
                <w:szCs w:val="20"/>
                <w:lang w:val="lv-LV"/>
              </w:rPr>
            </w:pPr>
          </w:p>
        </w:tc>
        <w:tc>
          <w:tcPr>
            <w:tcW w:w="709" w:type="dxa"/>
            <w:vAlign w:val="center"/>
          </w:tcPr>
          <w:p w14:paraId="7DB5A6B7" w14:textId="77777777" w:rsidR="00FF4C51" w:rsidRPr="004233F3" w:rsidRDefault="00FF4C51" w:rsidP="007E358C">
            <w:pPr>
              <w:spacing w:after="0"/>
              <w:jc w:val="center"/>
              <w:rPr>
                <w:sz w:val="20"/>
                <w:szCs w:val="20"/>
                <w:lang w:val="lv-LV"/>
              </w:rPr>
            </w:pPr>
          </w:p>
        </w:tc>
        <w:tc>
          <w:tcPr>
            <w:tcW w:w="708" w:type="dxa"/>
            <w:vAlign w:val="center"/>
          </w:tcPr>
          <w:p w14:paraId="3CC9B0F1" w14:textId="06412A19" w:rsidR="00FF4C51" w:rsidRPr="004233F3" w:rsidRDefault="004037E6" w:rsidP="007E358C">
            <w:pPr>
              <w:spacing w:after="0"/>
              <w:jc w:val="center"/>
              <w:rPr>
                <w:sz w:val="20"/>
                <w:szCs w:val="20"/>
                <w:lang w:val="lv-LV"/>
              </w:rPr>
            </w:pPr>
            <w:r>
              <w:rPr>
                <w:sz w:val="20"/>
                <w:szCs w:val="20"/>
                <w:lang w:val="lv-LV"/>
              </w:rPr>
              <w:t>1</w:t>
            </w:r>
          </w:p>
        </w:tc>
        <w:tc>
          <w:tcPr>
            <w:tcW w:w="567" w:type="dxa"/>
            <w:vAlign w:val="center"/>
          </w:tcPr>
          <w:p w14:paraId="2095EE23" w14:textId="77777777" w:rsidR="00FF4C51" w:rsidRPr="004233F3" w:rsidRDefault="00FF4C51" w:rsidP="007E358C">
            <w:pPr>
              <w:spacing w:after="0"/>
              <w:jc w:val="center"/>
              <w:rPr>
                <w:sz w:val="20"/>
                <w:szCs w:val="20"/>
                <w:lang w:val="lv-LV"/>
              </w:rPr>
            </w:pPr>
          </w:p>
        </w:tc>
        <w:tc>
          <w:tcPr>
            <w:tcW w:w="709" w:type="dxa"/>
            <w:vAlign w:val="center"/>
          </w:tcPr>
          <w:p w14:paraId="32DD6D5D" w14:textId="21A3069B" w:rsidR="00FF4C51" w:rsidRPr="004233F3" w:rsidRDefault="004037E6" w:rsidP="007E358C">
            <w:pPr>
              <w:spacing w:after="0"/>
              <w:jc w:val="center"/>
              <w:rPr>
                <w:sz w:val="20"/>
                <w:szCs w:val="20"/>
                <w:lang w:val="lv-LV"/>
              </w:rPr>
            </w:pPr>
            <w:r>
              <w:rPr>
                <w:sz w:val="20"/>
                <w:szCs w:val="20"/>
                <w:lang w:val="lv-LV"/>
              </w:rPr>
              <w:t>1</w:t>
            </w:r>
          </w:p>
        </w:tc>
        <w:tc>
          <w:tcPr>
            <w:tcW w:w="992" w:type="dxa"/>
            <w:vAlign w:val="center"/>
          </w:tcPr>
          <w:p w14:paraId="73B9488C" w14:textId="77777777" w:rsidR="00FF4C51" w:rsidRPr="004233F3" w:rsidRDefault="00FF4C51" w:rsidP="007E358C">
            <w:pPr>
              <w:spacing w:after="0"/>
              <w:jc w:val="center"/>
              <w:rPr>
                <w:sz w:val="20"/>
                <w:szCs w:val="20"/>
                <w:lang w:val="lv-LV"/>
              </w:rPr>
            </w:pPr>
          </w:p>
        </w:tc>
        <w:tc>
          <w:tcPr>
            <w:tcW w:w="851" w:type="dxa"/>
            <w:vAlign w:val="center"/>
          </w:tcPr>
          <w:p w14:paraId="262112CE" w14:textId="77777777" w:rsidR="00FF4C51" w:rsidRPr="004233F3" w:rsidRDefault="00FF4C51" w:rsidP="007E358C">
            <w:pPr>
              <w:spacing w:after="0"/>
              <w:jc w:val="center"/>
              <w:rPr>
                <w:sz w:val="20"/>
                <w:szCs w:val="20"/>
                <w:lang w:val="lv-LV"/>
              </w:rPr>
            </w:pPr>
          </w:p>
        </w:tc>
        <w:tc>
          <w:tcPr>
            <w:tcW w:w="850" w:type="dxa"/>
            <w:vAlign w:val="center"/>
          </w:tcPr>
          <w:p w14:paraId="5DDB2AB2" w14:textId="77777777" w:rsidR="00FF4C51" w:rsidRPr="004233F3" w:rsidRDefault="00FF4C51" w:rsidP="007E358C">
            <w:pPr>
              <w:spacing w:after="0"/>
              <w:jc w:val="center"/>
              <w:rPr>
                <w:sz w:val="20"/>
                <w:szCs w:val="20"/>
                <w:lang w:val="lv-LV"/>
              </w:rPr>
            </w:pPr>
          </w:p>
        </w:tc>
        <w:tc>
          <w:tcPr>
            <w:tcW w:w="851" w:type="dxa"/>
            <w:vAlign w:val="center"/>
          </w:tcPr>
          <w:p w14:paraId="3C01E1E8" w14:textId="77777777" w:rsidR="00FF4C51" w:rsidRPr="004233F3" w:rsidRDefault="00FF4C51" w:rsidP="007E358C">
            <w:pPr>
              <w:spacing w:after="0"/>
              <w:jc w:val="center"/>
              <w:rPr>
                <w:sz w:val="20"/>
                <w:szCs w:val="20"/>
                <w:lang w:val="lv-LV"/>
              </w:rPr>
            </w:pPr>
          </w:p>
        </w:tc>
        <w:tc>
          <w:tcPr>
            <w:tcW w:w="709" w:type="dxa"/>
            <w:vAlign w:val="center"/>
          </w:tcPr>
          <w:p w14:paraId="2F4442B2" w14:textId="0CF8C6FE" w:rsidR="00FF4C51" w:rsidRPr="004233F3" w:rsidRDefault="004037E6" w:rsidP="007E358C">
            <w:pPr>
              <w:spacing w:after="0"/>
              <w:jc w:val="center"/>
              <w:rPr>
                <w:sz w:val="20"/>
                <w:szCs w:val="20"/>
                <w:lang w:val="lv-LV"/>
              </w:rPr>
            </w:pPr>
            <w:r>
              <w:rPr>
                <w:sz w:val="20"/>
                <w:szCs w:val="20"/>
                <w:lang w:val="lv-LV"/>
              </w:rPr>
              <w:t>1</w:t>
            </w:r>
          </w:p>
        </w:tc>
        <w:tc>
          <w:tcPr>
            <w:tcW w:w="708" w:type="dxa"/>
            <w:vAlign w:val="center"/>
          </w:tcPr>
          <w:p w14:paraId="68BF7017" w14:textId="77777777" w:rsidR="00FF4C51" w:rsidRPr="004233F3" w:rsidRDefault="00FF4C51" w:rsidP="007E358C">
            <w:pPr>
              <w:spacing w:after="0"/>
              <w:jc w:val="center"/>
              <w:rPr>
                <w:sz w:val="20"/>
                <w:szCs w:val="20"/>
                <w:lang w:val="lv-LV"/>
              </w:rPr>
            </w:pPr>
          </w:p>
        </w:tc>
        <w:tc>
          <w:tcPr>
            <w:tcW w:w="710" w:type="dxa"/>
            <w:vAlign w:val="center"/>
          </w:tcPr>
          <w:p w14:paraId="133C22DC" w14:textId="77777777" w:rsidR="00FF4C51" w:rsidRPr="004233F3" w:rsidRDefault="00FF4C51" w:rsidP="007E358C">
            <w:pPr>
              <w:spacing w:after="0"/>
              <w:jc w:val="center"/>
              <w:rPr>
                <w:sz w:val="20"/>
                <w:szCs w:val="20"/>
                <w:lang w:val="lv-LV"/>
              </w:rPr>
            </w:pPr>
          </w:p>
        </w:tc>
      </w:tr>
      <w:tr w:rsidR="009C41AA" w14:paraId="03E081B5" w14:textId="5EE62FCC" w:rsidTr="003274CF">
        <w:trPr>
          <w:jc w:val="center"/>
        </w:trPr>
        <w:tc>
          <w:tcPr>
            <w:tcW w:w="2405" w:type="dxa"/>
            <w:vMerge w:val="restart"/>
          </w:tcPr>
          <w:p w14:paraId="4B170CE8" w14:textId="5EAF69B8" w:rsidR="009C41AA" w:rsidRPr="00863860" w:rsidRDefault="009C41AA" w:rsidP="007E358C">
            <w:pPr>
              <w:spacing w:after="0"/>
              <w:rPr>
                <w:b/>
                <w:bCs/>
                <w:sz w:val="20"/>
                <w:szCs w:val="20"/>
                <w:lang w:val="lv-LV"/>
              </w:rPr>
            </w:pPr>
            <w:r>
              <w:rPr>
                <w:b/>
                <w:bCs/>
                <w:sz w:val="20"/>
                <w:szCs w:val="20"/>
                <w:lang w:val="lv-LV"/>
              </w:rPr>
              <w:t xml:space="preserve">5. </w:t>
            </w:r>
            <w:r w:rsidRPr="00072B36">
              <w:rPr>
                <w:b/>
                <w:bCs/>
                <w:sz w:val="20"/>
                <w:szCs w:val="20"/>
                <w:lang w:val="lv-LV"/>
              </w:rPr>
              <w:t>Pedagogu un izglītības personāla profesionālā attīstība iekļaujošās izglītības īstenošanā, veicinot skolās daudzveidību un toleranci</w:t>
            </w:r>
          </w:p>
        </w:tc>
        <w:tc>
          <w:tcPr>
            <w:tcW w:w="4536" w:type="dxa"/>
          </w:tcPr>
          <w:p w14:paraId="5120EFF7" w14:textId="44D379D6" w:rsidR="009C41AA" w:rsidRPr="00072B36" w:rsidRDefault="009C41AA" w:rsidP="007E358C">
            <w:pPr>
              <w:spacing w:after="0"/>
              <w:rPr>
                <w:sz w:val="18"/>
                <w:szCs w:val="18"/>
                <w:lang w:val="lv-LV"/>
              </w:rPr>
            </w:pPr>
            <w:r w:rsidRPr="00072B36">
              <w:rPr>
                <w:sz w:val="18"/>
                <w:szCs w:val="18"/>
                <w:lang w:val="lv-LV"/>
              </w:rPr>
              <w:t>iekļaujoša izglītība pirmsskola un skol</w:t>
            </w:r>
            <w:r>
              <w:rPr>
                <w:sz w:val="18"/>
                <w:szCs w:val="18"/>
                <w:lang w:val="lv-LV"/>
              </w:rPr>
              <w:t>ā:</w:t>
            </w:r>
          </w:p>
          <w:p w14:paraId="77A2A614" w14:textId="7FF5D4D0" w:rsidR="009C41AA" w:rsidRPr="00072B36" w:rsidRDefault="009C41AA" w:rsidP="007E358C">
            <w:pPr>
              <w:spacing w:after="0"/>
              <w:rPr>
                <w:sz w:val="18"/>
                <w:szCs w:val="18"/>
                <w:lang w:val="lv-LV"/>
              </w:rPr>
            </w:pPr>
            <w:r w:rsidRPr="00072B36">
              <w:rPr>
                <w:sz w:val="18"/>
                <w:szCs w:val="18"/>
                <w:lang w:val="lv-LV"/>
              </w:rPr>
              <w:t>palielināt specifiskās kompetences, lai strādātu iekļaujoši</w:t>
            </w:r>
            <w:r>
              <w:rPr>
                <w:sz w:val="18"/>
                <w:szCs w:val="18"/>
                <w:lang w:val="lv-LV"/>
              </w:rPr>
              <w:t>;</w:t>
            </w:r>
          </w:p>
          <w:p w14:paraId="35CA34D1" w14:textId="14F23A1C" w:rsidR="009C41AA" w:rsidRPr="00072B36" w:rsidRDefault="009C41AA" w:rsidP="007E358C">
            <w:pPr>
              <w:spacing w:after="0"/>
              <w:rPr>
                <w:sz w:val="18"/>
                <w:szCs w:val="18"/>
                <w:lang w:val="lv-LV"/>
              </w:rPr>
            </w:pPr>
            <w:r w:rsidRPr="00072B36">
              <w:rPr>
                <w:sz w:val="18"/>
                <w:szCs w:val="18"/>
                <w:lang w:val="lv-LV"/>
              </w:rPr>
              <w:t>iepazīt reāli, darbībā iekļaujošu mācību procesu (klases iekārtojums, pedagoga reakcija uz gadījumu, utt.)</w:t>
            </w:r>
            <w:r>
              <w:rPr>
                <w:sz w:val="18"/>
                <w:szCs w:val="18"/>
                <w:lang w:val="lv-LV"/>
              </w:rPr>
              <w:t>;</w:t>
            </w:r>
          </w:p>
          <w:p w14:paraId="295910F7" w14:textId="2BABF21B" w:rsidR="009C41AA" w:rsidRPr="00072B36" w:rsidRDefault="009C41AA" w:rsidP="007E358C">
            <w:pPr>
              <w:spacing w:after="0"/>
              <w:rPr>
                <w:sz w:val="18"/>
                <w:szCs w:val="18"/>
                <w:lang w:val="lv-LV"/>
              </w:rPr>
            </w:pPr>
            <w:r w:rsidRPr="00072B36">
              <w:rPr>
                <w:sz w:val="18"/>
                <w:szCs w:val="18"/>
                <w:lang w:val="lv-LV"/>
              </w:rPr>
              <w:t>traucējumu agrīna diagnostika (rīcības plāns)</w:t>
            </w:r>
            <w:r>
              <w:rPr>
                <w:sz w:val="18"/>
                <w:szCs w:val="18"/>
                <w:lang w:val="lv-LV"/>
              </w:rPr>
              <w:t>;</w:t>
            </w:r>
          </w:p>
          <w:p w14:paraId="2A4A3640" w14:textId="77777777" w:rsidR="009C41AA" w:rsidRDefault="009C41AA" w:rsidP="007E358C">
            <w:pPr>
              <w:spacing w:after="0"/>
              <w:rPr>
                <w:sz w:val="18"/>
                <w:szCs w:val="18"/>
                <w:lang w:val="lv-LV"/>
              </w:rPr>
            </w:pPr>
            <w:r w:rsidRPr="00072B36">
              <w:rPr>
                <w:sz w:val="18"/>
                <w:szCs w:val="18"/>
                <w:lang w:val="lv-LV"/>
              </w:rPr>
              <w:t>darbs ar vecākiem, sabiedrību, izglītojot par iekļaujošo izglītību</w:t>
            </w:r>
            <w:r>
              <w:rPr>
                <w:sz w:val="18"/>
                <w:szCs w:val="18"/>
                <w:lang w:val="lv-LV"/>
              </w:rPr>
              <w:t>.</w:t>
            </w:r>
          </w:p>
          <w:p w14:paraId="4E56FAB8" w14:textId="649541E8" w:rsidR="009C41AA" w:rsidRPr="00F1665E" w:rsidRDefault="009C41AA" w:rsidP="007E358C">
            <w:pPr>
              <w:spacing w:after="0"/>
              <w:rPr>
                <w:sz w:val="18"/>
                <w:szCs w:val="18"/>
                <w:lang w:val="lv-LV"/>
              </w:rPr>
            </w:pPr>
            <w:r w:rsidRPr="004233F3">
              <w:rPr>
                <w:b/>
                <w:bCs/>
                <w:sz w:val="18"/>
                <w:szCs w:val="18"/>
                <w:lang w:val="lv-LV"/>
              </w:rPr>
              <w:t>Pirmsskolas skolotājiem darba ēnošana</w:t>
            </w:r>
            <w:r>
              <w:rPr>
                <w:sz w:val="18"/>
                <w:szCs w:val="18"/>
                <w:lang w:val="lv-LV"/>
              </w:rPr>
              <w:t xml:space="preserve"> (laiks un valsts vēl tiks precizēts, padomā ir Somija, Īrija)</w:t>
            </w:r>
          </w:p>
        </w:tc>
        <w:tc>
          <w:tcPr>
            <w:tcW w:w="709" w:type="dxa"/>
            <w:vAlign w:val="center"/>
          </w:tcPr>
          <w:p w14:paraId="391C2157" w14:textId="3F4BC793" w:rsidR="009C41AA" w:rsidRPr="00BE256A" w:rsidRDefault="009C41AA" w:rsidP="007E358C">
            <w:pPr>
              <w:spacing w:after="0"/>
              <w:jc w:val="center"/>
              <w:rPr>
                <w:sz w:val="20"/>
                <w:szCs w:val="20"/>
                <w:lang w:val="lv-LV"/>
              </w:rPr>
            </w:pPr>
          </w:p>
        </w:tc>
        <w:tc>
          <w:tcPr>
            <w:tcW w:w="709" w:type="dxa"/>
            <w:vAlign w:val="center"/>
          </w:tcPr>
          <w:p w14:paraId="0737D7E8" w14:textId="422FD002" w:rsidR="009C41AA" w:rsidRPr="00BE256A" w:rsidRDefault="009C41AA" w:rsidP="007E358C">
            <w:pPr>
              <w:spacing w:after="0"/>
              <w:jc w:val="center"/>
              <w:rPr>
                <w:sz w:val="20"/>
                <w:szCs w:val="20"/>
                <w:lang w:val="lv-LV"/>
              </w:rPr>
            </w:pPr>
          </w:p>
        </w:tc>
        <w:tc>
          <w:tcPr>
            <w:tcW w:w="708" w:type="dxa"/>
            <w:vAlign w:val="center"/>
          </w:tcPr>
          <w:p w14:paraId="046295D5" w14:textId="16CFEFD1" w:rsidR="009C41AA" w:rsidRPr="00BE256A" w:rsidRDefault="009C41AA" w:rsidP="007E358C">
            <w:pPr>
              <w:spacing w:after="0"/>
              <w:jc w:val="center"/>
              <w:rPr>
                <w:sz w:val="20"/>
                <w:szCs w:val="20"/>
                <w:lang w:val="lv-LV"/>
              </w:rPr>
            </w:pPr>
          </w:p>
        </w:tc>
        <w:tc>
          <w:tcPr>
            <w:tcW w:w="567" w:type="dxa"/>
            <w:vAlign w:val="center"/>
          </w:tcPr>
          <w:p w14:paraId="551AC8D8" w14:textId="7D07297F" w:rsidR="009C41AA" w:rsidRPr="00BE256A" w:rsidRDefault="009C41AA" w:rsidP="007E358C">
            <w:pPr>
              <w:spacing w:after="0"/>
              <w:jc w:val="center"/>
              <w:rPr>
                <w:sz w:val="20"/>
                <w:szCs w:val="20"/>
                <w:lang w:val="lv-LV"/>
              </w:rPr>
            </w:pPr>
          </w:p>
        </w:tc>
        <w:tc>
          <w:tcPr>
            <w:tcW w:w="709" w:type="dxa"/>
            <w:vAlign w:val="center"/>
          </w:tcPr>
          <w:p w14:paraId="7F97F6B5" w14:textId="2B1FC64C" w:rsidR="009C41AA" w:rsidRPr="00BE256A" w:rsidRDefault="009C41AA" w:rsidP="007E358C">
            <w:pPr>
              <w:spacing w:after="0"/>
              <w:jc w:val="center"/>
              <w:rPr>
                <w:sz w:val="20"/>
                <w:szCs w:val="20"/>
                <w:lang w:val="lv-LV"/>
              </w:rPr>
            </w:pPr>
          </w:p>
        </w:tc>
        <w:tc>
          <w:tcPr>
            <w:tcW w:w="992" w:type="dxa"/>
            <w:vAlign w:val="center"/>
          </w:tcPr>
          <w:p w14:paraId="52BCA7DD" w14:textId="77777777" w:rsidR="009C41AA" w:rsidRPr="00F1665E" w:rsidRDefault="009C41AA" w:rsidP="007E358C">
            <w:pPr>
              <w:spacing w:after="0"/>
              <w:jc w:val="center"/>
              <w:rPr>
                <w:sz w:val="20"/>
                <w:szCs w:val="20"/>
                <w:lang w:val="lv-LV"/>
              </w:rPr>
            </w:pPr>
          </w:p>
        </w:tc>
        <w:tc>
          <w:tcPr>
            <w:tcW w:w="851" w:type="dxa"/>
            <w:vAlign w:val="center"/>
          </w:tcPr>
          <w:p w14:paraId="1E854DA2" w14:textId="7915C1E7" w:rsidR="009C41AA" w:rsidRPr="00F1665E" w:rsidRDefault="009C41AA" w:rsidP="007E358C">
            <w:pPr>
              <w:spacing w:after="0"/>
              <w:jc w:val="center"/>
              <w:rPr>
                <w:sz w:val="20"/>
                <w:szCs w:val="20"/>
                <w:lang w:val="lv-LV"/>
              </w:rPr>
            </w:pPr>
          </w:p>
        </w:tc>
        <w:tc>
          <w:tcPr>
            <w:tcW w:w="850" w:type="dxa"/>
            <w:vAlign w:val="center"/>
          </w:tcPr>
          <w:p w14:paraId="47723263" w14:textId="06D46DCF" w:rsidR="009C41AA" w:rsidRPr="00F1665E" w:rsidRDefault="009C41AA" w:rsidP="007E358C">
            <w:pPr>
              <w:spacing w:after="0"/>
              <w:jc w:val="center"/>
              <w:rPr>
                <w:sz w:val="20"/>
                <w:szCs w:val="20"/>
                <w:lang w:val="lv-LV"/>
              </w:rPr>
            </w:pPr>
          </w:p>
        </w:tc>
        <w:tc>
          <w:tcPr>
            <w:tcW w:w="851" w:type="dxa"/>
            <w:vAlign w:val="center"/>
          </w:tcPr>
          <w:p w14:paraId="2976E2C6" w14:textId="77777777" w:rsidR="009C41AA" w:rsidRPr="00F1665E" w:rsidRDefault="009C41AA" w:rsidP="007E358C">
            <w:pPr>
              <w:spacing w:after="0"/>
              <w:jc w:val="center"/>
              <w:rPr>
                <w:sz w:val="20"/>
                <w:szCs w:val="20"/>
                <w:lang w:val="lv-LV"/>
              </w:rPr>
            </w:pPr>
          </w:p>
        </w:tc>
        <w:tc>
          <w:tcPr>
            <w:tcW w:w="709" w:type="dxa"/>
            <w:vAlign w:val="center"/>
          </w:tcPr>
          <w:p w14:paraId="0299846E" w14:textId="10A43A47" w:rsidR="009C41AA" w:rsidRPr="00F1665E" w:rsidRDefault="000F154B" w:rsidP="007E358C">
            <w:pPr>
              <w:spacing w:after="0"/>
              <w:jc w:val="center"/>
              <w:rPr>
                <w:sz w:val="20"/>
                <w:szCs w:val="20"/>
                <w:lang w:val="lv-LV"/>
              </w:rPr>
            </w:pPr>
            <w:r>
              <w:rPr>
                <w:sz w:val="20"/>
                <w:szCs w:val="20"/>
                <w:lang w:val="lv-LV"/>
              </w:rPr>
              <w:t>1</w:t>
            </w:r>
          </w:p>
        </w:tc>
        <w:tc>
          <w:tcPr>
            <w:tcW w:w="708" w:type="dxa"/>
            <w:vAlign w:val="center"/>
          </w:tcPr>
          <w:p w14:paraId="66B292DD" w14:textId="03272ADE" w:rsidR="009C41AA" w:rsidRPr="00F1665E" w:rsidRDefault="000F154B" w:rsidP="007E358C">
            <w:pPr>
              <w:spacing w:after="0"/>
              <w:jc w:val="center"/>
              <w:rPr>
                <w:sz w:val="20"/>
                <w:szCs w:val="20"/>
                <w:lang w:val="lv-LV"/>
              </w:rPr>
            </w:pPr>
            <w:r>
              <w:rPr>
                <w:sz w:val="20"/>
                <w:szCs w:val="20"/>
                <w:lang w:val="lv-LV"/>
              </w:rPr>
              <w:t>1</w:t>
            </w:r>
          </w:p>
        </w:tc>
        <w:tc>
          <w:tcPr>
            <w:tcW w:w="710" w:type="dxa"/>
            <w:vAlign w:val="center"/>
          </w:tcPr>
          <w:p w14:paraId="3FC48325" w14:textId="60AB6A74" w:rsidR="009C41AA" w:rsidRPr="00BE256A" w:rsidRDefault="009C41AA" w:rsidP="007E358C">
            <w:pPr>
              <w:spacing w:after="0"/>
              <w:jc w:val="center"/>
              <w:rPr>
                <w:sz w:val="20"/>
                <w:szCs w:val="20"/>
                <w:lang w:val="lv-LV"/>
              </w:rPr>
            </w:pPr>
          </w:p>
        </w:tc>
      </w:tr>
      <w:tr w:rsidR="009C41AA" w14:paraId="1306A9EF" w14:textId="77777777" w:rsidTr="003274CF">
        <w:trPr>
          <w:jc w:val="center"/>
        </w:trPr>
        <w:tc>
          <w:tcPr>
            <w:tcW w:w="2405" w:type="dxa"/>
            <w:vMerge/>
          </w:tcPr>
          <w:p w14:paraId="3BA522EA" w14:textId="77777777" w:rsidR="009C41AA" w:rsidRPr="009C41AA" w:rsidRDefault="009C41AA" w:rsidP="007E358C">
            <w:pPr>
              <w:spacing w:after="0"/>
              <w:rPr>
                <w:b/>
                <w:bCs/>
                <w:sz w:val="20"/>
                <w:szCs w:val="20"/>
                <w:lang w:val="lv-LV"/>
              </w:rPr>
            </w:pPr>
          </w:p>
        </w:tc>
        <w:tc>
          <w:tcPr>
            <w:tcW w:w="4536" w:type="dxa"/>
          </w:tcPr>
          <w:p w14:paraId="68A6A920" w14:textId="77777777" w:rsidR="00F359FB" w:rsidRDefault="00E05AE8" w:rsidP="007E358C">
            <w:pPr>
              <w:spacing w:after="0"/>
              <w:rPr>
                <w:b/>
                <w:bCs/>
                <w:sz w:val="18"/>
                <w:szCs w:val="18"/>
                <w:lang w:val="lv-LV"/>
              </w:rPr>
            </w:pPr>
            <w:r w:rsidRPr="002C4E0A">
              <w:rPr>
                <w:b/>
                <w:bCs/>
                <w:sz w:val="18"/>
                <w:szCs w:val="18"/>
                <w:lang w:val="lv-LV"/>
              </w:rPr>
              <w:t>Sākumskolas pedagogiem darba ēnošana</w:t>
            </w:r>
          </w:p>
          <w:p w14:paraId="49393E7A" w14:textId="5105A0D0" w:rsidR="009C41AA" w:rsidRPr="009C41AA" w:rsidRDefault="00E05AE8" w:rsidP="007E358C">
            <w:pPr>
              <w:spacing w:after="0"/>
              <w:rPr>
                <w:sz w:val="18"/>
                <w:szCs w:val="18"/>
                <w:lang w:val="lv-LV"/>
              </w:rPr>
            </w:pPr>
            <w:r>
              <w:rPr>
                <w:sz w:val="18"/>
                <w:szCs w:val="18"/>
                <w:lang w:val="lv-LV"/>
              </w:rPr>
              <w:t xml:space="preserve"> </w:t>
            </w:r>
            <w:r w:rsidR="00F359FB">
              <w:rPr>
                <w:sz w:val="18"/>
                <w:szCs w:val="18"/>
                <w:lang w:val="lv-LV"/>
              </w:rPr>
              <w:t xml:space="preserve">Sestola, </w:t>
            </w:r>
            <w:r>
              <w:rPr>
                <w:sz w:val="18"/>
                <w:szCs w:val="18"/>
                <w:lang w:val="lv-LV"/>
              </w:rPr>
              <w:t>Itālij</w:t>
            </w:r>
            <w:r w:rsidR="00F359FB">
              <w:rPr>
                <w:sz w:val="18"/>
                <w:szCs w:val="18"/>
                <w:lang w:val="lv-LV"/>
              </w:rPr>
              <w:t xml:space="preserve">a </w:t>
            </w:r>
            <w:r w:rsidR="00BA18ED">
              <w:rPr>
                <w:sz w:val="18"/>
                <w:szCs w:val="18"/>
                <w:lang w:val="lv-LV"/>
              </w:rPr>
              <w:t>2</w:t>
            </w:r>
            <w:r w:rsidR="004D5402">
              <w:rPr>
                <w:sz w:val="18"/>
                <w:szCs w:val="18"/>
                <w:lang w:val="lv-LV"/>
              </w:rPr>
              <w:t>0</w:t>
            </w:r>
            <w:r w:rsidR="00BA18ED">
              <w:rPr>
                <w:sz w:val="18"/>
                <w:szCs w:val="18"/>
                <w:lang w:val="lv-LV"/>
              </w:rPr>
              <w:t>.04. – 2</w:t>
            </w:r>
            <w:r w:rsidR="004D5402">
              <w:rPr>
                <w:sz w:val="18"/>
                <w:szCs w:val="18"/>
                <w:lang w:val="lv-LV"/>
              </w:rPr>
              <w:t>6</w:t>
            </w:r>
            <w:r w:rsidR="00BA18ED">
              <w:rPr>
                <w:sz w:val="18"/>
                <w:szCs w:val="18"/>
                <w:lang w:val="lv-LV"/>
              </w:rPr>
              <w:t>.04.</w:t>
            </w:r>
          </w:p>
        </w:tc>
        <w:tc>
          <w:tcPr>
            <w:tcW w:w="709" w:type="dxa"/>
            <w:vAlign w:val="center"/>
          </w:tcPr>
          <w:p w14:paraId="341EB57F" w14:textId="2D951259" w:rsidR="009C41AA" w:rsidRPr="009C41AA" w:rsidRDefault="005B2B8C" w:rsidP="007E358C">
            <w:pPr>
              <w:spacing w:after="0"/>
              <w:jc w:val="center"/>
              <w:rPr>
                <w:sz w:val="20"/>
                <w:szCs w:val="20"/>
                <w:lang w:val="lv-LV"/>
              </w:rPr>
            </w:pPr>
            <w:r>
              <w:rPr>
                <w:sz w:val="20"/>
                <w:szCs w:val="20"/>
                <w:lang w:val="lv-LV"/>
              </w:rPr>
              <w:t>1</w:t>
            </w:r>
          </w:p>
        </w:tc>
        <w:tc>
          <w:tcPr>
            <w:tcW w:w="709" w:type="dxa"/>
            <w:vAlign w:val="center"/>
          </w:tcPr>
          <w:p w14:paraId="1925A78D" w14:textId="77777777" w:rsidR="009C41AA" w:rsidRPr="009C41AA" w:rsidRDefault="009C41AA" w:rsidP="007E358C">
            <w:pPr>
              <w:spacing w:after="0"/>
              <w:jc w:val="center"/>
              <w:rPr>
                <w:sz w:val="20"/>
                <w:szCs w:val="20"/>
                <w:lang w:val="lv-LV"/>
              </w:rPr>
            </w:pPr>
          </w:p>
        </w:tc>
        <w:tc>
          <w:tcPr>
            <w:tcW w:w="708" w:type="dxa"/>
            <w:vAlign w:val="center"/>
          </w:tcPr>
          <w:p w14:paraId="54997A9A" w14:textId="4BAD71A0" w:rsidR="009C41AA" w:rsidRPr="009C41AA" w:rsidRDefault="00C6325D" w:rsidP="007E358C">
            <w:pPr>
              <w:spacing w:after="0"/>
              <w:jc w:val="center"/>
              <w:rPr>
                <w:sz w:val="20"/>
                <w:szCs w:val="20"/>
                <w:lang w:val="lv-LV"/>
              </w:rPr>
            </w:pPr>
            <w:r>
              <w:rPr>
                <w:sz w:val="20"/>
                <w:szCs w:val="20"/>
                <w:lang w:val="lv-LV"/>
              </w:rPr>
              <w:t>1</w:t>
            </w:r>
          </w:p>
        </w:tc>
        <w:tc>
          <w:tcPr>
            <w:tcW w:w="567" w:type="dxa"/>
            <w:vAlign w:val="center"/>
          </w:tcPr>
          <w:p w14:paraId="1F01507F" w14:textId="77777777" w:rsidR="009C41AA" w:rsidRPr="009C41AA" w:rsidRDefault="009C41AA" w:rsidP="007E358C">
            <w:pPr>
              <w:spacing w:after="0"/>
              <w:jc w:val="center"/>
              <w:rPr>
                <w:sz w:val="20"/>
                <w:szCs w:val="20"/>
                <w:lang w:val="lv-LV"/>
              </w:rPr>
            </w:pPr>
          </w:p>
        </w:tc>
        <w:tc>
          <w:tcPr>
            <w:tcW w:w="709" w:type="dxa"/>
            <w:vAlign w:val="center"/>
          </w:tcPr>
          <w:p w14:paraId="1079D6DB" w14:textId="77777777" w:rsidR="009C41AA" w:rsidRPr="009C41AA" w:rsidRDefault="009C41AA" w:rsidP="007E358C">
            <w:pPr>
              <w:spacing w:after="0"/>
              <w:jc w:val="center"/>
              <w:rPr>
                <w:sz w:val="20"/>
                <w:szCs w:val="20"/>
                <w:lang w:val="lv-LV"/>
              </w:rPr>
            </w:pPr>
          </w:p>
        </w:tc>
        <w:tc>
          <w:tcPr>
            <w:tcW w:w="992" w:type="dxa"/>
            <w:vAlign w:val="center"/>
          </w:tcPr>
          <w:p w14:paraId="2D34444F" w14:textId="77777777" w:rsidR="009C41AA" w:rsidRPr="009C41AA" w:rsidRDefault="009C41AA" w:rsidP="007E358C">
            <w:pPr>
              <w:spacing w:after="0"/>
              <w:jc w:val="center"/>
              <w:rPr>
                <w:sz w:val="20"/>
                <w:szCs w:val="20"/>
                <w:lang w:val="lv-LV"/>
              </w:rPr>
            </w:pPr>
          </w:p>
        </w:tc>
        <w:tc>
          <w:tcPr>
            <w:tcW w:w="851" w:type="dxa"/>
            <w:vAlign w:val="center"/>
          </w:tcPr>
          <w:p w14:paraId="492D5FBE" w14:textId="77777777" w:rsidR="009C41AA" w:rsidRPr="009C41AA" w:rsidRDefault="009C41AA" w:rsidP="007E358C">
            <w:pPr>
              <w:spacing w:after="0"/>
              <w:jc w:val="center"/>
              <w:rPr>
                <w:sz w:val="20"/>
                <w:szCs w:val="20"/>
                <w:lang w:val="lv-LV"/>
              </w:rPr>
            </w:pPr>
          </w:p>
        </w:tc>
        <w:tc>
          <w:tcPr>
            <w:tcW w:w="850" w:type="dxa"/>
            <w:vAlign w:val="center"/>
          </w:tcPr>
          <w:p w14:paraId="6CBEDC14" w14:textId="77777777" w:rsidR="009C41AA" w:rsidRPr="009C41AA" w:rsidRDefault="009C41AA" w:rsidP="007E358C">
            <w:pPr>
              <w:spacing w:after="0"/>
              <w:jc w:val="center"/>
              <w:rPr>
                <w:sz w:val="20"/>
                <w:szCs w:val="20"/>
                <w:lang w:val="lv-LV"/>
              </w:rPr>
            </w:pPr>
          </w:p>
        </w:tc>
        <w:tc>
          <w:tcPr>
            <w:tcW w:w="851" w:type="dxa"/>
            <w:vAlign w:val="center"/>
          </w:tcPr>
          <w:p w14:paraId="710DE638" w14:textId="633CC66C" w:rsidR="009C41AA" w:rsidRPr="009C41AA" w:rsidRDefault="005B2B8C" w:rsidP="007E358C">
            <w:pPr>
              <w:spacing w:after="0"/>
              <w:jc w:val="center"/>
              <w:rPr>
                <w:sz w:val="20"/>
                <w:szCs w:val="20"/>
                <w:lang w:val="lv-LV"/>
              </w:rPr>
            </w:pPr>
            <w:r>
              <w:rPr>
                <w:sz w:val="20"/>
                <w:szCs w:val="20"/>
                <w:lang w:val="lv-LV"/>
              </w:rPr>
              <w:t>1</w:t>
            </w:r>
          </w:p>
        </w:tc>
        <w:tc>
          <w:tcPr>
            <w:tcW w:w="709" w:type="dxa"/>
            <w:vAlign w:val="center"/>
          </w:tcPr>
          <w:p w14:paraId="3D45F565" w14:textId="77777777" w:rsidR="009C41AA" w:rsidRPr="009C41AA" w:rsidRDefault="009C41AA" w:rsidP="007E358C">
            <w:pPr>
              <w:spacing w:after="0"/>
              <w:jc w:val="center"/>
              <w:rPr>
                <w:sz w:val="20"/>
                <w:szCs w:val="20"/>
                <w:lang w:val="lv-LV"/>
              </w:rPr>
            </w:pPr>
          </w:p>
        </w:tc>
        <w:tc>
          <w:tcPr>
            <w:tcW w:w="708" w:type="dxa"/>
            <w:vAlign w:val="center"/>
          </w:tcPr>
          <w:p w14:paraId="3FE3F1B1" w14:textId="77777777" w:rsidR="009C41AA" w:rsidRPr="009C41AA" w:rsidRDefault="009C41AA" w:rsidP="007E358C">
            <w:pPr>
              <w:spacing w:after="0"/>
              <w:jc w:val="center"/>
              <w:rPr>
                <w:sz w:val="20"/>
                <w:szCs w:val="20"/>
                <w:lang w:val="lv-LV"/>
              </w:rPr>
            </w:pPr>
          </w:p>
        </w:tc>
        <w:tc>
          <w:tcPr>
            <w:tcW w:w="710" w:type="dxa"/>
            <w:vAlign w:val="center"/>
          </w:tcPr>
          <w:p w14:paraId="26BBF083" w14:textId="57ECF3C5" w:rsidR="009C41AA" w:rsidRPr="009C41AA" w:rsidRDefault="00C6325D" w:rsidP="007E358C">
            <w:pPr>
              <w:spacing w:after="0"/>
              <w:jc w:val="center"/>
              <w:rPr>
                <w:sz w:val="20"/>
                <w:szCs w:val="20"/>
                <w:lang w:val="lv-LV"/>
              </w:rPr>
            </w:pPr>
            <w:r>
              <w:rPr>
                <w:sz w:val="20"/>
                <w:szCs w:val="20"/>
                <w:lang w:val="lv-LV"/>
              </w:rPr>
              <w:t>1</w:t>
            </w:r>
          </w:p>
        </w:tc>
      </w:tr>
      <w:tr w:rsidR="00ED6542" w14:paraId="43F54CEF" w14:textId="77777777" w:rsidTr="003274CF">
        <w:trPr>
          <w:jc w:val="center"/>
        </w:trPr>
        <w:tc>
          <w:tcPr>
            <w:tcW w:w="2405" w:type="dxa"/>
          </w:tcPr>
          <w:p w14:paraId="0FACD1DD" w14:textId="3383C001" w:rsidR="00FA2777" w:rsidRPr="00D955C5" w:rsidRDefault="00FA2777" w:rsidP="007E358C">
            <w:pPr>
              <w:spacing w:after="0"/>
              <w:rPr>
                <w:b/>
                <w:bCs/>
                <w:sz w:val="20"/>
                <w:szCs w:val="20"/>
                <w:lang w:val="lv-LV"/>
              </w:rPr>
            </w:pPr>
            <w:r w:rsidRPr="00D955C5">
              <w:rPr>
                <w:b/>
                <w:bCs/>
                <w:sz w:val="20"/>
                <w:szCs w:val="20"/>
                <w:lang w:val="lv-LV"/>
              </w:rPr>
              <w:t xml:space="preserve">6. </w:t>
            </w:r>
            <w:r w:rsidR="00D955C5" w:rsidRPr="00D955C5">
              <w:rPr>
                <w:b/>
                <w:bCs/>
                <w:sz w:val="20"/>
                <w:szCs w:val="20"/>
                <w:lang w:val="lv-LV"/>
              </w:rPr>
              <w:t>Digitālo prasmju dažādošana mācību procesā, atbilstoši kompetenču pieejai izglītībā un sekmējot skolēnu padziļinātas zināšanas tehnoloģijas</w:t>
            </w:r>
          </w:p>
        </w:tc>
        <w:tc>
          <w:tcPr>
            <w:tcW w:w="4536" w:type="dxa"/>
          </w:tcPr>
          <w:p w14:paraId="2614653A" w14:textId="77777777" w:rsidR="00D955C5" w:rsidRPr="00D955C5" w:rsidRDefault="00D955C5" w:rsidP="007E358C">
            <w:pPr>
              <w:spacing w:after="0"/>
              <w:rPr>
                <w:sz w:val="18"/>
                <w:szCs w:val="18"/>
                <w:lang w:val="lv-LV"/>
              </w:rPr>
            </w:pPr>
            <w:r w:rsidRPr="00D955C5">
              <w:rPr>
                <w:sz w:val="18"/>
                <w:szCs w:val="18"/>
                <w:lang w:val="lv-LV"/>
              </w:rPr>
              <w:t>Pedagogiem palielināt prasmes, zināšanas IT (tehnoloģijas, rīki, programmas) savienot ar konkrētā mācību priekšmeta saturu dažādos etapos (sākot ar informācijas meklēšanu, pašvadītu mācīšanos, un beidzot ar novērtēšanu), kā arī atvērto programmatūru praktiskas izmantošanas iespējas</w:t>
            </w:r>
          </w:p>
          <w:p w14:paraId="2233166E" w14:textId="77777777" w:rsidR="00FA2777" w:rsidRDefault="00D955C5" w:rsidP="007E358C">
            <w:pPr>
              <w:spacing w:after="0"/>
              <w:rPr>
                <w:sz w:val="18"/>
                <w:szCs w:val="18"/>
                <w:lang w:val="lv-LV"/>
              </w:rPr>
            </w:pPr>
            <w:r w:rsidRPr="00D955C5">
              <w:rPr>
                <w:sz w:val="18"/>
                <w:szCs w:val="18"/>
                <w:lang w:val="lv-LV"/>
              </w:rPr>
              <w:t>Robotikas, programmēšanas, 3D mācīšana skolās, arī jaunā mācību priekšmeta "Dizains un tehnoloģijas" īstenošanai skolās ir izstrādāti standarti un programmas, bet trūkst metodikas, mācību līdzekļi - tos pārņemt no citām valstīm</w:t>
            </w:r>
          </w:p>
          <w:p w14:paraId="52BBBD2C" w14:textId="77777777" w:rsidR="00CF7DED" w:rsidRDefault="000475B4" w:rsidP="007E358C">
            <w:pPr>
              <w:spacing w:after="0"/>
              <w:rPr>
                <w:sz w:val="18"/>
                <w:szCs w:val="18"/>
                <w:lang w:val="lv-LV"/>
              </w:rPr>
            </w:pPr>
            <w:r>
              <w:rPr>
                <w:sz w:val="18"/>
                <w:szCs w:val="18"/>
                <w:lang w:val="lv-LV"/>
              </w:rPr>
              <w:t xml:space="preserve">Kursi </w:t>
            </w:r>
            <w:r w:rsidRPr="00D6141F">
              <w:rPr>
                <w:b/>
                <w:bCs/>
                <w:sz w:val="18"/>
                <w:szCs w:val="18"/>
                <w:lang w:val="lv-LV"/>
              </w:rPr>
              <w:t>pedagogiem pamatizglītības, vidusskolas pakāpē</w:t>
            </w:r>
            <w:r>
              <w:rPr>
                <w:b/>
                <w:bCs/>
                <w:sz w:val="18"/>
                <w:szCs w:val="18"/>
                <w:lang w:val="lv-LV"/>
              </w:rPr>
              <w:t xml:space="preserve"> </w:t>
            </w:r>
            <w:r w:rsidR="005B3041" w:rsidRPr="005B3041">
              <w:rPr>
                <w:sz w:val="18"/>
                <w:szCs w:val="18"/>
                <w:lang w:val="lv-LV"/>
              </w:rPr>
              <w:t>“Digital STEAM. Teaching integrated science, arts and mathematics with digital devices”</w:t>
            </w:r>
          </w:p>
          <w:p w14:paraId="3CAD1C43" w14:textId="77777777" w:rsidR="00CF7A3B" w:rsidRDefault="00B1179A" w:rsidP="007E358C">
            <w:pPr>
              <w:spacing w:after="0"/>
              <w:rPr>
                <w:sz w:val="18"/>
                <w:szCs w:val="18"/>
                <w:lang w:val="lv-LV"/>
              </w:rPr>
            </w:pPr>
            <w:hyperlink r:id="rId14" w:history="1">
              <w:r w:rsidR="003E6466" w:rsidRPr="00477992">
                <w:rPr>
                  <w:rStyle w:val="Hyperlink"/>
                  <w:sz w:val="18"/>
                  <w:szCs w:val="18"/>
                  <w:lang w:val="lv-LV"/>
                </w:rPr>
                <w:t>https://euneoscourses.eu/courses/ac6028f0-fdb4-4f62-8a32-ee1bb9a90179</w:t>
              </w:r>
            </w:hyperlink>
            <w:r w:rsidR="003E6466">
              <w:rPr>
                <w:sz w:val="18"/>
                <w:szCs w:val="18"/>
                <w:lang w:val="lv-LV"/>
              </w:rPr>
              <w:t xml:space="preserve"> </w:t>
            </w:r>
          </w:p>
          <w:p w14:paraId="73FBBE75" w14:textId="4667623E" w:rsidR="000833C3" w:rsidRPr="00D955C5" w:rsidRDefault="00092FC8" w:rsidP="007E358C">
            <w:pPr>
              <w:spacing w:after="0"/>
              <w:rPr>
                <w:sz w:val="18"/>
                <w:szCs w:val="18"/>
                <w:lang w:val="lv-LV"/>
              </w:rPr>
            </w:pPr>
            <w:r>
              <w:rPr>
                <w:sz w:val="18"/>
                <w:szCs w:val="18"/>
                <w:lang w:val="lv-LV"/>
              </w:rPr>
              <w:t xml:space="preserve">Tallina, </w:t>
            </w:r>
            <w:r w:rsidRPr="00092FC8">
              <w:rPr>
                <w:sz w:val="18"/>
                <w:szCs w:val="18"/>
                <w:lang w:val="lv-LV"/>
              </w:rPr>
              <w:t>Igaunijā, 6.- 12.oktobris</w:t>
            </w:r>
          </w:p>
        </w:tc>
        <w:tc>
          <w:tcPr>
            <w:tcW w:w="709" w:type="dxa"/>
            <w:vAlign w:val="center"/>
          </w:tcPr>
          <w:p w14:paraId="1BC69108" w14:textId="77777777" w:rsidR="00FA2777" w:rsidRPr="00D955C5" w:rsidRDefault="00FA2777" w:rsidP="007E358C">
            <w:pPr>
              <w:spacing w:after="0"/>
              <w:jc w:val="center"/>
              <w:rPr>
                <w:sz w:val="20"/>
                <w:szCs w:val="20"/>
                <w:lang w:val="lv-LV"/>
              </w:rPr>
            </w:pPr>
          </w:p>
        </w:tc>
        <w:tc>
          <w:tcPr>
            <w:tcW w:w="709" w:type="dxa"/>
            <w:vAlign w:val="center"/>
          </w:tcPr>
          <w:p w14:paraId="2BB6A391" w14:textId="664F39FF" w:rsidR="00FA2777" w:rsidRPr="00D955C5" w:rsidRDefault="009C41AA" w:rsidP="007E358C">
            <w:pPr>
              <w:spacing w:after="0"/>
              <w:jc w:val="center"/>
              <w:rPr>
                <w:sz w:val="20"/>
                <w:szCs w:val="20"/>
                <w:lang w:val="lv-LV"/>
              </w:rPr>
            </w:pPr>
            <w:r>
              <w:rPr>
                <w:sz w:val="20"/>
                <w:szCs w:val="20"/>
                <w:lang w:val="lv-LV"/>
              </w:rPr>
              <w:t>1</w:t>
            </w:r>
          </w:p>
        </w:tc>
        <w:tc>
          <w:tcPr>
            <w:tcW w:w="708" w:type="dxa"/>
            <w:vAlign w:val="center"/>
          </w:tcPr>
          <w:p w14:paraId="18ADCC57" w14:textId="77777777" w:rsidR="00FA2777" w:rsidRPr="00D955C5" w:rsidRDefault="00FA2777" w:rsidP="007E358C">
            <w:pPr>
              <w:spacing w:after="0"/>
              <w:jc w:val="center"/>
              <w:rPr>
                <w:sz w:val="20"/>
                <w:szCs w:val="20"/>
                <w:lang w:val="lv-LV"/>
              </w:rPr>
            </w:pPr>
          </w:p>
        </w:tc>
        <w:tc>
          <w:tcPr>
            <w:tcW w:w="567" w:type="dxa"/>
            <w:vAlign w:val="center"/>
          </w:tcPr>
          <w:p w14:paraId="5E84F733" w14:textId="77777777" w:rsidR="00FA2777" w:rsidRPr="00D955C5" w:rsidRDefault="00FA2777" w:rsidP="007E358C">
            <w:pPr>
              <w:spacing w:after="0"/>
              <w:jc w:val="center"/>
              <w:rPr>
                <w:sz w:val="20"/>
                <w:szCs w:val="20"/>
                <w:lang w:val="lv-LV"/>
              </w:rPr>
            </w:pPr>
          </w:p>
        </w:tc>
        <w:tc>
          <w:tcPr>
            <w:tcW w:w="709" w:type="dxa"/>
            <w:vAlign w:val="center"/>
          </w:tcPr>
          <w:p w14:paraId="2E0C5850" w14:textId="77777777" w:rsidR="00FA2777" w:rsidRPr="00D955C5" w:rsidRDefault="00FA2777" w:rsidP="007E358C">
            <w:pPr>
              <w:spacing w:after="0"/>
              <w:jc w:val="center"/>
              <w:rPr>
                <w:sz w:val="20"/>
                <w:szCs w:val="20"/>
                <w:lang w:val="lv-LV"/>
              </w:rPr>
            </w:pPr>
          </w:p>
        </w:tc>
        <w:tc>
          <w:tcPr>
            <w:tcW w:w="992" w:type="dxa"/>
            <w:vAlign w:val="center"/>
          </w:tcPr>
          <w:p w14:paraId="2AA4C769" w14:textId="77777777" w:rsidR="00FA2777" w:rsidRPr="00D955C5" w:rsidRDefault="00FA2777" w:rsidP="007E358C">
            <w:pPr>
              <w:spacing w:after="0"/>
              <w:jc w:val="center"/>
              <w:rPr>
                <w:sz w:val="20"/>
                <w:szCs w:val="20"/>
                <w:lang w:val="lv-LV"/>
              </w:rPr>
            </w:pPr>
          </w:p>
        </w:tc>
        <w:tc>
          <w:tcPr>
            <w:tcW w:w="851" w:type="dxa"/>
            <w:vAlign w:val="center"/>
          </w:tcPr>
          <w:p w14:paraId="0E82D287" w14:textId="0870D849" w:rsidR="00FA2777" w:rsidRPr="00D955C5" w:rsidRDefault="009C41AA" w:rsidP="007E358C">
            <w:pPr>
              <w:spacing w:after="0"/>
              <w:jc w:val="center"/>
              <w:rPr>
                <w:sz w:val="20"/>
                <w:szCs w:val="20"/>
                <w:lang w:val="lv-LV"/>
              </w:rPr>
            </w:pPr>
            <w:r>
              <w:rPr>
                <w:sz w:val="20"/>
                <w:szCs w:val="20"/>
                <w:lang w:val="lv-LV"/>
              </w:rPr>
              <w:t>1</w:t>
            </w:r>
          </w:p>
        </w:tc>
        <w:tc>
          <w:tcPr>
            <w:tcW w:w="850" w:type="dxa"/>
            <w:vAlign w:val="center"/>
          </w:tcPr>
          <w:p w14:paraId="4BD32E2E" w14:textId="77777777" w:rsidR="00FA2777" w:rsidRPr="00D955C5" w:rsidRDefault="00FA2777" w:rsidP="007E358C">
            <w:pPr>
              <w:spacing w:after="0"/>
              <w:jc w:val="center"/>
              <w:rPr>
                <w:sz w:val="20"/>
                <w:szCs w:val="20"/>
                <w:lang w:val="lv-LV"/>
              </w:rPr>
            </w:pPr>
          </w:p>
        </w:tc>
        <w:tc>
          <w:tcPr>
            <w:tcW w:w="851" w:type="dxa"/>
            <w:vAlign w:val="center"/>
          </w:tcPr>
          <w:p w14:paraId="7F9F69D5" w14:textId="6C262A87" w:rsidR="00FA2777" w:rsidRPr="00D955C5" w:rsidRDefault="009C41AA" w:rsidP="007E358C">
            <w:pPr>
              <w:spacing w:after="0"/>
              <w:jc w:val="center"/>
              <w:rPr>
                <w:sz w:val="20"/>
                <w:szCs w:val="20"/>
                <w:lang w:val="lv-LV"/>
              </w:rPr>
            </w:pPr>
            <w:r>
              <w:rPr>
                <w:sz w:val="20"/>
                <w:szCs w:val="20"/>
                <w:lang w:val="lv-LV"/>
              </w:rPr>
              <w:t>1</w:t>
            </w:r>
          </w:p>
        </w:tc>
        <w:tc>
          <w:tcPr>
            <w:tcW w:w="709" w:type="dxa"/>
            <w:vAlign w:val="center"/>
          </w:tcPr>
          <w:p w14:paraId="21AC0964" w14:textId="77777777" w:rsidR="00FA2777" w:rsidRPr="00D955C5" w:rsidRDefault="00FA2777" w:rsidP="007E358C">
            <w:pPr>
              <w:spacing w:after="0"/>
              <w:jc w:val="center"/>
              <w:rPr>
                <w:sz w:val="20"/>
                <w:szCs w:val="20"/>
                <w:lang w:val="lv-LV"/>
              </w:rPr>
            </w:pPr>
          </w:p>
        </w:tc>
        <w:tc>
          <w:tcPr>
            <w:tcW w:w="708" w:type="dxa"/>
            <w:vAlign w:val="center"/>
          </w:tcPr>
          <w:p w14:paraId="5FF1024A" w14:textId="7E9C510A" w:rsidR="00FA2777" w:rsidRPr="00D955C5" w:rsidRDefault="00BD4317" w:rsidP="007E358C">
            <w:pPr>
              <w:spacing w:after="0"/>
              <w:jc w:val="center"/>
              <w:rPr>
                <w:sz w:val="20"/>
                <w:szCs w:val="20"/>
                <w:lang w:val="lv-LV"/>
              </w:rPr>
            </w:pPr>
            <w:r>
              <w:rPr>
                <w:sz w:val="20"/>
                <w:szCs w:val="20"/>
                <w:lang w:val="lv-LV"/>
              </w:rPr>
              <w:t>1</w:t>
            </w:r>
          </w:p>
        </w:tc>
        <w:tc>
          <w:tcPr>
            <w:tcW w:w="710" w:type="dxa"/>
            <w:vAlign w:val="center"/>
          </w:tcPr>
          <w:p w14:paraId="3BF1BD3B" w14:textId="4DDDD708" w:rsidR="00FA2777" w:rsidRPr="00D955C5" w:rsidRDefault="00BD4317" w:rsidP="007E358C">
            <w:pPr>
              <w:spacing w:after="0"/>
              <w:jc w:val="center"/>
              <w:rPr>
                <w:sz w:val="20"/>
                <w:szCs w:val="20"/>
                <w:lang w:val="lv-LV"/>
              </w:rPr>
            </w:pPr>
            <w:r>
              <w:rPr>
                <w:sz w:val="20"/>
                <w:szCs w:val="20"/>
                <w:lang w:val="lv-LV"/>
              </w:rPr>
              <w:t>1</w:t>
            </w:r>
          </w:p>
        </w:tc>
      </w:tr>
    </w:tbl>
    <w:p w14:paraId="74E5F98B" w14:textId="77777777" w:rsidR="00A1504B" w:rsidRPr="003B36DD" w:rsidRDefault="00A1504B" w:rsidP="00124CD8">
      <w:pPr>
        <w:jc w:val="center"/>
        <w:rPr>
          <w:sz w:val="22"/>
        </w:rPr>
      </w:pPr>
    </w:p>
    <w:sectPr w:rsidR="00A1504B" w:rsidRPr="003B36DD" w:rsidSect="007801D6">
      <w:pgSz w:w="16838" w:h="11906" w:orient="landscape"/>
      <w:pgMar w:top="1077" w:right="1134"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9921F" w14:textId="77777777" w:rsidR="00E83D45" w:rsidRDefault="00E83D45">
      <w:pPr>
        <w:spacing w:after="0" w:line="240" w:lineRule="auto"/>
      </w:pPr>
      <w:r>
        <w:separator/>
      </w:r>
    </w:p>
  </w:endnote>
  <w:endnote w:type="continuationSeparator" w:id="0">
    <w:p w14:paraId="6497654C" w14:textId="77777777" w:rsidR="00E83D45" w:rsidRDefault="00E8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803689"/>
      <w:docPartObj>
        <w:docPartGallery w:val="Page Numbers (Bottom of Page)"/>
        <w:docPartUnique/>
      </w:docPartObj>
    </w:sdtPr>
    <w:sdtEndPr>
      <w:rPr>
        <w:noProof/>
      </w:rPr>
    </w:sdtEndPr>
    <w:sdtContent>
      <w:p w14:paraId="0675B513" w14:textId="77777777" w:rsidR="00C11F18" w:rsidRDefault="00140230">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6CB04189" w14:textId="77777777" w:rsidR="00C11F18" w:rsidRDefault="00C11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6AFDE" w14:textId="77777777" w:rsidR="00E83D45" w:rsidRDefault="00E83D45">
      <w:pPr>
        <w:spacing w:after="0" w:line="240" w:lineRule="auto"/>
      </w:pPr>
      <w:r>
        <w:separator/>
      </w:r>
    </w:p>
  </w:footnote>
  <w:footnote w:type="continuationSeparator" w:id="0">
    <w:p w14:paraId="6F9C08A3" w14:textId="77777777" w:rsidR="00E83D45" w:rsidRDefault="00E83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552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7803C4"/>
    <w:multiLevelType w:val="multilevel"/>
    <w:tmpl w:val="86B2DFA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644EDB"/>
    <w:multiLevelType w:val="hybridMultilevel"/>
    <w:tmpl w:val="B748E262"/>
    <w:lvl w:ilvl="0" w:tplc="72000BC4">
      <w:start w:val="1"/>
      <w:numFmt w:val="bullet"/>
      <w:lvlText w:val="•"/>
      <w:lvlJc w:val="left"/>
      <w:pPr>
        <w:tabs>
          <w:tab w:val="num" w:pos="720"/>
        </w:tabs>
        <w:ind w:left="720" w:hanging="360"/>
      </w:pPr>
      <w:rPr>
        <w:rFonts w:ascii="Arial" w:hAnsi="Arial" w:hint="default"/>
      </w:rPr>
    </w:lvl>
    <w:lvl w:ilvl="1" w:tplc="E166840A" w:tentative="1">
      <w:start w:val="1"/>
      <w:numFmt w:val="bullet"/>
      <w:lvlText w:val="•"/>
      <w:lvlJc w:val="left"/>
      <w:pPr>
        <w:tabs>
          <w:tab w:val="num" w:pos="1440"/>
        </w:tabs>
        <w:ind w:left="1440" w:hanging="360"/>
      </w:pPr>
      <w:rPr>
        <w:rFonts w:ascii="Arial" w:hAnsi="Arial" w:hint="default"/>
      </w:rPr>
    </w:lvl>
    <w:lvl w:ilvl="2" w:tplc="1CBA8634" w:tentative="1">
      <w:start w:val="1"/>
      <w:numFmt w:val="bullet"/>
      <w:lvlText w:val="•"/>
      <w:lvlJc w:val="left"/>
      <w:pPr>
        <w:tabs>
          <w:tab w:val="num" w:pos="2160"/>
        </w:tabs>
        <w:ind w:left="2160" w:hanging="360"/>
      </w:pPr>
      <w:rPr>
        <w:rFonts w:ascii="Arial" w:hAnsi="Arial" w:hint="default"/>
      </w:rPr>
    </w:lvl>
    <w:lvl w:ilvl="3" w:tplc="1A187280" w:tentative="1">
      <w:start w:val="1"/>
      <w:numFmt w:val="bullet"/>
      <w:lvlText w:val="•"/>
      <w:lvlJc w:val="left"/>
      <w:pPr>
        <w:tabs>
          <w:tab w:val="num" w:pos="2880"/>
        </w:tabs>
        <w:ind w:left="2880" w:hanging="360"/>
      </w:pPr>
      <w:rPr>
        <w:rFonts w:ascii="Arial" w:hAnsi="Arial" w:hint="default"/>
      </w:rPr>
    </w:lvl>
    <w:lvl w:ilvl="4" w:tplc="0DEEA998" w:tentative="1">
      <w:start w:val="1"/>
      <w:numFmt w:val="bullet"/>
      <w:lvlText w:val="•"/>
      <w:lvlJc w:val="left"/>
      <w:pPr>
        <w:tabs>
          <w:tab w:val="num" w:pos="3600"/>
        </w:tabs>
        <w:ind w:left="3600" w:hanging="360"/>
      </w:pPr>
      <w:rPr>
        <w:rFonts w:ascii="Arial" w:hAnsi="Arial" w:hint="default"/>
      </w:rPr>
    </w:lvl>
    <w:lvl w:ilvl="5" w:tplc="B57CF598" w:tentative="1">
      <w:start w:val="1"/>
      <w:numFmt w:val="bullet"/>
      <w:lvlText w:val="•"/>
      <w:lvlJc w:val="left"/>
      <w:pPr>
        <w:tabs>
          <w:tab w:val="num" w:pos="4320"/>
        </w:tabs>
        <w:ind w:left="4320" w:hanging="360"/>
      </w:pPr>
      <w:rPr>
        <w:rFonts w:ascii="Arial" w:hAnsi="Arial" w:hint="default"/>
      </w:rPr>
    </w:lvl>
    <w:lvl w:ilvl="6" w:tplc="72F83224" w:tentative="1">
      <w:start w:val="1"/>
      <w:numFmt w:val="bullet"/>
      <w:lvlText w:val="•"/>
      <w:lvlJc w:val="left"/>
      <w:pPr>
        <w:tabs>
          <w:tab w:val="num" w:pos="5040"/>
        </w:tabs>
        <w:ind w:left="5040" w:hanging="360"/>
      </w:pPr>
      <w:rPr>
        <w:rFonts w:ascii="Arial" w:hAnsi="Arial" w:hint="default"/>
      </w:rPr>
    </w:lvl>
    <w:lvl w:ilvl="7" w:tplc="FA02DF6C" w:tentative="1">
      <w:start w:val="1"/>
      <w:numFmt w:val="bullet"/>
      <w:lvlText w:val="•"/>
      <w:lvlJc w:val="left"/>
      <w:pPr>
        <w:tabs>
          <w:tab w:val="num" w:pos="5760"/>
        </w:tabs>
        <w:ind w:left="5760" w:hanging="360"/>
      </w:pPr>
      <w:rPr>
        <w:rFonts w:ascii="Arial" w:hAnsi="Arial" w:hint="default"/>
      </w:rPr>
    </w:lvl>
    <w:lvl w:ilvl="8" w:tplc="E9F608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770A92"/>
    <w:multiLevelType w:val="hybridMultilevel"/>
    <w:tmpl w:val="6B0E589E"/>
    <w:lvl w:ilvl="0" w:tplc="A0BE3164">
      <w:start w:val="1"/>
      <w:numFmt w:val="decimal"/>
      <w:lvlText w:val="%1."/>
      <w:lvlJc w:val="left"/>
      <w:pPr>
        <w:ind w:left="1440" w:hanging="360"/>
      </w:pPr>
    </w:lvl>
    <w:lvl w:ilvl="1" w:tplc="2F788E92" w:tentative="1">
      <w:start w:val="1"/>
      <w:numFmt w:val="lowerLetter"/>
      <w:lvlText w:val="%2."/>
      <w:lvlJc w:val="left"/>
      <w:pPr>
        <w:ind w:left="2160" w:hanging="360"/>
      </w:pPr>
    </w:lvl>
    <w:lvl w:ilvl="2" w:tplc="1AE66352" w:tentative="1">
      <w:start w:val="1"/>
      <w:numFmt w:val="lowerRoman"/>
      <w:lvlText w:val="%3."/>
      <w:lvlJc w:val="right"/>
      <w:pPr>
        <w:ind w:left="2880" w:hanging="180"/>
      </w:pPr>
    </w:lvl>
    <w:lvl w:ilvl="3" w:tplc="C0565540" w:tentative="1">
      <w:start w:val="1"/>
      <w:numFmt w:val="decimal"/>
      <w:lvlText w:val="%4."/>
      <w:lvlJc w:val="left"/>
      <w:pPr>
        <w:ind w:left="3600" w:hanging="360"/>
      </w:pPr>
    </w:lvl>
    <w:lvl w:ilvl="4" w:tplc="F0FA2FA6" w:tentative="1">
      <w:start w:val="1"/>
      <w:numFmt w:val="lowerLetter"/>
      <w:lvlText w:val="%5."/>
      <w:lvlJc w:val="left"/>
      <w:pPr>
        <w:ind w:left="4320" w:hanging="360"/>
      </w:pPr>
    </w:lvl>
    <w:lvl w:ilvl="5" w:tplc="4366F9BE" w:tentative="1">
      <w:start w:val="1"/>
      <w:numFmt w:val="lowerRoman"/>
      <w:lvlText w:val="%6."/>
      <w:lvlJc w:val="right"/>
      <w:pPr>
        <w:ind w:left="5040" w:hanging="180"/>
      </w:pPr>
    </w:lvl>
    <w:lvl w:ilvl="6" w:tplc="B7DC1C8A" w:tentative="1">
      <w:start w:val="1"/>
      <w:numFmt w:val="decimal"/>
      <w:lvlText w:val="%7."/>
      <w:lvlJc w:val="left"/>
      <w:pPr>
        <w:ind w:left="5760" w:hanging="360"/>
      </w:pPr>
    </w:lvl>
    <w:lvl w:ilvl="7" w:tplc="45680AE8" w:tentative="1">
      <w:start w:val="1"/>
      <w:numFmt w:val="lowerLetter"/>
      <w:lvlText w:val="%8."/>
      <w:lvlJc w:val="left"/>
      <w:pPr>
        <w:ind w:left="6480" w:hanging="360"/>
      </w:pPr>
    </w:lvl>
    <w:lvl w:ilvl="8" w:tplc="DBECB060" w:tentative="1">
      <w:start w:val="1"/>
      <w:numFmt w:val="lowerRoman"/>
      <w:lvlText w:val="%9."/>
      <w:lvlJc w:val="right"/>
      <w:pPr>
        <w:ind w:left="7200" w:hanging="180"/>
      </w:pPr>
    </w:lvl>
  </w:abstractNum>
  <w:abstractNum w:abstractNumId="4" w15:restartNumberingAfterBreak="0">
    <w:nsid w:val="2B785987"/>
    <w:multiLevelType w:val="hybridMultilevel"/>
    <w:tmpl w:val="E4449B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AC722E"/>
    <w:multiLevelType w:val="hybridMultilevel"/>
    <w:tmpl w:val="5CF8FD56"/>
    <w:lvl w:ilvl="0" w:tplc="7AF0E9E0">
      <w:start w:val="1"/>
      <w:numFmt w:val="bullet"/>
      <w:lvlText w:val="•"/>
      <w:lvlJc w:val="left"/>
      <w:pPr>
        <w:tabs>
          <w:tab w:val="num" w:pos="720"/>
        </w:tabs>
        <w:ind w:left="720" w:hanging="360"/>
      </w:pPr>
      <w:rPr>
        <w:rFonts w:ascii="Arial" w:hAnsi="Arial" w:hint="default"/>
      </w:rPr>
    </w:lvl>
    <w:lvl w:ilvl="1" w:tplc="D61C71A4" w:tentative="1">
      <w:start w:val="1"/>
      <w:numFmt w:val="bullet"/>
      <w:lvlText w:val="•"/>
      <w:lvlJc w:val="left"/>
      <w:pPr>
        <w:tabs>
          <w:tab w:val="num" w:pos="1440"/>
        </w:tabs>
        <w:ind w:left="1440" w:hanging="360"/>
      </w:pPr>
      <w:rPr>
        <w:rFonts w:ascii="Arial" w:hAnsi="Arial" w:hint="default"/>
      </w:rPr>
    </w:lvl>
    <w:lvl w:ilvl="2" w:tplc="18AE23F4" w:tentative="1">
      <w:start w:val="1"/>
      <w:numFmt w:val="bullet"/>
      <w:lvlText w:val="•"/>
      <w:lvlJc w:val="left"/>
      <w:pPr>
        <w:tabs>
          <w:tab w:val="num" w:pos="2160"/>
        </w:tabs>
        <w:ind w:left="2160" w:hanging="360"/>
      </w:pPr>
      <w:rPr>
        <w:rFonts w:ascii="Arial" w:hAnsi="Arial" w:hint="default"/>
      </w:rPr>
    </w:lvl>
    <w:lvl w:ilvl="3" w:tplc="D40C8B6A" w:tentative="1">
      <w:start w:val="1"/>
      <w:numFmt w:val="bullet"/>
      <w:lvlText w:val="•"/>
      <w:lvlJc w:val="left"/>
      <w:pPr>
        <w:tabs>
          <w:tab w:val="num" w:pos="2880"/>
        </w:tabs>
        <w:ind w:left="2880" w:hanging="360"/>
      </w:pPr>
      <w:rPr>
        <w:rFonts w:ascii="Arial" w:hAnsi="Arial" w:hint="default"/>
      </w:rPr>
    </w:lvl>
    <w:lvl w:ilvl="4" w:tplc="D51C1EE4" w:tentative="1">
      <w:start w:val="1"/>
      <w:numFmt w:val="bullet"/>
      <w:lvlText w:val="•"/>
      <w:lvlJc w:val="left"/>
      <w:pPr>
        <w:tabs>
          <w:tab w:val="num" w:pos="3600"/>
        </w:tabs>
        <w:ind w:left="3600" w:hanging="360"/>
      </w:pPr>
      <w:rPr>
        <w:rFonts w:ascii="Arial" w:hAnsi="Arial" w:hint="default"/>
      </w:rPr>
    </w:lvl>
    <w:lvl w:ilvl="5" w:tplc="78EC7338" w:tentative="1">
      <w:start w:val="1"/>
      <w:numFmt w:val="bullet"/>
      <w:lvlText w:val="•"/>
      <w:lvlJc w:val="left"/>
      <w:pPr>
        <w:tabs>
          <w:tab w:val="num" w:pos="4320"/>
        </w:tabs>
        <w:ind w:left="4320" w:hanging="360"/>
      </w:pPr>
      <w:rPr>
        <w:rFonts w:ascii="Arial" w:hAnsi="Arial" w:hint="default"/>
      </w:rPr>
    </w:lvl>
    <w:lvl w:ilvl="6" w:tplc="B6D24AD2" w:tentative="1">
      <w:start w:val="1"/>
      <w:numFmt w:val="bullet"/>
      <w:lvlText w:val="•"/>
      <w:lvlJc w:val="left"/>
      <w:pPr>
        <w:tabs>
          <w:tab w:val="num" w:pos="5040"/>
        </w:tabs>
        <w:ind w:left="5040" w:hanging="360"/>
      </w:pPr>
      <w:rPr>
        <w:rFonts w:ascii="Arial" w:hAnsi="Arial" w:hint="default"/>
      </w:rPr>
    </w:lvl>
    <w:lvl w:ilvl="7" w:tplc="BDCCB8E0" w:tentative="1">
      <w:start w:val="1"/>
      <w:numFmt w:val="bullet"/>
      <w:lvlText w:val="•"/>
      <w:lvlJc w:val="left"/>
      <w:pPr>
        <w:tabs>
          <w:tab w:val="num" w:pos="5760"/>
        </w:tabs>
        <w:ind w:left="5760" w:hanging="360"/>
      </w:pPr>
      <w:rPr>
        <w:rFonts w:ascii="Arial" w:hAnsi="Arial" w:hint="default"/>
      </w:rPr>
    </w:lvl>
    <w:lvl w:ilvl="8" w:tplc="DA3A94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7B40A0"/>
    <w:multiLevelType w:val="hybridMultilevel"/>
    <w:tmpl w:val="9B0A74EC"/>
    <w:lvl w:ilvl="0" w:tplc="D28858AA">
      <w:start w:val="15"/>
      <w:numFmt w:val="decimal"/>
      <w:lvlText w:val="%1"/>
      <w:lvlJc w:val="left"/>
      <w:pPr>
        <w:ind w:left="720" w:hanging="360"/>
      </w:pPr>
      <w:rPr>
        <w:rFonts w:hint="default"/>
      </w:rPr>
    </w:lvl>
    <w:lvl w:ilvl="1" w:tplc="D2C45D46" w:tentative="1">
      <w:start w:val="1"/>
      <w:numFmt w:val="lowerLetter"/>
      <w:lvlText w:val="%2."/>
      <w:lvlJc w:val="left"/>
      <w:pPr>
        <w:ind w:left="1440" w:hanging="360"/>
      </w:pPr>
    </w:lvl>
    <w:lvl w:ilvl="2" w:tplc="AB8A61BC" w:tentative="1">
      <w:start w:val="1"/>
      <w:numFmt w:val="lowerRoman"/>
      <w:lvlText w:val="%3."/>
      <w:lvlJc w:val="right"/>
      <w:pPr>
        <w:ind w:left="2160" w:hanging="180"/>
      </w:pPr>
    </w:lvl>
    <w:lvl w:ilvl="3" w:tplc="E6366264" w:tentative="1">
      <w:start w:val="1"/>
      <w:numFmt w:val="decimal"/>
      <w:lvlText w:val="%4."/>
      <w:lvlJc w:val="left"/>
      <w:pPr>
        <w:ind w:left="2880" w:hanging="360"/>
      </w:pPr>
    </w:lvl>
    <w:lvl w:ilvl="4" w:tplc="FF309B78" w:tentative="1">
      <w:start w:val="1"/>
      <w:numFmt w:val="lowerLetter"/>
      <w:lvlText w:val="%5."/>
      <w:lvlJc w:val="left"/>
      <w:pPr>
        <w:ind w:left="3600" w:hanging="360"/>
      </w:pPr>
    </w:lvl>
    <w:lvl w:ilvl="5" w:tplc="F87091F6" w:tentative="1">
      <w:start w:val="1"/>
      <w:numFmt w:val="lowerRoman"/>
      <w:lvlText w:val="%6."/>
      <w:lvlJc w:val="right"/>
      <w:pPr>
        <w:ind w:left="4320" w:hanging="180"/>
      </w:pPr>
    </w:lvl>
    <w:lvl w:ilvl="6" w:tplc="0E16E0FC" w:tentative="1">
      <w:start w:val="1"/>
      <w:numFmt w:val="decimal"/>
      <w:lvlText w:val="%7."/>
      <w:lvlJc w:val="left"/>
      <w:pPr>
        <w:ind w:left="5040" w:hanging="360"/>
      </w:pPr>
    </w:lvl>
    <w:lvl w:ilvl="7" w:tplc="B670989E" w:tentative="1">
      <w:start w:val="1"/>
      <w:numFmt w:val="lowerLetter"/>
      <w:lvlText w:val="%8."/>
      <w:lvlJc w:val="left"/>
      <w:pPr>
        <w:ind w:left="5760" w:hanging="360"/>
      </w:pPr>
    </w:lvl>
    <w:lvl w:ilvl="8" w:tplc="62EED8EE" w:tentative="1">
      <w:start w:val="1"/>
      <w:numFmt w:val="lowerRoman"/>
      <w:lvlText w:val="%9."/>
      <w:lvlJc w:val="right"/>
      <w:pPr>
        <w:ind w:left="6480" w:hanging="180"/>
      </w:pPr>
    </w:lvl>
  </w:abstractNum>
  <w:abstractNum w:abstractNumId="7" w15:restartNumberingAfterBreak="0">
    <w:nsid w:val="528A4A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5F2BB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2C5283"/>
    <w:multiLevelType w:val="hybridMultilevel"/>
    <w:tmpl w:val="6B4E2B94"/>
    <w:lvl w:ilvl="0" w:tplc="2FDC75CC">
      <w:start w:val="1"/>
      <w:numFmt w:val="bullet"/>
      <w:lvlText w:val="•"/>
      <w:lvlJc w:val="left"/>
      <w:pPr>
        <w:tabs>
          <w:tab w:val="num" w:pos="720"/>
        </w:tabs>
        <w:ind w:left="720" w:hanging="360"/>
      </w:pPr>
      <w:rPr>
        <w:rFonts w:ascii="Arial" w:hAnsi="Arial" w:hint="default"/>
      </w:rPr>
    </w:lvl>
    <w:lvl w:ilvl="1" w:tplc="8618AE4A" w:tentative="1">
      <w:start w:val="1"/>
      <w:numFmt w:val="bullet"/>
      <w:lvlText w:val="•"/>
      <w:lvlJc w:val="left"/>
      <w:pPr>
        <w:tabs>
          <w:tab w:val="num" w:pos="1440"/>
        </w:tabs>
        <w:ind w:left="1440" w:hanging="360"/>
      </w:pPr>
      <w:rPr>
        <w:rFonts w:ascii="Arial" w:hAnsi="Arial" w:hint="default"/>
      </w:rPr>
    </w:lvl>
    <w:lvl w:ilvl="2" w:tplc="CB5C1D10" w:tentative="1">
      <w:start w:val="1"/>
      <w:numFmt w:val="bullet"/>
      <w:lvlText w:val="•"/>
      <w:lvlJc w:val="left"/>
      <w:pPr>
        <w:tabs>
          <w:tab w:val="num" w:pos="2160"/>
        </w:tabs>
        <w:ind w:left="2160" w:hanging="360"/>
      </w:pPr>
      <w:rPr>
        <w:rFonts w:ascii="Arial" w:hAnsi="Arial" w:hint="default"/>
      </w:rPr>
    </w:lvl>
    <w:lvl w:ilvl="3" w:tplc="5DB8E3B0" w:tentative="1">
      <w:start w:val="1"/>
      <w:numFmt w:val="bullet"/>
      <w:lvlText w:val="•"/>
      <w:lvlJc w:val="left"/>
      <w:pPr>
        <w:tabs>
          <w:tab w:val="num" w:pos="2880"/>
        </w:tabs>
        <w:ind w:left="2880" w:hanging="360"/>
      </w:pPr>
      <w:rPr>
        <w:rFonts w:ascii="Arial" w:hAnsi="Arial" w:hint="default"/>
      </w:rPr>
    </w:lvl>
    <w:lvl w:ilvl="4" w:tplc="8E7496C4" w:tentative="1">
      <w:start w:val="1"/>
      <w:numFmt w:val="bullet"/>
      <w:lvlText w:val="•"/>
      <w:lvlJc w:val="left"/>
      <w:pPr>
        <w:tabs>
          <w:tab w:val="num" w:pos="3600"/>
        </w:tabs>
        <w:ind w:left="3600" w:hanging="360"/>
      </w:pPr>
      <w:rPr>
        <w:rFonts w:ascii="Arial" w:hAnsi="Arial" w:hint="default"/>
      </w:rPr>
    </w:lvl>
    <w:lvl w:ilvl="5" w:tplc="88386D30" w:tentative="1">
      <w:start w:val="1"/>
      <w:numFmt w:val="bullet"/>
      <w:lvlText w:val="•"/>
      <w:lvlJc w:val="left"/>
      <w:pPr>
        <w:tabs>
          <w:tab w:val="num" w:pos="4320"/>
        </w:tabs>
        <w:ind w:left="4320" w:hanging="360"/>
      </w:pPr>
      <w:rPr>
        <w:rFonts w:ascii="Arial" w:hAnsi="Arial" w:hint="default"/>
      </w:rPr>
    </w:lvl>
    <w:lvl w:ilvl="6" w:tplc="3F30A506" w:tentative="1">
      <w:start w:val="1"/>
      <w:numFmt w:val="bullet"/>
      <w:lvlText w:val="•"/>
      <w:lvlJc w:val="left"/>
      <w:pPr>
        <w:tabs>
          <w:tab w:val="num" w:pos="5040"/>
        </w:tabs>
        <w:ind w:left="5040" w:hanging="360"/>
      </w:pPr>
      <w:rPr>
        <w:rFonts w:ascii="Arial" w:hAnsi="Arial" w:hint="default"/>
      </w:rPr>
    </w:lvl>
    <w:lvl w:ilvl="7" w:tplc="42AAF184" w:tentative="1">
      <w:start w:val="1"/>
      <w:numFmt w:val="bullet"/>
      <w:lvlText w:val="•"/>
      <w:lvlJc w:val="left"/>
      <w:pPr>
        <w:tabs>
          <w:tab w:val="num" w:pos="5760"/>
        </w:tabs>
        <w:ind w:left="5760" w:hanging="360"/>
      </w:pPr>
      <w:rPr>
        <w:rFonts w:ascii="Arial" w:hAnsi="Arial" w:hint="default"/>
      </w:rPr>
    </w:lvl>
    <w:lvl w:ilvl="8" w:tplc="1CCE54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E3149B3"/>
    <w:multiLevelType w:val="hybridMultilevel"/>
    <w:tmpl w:val="751AFC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F2270C6"/>
    <w:multiLevelType w:val="hybridMultilevel"/>
    <w:tmpl w:val="438E05BC"/>
    <w:lvl w:ilvl="0" w:tplc="63C2774C">
      <w:start w:val="1"/>
      <w:numFmt w:val="bullet"/>
      <w:lvlText w:val="•"/>
      <w:lvlJc w:val="left"/>
      <w:pPr>
        <w:tabs>
          <w:tab w:val="num" w:pos="720"/>
        </w:tabs>
        <w:ind w:left="720" w:hanging="360"/>
      </w:pPr>
      <w:rPr>
        <w:rFonts w:ascii="Arial" w:hAnsi="Arial" w:hint="default"/>
      </w:rPr>
    </w:lvl>
    <w:lvl w:ilvl="1" w:tplc="270EB7B0" w:tentative="1">
      <w:start w:val="1"/>
      <w:numFmt w:val="bullet"/>
      <w:lvlText w:val="•"/>
      <w:lvlJc w:val="left"/>
      <w:pPr>
        <w:tabs>
          <w:tab w:val="num" w:pos="1440"/>
        </w:tabs>
        <w:ind w:left="1440" w:hanging="360"/>
      </w:pPr>
      <w:rPr>
        <w:rFonts w:ascii="Arial" w:hAnsi="Arial" w:hint="default"/>
      </w:rPr>
    </w:lvl>
    <w:lvl w:ilvl="2" w:tplc="70109D9E" w:tentative="1">
      <w:start w:val="1"/>
      <w:numFmt w:val="bullet"/>
      <w:lvlText w:val="•"/>
      <w:lvlJc w:val="left"/>
      <w:pPr>
        <w:tabs>
          <w:tab w:val="num" w:pos="2160"/>
        </w:tabs>
        <w:ind w:left="2160" w:hanging="360"/>
      </w:pPr>
      <w:rPr>
        <w:rFonts w:ascii="Arial" w:hAnsi="Arial" w:hint="default"/>
      </w:rPr>
    </w:lvl>
    <w:lvl w:ilvl="3" w:tplc="4BECF028" w:tentative="1">
      <w:start w:val="1"/>
      <w:numFmt w:val="bullet"/>
      <w:lvlText w:val="•"/>
      <w:lvlJc w:val="left"/>
      <w:pPr>
        <w:tabs>
          <w:tab w:val="num" w:pos="2880"/>
        </w:tabs>
        <w:ind w:left="2880" w:hanging="360"/>
      </w:pPr>
      <w:rPr>
        <w:rFonts w:ascii="Arial" w:hAnsi="Arial" w:hint="default"/>
      </w:rPr>
    </w:lvl>
    <w:lvl w:ilvl="4" w:tplc="BC94042E" w:tentative="1">
      <w:start w:val="1"/>
      <w:numFmt w:val="bullet"/>
      <w:lvlText w:val="•"/>
      <w:lvlJc w:val="left"/>
      <w:pPr>
        <w:tabs>
          <w:tab w:val="num" w:pos="3600"/>
        </w:tabs>
        <w:ind w:left="3600" w:hanging="360"/>
      </w:pPr>
      <w:rPr>
        <w:rFonts w:ascii="Arial" w:hAnsi="Arial" w:hint="default"/>
      </w:rPr>
    </w:lvl>
    <w:lvl w:ilvl="5" w:tplc="B058D5F4" w:tentative="1">
      <w:start w:val="1"/>
      <w:numFmt w:val="bullet"/>
      <w:lvlText w:val="•"/>
      <w:lvlJc w:val="left"/>
      <w:pPr>
        <w:tabs>
          <w:tab w:val="num" w:pos="4320"/>
        </w:tabs>
        <w:ind w:left="4320" w:hanging="360"/>
      </w:pPr>
      <w:rPr>
        <w:rFonts w:ascii="Arial" w:hAnsi="Arial" w:hint="default"/>
      </w:rPr>
    </w:lvl>
    <w:lvl w:ilvl="6" w:tplc="7F2091A2" w:tentative="1">
      <w:start w:val="1"/>
      <w:numFmt w:val="bullet"/>
      <w:lvlText w:val="•"/>
      <w:lvlJc w:val="left"/>
      <w:pPr>
        <w:tabs>
          <w:tab w:val="num" w:pos="5040"/>
        </w:tabs>
        <w:ind w:left="5040" w:hanging="360"/>
      </w:pPr>
      <w:rPr>
        <w:rFonts w:ascii="Arial" w:hAnsi="Arial" w:hint="default"/>
      </w:rPr>
    </w:lvl>
    <w:lvl w:ilvl="7" w:tplc="5C3E54B6" w:tentative="1">
      <w:start w:val="1"/>
      <w:numFmt w:val="bullet"/>
      <w:lvlText w:val="•"/>
      <w:lvlJc w:val="left"/>
      <w:pPr>
        <w:tabs>
          <w:tab w:val="num" w:pos="5760"/>
        </w:tabs>
        <w:ind w:left="5760" w:hanging="360"/>
      </w:pPr>
      <w:rPr>
        <w:rFonts w:ascii="Arial" w:hAnsi="Arial" w:hint="default"/>
      </w:rPr>
    </w:lvl>
    <w:lvl w:ilvl="8" w:tplc="466034E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486406D"/>
    <w:multiLevelType w:val="hybridMultilevel"/>
    <w:tmpl w:val="AD6215DA"/>
    <w:lvl w:ilvl="0" w:tplc="AD2C273E">
      <w:start w:val="1"/>
      <w:numFmt w:val="bullet"/>
      <w:lvlText w:val="•"/>
      <w:lvlJc w:val="left"/>
      <w:pPr>
        <w:tabs>
          <w:tab w:val="num" w:pos="720"/>
        </w:tabs>
        <w:ind w:left="720" w:hanging="360"/>
      </w:pPr>
      <w:rPr>
        <w:rFonts w:ascii="Arial" w:hAnsi="Arial" w:hint="default"/>
      </w:rPr>
    </w:lvl>
    <w:lvl w:ilvl="1" w:tplc="D914861E" w:tentative="1">
      <w:start w:val="1"/>
      <w:numFmt w:val="bullet"/>
      <w:lvlText w:val="•"/>
      <w:lvlJc w:val="left"/>
      <w:pPr>
        <w:tabs>
          <w:tab w:val="num" w:pos="1440"/>
        </w:tabs>
        <w:ind w:left="1440" w:hanging="360"/>
      </w:pPr>
      <w:rPr>
        <w:rFonts w:ascii="Arial" w:hAnsi="Arial" w:hint="default"/>
      </w:rPr>
    </w:lvl>
    <w:lvl w:ilvl="2" w:tplc="A538F398" w:tentative="1">
      <w:start w:val="1"/>
      <w:numFmt w:val="bullet"/>
      <w:lvlText w:val="•"/>
      <w:lvlJc w:val="left"/>
      <w:pPr>
        <w:tabs>
          <w:tab w:val="num" w:pos="2160"/>
        </w:tabs>
        <w:ind w:left="2160" w:hanging="360"/>
      </w:pPr>
      <w:rPr>
        <w:rFonts w:ascii="Arial" w:hAnsi="Arial" w:hint="default"/>
      </w:rPr>
    </w:lvl>
    <w:lvl w:ilvl="3" w:tplc="A2F4097E" w:tentative="1">
      <w:start w:val="1"/>
      <w:numFmt w:val="bullet"/>
      <w:lvlText w:val="•"/>
      <w:lvlJc w:val="left"/>
      <w:pPr>
        <w:tabs>
          <w:tab w:val="num" w:pos="2880"/>
        </w:tabs>
        <w:ind w:left="2880" w:hanging="360"/>
      </w:pPr>
      <w:rPr>
        <w:rFonts w:ascii="Arial" w:hAnsi="Arial" w:hint="default"/>
      </w:rPr>
    </w:lvl>
    <w:lvl w:ilvl="4" w:tplc="852ED060" w:tentative="1">
      <w:start w:val="1"/>
      <w:numFmt w:val="bullet"/>
      <w:lvlText w:val="•"/>
      <w:lvlJc w:val="left"/>
      <w:pPr>
        <w:tabs>
          <w:tab w:val="num" w:pos="3600"/>
        </w:tabs>
        <w:ind w:left="3600" w:hanging="360"/>
      </w:pPr>
      <w:rPr>
        <w:rFonts w:ascii="Arial" w:hAnsi="Arial" w:hint="default"/>
      </w:rPr>
    </w:lvl>
    <w:lvl w:ilvl="5" w:tplc="8DEABFD0" w:tentative="1">
      <w:start w:val="1"/>
      <w:numFmt w:val="bullet"/>
      <w:lvlText w:val="•"/>
      <w:lvlJc w:val="left"/>
      <w:pPr>
        <w:tabs>
          <w:tab w:val="num" w:pos="4320"/>
        </w:tabs>
        <w:ind w:left="4320" w:hanging="360"/>
      </w:pPr>
      <w:rPr>
        <w:rFonts w:ascii="Arial" w:hAnsi="Arial" w:hint="default"/>
      </w:rPr>
    </w:lvl>
    <w:lvl w:ilvl="6" w:tplc="338A997A" w:tentative="1">
      <w:start w:val="1"/>
      <w:numFmt w:val="bullet"/>
      <w:lvlText w:val="•"/>
      <w:lvlJc w:val="left"/>
      <w:pPr>
        <w:tabs>
          <w:tab w:val="num" w:pos="5040"/>
        </w:tabs>
        <w:ind w:left="5040" w:hanging="360"/>
      </w:pPr>
      <w:rPr>
        <w:rFonts w:ascii="Arial" w:hAnsi="Arial" w:hint="default"/>
      </w:rPr>
    </w:lvl>
    <w:lvl w:ilvl="7" w:tplc="6980B0BC" w:tentative="1">
      <w:start w:val="1"/>
      <w:numFmt w:val="bullet"/>
      <w:lvlText w:val="•"/>
      <w:lvlJc w:val="left"/>
      <w:pPr>
        <w:tabs>
          <w:tab w:val="num" w:pos="5760"/>
        </w:tabs>
        <w:ind w:left="5760" w:hanging="360"/>
      </w:pPr>
      <w:rPr>
        <w:rFonts w:ascii="Arial" w:hAnsi="Arial" w:hint="default"/>
      </w:rPr>
    </w:lvl>
    <w:lvl w:ilvl="8" w:tplc="B9465E86" w:tentative="1">
      <w:start w:val="1"/>
      <w:numFmt w:val="bullet"/>
      <w:lvlText w:val="•"/>
      <w:lvlJc w:val="left"/>
      <w:pPr>
        <w:tabs>
          <w:tab w:val="num" w:pos="6480"/>
        </w:tabs>
        <w:ind w:left="6480" w:hanging="360"/>
      </w:pPr>
      <w:rPr>
        <w:rFonts w:ascii="Arial" w:hAnsi="Arial" w:hint="default"/>
      </w:rPr>
    </w:lvl>
  </w:abstractNum>
  <w:num w:numId="1" w16cid:durableId="942884802">
    <w:abstractNumId w:val="8"/>
  </w:num>
  <w:num w:numId="2" w16cid:durableId="631519443">
    <w:abstractNumId w:val="3"/>
  </w:num>
  <w:num w:numId="3" w16cid:durableId="791365352">
    <w:abstractNumId w:val="6"/>
  </w:num>
  <w:num w:numId="4" w16cid:durableId="412822010">
    <w:abstractNumId w:val="0"/>
  </w:num>
  <w:num w:numId="5" w16cid:durableId="1594435798">
    <w:abstractNumId w:val="7"/>
  </w:num>
  <w:num w:numId="6" w16cid:durableId="1819105696">
    <w:abstractNumId w:val="1"/>
  </w:num>
  <w:num w:numId="7" w16cid:durableId="1925411346">
    <w:abstractNumId w:val="4"/>
  </w:num>
  <w:num w:numId="8" w16cid:durableId="1616407284">
    <w:abstractNumId w:val="5"/>
  </w:num>
  <w:num w:numId="9" w16cid:durableId="1221013242">
    <w:abstractNumId w:val="12"/>
  </w:num>
  <w:num w:numId="10" w16cid:durableId="1371372782">
    <w:abstractNumId w:val="2"/>
  </w:num>
  <w:num w:numId="11" w16cid:durableId="691225810">
    <w:abstractNumId w:val="9"/>
  </w:num>
  <w:num w:numId="12" w16cid:durableId="2141878889">
    <w:abstractNumId w:val="11"/>
  </w:num>
  <w:num w:numId="13" w16cid:durableId="29454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52"/>
    <w:rsid w:val="00000534"/>
    <w:rsid w:val="00006645"/>
    <w:rsid w:val="00011E9F"/>
    <w:rsid w:val="0002440F"/>
    <w:rsid w:val="00025ADB"/>
    <w:rsid w:val="0003304C"/>
    <w:rsid w:val="00044EBA"/>
    <w:rsid w:val="000475B4"/>
    <w:rsid w:val="00061304"/>
    <w:rsid w:val="00063FA9"/>
    <w:rsid w:val="000657B0"/>
    <w:rsid w:val="00066907"/>
    <w:rsid w:val="000670DF"/>
    <w:rsid w:val="00070DA9"/>
    <w:rsid w:val="00072B36"/>
    <w:rsid w:val="000833C3"/>
    <w:rsid w:val="00092FC8"/>
    <w:rsid w:val="000A42BB"/>
    <w:rsid w:val="000A76F1"/>
    <w:rsid w:val="000B57A0"/>
    <w:rsid w:val="000C77D3"/>
    <w:rsid w:val="000D2374"/>
    <w:rsid w:val="000E418C"/>
    <w:rsid w:val="000E6EE7"/>
    <w:rsid w:val="000F154B"/>
    <w:rsid w:val="000F368A"/>
    <w:rsid w:val="000F420B"/>
    <w:rsid w:val="000F424D"/>
    <w:rsid w:val="000F4484"/>
    <w:rsid w:val="001059A0"/>
    <w:rsid w:val="00110DF8"/>
    <w:rsid w:val="0011138E"/>
    <w:rsid w:val="00124CD8"/>
    <w:rsid w:val="00131C1E"/>
    <w:rsid w:val="00132A2C"/>
    <w:rsid w:val="00135BAF"/>
    <w:rsid w:val="00140230"/>
    <w:rsid w:val="00143539"/>
    <w:rsid w:val="00152824"/>
    <w:rsid w:val="0015286C"/>
    <w:rsid w:val="00163CEB"/>
    <w:rsid w:val="00163E2B"/>
    <w:rsid w:val="0016536A"/>
    <w:rsid w:val="00166A91"/>
    <w:rsid w:val="00167397"/>
    <w:rsid w:val="00176A3B"/>
    <w:rsid w:val="001823EF"/>
    <w:rsid w:val="001851A0"/>
    <w:rsid w:val="00187F59"/>
    <w:rsid w:val="001954D1"/>
    <w:rsid w:val="001A1D5B"/>
    <w:rsid w:val="001B220E"/>
    <w:rsid w:val="001B56B2"/>
    <w:rsid w:val="001C197E"/>
    <w:rsid w:val="001C3880"/>
    <w:rsid w:val="001C3D0C"/>
    <w:rsid w:val="001C67B1"/>
    <w:rsid w:val="001D07B4"/>
    <w:rsid w:val="001D2482"/>
    <w:rsid w:val="001D269C"/>
    <w:rsid w:val="001D4DAD"/>
    <w:rsid w:val="001D5E2A"/>
    <w:rsid w:val="001E1B63"/>
    <w:rsid w:val="001E238E"/>
    <w:rsid w:val="001E483E"/>
    <w:rsid w:val="001E7170"/>
    <w:rsid w:val="001F0A86"/>
    <w:rsid w:val="001F3F70"/>
    <w:rsid w:val="001F599A"/>
    <w:rsid w:val="00204319"/>
    <w:rsid w:val="002077B4"/>
    <w:rsid w:val="00225C79"/>
    <w:rsid w:val="002279E5"/>
    <w:rsid w:val="00227D6E"/>
    <w:rsid w:val="00230622"/>
    <w:rsid w:val="00241723"/>
    <w:rsid w:val="002428D9"/>
    <w:rsid w:val="00243257"/>
    <w:rsid w:val="00244613"/>
    <w:rsid w:val="0025693B"/>
    <w:rsid w:val="00261A1F"/>
    <w:rsid w:val="002729FF"/>
    <w:rsid w:val="00273719"/>
    <w:rsid w:val="00280728"/>
    <w:rsid w:val="0028095E"/>
    <w:rsid w:val="002852CC"/>
    <w:rsid w:val="0029172C"/>
    <w:rsid w:val="00292307"/>
    <w:rsid w:val="002A1008"/>
    <w:rsid w:val="002A48B1"/>
    <w:rsid w:val="002C4E0A"/>
    <w:rsid w:val="002C7415"/>
    <w:rsid w:val="002C79EF"/>
    <w:rsid w:val="002D23B2"/>
    <w:rsid w:val="002D2C6F"/>
    <w:rsid w:val="002E356A"/>
    <w:rsid w:val="002F0DD5"/>
    <w:rsid w:val="002F13B5"/>
    <w:rsid w:val="002F2E0B"/>
    <w:rsid w:val="002F453B"/>
    <w:rsid w:val="002F7F83"/>
    <w:rsid w:val="003141BD"/>
    <w:rsid w:val="003229F2"/>
    <w:rsid w:val="003243BD"/>
    <w:rsid w:val="003274CF"/>
    <w:rsid w:val="00333AD2"/>
    <w:rsid w:val="003367D5"/>
    <w:rsid w:val="0034708C"/>
    <w:rsid w:val="00350570"/>
    <w:rsid w:val="003556B2"/>
    <w:rsid w:val="00360F3F"/>
    <w:rsid w:val="003666CD"/>
    <w:rsid w:val="00372906"/>
    <w:rsid w:val="00373642"/>
    <w:rsid w:val="003801AB"/>
    <w:rsid w:val="00392548"/>
    <w:rsid w:val="003A34CD"/>
    <w:rsid w:val="003A51CE"/>
    <w:rsid w:val="003B36DD"/>
    <w:rsid w:val="003C0435"/>
    <w:rsid w:val="003C2D6E"/>
    <w:rsid w:val="003D29A6"/>
    <w:rsid w:val="003E62C9"/>
    <w:rsid w:val="003E6466"/>
    <w:rsid w:val="00402A0B"/>
    <w:rsid w:val="004037E6"/>
    <w:rsid w:val="00404579"/>
    <w:rsid w:val="00407498"/>
    <w:rsid w:val="00415389"/>
    <w:rsid w:val="00415F21"/>
    <w:rsid w:val="004233F3"/>
    <w:rsid w:val="00424363"/>
    <w:rsid w:val="0044299A"/>
    <w:rsid w:val="00444CDF"/>
    <w:rsid w:val="00446FBD"/>
    <w:rsid w:val="00451A05"/>
    <w:rsid w:val="004609B7"/>
    <w:rsid w:val="004646AB"/>
    <w:rsid w:val="004720C0"/>
    <w:rsid w:val="004743C5"/>
    <w:rsid w:val="00474491"/>
    <w:rsid w:val="00477394"/>
    <w:rsid w:val="004957A2"/>
    <w:rsid w:val="00495B43"/>
    <w:rsid w:val="004B2C2A"/>
    <w:rsid w:val="004B5E53"/>
    <w:rsid w:val="004D0F1F"/>
    <w:rsid w:val="004D280D"/>
    <w:rsid w:val="004D4A22"/>
    <w:rsid w:val="004D5402"/>
    <w:rsid w:val="004E328E"/>
    <w:rsid w:val="004F03AD"/>
    <w:rsid w:val="004F2903"/>
    <w:rsid w:val="004F5BD8"/>
    <w:rsid w:val="00500312"/>
    <w:rsid w:val="0050245F"/>
    <w:rsid w:val="005049EE"/>
    <w:rsid w:val="0050759E"/>
    <w:rsid w:val="00507EA8"/>
    <w:rsid w:val="00513204"/>
    <w:rsid w:val="00515794"/>
    <w:rsid w:val="00515D69"/>
    <w:rsid w:val="005203B5"/>
    <w:rsid w:val="00531B1C"/>
    <w:rsid w:val="00531DC6"/>
    <w:rsid w:val="005372ED"/>
    <w:rsid w:val="00551408"/>
    <w:rsid w:val="0055168A"/>
    <w:rsid w:val="00552373"/>
    <w:rsid w:val="00560936"/>
    <w:rsid w:val="00562A57"/>
    <w:rsid w:val="0056365B"/>
    <w:rsid w:val="005756A1"/>
    <w:rsid w:val="00575993"/>
    <w:rsid w:val="005818C4"/>
    <w:rsid w:val="005A3D2A"/>
    <w:rsid w:val="005B2AF7"/>
    <w:rsid w:val="005B2B8C"/>
    <w:rsid w:val="005B3041"/>
    <w:rsid w:val="005B3F89"/>
    <w:rsid w:val="005B40E5"/>
    <w:rsid w:val="005C47CD"/>
    <w:rsid w:val="005C5E85"/>
    <w:rsid w:val="005D6B1F"/>
    <w:rsid w:val="005E1DD2"/>
    <w:rsid w:val="005E2D1D"/>
    <w:rsid w:val="005E35EE"/>
    <w:rsid w:val="005E489B"/>
    <w:rsid w:val="00605C58"/>
    <w:rsid w:val="006136AF"/>
    <w:rsid w:val="00613922"/>
    <w:rsid w:val="00620F38"/>
    <w:rsid w:val="00631FD5"/>
    <w:rsid w:val="00652AF7"/>
    <w:rsid w:val="00652B52"/>
    <w:rsid w:val="0065666A"/>
    <w:rsid w:val="00662EB1"/>
    <w:rsid w:val="00664384"/>
    <w:rsid w:val="006805A3"/>
    <w:rsid w:val="00681D01"/>
    <w:rsid w:val="00682950"/>
    <w:rsid w:val="006A0C74"/>
    <w:rsid w:val="006B542E"/>
    <w:rsid w:val="006B5C3C"/>
    <w:rsid w:val="006C2113"/>
    <w:rsid w:val="006C2625"/>
    <w:rsid w:val="006C37FC"/>
    <w:rsid w:val="006C731A"/>
    <w:rsid w:val="006D34CC"/>
    <w:rsid w:val="006D4B12"/>
    <w:rsid w:val="006F79FE"/>
    <w:rsid w:val="00703286"/>
    <w:rsid w:val="00707C31"/>
    <w:rsid w:val="00713BAF"/>
    <w:rsid w:val="00720970"/>
    <w:rsid w:val="007212A2"/>
    <w:rsid w:val="00727643"/>
    <w:rsid w:val="00732798"/>
    <w:rsid w:val="0073436A"/>
    <w:rsid w:val="007450D3"/>
    <w:rsid w:val="00753EA8"/>
    <w:rsid w:val="00760117"/>
    <w:rsid w:val="007607A4"/>
    <w:rsid w:val="0077399B"/>
    <w:rsid w:val="00776F65"/>
    <w:rsid w:val="007801D6"/>
    <w:rsid w:val="00784A4E"/>
    <w:rsid w:val="00784CDE"/>
    <w:rsid w:val="00787BBF"/>
    <w:rsid w:val="007910D1"/>
    <w:rsid w:val="00792513"/>
    <w:rsid w:val="00795E81"/>
    <w:rsid w:val="007A084A"/>
    <w:rsid w:val="007A55CB"/>
    <w:rsid w:val="007A65A5"/>
    <w:rsid w:val="007A66C6"/>
    <w:rsid w:val="007A6A1C"/>
    <w:rsid w:val="007A72DC"/>
    <w:rsid w:val="007C09D0"/>
    <w:rsid w:val="007C1F90"/>
    <w:rsid w:val="007D0321"/>
    <w:rsid w:val="007D34C4"/>
    <w:rsid w:val="007E1C20"/>
    <w:rsid w:val="007E358C"/>
    <w:rsid w:val="007F1DA7"/>
    <w:rsid w:val="00800B82"/>
    <w:rsid w:val="008070A3"/>
    <w:rsid w:val="00810BC0"/>
    <w:rsid w:val="00822D97"/>
    <w:rsid w:val="008358BC"/>
    <w:rsid w:val="00844E3A"/>
    <w:rsid w:val="008458DE"/>
    <w:rsid w:val="008563EC"/>
    <w:rsid w:val="0085783C"/>
    <w:rsid w:val="00857B01"/>
    <w:rsid w:val="008614E8"/>
    <w:rsid w:val="0086304F"/>
    <w:rsid w:val="00863762"/>
    <w:rsid w:val="0086378C"/>
    <w:rsid w:val="00863860"/>
    <w:rsid w:val="00866964"/>
    <w:rsid w:val="00867869"/>
    <w:rsid w:val="00883671"/>
    <w:rsid w:val="00894425"/>
    <w:rsid w:val="008A2450"/>
    <w:rsid w:val="008B2933"/>
    <w:rsid w:val="008B5113"/>
    <w:rsid w:val="008C2009"/>
    <w:rsid w:val="008C72B3"/>
    <w:rsid w:val="008D58EF"/>
    <w:rsid w:val="008D63F1"/>
    <w:rsid w:val="008E048A"/>
    <w:rsid w:val="008E222B"/>
    <w:rsid w:val="008E290C"/>
    <w:rsid w:val="008F2EB5"/>
    <w:rsid w:val="008F41A1"/>
    <w:rsid w:val="008F5B9A"/>
    <w:rsid w:val="0090274E"/>
    <w:rsid w:val="00907FAD"/>
    <w:rsid w:val="009126F1"/>
    <w:rsid w:val="00912C95"/>
    <w:rsid w:val="00917479"/>
    <w:rsid w:val="00917AF5"/>
    <w:rsid w:val="00937DB5"/>
    <w:rsid w:val="009427F5"/>
    <w:rsid w:val="0094355C"/>
    <w:rsid w:val="009448BB"/>
    <w:rsid w:val="009539C4"/>
    <w:rsid w:val="00965BD9"/>
    <w:rsid w:val="009674B8"/>
    <w:rsid w:val="00971736"/>
    <w:rsid w:val="0097396A"/>
    <w:rsid w:val="0099484C"/>
    <w:rsid w:val="009A203C"/>
    <w:rsid w:val="009A6062"/>
    <w:rsid w:val="009B11C5"/>
    <w:rsid w:val="009C41AA"/>
    <w:rsid w:val="009C76BA"/>
    <w:rsid w:val="009D299C"/>
    <w:rsid w:val="009D54A2"/>
    <w:rsid w:val="009D66EF"/>
    <w:rsid w:val="009E066B"/>
    <w:rsid w:val="009E0955"/>
    <w:rsid w:val="009F15AE"/>
    <w:rsid w:val="009F398C"/>
    <w:rsid w:val="009F5DA2"/>
    <w:rsid w:val="00A01C52"/>
    <w:rsid w:val="00A10A6A"/>
    <w:rsid w:val="00A11264"/>
    <w:rsid w:val="00A11881"/>
    <w:rsid w:val="00A13B5E"/>
    <w:rsid w:val="00A1504B"/>
    <w:rsid w:val="00A16CD9"/>
    <w:rsid w:val="00A34A3C"/>
    <w:rsid w:val="00A36AA3"/>
    <w:rsid w:val="00A3721F"/>
    <w:rsid w:val="00A430CD"/>
    <w:rsid w:val="00A43831"/>
    <w:rsid w:val="00A469C2"/>
    <w:rsid w:val="00A46F65"/>
    <w:rsid w:val="00A615B4"/>
    <w:rsid w:val="00A63948"/>
    <w:rsid w:val="00A7637D"/>
    <w:rsid w:val="00A76E32"/>
    <w:rsid w:val="00A91479"/>
    <w:rsid w:val="00A925A9"/>
    <w:rsid w:val="00A95C04"/>
    <w:rsid w:val="00A97984"/>
    <w:rsid w:val="00AA158B"/>
    <w:rsid w:val="00AB1EFF"/>
    <w:rsid w:val="00AD41A9"/>
    <w:rsid w:val="00AE7D1F"/>
    <w:rsid w:val="00AF2F9C"/>
    <w:rsid w:val="00B0183B"/>
    <w:rsid w:val="00B035F9"/>
    <w:rsid w:val="00B060B0"/>
    <w:rsid w:val="00B0798A"/>
    <w:rsid w:val="00B1179A"/>
    <w:rsid w:val="00B14FB6"/>
    <w:rsid w:val="00B24A2E"/>
    <w:rsid w:val="00B31E01"/>
    <w:rsid w:val="00B65855"/>
    <w:rsid w:val="00B711A6"/>
    <w:rsid w:val="00B71589"/>
    <w:rsid w:val="00B7248B"/>
    <w:rsid w:val="00B97B73"/>
    <w:rsid w:val="00BA0314"/>
    <w:rsid w:val="00BA040A"/>
    <w:rsid w:val="00BA18ED"/>
    <w:rsid w:val="00BA2346"/>
    <w:rsid w:val="00BA32DA"/>
    <w:rsid w:val="00BA4E4D"/>
    <w:rsid w:val="00BA68AF"/>
    <w:rsid w:val="00BA7EEC"/>
    <w:rsid w:val="00BB2538"/>
    <w:rsid w:val="00BB3BD3"/>
    <w:rsid w:val="00BB5E8B"/>
    <w:rsid w:val="00BB7CEF"/>
    <w:rsid w:val="00BC14CD"/>
    <w:rsid w:val="00BD20E7"/>
    <w:rsid w:val="00BD4317"/>
    <w:rsid w:val="00BD6136"/>
    <w:rsid w:val="00BE256A"/>
    <w:rsid w:val="00BE7CF6"/>
    <w:rsid w:val="00C007FC"/>
    <w:rsid w:val="00C00A71"/>
    <w:rsid w:val="00C038D2"/>
    <w:rsid w:val="00C11F18"/>
    <w:rsid w:val="00C16198"/>
    <w:rsid w:val="00C23613"/>
    <w:rsid w:val="00C319C4"/>
    <w:rsid w:val="00C34530"/>
    <w:rsid w:val="00C415F3"/>
    <w:rsid w:val="00C41E8C"/>
    <w:rsid w:val="00C479AC"/>
    <w:rsid w:val="00C56E6F"/>
    <w:rsid w:val="00C6325D"/>
    <w:rsid w:val="00C71642"/>
    <w:rsid w:val="00C735B3"/>
    <w:rsid w:val="00C76574"/>
    <w:rsid w:val="00C85A68"/>
    <w:rsid w:val="00C9287D"/>
    <w:rsid w:val="00C94AD6"/>
    <w:rsid w:val="00C97231"/>
    <w:rsid w:val="00CA2890"/>
    <w:rsid w:val="00CA72BF"/>
    <w:rsid w:val="00CB40DD"/>
    <w:rsid w:val="00CC6B6B"/>
    <w:rsid w:val="00CD0001"/>
    <w:rsid w:val="00CD6817"/>
    <w:rsid w:val="00CE78D1"/>
    <w:rsid w:val="00CF7A3B"/>
    <w:rsid w:val="00CF7DED"/>
    <w:rsid w:val="00D00A40"/>
    <w:rsid w:val="00D0214B"/>
    <w:rsid w:val="00D1074D"/>
    <w:rsid w:val="00D137F8"/>
    <w:rsid w:val="00D24322"/>
    <w:rsid w:val="00D262FA"/>
    <w:rsid w:val="00D35C75"/>
    <w:rsid w:val="00D40945"/>
    <w:rsid w:val="00D41C57"/>
    <w:rsid w:val="00D51D4A"/>
    <w:rsid w:val="00D52DFF"/>
    <w:rsid w:val="00D61156"/>
    <w:rsid w:val="00D6141F"/>
    <w:rsid w:val="00D67704"/>
    <w:rsid w:val="00D7004B"/>
    <w:rsid w:val="00D70492"/>
    <w:rsid w:val="00D7235A"/>
    <w:rsid w:val="00D75DD0"/>
    <w:rsid w:val="00D80C22"/>
    <w:rsid w:val="00D833F0"/>
    <w:rsid w:val="00D84091"/>
    <w:rsid w:val="00D87118"/>
    <w:rsid w:val="00D87FC4"/>
    <w:rsid w:val="00D9031C"/>
    <w:rsid w:val="00D955C5"/>
    <w:rsid w:val="00DB29BC"/>
    <w:rsid w:val="00DB29CF"/>
    <w:rsid w:val="00DC7E3F"/>
    <w:rsid w:val="00DD26E4"/>
    <w:rsid w:val="00DD7243"/>
    <w:rsid w:val="00DE3133"/>
    <w:rsid w:val="00DE649A"/>
    <w:rsid w:val="00DF2500"/>
    <w:rsid w:val="00DF723B"/>
    <w:rsid w:val="00E05AE8"/>
    <w:rsid w:val="00E061C2"/>
    <w:rsid w:val="00E079E0"/>
    <w:rsid w:val="00E11BFC"/>
    <w:rsid w:val="00E16940"/>
    <w:rsid w:val="00E23934"/>
    <w:rsid w:val="00E32953"/>
    <w:rsid w:val="00E335B5"/>
    <w:rsid w:val="00E410EC"/>
    <w:rsid w:val="00E51623"/>
    <w:rsid w:val="00E57957"/>
    <w:rsid w:val="00E610A0"/>
    <w:rsid w:val="00E61CBC"/>
    <w:rsid w:val="00E65C66"/>
    <w:rsid w:val="00E70AE4"/>
    <w:rsid w:val="00E70CDB"/>
    <w:rsid w:val="00E77DB1"/>
    <w:rsid w:val="00E83D45"/>
    <w:rsid w:val="00E91A4B"/>
    <w:rsid w:val="00EC7EE9"/>
    <w:rsid w:val="00ED1468"/>
    <w:rsid w:val="00ED183B"/>
    <w:rsid w:val="00ED26B9"/>
    <w:rsid w:val="00ED58AD"/>
    <w:rsid w:val="00ED6542"/>
    <w:rsid w:val="00EE05A9"/>
    <w:rsid w:val="00EE789B"/>
    <w:rsid w:val="00EF334C"/>
    <w:rsid w:val="00EF40BD"/>
    <w:rsid w:val="00EF51DD"/>
    <w:rsid w:val="00EF542F"/>
    <w:rsid w:val="00F10408"/>
    <w:rsid w:val="00F10ED5"/>
    <w:rsid w:val="00F12708"/>
    <w:rsid w:val="00F142FA"/>
    <w:rsid w:val="00F1665E"/>
    <w:rsid w:val="00F16AD9"/>
    <w:rsid w:val="00F359FB"/>
    <w:rsid w:val="00F37ACF"/>
    <w:rsid w:val="00F460F7"/>
    <w:rsid w:val="00F50ED5"/>
    <w:rsid w:val="00F5287A"/>
    <w:rsid w:val="00F54113"/>
    <w:rsid w:val="00F574FF"/>
    <w:rsid w:val="00F5766D"/>
    <w:rsid w:val="00F8064E"/>
    <w:rsid w:val="00F8240E"/>
    <w:rsid w:val="00F826B1"/>
    <w:rsid w:val="00F97F55"/>
    <w:rsid w:val="00FA2777"/>
    <w:rsid w:val="00FB5F77"/>
    <w:rsid w:val="00FC4C8B"/>
    <w:rsid w:val="00FE023F"/>
    <w:rsid w:val="00FE1F5B"/>
    <w:rsid w:val="00FE69FB"/>
    <w:rsid w:val="00FF035F"/>
    <w:rsid w:val="00FF4C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9597"/>
  <w15:chartTrackingRefBased/>
  <w15:docId w15:val="{5A5620C9-FA7A-41FB-B2BE-0E5B28D6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C52"/>
    <w:pPr>
      <w:spacing w:after="200" w:line="276"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01C52"/>
    <w:pPr>
      <w:spacing w:before="100" w:beforeAutospacing="1" w:after="100" w:afterAutospacing="1" w:line="240" w:lineRule="auto"/>
    </w:pPr>
    <w:rPr>
      <w:rFonts w:eastAsia="Times New Roman" w:cs="Times New Roman"/>
      <w:sz w:val="21"/>
      <w:szCs w:val="21"/>
      <w:lang w:eastAsia="lv-LV"/>
    </w:rPr>
  </w:style>
  <w:style w:type="paragraph" w:styleId="ListParagraph">
    <w:name w:val="List Paragraph"/>
    <w:basedOn w:val="Normal"/>
    <w:uiPriority w:val="34"/>
    <w:qFormat/>
    <w:rsid w:val="00A01C52"/>
    <w:pPr>
      <w:ind w:left="720"/>
      <w:contextualSpacing/>
    </w:pPr>
  </w:style>
  <w:style w:type="table" w:styleId="TableGrid">
    <w:name w:val="Table Grid"/>
    <w:basedOn w:val="TableNormal"/>
    <w:uiPriority w:val="39"/>
    <w:rsid w:val="00A01C5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248B"/>
    <w:rPr>
      <w:sz w:val="16"/>
      <w:szCs w:val="16"/>
    </w:rPr>
  </w:style>
  <w:style w:type="paragraph" w:styleId="CommentText">
    <w:name w:val="annotation text"/>
    <w:basedOn w:val="Normal"/>
    <w:link w:val="CommentTextChar"/>
    <w:uiPriority w:val="99"/>
    <w:unhideWhenUsed/>
    <w:rsid w:val="00B7248B"/>
    <w:pPr>
      <w:spacing w:line="240" w:lineRule="auto"/>
    </w:pPr>
    <w:rPr>
      <w:sz w:val="20"/>
      <w:szCs w:val="20"/>
    </w:rPr>
  </w:style>
  <w:style w:type="character" w:customStyle="1" w:styleId="CommentTextChar">
    <w:name w:val="Comment Text Char"/>
    <w:basedOn w:val="DefaultParagraphFont"/>
    <w:link w:val="CommentText"/>
    <w:uiPriority w:val="99"/>
    <w:rsid w:val="00B7248B"/>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248B"/>
    <w:rPr>
      <w:b/>
      <w:bCs/>
    </w:rPr>
  </w:style>
  <w:style w:type="character" w:customStyle="1" w:styleId="CommentSubjectChar">
    <w:name w:val="Comment Subject Char"/>
    <w:basedOn w:val="CommentTextChar"/>
    <w:link w:val="CommentSubject"/>
    <w:uiPriority w:val="99"/>
    <w:semiHidden/>
    <w:rsid w:val="00B7248B"/>
    <w:rPr>
      <w:rFonts w:ascii="Times New Roman" w:hAnsi="Times New Roman"/>
      <w:b/>
      <w:bCs/>
      <w:kern w:val="0"/>
      <w:sz w:val="20"/>
      <w:szCs w:val="20"/>
      <w14:ligatures w14:val="none"/>
    </w:rPr>
  </w:style>
  <w:style w:type="character" w:customStyle="1" w:styleId="cf01">
    <w:name w:val="cf01"/>
    <w:basedOn w:val="DefaultParagraphFont"/>
    <w:rsid w:val="0086304F"/>
    <w:rPr>
      <w:rFonts w:ascii="Segoe UI" w:hAnsi="Segoe UI" w:cs="Segoe UI" w:hint="default"/>
      <w:sz w:val="18"/>
      <w:szCs w:val="18"/>
    </w:rPr>
  </w:style>
  <w:style w:type="character" w:styleId="Hyperlink">
    <w:name w:val="Hyperlink"/>
    <w:basedOn w:val="DefaultParagraphFont"/>
    <w:uiPriority w:val="99"/>
    <w:unhideWhenUsed/>
    <w:rsid w:val="00A11881"/>
    <w:rPr>
      <w:color w:val="0563C1" w:themeColor="hyperlink"/>
      <w:u w:val="single"/>
    </w:rPr>
  </w:style>
  <w:style w:type="character" w:styleId="UnresolvedMention">
    <w:name w:val="Unresolved Mention"/>
    <w:basedOn w:val="DefaultParagraphFont"/>
    <w:uiPriority w:val="99"/>
    <w:semiHidden/>
    <w:unhideWhenUsed/>
    <w:rsid w:val="00A11881"/>
    <w:rPr>
      <w:color w:val="605E5C"/>
      <w:shd w:val="clear" w:color="auto" w:fill="E1DFDD"/>
    </w:rPr>
  </w:style>
  <w:style w:type="paragraph" w:styleId="Header">
    <w:name w:val="header"/>
    <w:basedOn w:val="Normal"/>
    <w:link w:val="HeaderChar"/>
    <w:uiPriority w:val="99"/>
    <w:unhideWhenUsed/>
    <w:rsid w:val="00C11F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1F18"/>
    <w:rPr>
      <w:rFonts w:ascii="Times New Roman" w:hAnsi="Times New Roman"/>
      <w:kern w:val="0"/>
      <w:sz w:val="24"/>
      <w14:ligatures w14:val="none"/>
    </w:rPr>
  </w:style>
  <w:style w:type="paragraph" w:styleId="Footer">
    <w:name w:val="footer"/>
    <w:basedOn w:val="Normal"/>
    <w:link w:val="FooterChar"/>
    <w:uiPriority w:val="99"/>
    <w:unhideWhenUsed/>
    <w:rsid w:val="00C11F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1F18"/>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730">
      <w:bodyDiv w:val="1"/>
      <w:marLeft w:val="0"/>
      <w:marRight w:val="0"/>
      <w:marTop w:val="0"/>
      <w:marBottom w:val="0"/>
      <w:divBdr>
        <w:top w:val="none" w:sz="0" w:space="0" w:color="auto"/>
        <w:left w:val="none" w:sz="0" w:space="0" w:color="auto"/>
        <w:bottom w:val="none" w:sz="0" w:space="0" w:color="auto"/>
        <w:right w:val="none" w:sz="0" w:space="0" w:color="auto"/>
      </w:divBdr>
      <w:divsChild>
        <w:div w:id="213080201">
          <w:marLeft w:val="360"/>
          <w:marRight w:val="0"/>
          <w:marTop w:val="200"/>
          <w:marBottom w:val="0"/>
          <w:divBdr>
            <w:top w:val="none" w:sz="0" w:space="0" w:color="auto"/>
            <w:left w:val="none" w:sz="0" w:space="0" w:color="auto"/>
            <w:bottom w:val="none" w:sz="0" w:space="0" w:color="auto"/>
            <w:right w:val="none" w:sz="0" w:space="0" w:color="auto"/>
          </w:divBdr>
        </w:div>
        <w:div w:id="1939754380">
          <w:marLeft w:val="360"/>
          <w:marRight w:val="0"/>
          <w:marTop w:val="200"/>
          <w:marBottom w:val="0"/>
          <w:divBdr>
            <w:top w:val="none" w:sz="0" w:space="0" w:color="auto"/>
            <w:left w:val="none" w:sz="0" w:space="0" w:color="auto"/>
            <w:bottom w:val="none" w:sz="0" w:space="0" w:color="auto"/>
            <w:right w:val="none" w:sz="0" w:space="0" w:color="auto"/>
          </w:divBdr>
        </w:div>
        <w:div w:id="787162244">
          <w:marLeft w:val="360"/>
          <w:marRight w:val="0"/>
          <w:marTop w:val="200"/>
          <w:marBottom w:val="0"/>
          <w:divBdr>
            <w:top w:val="none" w:sz="0" w:space="0" w:color="auto"/>
            <w:left w:val="none" w:sz="0" w:space="0" w:color="auto"/>
            <w:bottom w:val="none" w:sz="0" w:space="0" w:color="auto"/>
            <w:right w:val="none" w:sz="0" w:space="0" w:color="auto"/>
          </w:divBdr>
        </w:div>
      </w:divsChild>
    </w:div>
    <w:div w:id="89358325">
      <w:bodyDiv w:val="1"/>
      <w:marLeft w:val="0"/>
      <w:marRight w:val="0"/>
      <w:marTop w:val="0"/>
      <w:marBottom w:val="0"/>
      <w:divBdr>
        <w:top w:val="none" w:sz="0" w:space="0" w:color="auto"/>
        <w:left w:val="none" w:sz="0" w:space="0" w:color="auto"/>
        <w:bottom w:val="none" w:sz="0" w:space="0" w:color="auto"/>
        <w:right w:val="none" w:sz="0" w:space="0" w:color="auto"/>
      </w:divBdr>
    </w:div>
    <w:div w:id="771627076">
      <w:bodyDiv w:val="1"/>
      <w:marLeft w:val="0"/>
      <w:marRight w:val="0"/>
      <w:marTop w:val="0"/>
      <w:marBottom w:val="0"/>
      <w:divBdr>
        <w:top w:val="none" w:sz="0" w:space="0" w:color="auto"/>
        <w:left w:val="none" w:sz="0" w:space="0" w:color="auto"/>
        <w:bottom w:val="none" w:sz="0" w:space="0" w:color="auto"/>
        <w:right w:val="none" w:sz="0" w:space="0" w:color="auto"/>
      </w:divBdr>
      <w:divsChild>
        <w:div w:id="1055348813">
          <w:marLeft w:val="360"/>
          <w:marRight w:val="0"/>
          <w:marTop w:val="200"/>
          <w:marBottom w:val="0"/>
          <w:divBdr>
            <w:top w:val="none" w:sz="0" w:space="0" w:color="auto"/>
            <w:left w:val="none" w:sz="0" w:space="0" w:color="auto"/>
            <w:bottom w:val="none" w:sz="0" w:space="0" w:color="auto"/>
            <w:right w:val="none" w:sz="0" w:space="0" w:color="auto"/>
          </w:divBdr>
        </w:div>
      </w:divsChild>
    </w:div>
    <w:div w:id="1003626540">
      <w:bodyDiv w:val="1"/>
      <w:marLeft w:val="0"/>
      <w:marRight w:val="0"/>
      <w:marTop w:val="0"/>
      <w:marBottom w:val="0"/>
      <w:divBdr>
        <w:top w:val="none" w:sz="0" w:space="0" w:color="auto"/>
        <w:left w:val="none" w:sz="0" w:space="0" w:color="auto"/>
        <w:bottom w:val="none" w:sz="0" w:space="0" w:color="auto"/>
        <w:right w:val="none" w:sz="0" w:space="0" w:color="auto"/>
      </w:divBdr>
      <w:divsChild>
        <w:div w:id="1430389341">
          <w:marLeft w:val="360"/>
          <w:marRight w:val="0"/>
          <w:marTop w:val="200"/>
          <w:marBottom w:val="0"/>
          <w:divBdr>
            <w:top w:val="none" w:sz="0" w:space="0" w:color="auto"/>
            <w:left w:val="none" w:sz="0" w:space="0" w:color="auto"/>
            <w:bottom w:val="none" w:sz="0" w:space="0" w:color="auto"/>
            <w:right w:val="none" w:sz="0" w:space="0" w:color="auto"/>
          </w:divBdr>
        </w:div>
        <w:div w:id="647172563">
          <w:marLeft w:val="360"/>
          <w:marRight w:val="0"/>
          <w:marTop w:val="200"/>
          <w:marBottom w:val="0"/>
          <w:divBdr>
            <w:top w:val="none" w:sz="0" w:space="0" w:color="auto"/>
            <w:left w:val="none" w:sz="0" w:space="0" w:color="auto"/>
            <w:bottom w:val="none" w:sz="0" w:space="0" w:color="auto"/>
            <w:right w:val="none" w:sz="0" w:space="0" w:color="auto"/>
          </w:divBdr>
        </w:div>
        <w:div w:id="848834641">
          <w:marLeft w:val="360"/>
          <w:marRight w:val="0"/>
          <w:marTop w:val="200"/>
          <w:marBottom w:val="0"/>
          <w:divBdr>
            <w:top w:val="none" w:sz="0" w:space="0" w:color="auto"/>
            <w:left w:val="none" w:sz="0" w:space="0" w:color="auto"/>
            <w:bottom w:val="none" w:sz="0" w:space="0" w:color="auto"/>
            <w:right w:val="none" w:sz="0" w:space="0" w:color="auto"/>
          </w:divBdr>
        </w:div>
      </w:divsChild>
    </w:div>
    <w:div w:id="1088884314">
      <w:bodyDiv w:val="1"/>
      <w:marLeft w:val="0"/>
      <w:marRight w:val="0"/>
      <w:marTop w:val="0"/>
      <w:marBottom w:val="0"/>
      <w:divBdr>
        <w:top w:val="none" w:sz="0" w:space="0" w:color="auto"/>
        <w:left w:val="none" w:sz="0" w:space="0" w:color="auto"/>
        <w:bottom w:val="none" w:sz="0" w:space="0" w:color="auto"/>
        <w:right w:val="none" w:sz="0" w:space="0" w:color="auto"/>
      </w:divBdr>
    </w:div>
    <w:div w:id="1119884173">
      <w:bodyDiv w:val="1"/>
      <w:marLeft w:val="0"/>
      <w:marRight w:val="0"/>
      <w:marTop w:val="0"/>
      <w:marBottom w:val="0"/>
      <w:divBdr>
        <w:top w:val="none" w:sz="0" w:space="0" w:color="auto"/>
        <w:left w:val="none" w:sz="0" w:space="0" w:color="auto"/>
        <w:bottom w:val="none" w:sz="0" w:space="0" w:color="auto"/>
        <w:right w:val="none" w:sz="0" w:space="0" w:color="auto"/>
      </w:divBdr>
    </w:div>
    <w:div w:id="1267493905">
      <w:bodyDiv w:val="1"/>
      <w:marLeft w:val="0"/>
      <w:marRight w:val="0"/>
      <w:marTop w:val="0"/>
      <w:marBottom w:val="0"/>
      <w:divBdr>
        <w:top w:val="none" w:sz="0" w:space="0" w:color="auto"/>
        <w:left w:val="none" w:sz="0" w:space="0" w:color="auto"/>
        <w:bottom w:val="none" w:sz="0" w:space="0" w:color="auto"/>
        <w:right w:val="none" w:sz="0" w:space="0" w:color="auto"/>
      </w:divBdr>
      <w:divsChild>
        <w:div w:id="321127389">
          <w:marLeft w:val="360"/>
          <w:marRight w:val="0"/>
          <w:marTop w:val="200"/>
          <w:marBottom w:val="0"/>
          <w:divBdr>
            <w:top w:val="none" w:sz="0" w:space="0" w:color="auto"/>
            <w:left w:val="none" w:sz="0" w:space="0" w:color="auto"/>
            <w:bottom w:val="none" w:sz="0" w:space="0" w:color="auto"/>
            <w:right w:val="none" w:sz="0" w:space="0" w:color="auto"/>
          </w:divBdr>
        </w:div>
        <w:div w:id="1048648286">
          <w:marLeft w:val="360"/>
          <w:marRight w:val="0"/>
          <w:marTop w:val="200"/>
          <w:marBottom w:val="0"/>
          <w:divBdr>
            <w:top w:val="none" w:sz="0" w:space="0" w:color="auto"/>
            <w:left w:val="none" w:sz="0" w:space="0" w:color="auto"/>
            <w:bottom w:val="none" w:sz="0" w:space="0" w:color="auto"/>
            <w:right w:val="none" w:sz="0" w:space="0" w:color="auto"/>
          </w:divBdr>
        </w:div>
        <w:div w:id="1679961580">
          <w:marLeft w:val="360"/>
          <w:marRight w:val="0"/>
          <w:marTop w:val="200"/>
          <w:marBottom w:val="0"/>
          <w:divBdr>
            <w:top w:val="none" w:sz="0" w:space="0" w:color="auto"/>
            <w:left w:val="none" w:sz="0" w:space="0" w:color="auto"/>
            <w:bottom w:val="none" w:sz="0" w:space="0" w:color="auto"/>
            <w:right w:val="none" w:sz="0" w:space="0" w:color="auto"/>
          </w:divBdr>
        </w:div>
      </w:divsChild>
    </w:div>
    <w:div w:id="1584610677">
      <w:bodyDiv w:val="1"/>
      <w:marLeft w:val="0"/>
      <w:marRight w:val="0"/>
      <w:marTop w:val="0"/>
      <w:marBottom w:val="0"/>
      <w:divBdr>
        <w:top w:val="none" w:sz="0" w:space="0" w:color="auto"/>
        <w:left w:val="none" w:sz="0" w:space="0" w:color="auto"/>
        <w:bottom w:val="none" w:sz="0" w:space="0" w:color="auto"/>
        <w:right w:val="none" w:sz="0" w:space="0" w:color="auto"/>
      </w:divBdr>
      <w:divsChild>
        <w:div w:id="556208100">
          <w:marLeft w:val="360"/>
          <w:marRight w:val="0"/>
          <w:marTop w:val="200"/>
          <w:marBottom w:val="0"/>
          <w:divBdr>
            <w:top w:val="none" w:sz="0" w:space="0" w:color="auto"/>
            <w:left w:val="none" w:sz="0" w:space="0" w:color="auto"/>
            <w:bottom w:val="none" w:sz="0" w:space="0" w:color="auto"/>
            <w:right w:val="none" w:sz="0" w:space="0" w:color="auto"/>
          </w:divBdr>
        </w:div>
        <w:div w:id="242761750">
          <w:marLeft w:val="360"/>
          <w:marRight w:val="0"/>
          <w:marTop w:val="200"/>
          <w:marBottom w:val="0"/>
          <w:divBdr>
            <w:top w:val="none" w:sz="0" w:space="0" w:color="auto"/>
            <w:left w:val="none" w:sz="0" w:space="0" w:color="auto"/>
            <w:bottom w:val="none" w:sz="0" w:space="0" w:color="auto"/>
            <w:right w:val="none" w:sz="0" w:space="0" w:color="auto"/>
          </w:divBdr>
        </w:div>
        <w:div w:id="1256859903">
          <w:marLeft w:val="360"/>
          <w:marRight w:val="0"/>
          <w:marTop w:val="200"/>
          <w:marBottom w:val="0"/>
          <w:divBdr>
            <w:top w:val="none" w:sz="0" w:space="0" w:color="auto"/>
            <w:left w:val="none" w:sz="0" w:space="0" w:color="auto"/>
            <w:bottom w:val="none" w:sz="0" w:space="0" w:color="auto"/>
            <w:right w:val="none" w:sz="0" w:space="0" w:color="auto"/>
          </w:divBdr>
        </w:div>
      </w:divsChild>
    </w:div>
    <w:div w:id="1940720844">
      <w:bodyDiv w:val="1"/>
      <w:marLeft w:val="0"/>
      <w:marRight w:val="0"/>
      <w:marTop w:val="0"/>
      <w:marBottom w:val="0"/>
      <w:divBdr>
        <w:top w:val="none" w:sz="0" w:space="0" w:color="auto"/>
        <w:left w:val="none" w:sz="0" w:space="0" w:color="auto"/>
        <w:bottom w:val="none" w:sz="0" w:space="0" w:color="auto"/>
        <w:right w:val="none" w:sz="0" w:space="0" w:color="auto"/>
      </w:divBdr>
    </w:div>
    <w:div w:id="210101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riga.lv/lv/cefr-anglu-valodas-limeni-no-beginner-lidz-proficiency/" TargetMode="External"/><Relationship Id="rId13" Type="http://schemas.openxmlformats.org/officeDocument/2006/relationships/hyperlink" Target="https://school-education.ec.europa.eu/en/professional-development/courses/green-skills-european-leve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uromentor.es/courses/one/eco-art-sustainable-art-practices-for-teachers/6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asmus-prague.cz/cour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chool-education.ec.europa.eu/en/professional-development/courses/coaching-and-mentoring-support-teacher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uneoscourses.eu/courses/ac6028f0-fdb4-4f62-8a32-ee1bb9a90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11114</Words>
  <Characters>6336</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Santare</dc:creator>
  <cp:lastModifiedBy>Lasma Geidane</cp:lastModifiedBy>
  <cp:revision>3</cp:revision>
  <cp:lastPrinted>2024-06-10T13:35:00Z</cp:lastPrinted>
  <dcterms:created xsi:type="dcterms:W3CDTF">2024-06-13T10:47:00Z</dcterms:created>
  <dcterms:modified xsi:type="dcterms:W3CDTF">2024-06-13T14:25:00Z</dcterms:modified>
</cp:coreProperties>
</file>