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9D789" w14:textId="77777777" w:rsidR="00187F59" w:rsidRPr="005203B5" w:rsidRDefault="00140230" w:rsidP="00187F59">
      <w:pPr>
        <w:spacing w:after="0"/>
        <w:jc w:val="right"/>
        <w:rPr>
          <w:rFonts w:cs="Times New Roman"/>
          <w:sz w:val="20"/>
          <w:szCs w:val="20"/>
        </w:rPr>
      </w:pPr>
      <w:r w:rsidRPr="005203B5">
        <w:rPr>
          <w:rFonts w:cs="Times New Roman"/>
          <w:sz w:val="20"/>
          <w:szCs w:val="20"/>
        </w:rPr>
        <w:t>Apstiprināta ar</w:t>
      </w:r>
    </w:p>
    <w:p w14:paraId="030E8754" w14:textId="77777777" w:rsidR="00187F59" w:rsidRPr="005203B5" w:rsidRDefault="00140230" w:rsidP="00187F59">
      <w:pPr>
        <w:spacing w:after="0"/>
        <w:jc w:val="right"/>
        <w:rPr>
          <w:rFonts w:cs="Times New Roman"/>
          <w:sz w:val="20"/>
          <w:szCs w:val="20"/>
        </w:rPr>
      </w:pPr>
      <w:r w:rsidRPr="005203B5">
        <w:rPr>
          <w:rFonts w:cs="Times New Roman"/>
          <w:sz w:val="20"/>
          <w:szCs w:val="20"/>
        </w:rPr>
        <w:t>Jelgavas novada Izglītības pārvaldes</w:t>
      </w:r>
    </w:p>
    <w:p w14:paraId="5F6A4BD9" w14:textId="7B2182CA" w:rsidR="00407498" w:rsidRDefault="00140230" w:rsidP="00784A4E">
      <w:pPr>
        <w:pStyle w:val="NormalWeb"/>
        <w:spacing w:before="0" w:beforeAutospacing="0"/>
        <w:jc w:val="right"/>
        <w:rPr>
          <w:b/>
          <w:bCs/>
          <w:color w:val="000000"/>
          <w:sz w:val="24"/>
          <w:szCs w:val="24"/>
        </w:rPr>
      </w:pPr>
      <w:r>
        <w:rPr>
          <w:sz w:val="20"/>
          <w:szCs w:val="20"/>
        </w:rPr>
        <w:t xml:space="preserve">vadītājas </w:t>
      </w:r>
      <w:r w:rsidRPr="005203B5">
        <w:rPr>
          <w:sz w:val="20"/>
          <w:szCs w:val="20"/>
        </w:rPr>
        <w:t>202</w:t>
      </w:r>
      <w:r w:rsidR="00132A2C">
        <w:rPr>
          <w:sz w:val="20"/>
          <w:szCs w:val="20"/>
        </w:rPr>
        <w:t>4</w:t>
      </w:r>
      <w:r w:rsidRPr="005203B5">
        <w:rPr>
          <w:sz w:val="20"/>
          <w:szCs w:val="20"/>
        </w:rPr>
        <w:t>.</w:t>
      </w:r>
      <w:r>
        <w:rPr>
          <w:sz w:val="20"/>
          <w:szCs w:val="20"/>
        </w:rPr>
        <w:t xml:space="preserve">gada </w:t>
      </w:r>
      <w:r w:rsidR="005F290E">
        <w:rPr>
          <w:sz w:val="20"/>
          <w:szCs w:val="20"/>
        </w:rPr>
        <w:t>13</w:t>
      </w:r>
      <w:r w:rsidR="005049EE">
        <w:rPr>
          <w:sz w:val="20"/>
          <w:szCs w:val="20"/>
        </w:rPr>
        <w:t>.</w:t>
      </w:r>
      <w:r w:rsidR="00392548">
        <w:rPr>
          <w:sz w:val="20"/>
          <w:szCs w:val="20"/>
        </w:rPr>
        <w:t>jūnija</w:t>
      </w:r>
      <w:r>
        <w:rPr>
          <w:sz w:val="20"/>
          <w:szCs w:val="20"/>
        </w:rPr>
        <w:t xml:space="preserve"> </w:t>
      </w:r>
      <w:r w:rsidRPr="005203B5">
        <w:rPr>
          <w:sz w:val="20"/>
          <w:szCs w:val="20"/>
        </w:rPr>
        <w:t>rīkojumu Nr.</w:t>
      </w:r>
      <w:r w:rsidR="009448BB" w:rsidRPr="009448BB">
        <w:t xml:space="preserve"> </w:t>
      </w:r>
      <w:r w:rsidR="005F290E" w:rsidRPr="005F290E">
        <w:rPr>
          <w:noProof/>
          <w:sz w:val="20"/>
          <w:szCs w:val="20"/>
        </w:rPr>
        <w:t>IP/3-2/24/57</w:t>
      </w:r>
    </w:p>
    <w:p w14:paraId="0BECB5BB" w14:textId="77777777" w:rsidR="00784A4E" w:rsidRDefault="00784A4E" w:rsidP="00407498">
      <w:pPr>
        <w:pStyle w:val="NormalWeb"/>
        <w:jc w:val="center"/>
        <w:rPr>
          <w:b/>
          <w:bCs/>
          <w:color w:val="000000"/>
          <w:sz w:val="24"/>
          <w:szCs w:val="24"/>
        </w:rPr>
      </w:pPr>
    </w:p>
    <w:p w14:paraId="13046EA6" w14:textId="77777777" w:rsidR="00784A4E" w:rsidRDefault="00784A4E" w:rsidP="00407498">
      <w:pPr>
        <w:pStyle w:val="NormalWeb"/>
        <w:jc w:val="center"/>
        <w:rPr>
          <w:b/>
          <w:bCs/>
          <w:color w:val="000000"/>
          <w:sz w:val="24"/>
          <w:szCs w:val="24"/>
        </w:rPr>
      </w:pPr>
    </w:p>
    <w:p w14:paraId="7845B58B" w14:textId="27642227" w:rsidR="00B24A2E" w:rsidRPr="00652AF7" w:rsidRDefault="00B24A2E" w:rsidP="00B24A2E">
      <w:pPr>
        <w:pStyle w:val="NormalWeb"/>
        <w:jc w:val="center"/>
        <w:rPr>
          <w:b/>
          <w:bCs/>
          <w:color w:val="000000"/>
          <w:sz w:val="24"/>
          <w:szCs w:val="24"/>
        </w:rPr>
      </w:pPr>
      <w:r>
        <w:rPr>
          <w:b/>
          <w:bCs/>
          <w:color w:val="000000"/>
          <w:sz w:val="24"/>
          <w:szCs w:val="24"/>
        </w:rPr>
        <w:t xml:space="preserve">Metodika </w:t>
      </w:r>
      <w:r w:rsidR="0099484C">
        <w:rPr>
          <w:b/>
          <w:bCs/>
          <w:color w:val="000000"/>
          <w:sz w:val="24"/>
          <w:szCs w:val="24"/>
        </w:rPr>
        <w:t>Jelgavas novada pirmsskolas izglītības iestāžu</w:t>
      </w:r>
      <w:r w:rsidR="00006645">
        <w:rPr>
          <w:b/>
          <w:bCs/>
          <w:color w:val="000000"/>
          <w:sz w:val="24"/>
          <w:szCs w:val="24"/>
        </w:rPr>
        <w:t xml:space="preserve"> </w:t>
      </w:r>
      <w:r w:rsidRPr="00652AF7">
        <w:rPr>
          <w:b/>
          <w:bCs/>
          <w:color w:val="000000"/>
          <w:sz w:val="24"/>
          <w:szCs w:val="24"/>
        </w:rPr>
        <w:t>pedagoģiskā personāla atlasei mobilitātei ārvalstīs</w:t>
      </w:r>
      <w:r>
        <w:rPr>
          <w:b/>
          <w:bCs/>
          <w:color w:val="000000"/>
          <w:sz w:val="24"/>
          <w:szCs w:val="24"/>
        </w:rPr>
        <w:t xml:space="preserve"> </w:t>
      </w:r>
      <w:r w:rsidR="0099484C">
        <w:rPr>
          <w:b/>
          <w:bCs/>
          <w:color w:val="000000"/>
          <w:sz w:val="24"/>
          <w:szCs w:val="24"/>
        </w:rPr>
        <w:t xml:space="preserve">Erasmus akreditācijas Ozolnieku PII “Zīlīte” konsorcija </w:t>
      </w:r>
      <w:r>
        <w:rPr>
          <w:b/>
          <w:bCs/>
          <w:color w:val="000000"/>
          <w:sz w:val="24"/>
          <w:szCs w:val="24"/>
        </w:rPr>
        <w:t>ietvaros</w:t>
      </w:r>
    </w:p>
    <w:p w14:paraId="255298FF" w14:textId="77C403CA" w:rsidR="00B24A2E" w:rsidRPr="009D299C" w:rsidRDefault="00B24A2E" w:rsidP="00B24A2E">
      <w:pPr>
        <w:jc w:val="both"/>
        <w:rPr>
          <w:sz w:val="22"/>
        </w:rPr>
      </w:pPr>
      <w:r>
        <w:rPr>
          <w:sz w:val="22"/>
        </w:rPr>
        <w:t xml:space="preserve">Metodika nosaka </w:t>
      </w:r>
      <w:r w:rsidR="0099484C">
        <w:rPr>
          <w:sz w:val="22"/>
        </w:rPr>
        <w:t>pirmsskolas</w:t>
      </w:r>
      <w:r w:rsidRPr="009D299C">
        <w:rPr>
          <w:sz w:val="22"/>
        </w:rPr>
        <w:t xml:space="preserve"> izglītības iestāžu pedagoģiskā personāla </w:t>
      </w:r>
      <w:r>
        <w:rPr>
          <w:sz w:val="22"/>
        </w:rPr>
        <w:t xml:space="preserve">atlasi </w:t>
      </w:r>
      <w:r w:rsidRPr="009D299C">
        <w:rPr>
          <w:sz w:val="22"/>
        </w:rPr>
        <w:t xml:space="preserve">strukturēto kursu apmeklēšanai </w:t>
      </w:r>
      <w:r>
        <w:rPr>
          <w:sz w:val="22"/>
        </w:rPr>
        <w:t xml:space="preserve">un pedagoģiskā darba </w:t>
      </w:r>
      <w:r w:rsidR="0099484C">
        <w:rPr>
          <w:sz w:val="22"/>
        </w:rPr>
        <w:t>ēnošanas</w:t>
      </w:r>
      <w:r>
        <w:rPr>
          <w:sz w:val="22"/>
        </w:rPr>
        <w:t xml:space="preserve"> aktivitātēm </w:t>
      </w:r>
      <w:r w:rsidRPr="009D299C">
        <w:rPr>
          <w:sz w:val="22"/>
        </w:rPr>
        <w:t>ārvalstīs</w:t>
      </w:r>
      <w:r>
        <w:rPr>
          <w:sz w:val="22"/>
        </w:rPr>
        <w:t xml:space="preserve"> 202</w:t>
      </w:r>
      <w:r w:rsidR="0099484C">
        <w:rPr>
          <w:sz w:val="22"/>
        </w:rPr>
        <w:t>4</w:t>
      </w:r>
      <w:r>
        <w:rPr>
          <w:sz w:val="22"/>
        </w:rPr>
        <w:t>./2</w:t>
      </w:r>
      <w:r w:rsidR="0099484C">
        <w:rPr>
          <w:sz w:val="22"/>
        </w:rPr>
        <w:t>5</w:t>
      </w:r>
      <w:r>
        <w:rPr>
          <w:sz w:val="22"/>
        </w:rPr>
        <w:t xml:space="preserve">.mācību gadā Eiropas Savienības </w:t>
      </w:r>
      <w:r w:rsidRPr="009D299C">
        <w:rPr>
          <w:sz w:val="22"/>
        </w:rPr>
        <w:t xml:space="preserve">ERASMUS + </w:t>
      </w:r>
      <w:r>
        <w:rPr>
          <w:sz w:val="22"/>
        </w:rPr>
        <w:t xml:space="preserve">akreditācija </w:t>
      </w:r>
      <w:r w:rsidRPr="009D299C">
        <w:rPr>
          <w:sz w:val="22"/>
        </w:rPr>
        <w:t xml:space="preserve">skolu </w:t>
      </w:r>
      <w:r>
        <w:rPr>
          <w:sz w:val="22"/>
        </w:rPr>
        <w:t>izglītīb</w:t>
      </w:r>
      <w:r w:rsidR="0099484C">
        <w:rPr>
          <w:sz w:val="22"/>
        </w:rPr>
        <w:t>as sektorā Nr.</w:t>
      </w:r>
      <w:r w:rsidR="00E079E0">
        <w:rPr>
          <w:sz w:val="22"/>
        </w:rPr>
        <w:t>2024-1-LV-1-KA121-SCH-000205385</w:t>
      </w:r>
      <w:r>
        <w:rPr>
          <w:sz w:val="22"/>
        </w:rPr>
        <w:t>.</w:t>
      </w:r>
    </w:p>
    <w:p w14:paraId="6CC44015" w14:textId="77777777" w:rsidR="00B24A2E" w:rsidRPr="002729FF" w:rsidRDefault="00B24A2E" w:rsidP="00B24A2E">
      <w:pPr>
        <w:pStyle w:val="NormalWeb"/>
        <w:ind w:firstLine="720"/>
        <w:jc w:val="center"/>
        <w:rPr>
          <w:b/>
          <w:sz w:val="22"/>
          <w:szCs w:val="22"/>
        </w:rPr>
      </w:pPr>
      <w:r w:rsidRPr="002729FF">
        <w:rPr>
          <w:b/>
          <w:sz w:val="22"/>
          <w:szCs w:val="22"/>
        </w:rPr>
        <w:t>I</w:t>
      </w:r>
      <w:r>
        <w:rPr>
          <w:b/>
          <w:sz w:val="22"/>
          <w:szCs w:val="22"/>
        </w:rPr>
        <w:t>.</w:t>
      </w:r>
      <w:r w:rsidRPr="002729FF">
        <w:rPr>
          <w:b/>
          <w:sz w:val="22"/>
          <w:szCs w:val="22"/>
        </w:rPr>
        <w:t xml:space="preserve"> Vispārīgie jautājumi</w:t>
      </w:r>
    </w:p>
    <w:p w14:paraId="3FDB507A" w14:textId="03A4A91C" w:rsidR="00B24A2E" w:rsidRDefault="00B24A2E" w:rsidP="00B24A2E">
      <w:pPr>
        <w:pStyle w:val="ListParagraph"/>
        <w:numPr>
          <w:ilvl w:val="0"/>
          <w:numId w:val="1"/>
        </w:numPr>
        <w:spacing w:after="0"/>
        <w:jc w:val="both"/>
        <w:rPr>
          <w:sz w:val="22"/>
        </w:rPr>
      </w:pPr>
      <w:r w:rsidRPr="009D299C">
        <w:rPr>
          <w:sz w:val="22"/>
        </w:rPr>
        <w:t xml:space="preserve">Pedagoģiskā personāla atlases </w:t>
      </w:r>
      <w:r>
        <w:rPr>
          <w:sz w:val="22"/>
        </w:rPr>
        <w:t>metodika</w:t>
      </w:r>
      <w:r w:rsidRPr="009D299C">
        <w:rPr>
          <w:sz w:val="22"/>
        </w:rPr>
        <w:t xml:space="preserve"> izstrādāt</w:t>
      </w:r>
      <w:r>
        <w:rPr>
          <w:sz w:val="22"/>
        </w:rPr>
        <w:t>a</w:t>
      </w:r>
      <w:r w:rsidRPr="009D299C">
        <w:rPr>
          <w:sz w:val="22"/>
        </w:rPr>
        <w:t xml:space="preserve"> saskaņā ar </w:t>
      </w:r>
      <w:r>
        <w:rPr>
          <w:sz w:val="22"/>
        </w:rPr>
        <w:t xml:space="preserve">Eiropas Savienības </w:t>
      </w:r>
      <w:r w:rsidRPr="009D299C">
        <w:rPr>
          <w:sz w:val="22"/>
        </w:rPr>
        <w:t xml:space="preserve">ERASMUS + </w:t>
      </w:r>
      <w:r>
        <w:rPr>
          <w:sz w:val="22"/>
        </w:rPr>
        <w:t xml:space="preserve">akreditācija </w:t>
      </w:r>
      <w:r w:rsidRPr="009D299C">
        <w:rPr>
          <w:sz w:val="22"/>
        </w:rPr>
        <w:t xml:space="preserve">skolu </w:t>
      </w:r>
      <w:r>
        <w:rPr>
          <w:sz w:val="22"/>
        </w:rPr>
        <w:t>izglītībā</w:t>
      </w:r>
      <w:r w:rsidRPr="009D299C">
        <w:rPr>
          <w:sz w:val="22"/>
        </w:rPr>
        <w:t xml:space="preserve"> vadlīnijām</w:t>
      </w:r>
      <w:r>
        <w:rPr>
          <w:sz w:val="22"/>
        </w:rPr>
        <w:t xml:space="preserve">, </w:t>
      </w:r>
      <w:r w:rsidR="00F16AD9">
        <w:rPr>
          <w:sz w:val="22"/>
        </w:rPr>
        <w:t>Erasmus plānu</w:t>
      </w:r>
      <w:r w:rsidRPr="009D299C">
        <w:rPr>
          <w:sz w:val="22"/>
        </w:rPr>
        <w:t xml:space="preserve"> un </w:t>
      </w:r>
      <w:r w:rsidR="00F16AD9">
        <w:rPr>
          <w:sz w:val="22"/>
        </w:rPr>
        <w:t>Jelgavas novada pirmsskolas metodiskā darba prioritātēm</w:t>
      </w:r>
      <w:r w:rsidRPr="009D299C">
        <w:rPr>
          <w:sz w:val="22"/>
        </w:rPr>
        <w:t>.</w:t>
      </w:r>
    </w:p>
    <w:p w14:paraId="66D20EB0" w14:textId="06C2CBF0" w:rsidR="00C71642" w:rsidRPr="009D299C" w:rsidRDefault="00C71642" w:rsidP="00B24A2E">
      <w:pPr>
        <w:pStyle w:val="ListParagraph"/>
        <w:numPr>
          <w:ilvl w:val="0"/>
          <w:numId w:val="1"/>
        </w:numPr>
        <w:spacing w:after="0"/>
        <w:jc w:val="both"/>
        <w:rPr>
          <w:sz w:val="22"/>
        </w:rPr>
      </w:pPr>
      <w:r>
        <w:rPr>
          <w:sz w:val="22"/>
        </w:rPr>
        <w:t>Strukturētie kursi</w:t>
      </w:r>
      <w:r w:rsidR="00787BBF">
        <w:rPr>
          <w:sz w:val="22"/>
        </w:rPr>
        <w:t xml:space="preserve"> un pedagoģiskā darba ēnošanas aktivitātes, atbilstoši mobilitāšu </w:t>
      </w:r>
      <w:r w:rsidR="00225C79">
        <w:rPr>
          <w:sz w:val="22"/>
        </w:rPr>
        <w:t>atbalsta</w:t>
      </w:r>
      <w:r w:rsidR="00787BBF">
        <w:rPr>
          <w:sz w:val="22"/>
        </w:rPr>
        <w:t xml:space="preserve"> piešķiršanas mērķiem tiks </w:t>
      </w:r>
      <w:r w:rsidR="00225C79">
        <w:rPr>
          <w:sz w:val="22"/>
        </w:rPr>
        <w:t xml:space="preserve">izziņotas pēc pretendentu atlases. Mobilitātes plānotas laikā periodā no 2024.gada </w:t>
      </w:r>
      <w:r w:rsidR="00515D69">
        <w:rPr>
          <w:sz w:val="22"/>
        </w:rPr>
        <w:t>28</w:t>
      </w:r>
      <w:r w:rsidR="00225C79">
        <w:rPr>
          <w:sz w:val="22"/>
        </w:rPr>
        <w:t xml:space="preserve">.septembra līdz 2025.gada </w:t>
      </w:r>
      <w:r w:rsidR="00515D69">
        <w:rPr>
          <w:sz w:val="22"/>
        </w:rPr>
        <w:t>25</w:t>
      </w:r>
      <w:r w:rsidR="00402A0B">
        <w:rPr>
          <w:sz w:val="22"/>
        </w:rPr>
        <w:t>.maijam.</w:t>
      </w:r>
    </w:p>
    <w:p w14:paraId="10ACD7C3" w14:textId="4D0F413A" w:rsidR="002C79EF" w:rsidRPr="009E0955" w:rsidRDefault="00ED183B" w:rsidP="00B24A2E">
      <w:pPr>
        <w:pStyle w:val="ListParagraph"/>
        <w:numPr>
          <w:ilvl w:val="0"/>
          <w:numId w:val="1"/>
        </w:numPr>
        <w:spacing w:after="0"/>
        <w:jc w:val="both"/>
        <w:rPr>
          <w:sz w:val="22"/>
        </w:rPr>
      </w:pPr>
      <w:r>
        <w:rPr>
          <w:sz w:val="22"/>
        </w:rPr>
        <w:t>Erasmus akreditācijas vadošais partneris i</w:t>
      </w:r>
      <w:r w:rsidR="00C71642">
        <w:rPr>
          <w:sz w:val="22"/>
        </w:rPr>
        <w:t>r</w:t>
      </w:r>
      <w:r>
        <w:rPr>
          <w:sz w:val="22"/>
        </w:rPr>
        <w:t xml:space="preserve"> Ozolnieku PII “Zīlīte”</w:t>
      </w:r>
      <w:r w:rsidR="00DE3133">
        <w:rPr>
          <w:sz w:val="22"/>
        </w:rPr>
        <w:t>.</w:t>
      </w:r>
    </w:p>
    <w:p w14:paraId="51D29F04" w14:textId="7795131C" w:rsidR="00B24A2E" w:rsidRPr="002729FF" w:rsidRDefault="00B24A2E" w:rsidP="00B24A2E">
      <w:pPr>
        <w:pStyle w:val="NormalWeb"/>
        <w:ind w:firstLine="720"/>
        <w:jc w:val="center"/>
        <w:rPr>
          <w:b/>
          <w:sz w:val="22"/>
          <w:szCs w:val="22"/>
        </w:rPr>
      </w:pPr>
      <w:r w:rsidRPr="002729FF">
        <w:rPr>
          <w:b/>
          <w:sz w:val="22"/>
          <w:szCs w:val="22"/>
        </w:rPr>
        <w:t>II</w:t>
      </w:r>
      <w:r>
        <w:rPr>
          <w:b/>
          <w:sz w:val="22"/>
          <w:szCs w:val="22"/>
        </w:rPr>
        <w:t>.</w:t>
      </w:r>
      <w:r w:rsidRPr="002729FF">
        <w:rPr>
          <w:b/>
          <w:sz w:val="22"/>
          <w:szCs w:val="22"/>
        </w:rPr>
        <w:t> </w:t>
      </w:r>
      <w:r w:rsidR="00842A3F">
        <w:rPr>
          <w:b/>
          <w:sz w:val="22"/>
          <w:szCs w:val="22"/>
        </w:rPr>
        <w:t>Erasmus plāna</w:t>
      </w:r>
      <w:r w:rsidRPr="002729FF">
        <w:rPr>
          <w:b/>
          <w:sz w:val="22"/>
          <w:szCs w:val="22"/>
        </w:rPr>
        <w:t xml:space="preserve"> mērķi</w:t>
      </w:r>
    </w:p>
    <w:p w14:paraId="182B2AC2" w14:textId="77777777" w:rsidR="00B24A2E" w:rsidRPr="00204319" w:rsidRDefault="00B24A2E" w:rsidP="00B24A2E">
      <w:pPr>
        <w:pStyle w:val="NormalWeb"/>
        <w:numPr>
          <w:ilvl w:val="0"/>
          <w:numId w:val="1"/>
        </w:numPr>
        <w:spacing w:line="276" w:lineRule="auto"/>
        <w:jc w:val="both"/>
        <w:rPr>
          <w:sz w:val="22"/>
          <w:szCs w:val="22"/>
        </w:rPr>
      </w:pPr>
      <w:r w:rsidRPr="00204319">
        <w:rPr>
          <w:sz w:val="22"/>
          <w:szCs w:val="22"/>
        </w:rPr>
        <w:t xml:space="preserve">Mobilitātes mērķis pedagoģiskā personāla dalībai strukturētajos kursos un darba vērošanas aktivitātēs: </w:t>
      </w:r>
    </w:p>
    <w:p w14:paraId="7849B9B6" w14:textId="5245A69F" w:rsidR="00261A1F" w:rsidRPr="00204319" w:rsidRDefault="00261A1F" w:rsidP="00B24A2E">
      <w:pPr>
        <w:pStyle w:val="NormalWeb"/>
        <w:numPr>
          <w:ilvl w:val="1"/>
          <w:numId w:val="1"/>
        </w:numPr>
        <w:spacing w:line="276" w:lineRule="auto"/>
        <w:jc w:val="both"/>
        <w:rPr>
          <w:sz w:val="22"/>
          <w:szCs w:val="22"/>
        </w:rPr>
      </w:pPr>
      <w:r w:rsidRPr="00204319">
        <w:rPr>
          <w:sz w:val="22"/>
          <w:szCs w:val="22"/>
        </w:rPr>
        <w:t>Pilnveidot STEAM metožu izmantošanu mācību procesā un interešu izglītībā pirmsskolas vecuma audzēkņiem</w:t>
      </w:r>
      <w:r w:rsidR="00204319" w:rsidRPr="00204319">
        <w:rPr>
          <w:sz w:val="22"/>
          <w:szCs w:val="22"/>
        </w:rPr>
        <w:t>;</w:t>
      </w:r>
    </w:p>
    <w:p w14:paraId="782619AE" w14:textId="5CBED3A7" w:rsidR="00292307" w:rsidRPr="00204319" w:rsidRDefault="00292307" w:rsidP="0003304C">
      <w:pPr>
        <w:pStyle w:val="NormalWeb"/>
        <w:numPr>
          <w:ilvl w:val="1"/>
          <w:numId w:val="1"/>
        </w:numPr>
        <w:spacing w:line="276" w:lineRule="auto"/>
        <w:jc w:val="both"/>
        <w:rPr>
          <w:sz w:val="22"/>
          <w:szCs w:val="22"/>
        </w:rPr>
      </w:pPr>
      <w:r w:rsidRPr="00204319">
        <w:rPr>
          <w:sz w:val="22"/>
          <w:szCs w:val="22"/>
        </w:rPr>
        <w:t>Pedagogu profesionālās kompetences pilnveide, izmantojot starptautiskos labās prakses piemērus, izglītojošos kursus iekļaujošās izglītības kvalitātes nodrošināšanā</w:t>
      </w:r>
      <w:r w:rsidR="00204319" w:rsidRPr="00204319">
        <w:rPr>
          <w:sz w:val="22"/>
          <w:szCs w:val="22"/>
        </w:rPr>
        <w:t>;</w:t>
      </w:r>
    </w:p>
    <w:p w14:paraId="5958A3D6" w14:textId="1FCA8556" w:rsidR="00B24A2E" w:rsidRPr="00204319" w:rsidRDefault="00B24A2E" w:rsidP="00B24A2E">
      <w:pPr>
        <w:pStyle w:val="NormalWeb"/>
        <w:numPr>
          <w:ilvl w:val="1"/>
          <w:numId w:val="1"/>
        </w:numPr>
        <w:spacing w:line="276" w:lineRule="auto"/>
        <w:jc w:val="both"/>
        <w:rPr>
          <w:sz w:val="22"/>
          <w:szCs w:val="22"/>
        </w:rPr>
      </w:pPr>
      <w:r w:rsidRPr="00204319">
        <w:rPr>
          <w:sz w:val="22"/>
          <w:szCs w:val="22"/>
        </w:rPr>
        <w:t xml:space="preserve"> </w:t>
      </w:r>
      <w:r w:rsidR="00292307" w:rsidRPr="00204319">
        <w:rPr>
          <w:sz w:val="22"/>
          <w:szCs w:val="22"/>
        </w:rPr>
        <w:t>Veicināt pozitīvas attieksmes pret lasīšanu veidošanos izglītības iestādē, ģimenē un vietējā kopienā, tādējādi paaugstinot lasītprasmes rādītājus</w:t>
      </w:r>
      <w:r w:rsidR="00204319" w:rsidRPr="00204319">
        <w:rPr>
          <w:sz w:val="22"/>
          <w:szCs w:val="22"/>
        </w:rPr>
        <w:t>;</w:t>
      </w:r>
    </w:p>
    <w:p w14:paraId="341A43B8" w14:textId="376A071D" w:rsidR="00292307" w:rsidRPr="00204319" w:rsidRDefault="00292307" w:rsidP="00B24A2E">
      <w:pPr>
        <w:pStyle w:val="NormalWeb"/>
        <w:numPr>
          <w:ilvl w:val="1"/>
          <w:numId w:val="1"/>
        </w:numPr>
        <w:spacing w:line="276" w:lineRule="auto"/>
        <w:jc w:val="both"/>
        <w:rPr>
          <w:sz w:val="22"/>
          <w:szCs w:val="22"/>
        </w:rPr>
      </w:pPr>
      <w:r w:rsidRPr="00204319">
        <w:rPr>
          <w:sz w:val="22"/>
          <w:szCs w:val="22"/>
        </w:rPr>
        <w:t>Izglītības iestāde kā mācīšanās organizācija, veidojot pozitīvas komunikācijas un sadarbības stratēģijas</w:t>
      </w:r>
      <w:r w:rsidR="00204319" w:rsidRPr="00204319">
        <w:rPr>
          <w:sz w:val="22"/>
          <w:szCs w:val="22"/>
        </w:rPr>
        <w:t>;</w:t>
      </w:r>
    </w:p>
    <w:p w14:paraId="5DB20CD8" w14:textId="20D09591" w:rsidR="00B24A2E" w:rsidRPr="00204319" w:rsidRDefault="00B24A2E" w:rsidP="00B24A2E">
      <w:pPr>
        <w:pStyle w:val="NormalWeb"/>
        <w:numPr>
          <w:ilvl w:val="1"/>
          <w:numId w:val="1"/>
        </w:numPr>
        <w:spacing w:line="276" w:lineRule="auto"/>
        <w:jc w:val="both"/>
        <w:rPr>
          <w:sz w:val="22"/>
          <w:szCs w:val="22"/>
        </w:rPr>
      </w:pPr>
      <w:r w:rsidRPr="00204319">
        <w:rPr>
          <w:sz w:val="22"/>
          <w:szCs w:val="22"/>
        </w:rPr>
        <w:t xml:space="preserve"> </w:t>
      </w:r>
      <w:r w:rsidR="00204319" w:rsidRPr="00204319">
        <w:rPr>
          <w:sz w:val="22"/>
          <w:szCs w:val="22"/>
        </w:rPr>
        <w:t>Pašvadītas mācīšanās un sociālemocionālās mācīšanās veicināšana pirmsskolas vecuma audzēkņiem.</w:t>
      </w:r>
    </w:p>
    <w:p w14:paraId="12A3ADC9" w14:textId="77777777" w:rsidR="00B24A2E" w:rsidRPr="002F0DD5" w:rsidRDefault="00B24A2E" w:rsidP="00B24A2E">
      <w:pPr>
        <w:pStyle w:val="NormalWeb"/>
        <w:spacing w:line="276" w:lineRule="auto"/>
        <w:ind w:firstLine="720"/>
        <w:jc w:val="center"/>
        <w:rPr>
          <w:b/>
          <w:sz w:val="22"/>
          <w:szCs w:val="22"/>
        </w:rPr>
      </w:pPr>
      <w:r w:rsidRPr="002729FF">
        <w:rPr>
          <w:b/>
          <w:sz w:val="22"/>
          <w:szCs w:val="22"/>
        </w:rPr>
        <w:t>III</w:t>
      </w:r>
      <w:r>
        <w:rPr>
          <w:b/>
          <w:sz w:val="22"/>
          <w:szCs w:val="22"/>
        </w:rPr>
        <w:t>.</w:t>
      </w:r>
      <w:r w:rsidRPr="002729FF">
        <w:rPr>
          <w:b/>
          <w:sz w:val="22"/>
          <w:szCs w:val="22"/>
        </w:rPr>
        <w:t xml:space="preserve"> </w:t>
      </w:r>
      <w:r>
        <w:rPr>
          <w:b/>
          <w:sz w:val="22"/>
          <w:szCs w:val="22"/>
        </w:rPr>
        <w:t xml:space="preserve">Mobilitātes atbalsta </w:t>
      </w:r>
      <w:r w:rsidRPr="002729FF">
        <w:rPr>
          <w:b/>
          <w:sz w:val="22"/>
          <w:szCs w:val="22"/>
        </w:rPr>
        <w:t>pretendents</w:t>
      </w:r>
    </w:p>
    <w:p w14:paraId="2C4EC067" w14:textId="3791229F" w:rsidR="00B24A2E" w:rsidRDefault="00B24A2E" w:rsidP="00B24A2E">
      <w:pPr>
        <w:pStyle w:val="ListParagraph"/>
        <w:numPr>
          <w:ilvl w:val="0"/>
          <w:numId w:val="1"/>
        </w:numPr>
        <w:jc w:val="both"/>
        <w:rPr>
          <w:sz w:val="22"/>
        </w:rPr>
      </w:pPr>
      <w:r>
        <w:rPr>
          <w:sz w:val="22"/>
        </w:rPr>
        <w:t xml:space="preserve">Mobilitātē var pieteikties pedagogi no Jelgavas novada </w:t>
      </w:r>
      <w:r w:rsidR="002C79EF">
        <w:rPr>
          <w:sz w:val="22"/>
        </w:rPr>
        <w:t>pirmsskolas izglītības iestādēm</w:t>
      </w:r>
      <w:r w:rsidR="008458DE">
        <w:rPr>
          <w:sz w:val="22"/>
        </w:rPr>
        <w:t xml:space="preserve"> (turpmāk – dalīborganizācijas)</w:t>
      </w:r>
      <w:r w:rsidR="002C79EF">
        <w:rPr>
          <w:sz w:val="22"/>
        </w:rPr>
        <w:t xml:space="preserve">: </w:t>
      </w:r>
      <w:r>
        <w:rPr>
          <w:sz w:val="22"/>
        </w:rPr>
        <w:t xml:space="preserve">Branku PII “Bitīte”, Elejas PII “Kamenīte”, </w:t>
      </w:r>
      <w:r w:rsidR="0003304C">
        <w:rPr>
          <w:sz w:val="22"/>
        </w:rPr>
        <w:t>Kalnciema</w:t>
      </w:r>
      <w:r w:rsidR="004D4A22">
        <w:rPr>
          <w:sz w:val="22"/>
        </w:rPr>
        <w:t xml:space="preserve"> PII “Mārīte”, </w:t>
      </w:r>
      <w:r>
        <w:rPr>
          <w:sz w:val="22"/>
        </w:rPr>
        <w:t>Ozolnieku PII “Pūcīte”, Ānes PII “Saulīte”, Ozolnieku PII “Zīlīte”.</w:t>
      </w:r>
    </w:p>
    <w:p w14:paraId="43AB1D2F" w14:textId="1DA60EE6" w:rsidR="00DE3133" w:rsidRPr="00DE3133" w:rsidRDefault="00DE3133" w:rsidP="00DE3133">
      <w:pPr>
        <w:pStyle w:val="ListParagraph"/>
        <w:numPr>
          <w:ilvl w:val="0"/>
          <w:numId w:val="1"/>
        </w:numPr>
        <w:spacing w:after="0"/>
        <w:jc w:val="both"/>
        <w:rPr>
          <w:sz w:val="22"/>
        </w:rPr>
      </w:pPr>
      <w:r w:rsidRPr="009D299C">
        <w:rPr>
          <w:sz w:val="22"/>
        </w:rPr>
        <w:t>Pedagoģiskais personāls</w:t>
      </w:r>
      <w:r>
        <w:rPr>
          <w:sz w:val="22"/>
        </w:rPr>
        <w:t xml:space="preserve"> </w:t>
      </w:r>
      <w:r w:rsidRPr="009D299C">
        <w:rPr>
          <w:sz w:val="22"/>
        </w:rPr>
        <w:t>var pieteikties atbalstam mobilitātei ārvalstīs, dalībai  strukturētajos kursos</w:t>
      </w:r>
      <w:r>
        <w:rPr>
          <w:sz w:val="22"/>
        </w:rPr>
        <w:t xml:space="preserve"> vai darba vērošanai, izvēloties kādu no</w:t>
      </w:r>
      <w:r w:rsidRPr="009D299C">
        <w:rPr>
          <w:sz w:val="22"/>
        </w:rPr>
        <w:t xml:space="preserve"> </w:t>
      </w:r>
      <w:r>
        <w:rPr>
          <w:sz w:val="22"/>
        </w:rPr>
        <w:t>II daļā norādītājiem mobilitātes atbalsta piešķiršanas mērķiem, kuru sadalījums pa dalīborganizācijām noteikts 2.pielikumā.</w:t>
      </w:r>
    </w:p>
    <w:p w14:paraId="57125DDD" w14:textId="1B874836" w:rsidR="00392548" w:rsidRDefault="00B24A2E" w:rsidP="00392548">
      <w:pPr>
        <w:pStyle w:val="NormalWeb"/>
        <w:numPr>
          <w:ilvl w:val="0"/>
          <w:numId w:val="1"/>
        </w:numPr>
        <w:spacing w:before="0" w:beforeAutospacing="0" w:after="0" w:afterAutospacing="0" w:line="276" w:lineRule="auto"/>
        <w:jc w:val="both"/>
        <w:rPr>
          <w:sz w:val="22"/>
          <w:szCs w:val="22"/>
        </w:rPr>
      </w:pPr>
      <w:r w:rsidRPr="002729FF">
        <w:rPr>
          <w:sz w:val="22"/>
          <w:szCs w:val="22"/>
        </w:rPr>
        <w:t xml:space="preserve">Lai pretendētu uz </w:t>
      </w:r>
      <w:r>
        <w:rPr>
          <w:sz w:val="22"/>
          <w:szCs w:val="22"/>
        </w:rPr>
        <w:t>atbalstu mobilitātē</w:t>
      </w:r>
      <w:r w:rsidRPr="002729FF">
        <w:rPr>
          <w:sz w:val="22"/>
          <w:szCs w:val="22"/>
        </w:rPr>
        <w:t xml:space="preserve">, pretendents atbilst </w:t>
      </w:r>
      <w:r>
        <w:rPr>
          <w:sz w:val="22"/>
          <w:szCs w:val="22"/>
        </w:rPr>
        <w:t>dokumenta IV.</w:t>
      </w:r>
      <w:r w:rsidRPr="002729FF">
        <w:rPr>
          <w:sz w:val="22"/>
          <w:szCs w:val="22"/>
        </w:rPr>
        <w:t xml:space="preserve"> </w:t>
      </w:r>
      <w:r>
        <w:rPr>
          <w:sz w:val="22"/>
          <w:szCs w:val="22"/>
        </w:rPr>
        <w:t>sadaļā</w:t>
      </w:r>
      <w:r w:rsidRPr="002729FF">
        <w:rPr>
          <w:sz w:val="22"/>
          <w:szCs w:val="22"/>
        </w:rPr>
        <w:t xml:space="preserve"> minētiem kritērijiem un</w:t>
      </w:r>
      <w:r>
        <w:rPr>
          <w:sz w:val="22"/>
          <w:szCs w:val="22"/>
        </w:rPr>
        <w:t xml:space="preserve"> pieteikšanās laikā iesniedz </w:t>
      </w:r>
      <w:r w:rsidRPr="00760117">
        <w:rPr>
          <w:sz w:val="22"/>
          <w:szCs w:val="22"/>
        </w:rPr>
        <w:t>iesniegumu (</w:t>
      </w:r>
      <w:r>
        <w:rPr>
          <w:sz w:val="22"/>
          <w:szCs w:val="22"/>
        </w:rPr>
        <w:t xml:space="preserve">1. </w:t>
      </w:r>
      <w:r w:rsidRPr="00760117">
        <w:rPr>
          <w:sz w:val="22"/>
          <w:szCs w:val="22"/>
        </w:rPr>
        <w:t>pielikumā pievienota iesnieguma forma)</w:t>
      </w:r>
      <w:r>
        <w:rPr>
          <w:sz w:val="22"/>
          <w:szCs w:val="22"/>
        </w:rPr>
        <w:t>.</w:t>
      </w:r>
    </w:p>
    <w:p w14:paraId="0F29A580" w14:textId="77777777" w:rsidR="0003304C" w:rsidRDefault="0003304C" w:rsidP="0003304C">
      <w:pPr>
        <w:pStyle w:val="NormalWeb"/>
        <w:spacing w:before="0" w:beforeAutospacing="0" w:after="0" w:afterAutospacing="0" w:line="276" w:lineRule="auto"/>
        <w:jc w:val="both"/>
        <w:rPr>
          <w:sz w:val="22"/>
          <w:szCs w:val="22"/>
        </w:rPr>
      </w:pPr>
    </w:p>
    <w:p w14:paraId="7140A30B" w14:textId="77777777" w:rsidR="0003304C" w:rsidRDefault="0003304C" w:rsidP="0003304C">
      <w:pPr>
        <w:pStyle w:val="NormalWeb"/>
        <w:spacing w:before="0" w:beforeAutospacing="0" w:after="0" w:afterAutospacing="0" w:line="276" w:lineRule="auto"/>
        <w:jc w:val="both"/>
        <w:rPr>
          <w:sz w:val="22"/>
          <w:szCs w:val="22"/>
        </w:rPr>
      </w:pPr>
    </w:p>
    <w:p w14:paraId="5BA0909A" w14:textId="77777777" w:rsidR="0003304C" w:rsidRPr="000657B0" w:rsidRDefault="0003304C" w:rsidP="0003304C">
      <w:pPr>
        <w:pStyle w:val="NormalWeb"/>
        <w:spacing w:before="0" w:beforeAutospacing="0" w:after="0" w:afterAutospacing="0" w:line="276" w:lineRule="auto"/>
        <w:jc w:val="both"/>
        <w:rPr>
          <w:sz w:val="22"/>
          <w:szCs w:val="22"/>
        </w:rPr>
      </w:pPr>
    </w:p>
    <w:p w14:paraId="07AF2FCB" w14:textId="2C12F765" w:rsidR="002428D9" w:rsidRPr="00360F3F" w:rsidRDefault="00727643" w:rsidP="002428D9">
      <w:pPr>
        <w:pStyle w:val="NormalWeb"/>
        <w:spacing w:line="276" w:lineRule="auto"/>
        <w:ind w:firstLine="720"/>
        <w:jc w:val="center"/>
        <w:rPr>
          <w:b/>
          <w:sz w:val="22"/>
          <w:szCs w:val="22"/>
        </w:rPr>
      </w:pPr>
      <w:r>
        <w:rPr>
          <w:b/>
          <w:sz w:val="22"/>
          <w:szCs w:val="22"/>
        </w:rPr>
        <w:lastRenderedPageBreak/>
        <w:t xml:space="preserve">IV </w:t>
      </w:r>
      <w:r w:rsidR="002428D9" w:rsidRPr="00360F3F">
        <w:rPr>
          <w:b/>
          <w:sz w:val="22"/>
          <w:szCs w:val="22"/>
        </w:rPr>
        <w:t xml:space="preserve">Pretendenta </w:t>
      </w:r>
      <w:r w:rsidR="002428D9" w:rsidRPr="00360F3F">
        <w:rPr>
          <w:b/>
          <w:bCs/>
          <w:sz w:val="22"/>
          <w:szCs w:val="22"/>
        </w:rPr>
        <w:t>atlases</w:t>
      </w:r>
      <w:r w:rsidR="002428D9" w:rsidRPr="00360F3F">
        <w:rPr>
          <w:b/>
          <w:sz w:val="22"/>
          <w:szCs w:val="22"/>
        </w:rPr>
        <w:t xml:space="preserve"> kritēriji</w:t>
      </w:r>
    </w:p>
    <w:p w14:paraId="66C92A6D" w14:textId="77777777" w:rsidR="002428D9" w:rsidRPr="00360F3F" w:rsidRDefault="002428D9" w:rsidP="002428D9">
      <w:pPr>
        <w:pStyle w:val="ListParagraph"/>
        <w:numPr>
          <w:ilvl w:val="0"/>
          <w:numId w:val="1"/>
        </w:numPr>
        <w:rPr>
          <w:rFonts w:cs="Times New Roman"/>
          <w:sz w:val="22"/>
          <w:u w:val="single"/>
        </w:rPr>
      </w:pPr>
      <w:r w:rsidRPr="00360F3F">
        <w:rPr>
          <w:rFonts w:cs="Times New Roman"/>
          <w:sz w:val="22"/>
          <w:u w:val="single"/>
        </w:rPr>
        <w:t>Administratīvā pārbaude: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134"/>
      </w:tblGrid>
      <w:tr w:rsidR="002428D9" w:rsidRPr="00360F3F" w14:paraId="415229A0" w14:textId="77777777" w:rsidTr="00753EA8">
        <w:tc>
          <w:tcPr>
            <w:tcW w:w="8500" w:type="dxa"/>
          </w:tcPr>
          <w:p w14:paraId="4E6D93D4" w14:textId="77777777" w:rsidR="002428D9" w:rsidRPr="00360F3F" w:rsidRDefault="002428D9" w:rsidP="00240334">
            <w:pPr>
              <w:spacing w:after="0" w:line="240" w:lineRule="auto"/>
              <w:jc w:val="both"/>
              <w:rPr>
                <w:rFonts w:cs="Times New Roman"/>
                <w:sz w:val="22"/>
              </w:rPr>
            </w:pPr>
            <w:r w:rsidRPr="00360F3F">
              <w:rPr>
                <w:rFonts w:cs="Times New Roman"/>
                <w:sz w:val="22"/>
              </w:rPr>
              <w:t>Iesniegums ir iesniegts atbilstīgi dotajai formai, ir pilnībā aizpildīts</w:t>
            </w:r>
          </w:p>
        </w:tc>
        <w:tc>
          <w:tcPr>
            <w:tcW w:w="1134" w:type="dxa"/>
          </w:tcPr>
          <w:p w14:paraId="5CCD0BFF" w14:textId="77777777" w:rsidR="002428D9" w:rsidRPr="00360F3F" w:rsidRDefault="002428D9" w:rsidP="00240334">
            <w:pPr>
              <w:spacing w:after="0"/>
              <w:rPr>
                <w:rFonts w:cs="Times New Roman"/>
                <w:sz w:val="22"/>
              </w:rPr>
            </w:pPr>
            <w:r w:rsidRPr="00360F3F">
              <w:rPr>
                <w:rFonts w:cs="Times New Roman"/>
                <w:sz w:val="22"/>
              </w:rPr>
              <w:t>Jā/Nē</w:t>
            </w:r>
          </w:p>
        </w:tc>
      </w:tr>
      <w:tr w:rsidR="002428D9" w:rsidRPr="00360F3F" w14:paraId="31762FC0" w14:textId="77777777" w:rsidTr="00753EA8">
        <w:tc>
          <w:tcPr>
            <w:tcW w:w="8500" w:type="dxa"/>
          </w:tcPr>
          <w:p w14:paraId="0813BFDC" w14:textId="77777777" w:rsidR="002428D9" w:rsidRPr="00360F3F" w:rsidRDefault="002428D9" w:rsidP="00240334">
            <w:pPr>
              <w:spacing w:after="0"/>
              <w:rPr>
                <w:rFonts w:cs="Times New Roman"/>
                <w:sz w:val="22"/>
              </w:rPr>
            </w:pPr>
            <w:r w:rsidRPr="00360F3F">
              <w:rPr>
                <w:rFonts w:eastAsia="Times New Roman" w:cs="Times New Roman"/>
                <w:color w:val="000000"/>
                <w:sz w:val="22"/>
                <w:lang w:eastAsia="lv-LV"/>
              </w:rPr>
              <w:t>Pretendents apliecina, ka īstenos projekta pēcmobilitātes aktivitātes (atskaites, publikācija, dalīšanās pieredzē ar kolēģiem, materiāla izstrāde)</w:t>
            </w:r>
          </w:p>
        </w:tc>
        <w:tc>
          <w:tcPr>
            <w:tcW w:w="1134" w:type="dxa"/>
          </w:tcPr>
          <w:p w14:paraId="78B42180" w14:textId="77777777" w:rsidR="002428D9" w:rsidRPr="00360F3F" w:rsidRDefault="002428D9" w:rsidP="00240334">
            <w:pPr>
              <w:spacing w:after="0"/>
              <w:rPr>
                <w:rFonts w:cs="Times New Roman"/>
                <w:sz w:val="22"/>
              </w:rPr>
            </w:pPr>
            <w:r w:rsidRPr="00360F3F">
              <w:rPr>
                <w:rFonts w:cs="Times New Roman"/>
                <w:sz w:val="22"/>
              </w:rPr>
              <w:t>Jā/Nē</w:t>
            </w:r>
          </w:p>
        </w:tc>
      </w:tr>
      <w:tr w:rsidR="002428D9" w:rsidRPr="00360F3F" w14:paraId="355C0AF5" w14:textId="77777777" w:rsidTr="00753EA8">
        <w:tc>
          <w:tcPr>
            <w:tcW w:w="8500" w:type="dxa"/>
          </w:tcPr>
          <w:p w14:paraId="1E12A328" w14:textId="77777777" w:rsidR="002428D9" w:rsidRPr="00360F3F" w:rsidRDefault="002428D9" w:rsidP="00240334">
            <w:pPr>
              <w:spacing w:after="0" w:line="240" w:lineRule="auto"/>
              <w:rPr>
                <w:rFonts w:cs="Times New Roman"/>
                <w:sz w:val="22"/>
              </w:rPr>
            </w:pPr>
            <w:r w:rsidRPr="00360F3F">
              <w:rPr>
                <w:rFonts w:eastAsia="Times New Roman" w:cs="Times New Roman"/>
                <w:color w:val="000000"/>
                <w:sz w:val="22"/>
                <w:lang w:eastAsia="lv-LV"/>
              </w:rPr>
              <w:t>Pretendents apliecina, ka turpinās darbu Jelgavas novada izglītības iestādē vismaz līdz 31.08.202</w:t>
            </w:r>
            <w:r>
              <w:rPr>
                <w:rFonts w:eastAsia="Times New Roman" w:cs="Times New Roman"/>
                <w:color w:val="000000"/>
                <w:sz w:val="22"/>
                <w:lang w:eastAsia="lv-LV"/>
              </w:rPr>
              <w:t>5</w:t>
            </w:r>
            <w:r w:rsidRPr="00360F3F">
              <w:rPr>
                <w:rFonts w:eastAsia="Times New Roman" w:cs="Times New Roman"/>
                <w:color w:val="000000"/>
                <w:sz w:val="22"/>
                <w:lang w:eastAsia="lv-LV"/>
              </w:rPr>
              <w:t>.</w:t>
            </w:r>
          </w:p>
        </w:tc>
        <w:tc>
          <w:tcPr>
            <w:tcW w:w="1134" w:type="dxa"/>
          </w:tcPr>
          <w:p w14:paraId="4C09F72B" w14:textId="77777777" w:rsidR="002428D9" w:rsidRPr="00360F3F" w:rsidRDefault="002428D9" w:rsidP="00240334">
            <w:pPr>
              <w:spacing w:after="0" w:line="240" w:lineRule="auto"/>
              <w:rPr>
                <w:rFonts w:cs="Times New Roman"/>
                <w:sz w:val="22"/>
              </w:rPr>
            </w:pPr>
            <w:r w:rsidRPr="00360F3F">
              <w:rPr>
                <w:rFonts w:cs="Times New Roman"/>
                <w:sz w:val="22"/>
              </w:rPr>
              <w:t>Jā/Nē</w:t>
            </w:r>
          </w:p>
        </w:tc>
      </w:tr>
      <w:tr w:rsidR="002428D9" w:rsidRPr="00360F3F" w14:paraId="672A5812" w14:textId="77777777" w:rsidTr="00753EA8">
        <w:tc>
          <w:tcPr>
            <w:tcW w:w="8500" w:type="dxa"/>
          </w:tcPr>
          <w:p w14:paraId="271D26C8" w14:textId="77777777" w:rsidR="002428D9" w:rsidRPr="00360F3F" w:rsidRDefault="002428D9" w:rsidP="00240334">
            <w:pPr>
              <w:spacing w:after="0" w:line="240" w:lineRule="auto"/>
              <w:rPr>
                <w:rFonts w:eastAsia="Times New Roman" w:cs="Times New Roman"/>
                <w:color w:val="000000"/>
                <w:sz w:val="22"/>
                <w:lang w:eastAsia="lv-LV"/>
              </w:rPr>
            </w:pPr>
            <w:r w:rsidRPr="00360F3F">
              <w:rPr>
                <w:rFonts w:eastAsia="Times New Roman" w:cs="Times New Roman"/>
                <w:color w:val="000000"/>
                <w:sz w:val="22"/>
                <w:lang w:eastAsia="lv-LV"/>
              </w:rPr>
              <w:t xml:space="preserve">Pretendentam ir </w:t>
            </w:r>
            <w:r>
              <w:rPr>
                <w:rFonts w:eastAsia="Times New Roman" w:cs="Times New Roman"/>
                <w:color w:val="000000"/>
                <w:sz w:val="22"/>
                <w:lang w:eastAsia="lv-LV"/>
              </w:rPr>
              <w:t xml:space="preserve">pietiekamas </w:t>
            </w:r>
            <w:r w:rsidRPr="00360F3F">
              <w:rPr>
                <w:rFonts w:eastAsia="Times New Roman" w:cs="Times New Roman"/>
                <w:color w:val="000000"/>
                <w:sz w:val="22"/>
                <w:lang w:eastAsia="lv-LV"/>
              </w:rPr>
              <w:t>angļu valodas zināšanas</w:t>
            </w:r>
            <w:r>
              <w:rPr>
                <w:rFonts w:eastAsia="Times New Roman" w:cs="Times New Roman"/>
                <w:color w:val="000000"/>
                <w:sz w:val="22"/>
                <w:lang w:eastAsia="lv-LV"/>
              </w:rPr>
              <w:t xml:space="preserve"> vai apņemas tās uzlabot līdz projekta aktivitāšu sākumam</w:t>
            </w:r>
          </w:p>
        </w:tc>
        <w:tc>
          <w:tcPr>
            <w:tcW w:w="1134" w:type="dxa"/>
          </w:tcPr>
          <w:p w14:paraId="24658EF7" w14:textId="77777777" w:rsidR="002428D9" w:rsidRPr="00360F3F" w:rsidRDefault="002428D9" w:rsidP="00240334">
            <w:pPr>
              <w:spacing w:after="0" w:line="240" w:lineRule="auto"/>
              <w:rPr>
                <w:rFonts w:cs="Times New Roman"/>
                <w:sz w:val="22"/>
              </w:rPr>
            </w:pPr>
            <w:r w:rsidRPr="00360F3F">
              <w:rPr>
                <w:rFonts w:cs="Times New Roman"/>
                <w:sz w:val="22"/>
              </w:rPr>
              <w:t>Jā/Nē</w:t>
            </w:r>
          </w:p>
        </w:tc>
      </w:tr>
    </w:tbl>
    <w:p w14:paraId="5E81892C" w14:textId="77777777" w:rsidR="002428D9" w:rsidRPr="00360F3F" w:rsidRDefault="002428D9" w:rsidP="002428D9">
      <w:pPr>
        <w:pStyle w:val="ListParagraph"/>
        <w:numPr>
          <w:ilvl w:val="0"/>
          <w:numId w:val="1"/>
        </w:numPr>
        <w:spacing w:before="240" w:after="0"/>
        <w:rPr>
          <w:rFonts w:cs="Times New Roman"/>
          <w:sz w:val="22"/>
        </w:rPr>
      </w:pPr>
      <w:r w:rsidRPr="00360F3F">
        <w:rPr>
          <w:rFonts w:cs="Times New Roman"/>
          <w:sz w:val="22"/>
        </w:rPr>
        <w:t>Pretendents, kurš nav iesniedzis noteiktā laikā iesniegumu vai neatbilst administratīviem kritērijiem, netiek iekļauts atbalstāmo pedagogu sarakstā.</w:t>
      </w:r>
    </w:p>
    <w:p w14:paraId="2A7846A3" w14:textId="77777777" w:rsidR="002428D9" w:rsidRPr="00360F3F" w:rsidRDefault="002428D9" w:rsidP="002428D9">
      <w:pPr>
        <w:pStyle w:val="NormalWeb"/>
        <w:numPr>
          <w:ilvl w:val="0"/>
          <w:numId w:val="1"/>
        </w:numPr>
        <w:spacing w:after="0" w:afterAutospacing="0" w:line="276" w:lineRule="auto"/>
        <w:jc w:val="both"/>
        <w:rPr>
          <w:sz w:val="22"/>
          <w:szCs w:val="22"/>
        </w:rPr>
      </w:pPr>
      <w:r w:rsidRPr="00360F3F">
        <w:rPr>
          <w:sz w:val="22"/>
          <w:szCs w:val="22"/>
        </w:rPr>
        <w:t xml:space="preserve">Pretendentiem, kuri atbilst administratīvās pārbaudes kritērijiem, pieteikumi tiek vērtēti, atbilstoši </w:t>
      </w:r>
      <w:r w:rsidRPr="000657B0">
        <w:rPr>
          <w:sz w:val="22"/>
          <w:szCs w:val="22"/>
          <w:u w:val="single"/>
        </w:rPr>
        <w:t>atlases kritērijiem:</w:t>
      </w:r>
    </w:p>
    <w:tbl>
      <w:tblPr>
        <w:tblStyle w:val="TableGrid"/>
        <w:tblW w:w="0" w:type="auto"/>
        <w:tblLook w:val="04A0" w:firstRow="1" w:lastRow="0" w:firstColumn="1" w:lastColumn="0" w:noHBand="0" w:noVBand="1"/>
      </w:tblPr>
      <w:tblGrid>
        <w:gridCol w:w="8075"/>
        <w:gridCol w:w="1418"/>
      </w:tblGrid>
      <w:tr w:rsidR="002428D9" w:rsidRPr="00360F3F" w14:paraId="5927A678" w14:textId="77777777" w:rsidTr="00753EA8">
        <w:tc>
          <w:tcPr>
            <w:tcW w:w="9493" w:type="dxa"/>
            <w:gridSpan w:val="2"/>
          </w:tcPr>
          <w:p w14:paraId="633A9309" w14:textId="77777777" w:rsidR="002428D9" w:rsidRPr="00360F3F" w:rsidRDefault="002428D9" w:rsidP="00240334">
            <w:pPr>
              <w:pStyle w:val="NormalWeb"/>
              <w:spacing w:line="276" w:lineRule="auto"/>
              <w:jc w:val="both"/>
              <w:rPr>
                <w:b/>
                <w:bCs/>
                <w:sz w:val="22"/>
                <w:szCs w:val="22"/>
                <w:lang w:val="lv-LV"/>
              </w:rPr>
            </w:pPr>
            <w:r w:rsidRPr="00360F3F">
              <w:rPr>
                <w:b/>
                <w:bCs/>
                <w:sz w:val="22"/>
                <w:szCs w:val="22"/>
                <w:lang w:val="lv-LV"/>
              </w:rPr>
              <w:t>3.1. Pedagoģiskā darba stāžs novada izglītības iestādēs</w:t>
            </w:r>
          </w:p>
        </w:tc>
      </w:tr>
      <w:tr w:rsidR="002428D9" w:rsidRPr="00360F3F" w14:paraId="799CCF9A" w14:textId="77777777" w:rsidTr="00753EA8">
        <w:tc>
          <w:tcPr>
            <w:tcW w:w="8075" w:type="dxa"/>
          </w:tcPr>
          <w:p w14:paraId="612A4081" w14:textId="77777777" w:rsidR="002428D9" w:rsidRPr="00360F3F" w:rsidRDefault="002428D9" w:rsidP="00240334">
            <w:pPr>
              <w:pStyle w:val="NormalWeb"/>
              <w:spacing w:line="276" w:lineRule="auto"/>
              <w:rPr>
                <w:sz w:val="22"/>
                <w:szCs w:val="22"/>
                <w:lang w:val="lv-LV"/>
              </w:rPr>
            </w:pPr>
            <w:r w:rsidRPr="00360F3F">
              <w:rPr>
                <w:sz w:val="22"/>
                <w:szCs w:val="22"/>
                <w:lang w:val="lv-LV"/>
              </w:rPr>
              <w:t>Jelgavas novada (</w:t>
            </w:r>
            <w:r>
              <w:rPr>
                <w:sz w:val="22"/>
                <w:szCs w:val="22"/>
                <w:lang w:val="lv-LV"/>
              </w:rPr>
              <w:t>vai bijušā</w:t>
            </w:r>
            <w:r w:rsidRPr="00360F3F">
              <w:rPr>
                <w:sz w:val="22"/>
                <w:szCs w:val="22"/>
                <w:lang w:val="lv-LV"/>
              </w:rPr>
              <w:t xml:space="preserve"> Ozolnieku novada) izglītības iestādēs strādājis vismaz 5 gadus</w:t>
            </w:r>
          </w:p>
        </w:tc>
        <w:tc>
          <w:tcPr>
            <w:tcW w:w="1418" w:type="dxa"/>
          </w:tcPr>
          <w:p w14:paraId="2CF978D2" w14:textId="77777777" w:rsidR="002428D9" w:rsidRPr="00360F3F" w:rsidRDefault="002428D9" w:rsidP="00240334">
            <w:pPr>
              <w:pStyle w:val="NormalWeb"/>
              <w:spacing w:line="276" w:lineRule="auto"/>
              <w:jc w:val="both"/>
              <w:rPr>
                <w:sz w:val="22"/>
                <w:szCs w:val="22"/>
                <w:lang w:val="lv-LV"/>
              </w:rPr>
            </w:pPr>
            <w:r>
              <w:rPr>
                <w:sz w:val="22"/>
                <w:szCs w:val="22"/>
                <w:lang w:val="lv-LV"/>
              </w:rPr>
              <w:t>3</w:t>
            </w:r>
            <w:r w:rsidRPr="00360F3F">
              <w:rPr>
                <w:sz w:val="22"/>
                <w:szCs w:val="22"/>
                <w:lang w:val="lv-LV"/>
              </w:rPr>
              <w:t xml:space="preserve"> punkti</w:t>
            </w:r>
          </w:p>
        </w:tc>
      </w:tr>
      <w:tr w:rsidR="002428D9" w:rsidRPr="00360F3F" w14:paraId="42D3AE77" w14:textId="77777777" w:rsidTr="00753EA8">
        <w:tc>
          <w:tcPr>
            <w:tcW w:w="8075" w:type="dxa"/>
          </w:tcPr>
          <w:p w14:paraId="0FD53372" w14:textId="77777777" w:rsidR="002428D9" w:rsidRPr="00360F3F" w:rsidRDefault="002428D9" w:rsidP="00240334">
            <w:pPr>
              <w:pStyle w:val="NormalWeb"/>
              <w:spacing w:line="276" w:lineRule="auto"/>
              <w:rPr>
                <w:sz w:val="22"/>
                <w:szCs w:val="22"/>
                <w:lang w:val="lv-LV"/>
              </w:rPr>
            </w:pPr>
            <w:r w:rsidRPr="00360F3F">
              <w:rPr>
                <w:sz w:val="22"/>
                <w:szCs w:val="22"/>
                <w:lang w:val="lv-LV"/>
              </w:rPr>
              <w:t>Jelgavas novada (</w:t>
            </w:r>
            <w:r>
              <w:rPr>
                <w:sz w:val="22"/>
                <w:szCs w:val="22"/>
                <w:lang w:val="lv-LV"/>
              </w:rPr>
              <w:t xml:space="preserve">vai bijušā </w:t>
            </w:r>
            <w:r w:rsidRPr="00360F3F">
              <w:rPr>
                <w:sz w:val="22"/>
                <w:szCs w:val="22"/>
                <w:lang w:val="lv-LV"/>
              </w:rPr>
              <w:t>Ozolnieku novada) izglītības iestādēs strādājis vismaz 3 gadus</w:t>
            </w:r>
          </w:p>
        </w:tc>
        <w:tc>
          <w:tcPr>
            <w:tcW w:w="1418" w:type="dxa"/>
          </w:tcPr>
          <w:p w14:paraId="0123507E" w14:textId="77777777" w:rsidR="002428D9" w:rsidRPr="00360F3F" w:rsidRDefault="002428D9" w:rsidP="00240334">
            <w:pPr>
              <w:pStyle w:val="NormalWeb"/>
              <w:spacing w:line="276" w:lineRule="auto"/>
              <w:jc w:val="both"/>
              <w:rPr>
                <w:sz w:val="22"/>
                <w:szCs w:val="22"/>
                <w:lang w:val="lv-LV"/>
              </w:rPr>
            </w:pPr>
            <w:r>
              <w:rPr>
                <w:sz w:val="22"/>
                <w:szCs w:val="22"/>
                <w:lang w:val="lv-LV"/>
              </w:rPr>
              <w:t>2</w:t>
            </w:r>
            <w:r w:rsidRPr="00360F3F">
              <w:rPr>
                <w:sz w:val="22"/>
                <w:szCs w:val="22"/>
                <w:lang w:val="lv-LV"/>
              </w:rPr>
              <w:t xml:space="preserve"> punkt</w:t>
            </w:r>
            <w:r>
              <w:rPr>
                <w:sz w:val="22"/>
                <w:szCs w:val="22"/>
                <w:lang w:val="lv-LV"/>
              </w:rPr>
              <w:t>i</w:t>
            </w:r>
          </w:p>
        </w:tc>
      </w:tr>
      <w:tr w:rsidR="002428D9" w:rsidRPr="00360F3F" w14:paraId="488BCB01" w14:textId="77777777" w:rsidTr="00753EA8">
        <w:tc>
          <w:tcPr>
            <w:tcW w:w="8075" w:type="dxa"/>
          </w:tcPr>
          <w:p w14:paraId="4DD8EA04" w14:textId="77777777" w:rsidR="002428D9" w:rsidRPr="00E27CF4" w:rsidRDefault="002428D9" w:rsidP="00240334">
            <w:pPr>
              <w:pStyle w:val="NormalWeb"/>
              <w:spacing w:line="276" w:lineRule="auto"/>
              <w:rPr>
                <w:sz w:val="22"/>
                <w:szCs w:val="22"/>
                <w:lang w:val="lv-LV"/>
              </w:rPr>
            </w:pPr>
            <w:r w:rsidRPr="00360F3F">
              <w:rPr>
                <w:sz w:val="22"/>
                <w:szCs w:val="22"/>
                <w:lang w:val="lv-LV"/>
              </w:rPr>
              <w:t xml:space="preserve">Jelgavas novada izglītības iestādēs strādājis vismaz </w:t>
            </w:r>
            <w:r>
              <w:rPr>
                <w:sz w:val="22"/>
                <w:szCs w:val="22"/>
                <w:lang w:val="lv-LV"/>
              </w:rPr>
              <w:t>1 gadu</w:t>
            </w:r>
          </w:p>
        </w:tc>
        <w:tc>
          <w:tcPr>
            <w:tcW w:w="1418" w:type="dxa"/>
          </w:tcPr>
          <w:p w14:paraId="15967824" w14:textId="77777777" w:rsidR="002428D9" w:rsidRPr="00E27CF4" w:rsidRDefault="002428D9" w:rsidP="00240334">
            <w:pPr>
              <w:pStyle w:val="NormalWeb"/>
              <w:spacing w:line="276" w:lineRule="auto"/>
              <w:jc w:val="both"/>
              <w:rPr>
                <w:sz w:val="22"/>
                <w:szCs w:val="22"/>
                <w:lang w:val="lv-LV"/>
              </w:rPr>
            </w:pPr>
            <w:r>
              <w:rPr>
                <w:sz w:val="22"/>
                <w:szCs w:val="22"/>
                <w:lang w:val="lv-LV"/>
              </w:rPr>
              <w:t>1 punkts</w:t>
            </w:r>
          </w:p>
        </w:tc>
      </w:tr>
      <w:tr w:rsidR="002428D9" w:rsidRPr="00360F3F" w14:paraId="7BE505C4" w14:textId="77777777" w:rsidTr="00753EA8">
        <w:tc>
          <w:tcPr>
            <w:tcW w:w="9493" w:type="dxa"/>
            <w:gridSpan w:val="2"/>
          </w:tcPr>
          <w:p w14:paraId="35F7BB9B" w14:textId="77777777" w:rsidR="002428D9" w:rsidRPr="00360F3F" w:rsidRDefault="002428D9" w:rsidP="00240334">
            <w:pPr>
              <w:pStyle w:val="NormalWeb"/>
              <w:spacing w:line="276" w:lineRule="auto"/>
              <w:jc w:val="both"/>
              <w:rPr>
                <w:b/>
                <w:bCs/>
                <w:sz w:val="22"/>
                <w:szCs w:val="22"/>
                <w:lang w:val="lv-LV"/>
              </w:rPr>
            </w:pPr>
            <w:r w:rsidRPr="00360F3F">
              <w:rPr>
                <w:b/>
                <w:bCs/>
                <w:sz w:val="22"/>
                <w:szCs w:val="22"/>
                <w:lang w:val="lv-LV"/>
              </w:rPr>
              <w:t>3.2. Pieredze metodiskā vai administratīvā darbā pēdējo 5 gadu laikā:</w:t>
            </w:r>
          </w:p>
        </w:tc>
      </w:tr>
      <w:tr w:rsidR="002428D9" w:rsidRPr="00360F3F" w14:paraId="7FDFD24E" w14:textId="77777777" w:rsidTr="00753EA8">
        <w:tc>
          <w:tcPr>
            <w:tcW w:w="8075" w:type="dxa"/>
          </w:tcPr>
          <w:p w14:paraId="1C1B35F4" w14:textId="77777777" w:rsidR="002428D9" w:rsidRPr="00360F3F" w:rsidRDefault="002428D9" w:rsidP="00240334">
            <w:pPr>
              <w:pStyle w:val="NormalWeb"/>
              <w:tabs>
                <w:tab w:val="left" w:pos="993"/>
              </w:tabs>
              <w:spacing w:line="276" w:lineRule="auto"/>
              <w:jc w:val="right"/>
              <w:rPr>
                <w:sz w:val="22"/>
                <w:szCs w:val="22"/>
              </w:rPr>
            </w:pPr>
            <w:r w:rsidRPr="00360F3F">
              <w:rPr>
                <w:sz w:val="22"/>
                <w:szCs w:val="22"/>
              </w:rPr>
              <w:t xml:space="preserve">Vismaz 3 gadi </w:t>
            </w:r>
          </w:p>
        </w:tc>
        <w:tc>
          <w:tcPr>
            <w:tcW w:w="1418" w:type="dxa"/>
          </w:tcPr>
          <w:p w14:paraId="5AF18DF5"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2 punkti</w:t>
            </w:r>
          </w:p>
        </w:tc>
      </w:tr>
      <w:tr w:rsidR="002428D9" w:rsidRPr="00360F3F" w14:paraId="1CF7339B" w14:textId="77777777" w:rsidTr="00753EA8">
        <w:tc>
          <w:tcPr>
            <w:tcW w:w="8075" w:type="dxa"/>
          </w:tcPr>
          <w:p w14:paraId="48940687" w14:textId="77777777" w:rsidR="002428D9" w:rsidRPr="00360F3F" w:rsidRDefault="002428D9" w:rsidP="00240334">
            <w:pPr>
              <w:pStyle w:val="NormalWeb"/>
              <w:spacing w:line="276" w:lineRule="auto"/>
              <w:jc w:val="right"/>
              <w:rPr>
                <w:sz w:val="22"/>
                <w:szCs w:val="22"/>
                <w:lang w:val="lv-LV"/>
              </w:rPr>
            </w:pPr>
            <w:r w:rsidRPr="00360F3F">
              <w:rPr>
                <w:sz w:val="22"/>
                <w:szCs w:val="22"/>
                <w:lang w:val="lv-LV"/>
              </w:rPr>
              <w:t>Līdz 3 gadiem</w:t>
            </w:r>
          </w:p>
        </w:tc>
        <w:tc>
          <w:tcPr>
            <w:tcW w:w="1418" w:type="dxa"/>
          </w:tcPr>
          <w:p w14:paraId="71CB3D2F"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1 punkts</w:t>
            </w:r>
          </w:p>
        </w:tc>
      </w:tr>
      <w:tr w:rsidR="002428D9" w:rsidRPr="00360F3F" w14:paraId="190A0A59" w14:textId="77777777" w:rsidTr="00753EA8">
        <w:tc>
          <w:tcPr>
            <w:tcW w:w="9493" w:type="dxa"/>
            <w:gridSpan w:val="2"/>
          </w:tcPr>
          <w:p w14:paraId="52837AC7" w14:textId="77777777" w:rsidR="002428D9" w:rsidRPr="00360F3F" w:rsidRDefault="002428D9" w:rsidP="00240334">
            <w:pPr>
              <w:pStyle w:val="NormalWeb"/>
              <w:spacing w:line="276" w:lineRule="auto"/>
              <w:jc w:val="both"/>
              <w:rPr>
                <w:b/>
                <w:bCs/>
                <w:sz w:val="22"/>
                <w:szCs w:val="22"/>
                <w:lang w:val="lv-LV"/>
              </w:rPr>
            </w:pPr>
            <w:r w:rsidRPr="00360F3F">
              <w:rPr>
                <w:b/>
                <w:bCs/>
                <w:sz w:val="22"/>
                <w:szCs w:val="22"/>
                <w:lang w:val="lv-LV"/>
              </w:rPr>
              <w:t>3.3. Pretendents apvieno pedagoģisko darbu izglītības iestādē ar citiem pienākumiem</w:t>
            </w:r>
            <w:r>
              <w:rPr>
                <w:b/>
                <w:bCs/>
                <w:sz w:val="22"/>
                <w:szCs w:val="22"/>
                <w:lang w:val="lv-LV"/>
              </w:rPr>
              <w:t xml:space="preserve"> (punkti tiek summēti)</w:t>
            </w:r>
            <w:r w:rsidRPr="00360F3F">
              <w:rPr>
                <w:b/>
                <w:bCs/>
                <w:sz w:val="22"/>
                <w:szCs w:val="22"/>
                <w:lang w:val="lv-LV"/>
              </w:rPr>
              <w:t>:</w:t>
            </w:r>
          </w:p>
        </w:tc>
      </w:tr>
      <w:tr w:rsidR="002428D9" w:rsidRPr="00360F3F" w14:paraId="4986D351" w14:textId="77777777" w:rsidTr="00753EA8">
        <w:tc>
          <w:tcPr>
            <w:tcW w:w="8075" w:type="dxa"/>
          </w:tcPr>
          <w:p w14:paraId="313BBAF2"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 xml:space="preserve">Papildus pamatdarbam veic papildus pienākumus novada līmenī (piemēram, </w:t>
            </w:r>
            <w:r w:rsidRPr="0086304F">
              <w:rPr>
                <w:sz w:val="22"/>
                <w:szCs w:val="22"/>
                <w:lang w:val="lv-LV"/>
              </w:rPr>
              <w:t>dalās pieredzē ar citu izglītības iestāžu pedagogiem</w:t>
            </w:r>
            <w:r>
              <w:rPr>
                <w:sz w:val="22"/>
                <w:szCs w:val="22"/>
                <w:lang w:val="lv-LV"/>
              </w:rPr>
              <w:t xml:space="preserve"> starptautiskā, valsts vai novada līmenī,</w:t>
            </w:r>
            <w:r w:rsidRPr="00360F3F">
              <w:rPr>
                <w:sz w:val="22"/>
                <w:szCs w:val="22"/>
                <w:lang w:val="lv-LV"/>
              </w:rPr>
              <w:t xml:space="preserve"> u.tml.) </w:t>
            </w:r>
          </w:p>
        </w:tc>
        <w:tc>
          <w:tcPr>
            <w:tcW w:w="1418" w:type="dxa"/>
          </w:tcPr>
          <w:p w14:paraId="5B7F9BBF"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3 punkti</w:t>
            </w:r>
          </w:p>
        </w:tc>
      </w:tr>
      <w:tr w:rsidR="002428D9" w:rsidRPr="00360F3F" w14:paraId="3A28D2BE" w14:textId="77777777" w:rsidTr="00753EA8">
        <w:tc>
          <w:tcPr>
            <w:tcW w:w="8075" w:type="dxa"/>
          </w:tcPr>
          <w:p w14:paraId="5465979A"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Papildus pamatdarbam veic papildus pienākumus izglītības iestādes līmenī</w:t>
            </w:r>
            <w:r>
              <w:rPr>
                <w:sz w:val="22"/>
                <w:szCs w:val="22"/>
                <w:lang w:val="lv-LV"/>
              </w:rPr>
              <w:t>, tai skaitā dalās pieredzē iestādes līmenī</w:t>
            </w:r>
          </w:p>
        </w:tc>
        <w:tc>
          <w:tcPr>
            <w:tcW w:w="1418" w:type="dxa"/>
          </w:tcPr>
          <w:p w14:paraId="5875CC3B"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2 punkti</w:t>
            </w:r>
          </w:p>
        </w:tc>
      </w:tr>
      <w:tr w:rsidR="002428D9" w:rsidRPr="00360F3F" w14:paraId="42CCCCC5" w14:textId="77777777" w:rsidTr="00753EA8">
        <w:tc>
          <w:tcPr>
            <w:tcW w:w="8075" w:type="dxa"/>
          </w:tcPr>
          <w:p w14:paraId="4B299EA9"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 xml:space="preserve">Pretendents papildus pamatdarbam </w:t>
            </w:r>
            <w:r>
              <w:rPr>
                <w:sz w:val="22"/>
                <w:szCs w:val="22"/>
                <w:lang w:val="lv-LV"/>
              </w:rPr>
              <w:t xml:space="preserve">iestādē </w:t>
            </w:r>
            <w:r w:rsidRPr="00360F3F">
              <w:rPr>
                <w:sz w:val="22"/>
                <w:szCs w:val="22"/>
                <w:lang w:val="lv-LV"/>
              </w:rPr>
              <w:t>darbojas citā organizācijā (biedrība, asociācija, arodbiedrība, u.tml.)</w:t>
            </w:r>
          </w:p>
        </w:tc>
        <w:tc>
          <w:tcPr>
            <w:tcW w:w="1418" w:type="dxa"/>
          </w:tcPr>
          <w:p w14:paraId="16B898DB"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1 punkts</w:t>
            </w:r>
          </w:p>
        </w:tc>
      </w:tr>
      <w:tr w:rsidR="002428D9" w:rsidRPr="00360F3F" w14:paraId="1C9E7AFB" w14:textId="77777777" w:rsidTr="00753EA8">
        <w:tc>
          <w:tcPr>
            <w:tcW w:w="9493" w:type="dxa"/>
            <w:gridSpan w:val="2"/>
          </w:tcPr>
          <w:p w14:paraId="45D878C8" w14:textId="77777777" w:rsidR="002428D9" w:rsidRPr="002A48B1" w:rsidRDefault="002428D9" w:rsidP="00240334">
            <w:pPr>
              <w:pStyle w:val="NormalWeb"/>
              <w:spacing w:line="276" w:lineRule="auto"/>
              <w:jc w:val="both"/>
              <w:rPr>
                <w:sz w:val="22"/>
                <w:szCs w:val="22"/>
                <w:lang w:val="lv-LV"/>
              </w:rPr>
            </w:pPr>
            <w:r w:rsidRPr="002A48B1">
              <w:rPr>
                <w:b/>
                <w:bCs/>
                <w:sz w:val="22"/>
                <w:szCs w:val="22"/>
                <w:lang w:val="lv-LV"/>
              </w:rPr>
              <w:t>3.4. Pretendenta papildus darbs ar izglītojamajiem pēdējo 2 gadu laikā (punkti tiek summēti)</w:t>
            </w:r>
          </w:p>
        </w:tc>
      </w:tr>
      <w:tr w:rsidR="002428D9" w:rsidRPr="00360F3F" w14:paraId="38BA74B1" w14:textId="77777777" w:rsidTr="00753EA8">
        <w:tc>
          <w:tcPr>
            <w:tcW w:w="8075" w:type="dxa"/>
          </w:tcPr>
          <w:p w14:paraId="06E0BF5C" w14:textId="77777777" w:rsidR="002428D9" w:rsidRPr="002A48B1" w:rsidRDefault="002428D9" w:rsidP="00240334">
            <w:pPr>
              <w:pStyle w:val="NormalWeb"/>
              <w:spacing w:line="276" w:lineRule="auto"/>
              <w:jc w:val="both"/>
              <w:rPr>
                <w:sz w:val="22"/>
                <w:szCs w:val="22"/>
                <w:lang w:val="lv-LV"/>
              </w:rPr>
            </w:pPr>
            <w:r w:rsidRPr="002A48B1">
              <w:rPr>
                <w:sz w:val="22"/>
                <w:szCs w:val="22"/>
                <w:lang w:val="lv-LV"/>
              </w:rPr>
              <w:t>Darbs ar izglītojamajiem ar mācīšanās grūtībām – mācību nodarbību diferenciācija, individuāls darbs, u.tml.</w:t>
            </w:r>
          </w:p>
        </w:tc>
        <w:tc>
          <w:tcPr>
            <w:tcW w:w="1418" w:type="dxa"/>
          </w:tcPr>
          <w:p w14:paraId="7719ED88" w14:textId="77777777" w:rsidR="002428D9" w:rsidRPr="002A48B1" w:rsidRDefault="002428D9" w:rsidP="00240334">
            <w:pPr>
              <w:pStyle w:val="NormalWeb"/>
              <w:spacing w:line="276" w:lineRule="auto"/>
              <w:jc w:val="both"/>
              <w:rPr>
                <w:sz w:val="22"/>
                <w:szCs w:val="22"/>
                <w:lang w:val="lv-LV"/>
              </w:rPr>
            </w:pPr>
            <w:r w:rsidRPr="002A48B1">
              <w:rPr>
                <w:sz w:val="22"/>
                <w:szCs w:val="22"/>
                <w:lang w:val="lv-LV"/>
              </w:rPr>
              <w:t>1 punkts</w:t>
            </w:r>
          </w:p>
        </w:tc>
      </w:tr>
      <w:tr w:rsidR="002428D9" w:rsidRPr="00360F3F" w14:paraId="7BA2C0A0" w14:textId="77777777" w:rsidTr="00753EA8">
        <w:tc>
          <w:tcPr>
            <w:tcW w:w="8075" w:type="dxa"/>
          </w:tcPr>
          <w:p w14:paraId="641B6E8F" w14:textId="77777777" w:rsidR="002428D9" w:rsidRPr="002A48B1" w:rsidRDefault="002428D9" w:rsidP="00240334">
            <w:pPr>
              <w:pStyle w:val="NormalWeb"/>
              <w:spacing w:line="276" w:lineRule="auto"/>
              <w:jc w:val="both"/>
              <w:rPr>
                <w:sz w:val="22"/>
                <w:szCs w:val="22"/>
                <w:lang w:val="lv-LV"/>
              </w:rPr>
            </w:pPr>
            <w:r w:rsidRPr="002A48B1">
              <w:rPr>
                <w:sz w:val="22"/>
                <w:szCs w:val="22"/>
                <w:lang w:val="lv-LV"/>
              </w:rPr>
              <w:t>Nestandarta mācību metodes (mācību ekskursijas, nodarbības ārpus izglītības iestādes telpām, u.tml.)</w:t>
            </w:r>
          </w:p>
        </w:tc>
        <w:tc>
          <w:tcPr>
            <w:tcW w:w="1418" w:type="dxa"/>
          </w:tcPr>
          <w:p w14:paraId="0B6D5000" w14:textId="77777777" w:rsidR="002428D9" w:rsidRPr="002A48B1" w:rsidRDefault="002428D9" w:rsidP="00240334">
            <w:pPr>
              <w:pStyle w:val="NormalWeb"/>
              <w:spacing w:line="276" w:lineRule="auto"/>
              <w:jc w:val="both"/>
              <w:rPr>
                <w:sz w:val="22"/>
                <w:szCs w:val="22"/>
                <w:lang w:val="lv-LV"/>
              </w:rPr>
            </w:pPr>
            <w:r w:rsidRPr="002A48B1">
              <w:rPr>
                <w:sz w:val="22"/>
                <w:szCs w:val="22"/>
                <w:lang w:val="lv-LV"/>
              </w:rPr>
              <w:t>1 punkts</w:t>
            </w:r>
          </w:p>
        </w:tc>
      </w:tr>
      <w:tr w:rsidR="002428D9" w:rsidRPr="00360F3F" w14:paraId="414C7547" w14:textId="77777777" w:rsidTr="00753EA8">
        <w:tc>
          <w:tcPr>
            <w:tcW w:w="8075" w:type="dxa"/>
          </w:tcPr>
          <w:p w14:paraId="2DC4B5E8" w14:textId="77777777" w:rsidR="002428D9" w:rsidRPr="002A48B1" w:rsidRDefault="002428D9" w:rsidP="00240334">
            <w:pPr>
              <w:pStyle w:val="NormalWeb"/>
              <w:spacing w:line="276" w:lineRule="auto"/>
              <w:jc w:val="both"/>
              <w:rPr>
                <w:sz w:val="22"/>
                <w:szCs w:val="22"/>
              </w:rPr>
            </w:pPr>
            <w:r>
              <w:rPr>
                <w:sz w:val="22"/>
                <w:szCs w:val="22"/>
              </w:rPr>
              <w:t>Piedalās metodisko materiālu izstrādē</w:t>
            </w:r>
          </w:p>
        </w:tc>
        <w:tc>
          <w:tcPr>
            <w:tcW w:w="1418" w:type="dxa"/>
          </w:tcPr>
          <w:p w14:paraId="6E8361D1" w14:textId="77777777" w:rsidR="002428D9" w:rsidRPr="002A48B1" w:rsidRDefault="002428D9" w:rsidP="00240334">
            <w:pPr>
              <w:pStyle w:val="NormalWeb"/>
              <w:spacing w:line="276" w:lineRule="auto"/>
              <w:jc w:val="both"/>
              <w:rPr>
                <w:sz w:val="22"/>
                <w:szCs w:val="22"/>
              </w:rPr>
            </w:pPr>
            <w:r w:rsidRPr="002A48B1">
              <w:rPr>
                <w:sz w:val="22"/>
                <w:szCs w:val="22"/>
                <w:lang w:val="lv-LV"/>
              </w:rPr>
              <w:t>1 punkts</w:t>
            </w:r>
          </w:p>
        </w:tc>
      </w:tr>
      <w:tr w:rsidR="002428D9" w:rsidRPr="00360F3F" w14:paraId="725C563E" w14:textId="77777777" w:rsidTr="00753EA8">
        <w:tc>
          <w:tcPr>
            <w:tcW w:w="9493" w:type="dxa"/>
            <w:gridSpan w:val="2"/>
          </w:tcPr>
          <w:p w14:paraId="2D3C036E" w14:textId="1C7AED7E" w:rsidR="002428D9" w:rsidRPr="00360F3F" w:rsidRDefault="002428D9" w:rsidP="00240334">
            <w:pPr>
              <w:pStyle w:val="NormalWeb"/>
              <w:spacing w:line="276" w:lineRule="auto"/>
              <w:jc w:val="both"/>
              <w:rPr>
                <w:sz w:val="22"/>
                <w:szCs w:val="22"/>
                <w:lang w:val="lv-LV"/>
              </w:rPr>
            </w:pPr>
            <w:r w:rsidRPr="00360F3F">
              <w:rPr>
                <w:b/>
                <w:bCs/>
                <w:sz w:val="22"/>
                <w:szCs w:val="22"/>
                <w:lang w:val="lv-LV"/>
              </w:rPr>
              <w:t>3.</w:t>
            </w:r>
            <w:r w:rsidR="00444F47">
              <w:rPr>
                <w:b/>
                <w:bCs/>
                <w:sz w:val="22"/>
                <w:szCs w:val="22"/>
                <w:lang w:val="lv-LV"/>
              </w:rPr>
              <w:t>5</w:t>
            </w:r>
            <w:r w:rsidRPr="00360F3F">
              <w:rPr>
                <w:b/>
                <w:bCs/>
                <w:sz w:val="22"/>
                <w:szCs w:val="22"/>
                <w:lang w:val="lv-LV"/>
              </w:rPr>
              <w:t xml:space="preserve">. Līdzšinējā Erasmus+ projektu pieredze </w:t>
            </w:r>
          </w:p>
        </w:tc>
      </w:tr>
      <w:tr w:rsidR="002428D9" w:rsidRPr="00360F3F" w14:paraId="2F3B1672" w14:textId="77777777" w:rsidTr="00753EA8">
        <w:tc>
          <w:tcPr>
            <w:tcW w:w="8075" w:type="dxa"/>
          </w:tcPr>
          <w:p w14:paraId="5B658D12" w14:textId="77777777" w:rsidR="002428D9" w:rsidRPr="001E0C0D" w:rsidRDefault="002428D9" w:rsidP="00240334">
            <w:pPr>
              <w:pStyle w:val="NormalWeb"/>
              <w:spacing w:line="276" w:lineRule="auto"/>
              <w:jc w:val="both"/>
              <w:rPr>
                <w:sz w:val="22"/>
                <w:szCs w:val="22"/>
                <w:lang w:val="lv-LV"/>
              </w:rPr>
            </w:pPr>
            <w:r w:rsidRPr="001E0C0D">
              <w:rPr>
                <w:sz w:val="22"/>
                <w:szCs w:val="22"/>
                <w:lang w:val="lv-LV"/>
              </w:rPr>
              <w:t>Pretendents līdz šim nav piedalījies nevienā Erasmus+ programmas mobilitātē</w:t>
            </w:r>
          </w:p>
        </w:tc>
        <w:tc>
          <w:tcPr>
            <w:tcW w:w="1418" w:type="dxa"/>
          </w:tcPr>
          <w:p w14:paraId="61E1D1D0" w14:textId="77777777" w:rsidR="002428D9" w:rsidRPr="001E0C0D" w:rsidRDefault="002428D9" w:rsidP="00240334">
            <w:pPr>
              <w:pStyle w:val="NormalWeb"/>
              <w:spacing w:line="276" w:lineRule="auto"/>
              <w:jc w:val="both"/>
              <w:rPr>
                <w:sz w:val="22"/>
                <w:szCs w:val="22"/>
                <w:lang w:val="lv-LV"/>
              </w:rPr>
            </w:pPr>
            <w:r w:rsidRPr="001E0C0D">
              <w:rPr>
                <w:sz w:val="22"/>
                <w:szCs w:val="22"/>
                <w:lang w:val="lv-LV"/>
              </w:rPr>
              <w:t>5 punkti</w:t>
            </w:r>
          </w:p>
        </w:tc>
      </w:tr>
      <w:tr w:rsidR="002428D9" w:rsidRPr="00360F3F" w14:paraId="0038E028" w14:textId="77777777" w:rsidTr="00753EA8">
        <w:tc>
          <w:tcPr>
            <w:tcW w:w="9493" w:type="dxa"/>
            <w:gridSpan w:val="2"/>
          </w:tcPr>
          <w:p w14:paraId="08D8CCE3" w14:textId="1ADF1FBD" w:rsidR="002428D9" w:rsidRPr="00360F3F" w:rsidRDefault="002428D9" w:rsidP="00240334">
            <w:pPr>
              <w:pStyle w:val="NormalWeb"/>
              <w:spacing w:line="276" w:lineRule="auto"/>
              <w:jc w:val="both"/>
              <w:rPr>
                <w:sz w:val="22"/>
                <w:szCs w:val="22"/>
                <w:lang w:val="lv-LV"/>
              </w:rPr>
            </w:pPr>
            <w:r w:rsidRPr="00360F3F">
              <w:rPr>
                <w:b/>
                <w:bCs/>
                <w:sz w:val="22"/>
                <w:szCs w:val="22"/>
                <w:lang w:val="lv-LV"/>
              </w:rPr>
              <w:t>3.</w:t>
            </w:r>
            <w:r w:rsidR="00444F47">
              <w:rPr>
                <w:b/>
                <w:bCs/>
                <w:sz w:val="22"/>
                <w:szCs w:val="22"/>
                <w:lang w:val="lv-LV"/>
              </w:rPr>
              <w:t>6</w:t>
            </w:r>
            <w:r w:rsidRPr="00360F3F">
              <w:rPr>
                <w:b/>
                <w:bCs/>
                <w:sz w:val="22"/>
                <w:szCs w:val="22"/>
                <w:lang w:val="lv-LV"/>
              </w:rPr>
              <w:t>. Angļu valodas zināšanas</w:t>
            </w:r>
          </w:p>
        </w:tc>
      </w:tr>
      <w:tr w:rsidR="002428D9" w:rsidRPr="00360F3F" w14:paraId="5217C6BE" w14:textId="77777777" w:rsidTr="00753EA8">
        <w:tc>
          <w:tcPr>
            <w:tcW w:w="8075" w:type="dxa"/>
          </w:tcPr>
          <w:p w14:paraId="20FC2125"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Uzrādīts sertifikāts (vismaz B1 līmenis)/ augstākā izglītība angļu valodā</w:t>
            </w:r>
            <w:r>
              <w:rPr>
                <w:sz w:val="22"/>
                <w:szCs w:val="22"/>
                <w:lang w:val="lv-LV"/>
              </w:rPr>
              <w:t xml:space="preserve"> vai u</w:t>
            </w:r>
            <w:r w:rsidRPr="00360F3F">
              <w:rPr>
                <w:sz w:val="22"/>
                <w:szCs w:val="22"/>
                <w:lang w:val="lv-LV"/>
              </w:rPr>
              <w:t xml:space="preserve">zrādīta kursu apliecība, kursi apmeklēti pēdējo </w:t>
            </w:r>
            <w:r>
              <w:rPr>
                <w:sz w:val="22"/>
                <w:szCs w:val="22"/>
                <w:lang w:val="lv-LV"/>
              </w:rPr>
              <w:t>3</w:t>
            </w:r>
            <w:r w:rsidRPr="00360F3F">
              <w:rPr>
                <w:sz w:val="22"/>
                <w:szCs w:val="22"/>
                <w:lang w:val="lv-LV"/>
              </w:rPr>
              <w:t xml:space="preserve"> gadu laikā</w:t>
            </w:r>
          </w:p>
        </w:tc>
        <w:tc>
          <w:tcPr>
            <w:tcW w:w="1418" w:type="dxa"/>
          </w:tcPr>
          <w:p w14:paraId="03904E48" w14:textId="77777777" w:rsidR="002428D9" w:rsidRPr="00360F3F" w:rsidRDefault="002428D9" w:rsidP="00240334">
            <w:pPr>
              <w:pStyle w:val="NormalWeb"/>
              <w:spacing w:line="276" w:lineRule="auto"/>
              <w:jc w:val="both"/>
              <w:rPr>
                <w:sz w:val="22"/>
                <w:szCs w:val="22"/>
                <w:lang w:val="lv-LV"/>
              </w:rPr>
            </w:pPr>
            <w:r>
              <w:rPr>
                <w:sz w:val="22"/>
                <w:szCs w:val="22"/>
                <w:lang w:val="lv-LV"/>
              </w:rPr>
              <w:t>3</w:t>
            </w:r>
            <w:r w:rsidRPr="00360F3F">
              <w:rPr>
                <w:sz w:val="22"/>
                <w:szCs w:val="22"/>
                <w:lang w:val="lv-LV"/>
              </w:rPr>
              <w:t xml:space="preserve"> punkti</w:t>
            </w:r>
          </w:p>
        </w:tc>
      </w:tr>
      <w:tr w:rsidR="002428D9" w:rsidRPr="00360F3F" w14:paraId="5D3B0AF6" w14:textId="77777777" w:rsidTr="00753EA8">
        <w:tc>
          <w:tcPr>
            <w:tcW w:w="8075" w:type="dxa"/>
          </w:tcPr>
          <w:p w14:paraId="753055C4"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Pedagoga pašvērtējumā norādītas angļu valodas prasmes labā līmenī</w:t>
            </w:r>
          </w:p>
        </w:tc>
        <w:tc>
          <w:tcPr>
            <w:tcW w:w="1418" w:type="dxa"/>
          </w:tcPr>
          <w:p w14:paraId="5A572BE0"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2 punkti</w:t>
            </w:r>
          </w:p>
        </w:tc>
      </w:tr>
      <w:tr w:rsidR="002428D9" w:rsidRPr="00360F3F" w14:paraId="689F88B3" w14:textId="77777777" w:rsidTr="00753EA8">
        <w:tc>
          <w:tcPr>
            <w:tcW w:w="8075" w:type="dxa"/>
          </w:tcPr>
          <w:p w14:paraId="3D20705C"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Pedagogs norāda, ka ir mācījies angļu valodu un to atsvaidzinās pirms došanās mobilitātē</w:t>
            </w:r>
          </w:p>
        </w:tc>
        <w:tc>
          <w:tcPr>
            <w:tcW w:w="1418" w:type="dxa"/>
          </w:tcPr>
          <w:p w14:paraId="20834FF7"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1 punkts</w:t>
            </w:r>
          </w:p>
        </w:tc>
      </w:tr>
      <w:tr w:rsidR="002428D9" w:rsidRPr="00360F3F" w14:paraId="44E56AFD" w14:textId="77777777" w:rsidTr="00753EA8">
        <w:tc>
          <w:tcPr>
            <w:tcW w:w="9493" w:type="dxa"/>
            <w:gridSpan w:val="2"/>
          </w:tcPr>
          <w:p w14:paraId="4B4C304A" w14:textId="0833E43F" w:rsidR="002428D9" w:rsidRPr="00360F3F" w:rsidRDefault="002428D9" w:rsidP="00240334">
            <w:pPr>
              <w:pStyle w:val="NormalWeb"/>
              <w:spacing w:line="276" w:lineRule="auto"/>
              <w:jc w:val="both"/>
              <w:rPr>
                <w:sz w:val="22"/>
                <w:szCs w:val="22"/>
                <w:lang w:val="lv-LV"/>
              </w:rPr>
            </w:pPr>
            <w:r w:rsidRPr="00360F3F">
              <w:rPr>
                <w:b/>
                <w:bCs/>
                <w:sz w:val="22"/>
                <w:szCs w:val="22"/>
                <w:lang w:val="lv-LV"/>
              </w:rPr>
              <w:t>3.</w:t>
            </w:r>
            <w:r w:rsidR="00444F47">
              <w:rPr>
                <w:b/>
                <w:bCs/>
                <w:sz w:val="22"/>
                <w:szCs w:val="22"/>
                <w:lang w:val="lv-LV"/>
              </w:rPr>
              <w:t>7</w:t>
            </w:r>
            <w:r w:rsidRPr="00360F3F">
              <w:rPr>
                <w:b/>
                <w:bCs/>
                <w:sz w:val="22"/>
                <w:szCs w:val="22"/>
                <w:lang w:val="lv-LV"/>
              </w:rPr>
              <w:t>. Pretendenta motivācija</w:t>
            </w:r>
          </w:p>
        </w:tc>
      </w:tr>
      <w:tr w:rsidR="002428D9" w:rsidRPr="00360F3F" w14:paraId="0A8A92FF" w14:textId="77777777" w:rsidTr="00753EA8">
        <w:tc>
          <w:tcPr>
            <w:tcW w:w="8075" w:type="dxa"/>
          </w:tcPr>
          <w:p w14:paraId="3046392A" w14:textId="4754A48C" w:rsidR="002428D9" w:rsidRPr="00360F3F" w:rsidRDefault="002428D9" w:rsidP="00240334">
            <w:pPr>
              <w:pStyle w:val="NormalWeb"/>
              <w:spacing w:line="276" w:lineRule="auto"/>
              <w:jc w:val="both"/>
              <w:rPr>
                <w:sz w:val="22"/>
                <w:szCs w:val="22"/>
                <w:lang w:val="lv-LV"/>
              </w:rPr>
            </w:pPr>
            <w:r w:rsidRPr="00360F3F">
              <w:rPr>
                <w:sz w:val="22"/>
                <w:szCs w:val="22"/>
                <w:lang w:val="lv-LV"/>
              </w:rPr>
              <w:lastRenderedPageBreak/>
              <w:t>Pretendents ir skaidri un detalizēti pamatojis, kādēļ vēlas apmeklēt kursus vai darba vērošanas aktivitāti</w:t>
            </w:r>
            <w:r w:rsidR="00EE6B86">
              <w:rPr>
                <w:sz w:val="22"/>
                <w:szCs w:val="22"/>
                <w:lang w:val="lv-LV"/>
              </w:rPr>
              <w:t xml:space="preserve"> izvēlētā Erasmus plāna mērķa sasniegšanai</w:t>
            </w:r>
            <w:r w:rsidRPr="00360F3F">
              <w:rPr>
                <w:sz w:val="22"/>
                <w:szCs w:val="22"/>
                <w:lang w:val="lv-LV"/>
              </w:rPr>
              <w:t xml:space="preserve">, norādot konkrētus ieguvumus gan sev, gan </w:t>
            </w:r>
            <w:r>
              <w:rPr>
                <w:sz w:val="22"/>
                <w:szCs w:val="22"/>
                <w:lang w:val="lv-LV"/>
              </w:rPr>
              <w:t>izglītības iestādei</w:t>
            </w:r>
            <w:r w:rsidRPr="00360F3F">
              <w:rPr>
                <w:sz w:val="22"/>
                <w:szCs w:val="22"/>
                <w:lang w:val="lv-LV"/>
              </w:rPr>
              <w:t>, gan novadam</w:t>
            </w:r>
            <w:r>
              <w:rPr>
                <w:sz w:val="22"/>
                <w:szCs w:val="22"/>
                <w:lang w:val="lv-LV"/>
              </w:rPr>
              <w:t xml:space="preserve"> (ne tikai dalīšanās pieredzē ar kolēģiem)</w:t>
            </w:r>
          </w:p>
        </w:tc>
        <w:tc>
          <w:tcPr>
            <w:tcW w:w="1418" w:type="dxa"/>
          </w:tcPr>
          <w:p w14:paraId="110BBE27"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5 punkti</w:t>
            </w:r>
          </w:p>
        </w:tc>
      </w:tr>
      <w:tr w:rsidR="002428D9" w:rsidRPr="00360F3F" w14:paraId="4F079F79" w14:textId="77777777" w:rsidTr="00753EA8">
        <w:tc>
          <w:tcPr>
            <w:tcW w:w="8075" w:type="dxa"/>
          </w:tcPr>
          <w:p w14:paraId="0135F64A" w14:textId="4EBA1280" w:rsidR="002428D9" w:rsidRPr="00360F3F" w:rsidRDefault="002428D9" w:rsidP="00240334">
            <w:pPr>
              <w:pStyle w:val="NormalWeb"/>
              <w:spacing w:line="276" w:lineRule="auto"/>
              <w:jc w:val="both"/>
              <w:rPr>
                <w:sz w:val="22"/>
                <w:szCs w:val="22"/>
                <w:lang w:val="lv-LV"/>
              </w:rPr>
            </w:pPr>
            <w:r w:rsidRPr="00360F3F">
              <w:rPr>
                <w:sz w:val="22"/>
                <w:szCs w:val="22"/>
                <w:lang w:val="lv-LV"/>
              </w:rPr>
              <w:t xml:space="preserve">Pretendents ir pamatojis, kādēļ vēlas apmeklēt kursus vai darba vērošanas aktivitāti, norādot konkrētus ieguvumus sev un </w:t>
            </w:r>
            <w:r>
              <w:rPr>
                <w:sz w:val="22"/>
                <w:szCs w:val="22"/>
                <w:lang w:val="lv-LV"/>
              </w:rPr>
              <w:t>izglītības iestādei</w:t>
            </w:r>
            <w:r w:rsidR="00EE6B86">
              <w:rPr>
                <w:sz w:val="22"/>
                <w:szCs w:val="22"/>
                <w:lang w:val="lv-LV"/>
              </w:rPr>
              <w:t>, atbilstoši Erasmus plāna mērķim</w:t>
            </w:r>
          </w:p>
        </w:tc>
        <w:tc>
          <w:tcPr>
            <w:tcW w:w="1418" w:type="dxa"/>
          </w:tcPr>
          <w:p w14:paraId="0E362A76"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3 punkti</w:t>
            </w:r>
          </w:p>
        </w:tc>
      </w:tr>
      <w:tr w:rsidR="002428D9" w:rsidRPr="00360F3F" w14:paraId="3719C24B" w14:textId="77777777" w:rsidTr="00753EA8">
        <w:tc>
          <w:tcPr>
            <w:tcW w:w="8075" w:type="dxa"/>
          </w:tcPr>
          <w:p w14:paraId="727DC98C" w14:textId="29C019E4" w:rsidR="002428D9" w:rsidRPr="00360F3F" w:rsidRDefault="002428D9" w:rsidP="00240334">
            <w:pPr>
              <w:pStyle w:val="NormalWeb"/>
              <w:spacing w:line="276" w:lineRule="auto"/>
              <w:jc w:val="both"/>
              <w:rPr>
                <w:sz w:val="22"/>
                <w:szCs w:val="22"/>
                <w:lang w:val="lv-LV"/>
              </w:rPr>
            </w:pPr>
            <w:r w:rsidRPr="00360F3F">
              <w:rPr>
                <w:sz w:val="22"/>
                <w:szCs w:val="22"/>
                <w:lang w:val="lv-LV"/>
              </w:rPr>
              <w:t xml:space="preserve">Pretendents ir pamatojis, kādēļ </w:t>
            </w:r>
            <w:r w:rsidR="00EE6B86">
              <w:rPr>
                <w:sz w:val="22"/>
                <w:szCs w:val="22"/>
                <w:lang w:val="lv-LV"/>
              </w:rPr>
              <w:t>izvēlējies konkrēto Erasmus plāna mērķi.</w:t>
            </w:r>
          </w:p>
        </w:tc>
        <w:tc>
          <w:tcPr>
            <w:tcW w:w="1418" w:type="dxa"/>
          </w:tcPr>
          <w:p w14:paraId="5EA9E742"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1 punkts</w:t>
            </w:r>
          </w:p>
        </w:tc>
      </w:tr>
      <w:tr w:rsidR="002428D9" w:rsidRPr="00360F3F" w14:paraId="091008CD" w14:textId="77777777" w:rsidTr="00753EA8">
        <w:tc>
          <w:tcPr>
            <w:tcW w:w="9493" w:type="dxa"/>
            <w:gridSpan w:val="2"/>
          </w:tcPr>
          <w:p w14:paraId="723F7FA0" w14:textId="188CCE14" w:rsidR="002428D9" w:rsidRPr="00360F3F" w:rsidRDefault="002428D9" w:rsidP="00240334">
            <w:pPr>
              <w:pStyle w:val="NormalWeb"/>
              <w:spacing w:line="276" w:lineRule="auto"/>
              <w:jc w:val="both"/>
              <w:rPr>
                <w:sz w:val="22"/>
                <w:szCs w:val="22"/>
                <w:lang w:val="lv-LV"/>
              </w:rPr>
            </w:pPr>
            <w:r w:rsidRPr="00360F3F">
              <w:rPr>
                <w:b/>
                <w:bCs/>
                <w:sz w:val="22"/>
                <w:szCs w:val="22"/>
                <w:lang w:val="lv-LV"/>
              </w:rPr>
              <w:t>3.</w:t>
            </w:r>
            <w:r w:rsidR="00444F47">
              <w:rPr>
                <w:b/>
                <w:bCs/>
                <w:sz w:val="22"/>
                <w:szCs w:val="22"/>
                <w:lang w:val="lv-LV"/>
              </w:rPr>
              <w:t>8</w:t>
            </w:r>
            <w:r w:rsidRPr="00360F3F">
              <w:rPr>
                <w:b/>
                <w:bCs/>
                <w:sz w:val="22"/>
                <w:szCs w:val="22"/>
                <w:lang w:val="lv-LV"/>
              </w:rPr>
              <w:t>. Plānotais metodiskais materiāls/pasākums, kas tiks izstrādāts pēc mobilitātes</w:t>
            </w:r>
          </w:p>
        </w:tc>
      </w:tr>
      <w:tr w:rsidR="002428D9" w:rsidRPr="00360F3F" w14:paraId="1D3C0093" w14:textId="77777777" w:rsidTr="00753EA8">
        <w:tc>
          <w:tcPr>
            <w:tcW w:w="8075" w:type="dxa"/>
          </w:tcPr>
          <w:p w14:paraId="472E54B3" w14:textId="64C4226F" w:rsidR="002428D9" w:rsidRPr="00360F3F" w:rsidRDefault="002428D9" w:rsidP="00240334">
            <w:pPr>
              <w:pStyle w:val="NormalWeb"/>
              <w:spacing w:line="276" w:lineRule="auto"/>
              <w:jc w:val="both"/>
              <w:rPr>
                <w:sz w:val="22"/>
                <w:szCs w:val="22"/>
                <w:lang w:val="lv-LV"/>
              </w:rPr>
            </w:pPr>
            <w:r w:rsidRPr="00360F3F">
              <w:rPr>
                <w:sz w:val="22"/>
                <w:szCs w:val="22"/>
                <w:lang w:val="lv-LV"/>
              </w:rPr>
              <w:t>Definēts izvēlētais metodiskais materiāls/ pasākums</w:t>
            </w:r>
            <w:r>
              <w:rPr>
                <w:sz w:val="22"/>
                <w:szCs w:val="22"/>
                <w:lang w:val="lv-LV"/>
              </w:rPr>
              <w:t xml:space="preserve"> (tēma un formāts)</w:t>
            </w:r>
            <w:r w:rsidRPr="00360F3F">
              <w:rPr>
                <w:sz w:val="22"/>
                <w:szCs w:val="22"/>
                <w:lang w:val="lv-LV"/>
              </w:rPr>
              <w:t>, pamatota tā nepieciešamība, pielietojums, atbilstība iestādes attīstības plānam vai prioritātēm</w:t>
            </w:r>
            <w:r w:rsidR="002714E6">
              <w:rPr>
                <w:sz w:val="22"/>
                <w:szCs w:val="22"/>
                <w:lang w:val="lv-LV"/>
              </w:rPr>
              <w:t>. Kā arī sniegts apraksts kā ar pretendenta izstrādāto materiālu vai pasākumu tiks sasniegts Erasmus plānā izvirzītais mērķis</w:t>
            </w:r>
          </w:p>
        </w:tc>
        <w:tc>
          <w:tcPr>
            <w:tcW w:w="1418" w:type="dxa"/>
          </w:tcPr>
          <w:p w14:paraId="577421A8"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5 punkti</w:t>
            </w:r>
          </w:p>
        </w:tc>
      </w:tr>
      <w:tr w:rsidR="002428D9" w:rsidRPr="00360F3F" w14:paraId="5F0EBE08" w14:textId="77777777" w:rsidTr="00753EA8">
        <w:tc>
          <w:tcPr>
            <w:tcW w:w="8075" w:type="dxa"/>
          </w:tcPr>
          <w:p w14:paraId="21EED960"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Definēts izvēlētais metodiskais materiāls/ pasākums</w:t>
            </w:r>
            <w:r>
              <w:rPr>
                <w:sz w:val="22"/>
                <w:szCs w:val="22"/>
                <w:lang w:val="lv-LV"/>
              </w:rPr>
              <w:t xml:space="preserve"> (tēma un formāts)</w:t>
            </w:r>
            <w:r w:rsidRPr="00360F3F">
              <w:rPr>
                <w:sz w:val="22"/>
                <w:szCs w:val="22"/>
                <w:lang w:val="lv-LV"/>
              </w:rPr>
              <w:t>, pamatota tā nepieciešamība</w:t>
            </w:r>
          </w:p>
        </w:tc>
        <w:tc>
          <w:tcPr>
            <w:tcW w:w="1418" w:type="dxa"/>
          </w:tcPr>
          <w:p w14:paraId="631606C6"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3 punkti</w:t>
            </w:r>
          </w:p>
        </w:tc>
      </w:tr>
      <w:tr w:rsidR="002428D9" w:rsidRPr="00360F3F" w14:paraId="591E923A" w14:textId="77777777" w:rsidTr="00753EA8">
        <w:tc>
          <w:tcPr>
            <w:tcW w:w="8075" w:type="dxa"/>
          </w:tcPr>
          <w:p w14:paraId="539D2C85"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Vispārīgi aprakstīta tēma materiālam/pasākumam</w:t>
            </w:r>
          </w:p>
        </w:tc>
        <w:tc>
          <w:tcPr>
            <w:tcW w:w="1418" w:type="dxa"/>
          </w:tcPr>
          <w:p w14:paraId="4FC1CE92"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1 punkts</w:t>
            </w:r>
          </w:p>
        </w:tc>
      </w:tr>
    </w:tbl>
    <w:p w14:paraId="04DC9716" w14:textId="77777777" w:rsidR="002428D9" w:rsidRDefault="002428D9" w:rsidP="002428D9">
      <w:pPr>
        <w:rPr>
          <w:sz w:val="22"/>
        </w:rPr>
      </w:pPr>
    </w:p>
    <w:p w14:paraId="1D9CDC91" w14:textId="10D3F7DC" w:rsidR="002428D9" w:rsidRDefault="00727643" w:rsidP="002428D9">
      <w:r>
        <w:rPr>
          <w:sz w:val="22"/>
        </w:rPr>
        <w:t xml:space="preserve">11. </w:t>
      </w:r>
      <w:r w:rsidR="002428D9" w:rsidRPr="00360F3F">
        <w:rPr>
          <w:sz w:val="22"/>
        </w:rPr>
        <w:t>Dalība projektā tiek apstiprināta pretendentiem ar lielāko punktu skaitu atbilstoši vietu skaitam katrā no tēmām.</w:t>
      </w:r>
    </w:p>
    <w:p w14:paraId="7E49B379" w14:textId="77777777" w:rsidR="00A01C52" w:rsidRPr="00360F3F" w:rsidRDefault="00140230" w:rsidP="00A01C52">
      <w:pPr>
        <w:pStyle w:val="NormalWeb"/>
        <w:spacing w:line="276" w:lineRule="auto"/>
        <w:jc w:val="center"/>
        <w:rPr>
          <w:b/>
          <w:sz w:val="22"/>
          <w:szCs w:val="22"/>
        </w:rPr>
      </w:pPr>
      <w:r w:rsidRPr="00360F3F">
        <w:rPr>
          <w:b/>
          <w:sz w:val="22"/>
          <w:szCs w:val="22"/>
        </w:rPr>
        <w:t xml:space="preserve">V.  Pretendenta </w:t>
      </w:r>
      <w:r w:rsidRPr="00360F3F">
        <w:rPr>
          <w:b/>
          <w:bCs/>
          <w:sz w:val="22"/>
          <w:szCs w:val="22"/>
        </w:rPr>
        <w:t>atlases</w:t>
      </w:r>
      <w:r w:rsidRPr="00360F3F">
        <w:rPr>
          <w:b/>
          <w:sz w:val="22"/>
          <w:szCs w:val="22"/>
        </w:rPr>
        <w:t xml:space="preserve"> kārtība</w:t>
      </w:r>
    </w:p>
    <w:p w14:paraId="6C771C32" w14:textId="7CBE42FD" w:rsidR="00A01C52" w:rsidRPr="00360F3F" w:rsidRDefault="00140230" w:rsidP="000C77D3">
      <w:pPr>
        <w:pStyle w:val="NormalWeb"/>
        <w:numPr>
          <w:ilvl w:val="0"/>
          <w:numId w:val="6"/>
        </w:numPr>
        <w:spacing w:line="276" w:lineRule="auto"/>
        <w:jc w:val="both"/>
        <w:rPr>
          <w:sz w:val="22"/>
          <w:szCs w:val="22"/>
        </w:rPr>
      </w:pPr>
      <w:r w:rsidRPr="00360F3F">
        <w:rPr>
          <w:sz w:val="22"/>
          <w:szCs w:val="22"/>
        </w:rPr>
        <w:t xml:space="preserve">Pieteikšanās laiks mobilitātēm ir no </w:t>
      </w:r>
      <w:r w:rsidR="00C007FC" w:rsidRPr="00360F3F">
        <w:rPr>
          <w:sz w:val="22"/>
          <w:szCs w:val="22"/>
        </w:rPr>
        <w:t>202</w:t>
      </w:r>
      <w:r w:rsidR="00727643">
        <w:rPr>
          <w:sz w:val="22"/>
          <w:szCs w:val="22"/>
        </w:rPr>
        <w:t>4</w:t>
      </w:r>
      <w:r w:rsidR="00C007FC" w:rsidRPr="00360F3F">
        <w:rPr>
          <w:sz w:val="22"/>
          <w:szCs w:val="22"/>
        </w:rPr>
        <w:t xml:space="preserve">.gada </w:t>
      </w:r>
      <w:r w:rsidR="00727643">
        <w:rPr>
          <w:sz w:val="22"/>
          <w:szCs w:val="22"/>
        </w:rPr>
        <w:t>14.jūnija</w:t>
      </w:r>
      <w:r w:rsidR="00C007FC" w:rsidRPr="00360F3F">
        <w:rPr>
          <w:sz w:val="22"/>
          <w:szCs w:val="22"/>
        </w:rPr>
        <w:t xml:space="preserve"> līdz 202</w:t>
      </w:r>
      <w:r w:rsidR="00011E9F">
        <w:rPr>
          <w:sz w:val="22"/>
          <w:szCs w:val="22"/>
        </w:rPr>
        <w:t>4</w:t>
      </w:r>
      <w:r w:rsidR="00C007FC" w:rsidRPr="00360F3F">
        <w:rPr>
          <w:sz w:val="22"/>
          <w:szCs w:val="22"/>
        </w:rPr>
        <w:t xml:space="preserve">.gada </w:t>
      </w:r>
      <w:r w:rsidR="00011E9F">
        <w:rPr>
          <w:sz w:val="22"/>
          <w:szCs w:val="22"/>
        </w:rPr>
        <w:t>17.augustam</w:t>
      </w:r>
      <w:r w:rsidR="007607A4" w:rsidRPr="00360F3F">
        <w:rPr>
          <w:sz w:val="22"/>
          <w:szCs w:val="22"/>
        </w:rPr>
        <w:t>.</w:t>
      </w:r>
      <w:r w:rsidRPr="00360F3F">
        <w:rPr>
          <w:sz w:val="22"/>
          <w:szCs w:val="22"/>
        </w:rPr>
        <w:t xml:space="preserve"> Šajā laikā pretendenti </w:t>
      </w:r>
      <w:r w:rsidR="00613922">
        <w:rPr>
          <w:sz w:val="22"/>
          <w:szCs w:val="22"/>
        </w:rPr>
        <w:t>uz iestādes oficiālo e-pastu</w:t>
      </w:r>
      <w:r w:rsidR="00613922" w:rsidRPr="00360F3F">
        <w:rPr>
          <w:sz w:val="22"/>
          <w:szCs w:val="22"/>
        </w:rPr>
        <w:t xml:space="preserve"> </w:t>
      </w:r>
      <w:r w:rsidRPr="00360F3F">
        <w:rPr>
          <w:sz w:val="22"/>
          <w:szCs w:val="22"/>
        </w:rPr>
        <w:t>nosūta aizpildītu iesniegumu</w:t>
      </w:r>
      <w:r w:rsidR="00D00A40">
        <w:rPr>
          <w:sz w:val="22"/>
          <w:szCs w:val="22"/>
        </w:rPr>
        <w:t xml:space="preserve"> </w:t>
      </w:r>
      <w:r w:rsidRPr="00360F3F">
        <w:rPr>
          <w:sz w:val="22"/>
          <w:szCs w:val="22"/>
        </w:rPr>
        <w:t>(</w:t>
      </w:r>
      <w:r w:rsidR="00F574FF">
        <w:rPr>
          <w:sz w:val="22"/>
          <w:szCs w:val="22"/>
        </w:rPr>
        <w:t>1.pielikums</w:t>
      </w:r>
      <w:r w:rsidRPr="00360F3F">
        <w:rPr>
          <w:sz w:val="22"/>
          <w:szCs w:val="22"/>
        </w:rPr>
        <w:t>)</w:t>
      </w:r>
      <w:r w:rsidR="00D00A40">
        <w:rPr>
          <w:sz w:val="22"/>
          <w:szCs w:val="22"/>
        </w:rPr>
        <w:t xml:space="preserve">. </w:t>
      </w:r>
      <w:r w:rsidR="00E51623">
        <w:rPr>
          <w:sz w:val="22"/>
          <w:szCs w:val="22"/>
        </w:rPr>
        <w:t>Lietvedis</w:t>
      </w:r>
      <w:r w:rsidR="00D00A40">
        <w:rPr>
          <w:sz w:val="22"/>
          <w:szCs w:val="22"/>
        </w:rPr>
        <w:t xml:space="preserve"> reģistrē </w:t>
      </w:r>
      <w:r w:rsidR="00E51623">
        <w:rPr>
          <w:sz w:val="22"/>
          <w:szCs w:val="22"/>
        </w:rPr>
        <w:t>saņemtos iesniegumus.</w:t>
      </w:r>
    </w:p>
    <w:p w14:paraId="75CE53CB" w14:textId="4E8CE77A" w:rsidR="00A01C52" w:rsidRDefault="00140230" w:rsidP="00F574FF">
      <w:pPr>
        <w:pStyle w:val="NormalWeb"/>
        <w:numPr>
          <w:ilvl w:val="0"/>
          <w:numId w:val="6"/>
        </w:numPr>
        <w:spacing w:line="276" w:lineRule="auto"/>
        <w:jc w:val="both"/>
        <w:rPr>
          <w:sz w:val="22"/>
          <w:szCs w:val="22"/>
        </w:rPr>
      </w:pPr>
      <w:r w:rsidRPr="00360F3F">
        <w:rPr>
          <w:sz w:val="22"/>
          <w:szCs w:val="22"/>
        </w:rPr>
        <w:t xml:space="preserve">Līdz </w:t>
      </w:r>
      <w:r w:rsidR="00A36AA3">
        <w:rPr>
          <w:sz w:val="22"/>
          <w:szCs w:val="22"/>
        </w:rPr>
        <w:t>27.augustam</w:t>
      </w:r>
      <w:r w:rsidRPr="00360F3F">
        <w:rPr>
          <w:sz w:val="22"/>
          <w:szCs w:val="22"/>
        </w:rPr>
        <w:t xml:space="preserve"> </w:t>
      </w:r>
      <w:r w:rsidR="00A36AA3">
        <w:rPr>
          <w:sz w:val="22"/>
          <w:szCs w:val="22"/>
        </w:rPr>
        <w:t>izglītības iestādes</w:t>
      </w:r>
      <w:r w:rsidRPr="00360F3F">
        <w:rPr>
          <w:sz w:val="22"/>
          <w:szCs w:val="22"/>
        </w:rPr>
        <w:t xml:space="preserve"> Pretendentu atlases komisija</w:t>
      </w:r>
      <w:r w:rsidR="00E51623">
        <w:rPr>
          <w:sz w:val="22"/>
          <w:szCs w:val="22"/>
        </w:rPr>
        <w:t xml:space="preserve"> 3 personu sastāvā</w:t>
      </w:r>
      <w:r w:rsidRPr="00360F3F">
        <w:rPr>
          <w:sz w:val="22"/>
          <w:szCs w:val="22"/>
        </w:rPr>
        <w:t xml:space="preserve">, kas </w:t>
      </w:r>
      <w:r w:rsidR="00A36AA3">
        <w:rPr>
          <w:sz w:val="22"/>
          <w:szCs w:val="22"/>
        </w:rPr>
        <w:t>noteikta ar izglītības iestādes izdotu rīkojumu</w:t>
      </w:r>
      <w:r w:rsidR="008563EC">
        <w:rPr>
          <w:sz w:val="22"/>
          <w:szCs w:val="22"/>
        </w:rPr>
        <w:t xml:space="preserve">, </w:t>
      </w:r>
      <w:r w:rsidR="00D7235A">
        <w:rPr>
          <w:sz w:val="22"/>
          <w:szCs w:val="22"/>
        </w:rPr>
        <w:t xml:space="preserve">izvērtē </w:t>
      </w:r>
      <w:r w:rsidR="00D00A40">
        <w:rPr>
          <w:sz w:val="22"/>
          <w:szCs w:val="22"/>
        </w:rPr>
        <w:t>reģistrētos iesniegumus</w:t>
      </w:r>
      <w:r w:rsidR="00E51623">
        <w:rPr>
          <w:sz w:val="22"/>
          <w:szCs w:val="22"/>
        </w:rPr>
        <w:t xml:space="preserve"> atbilstoši </w:t>
      </w:r>
      <w:r w:rsidR="00531B1C">
        <w:rPr>
          <w:sz w:val="22"/>
          <w:szCs w:val="22"/>
        </w:rPr>
        <w:t>IV daļā noteiktajiem kritērijiem un pieņem lēmumu par atbalstāmiem pretendentiem</w:t>
      </w:r>
      <w:r w:rsidR="008563EC">
        <w:rPr>
          <w:sz w:val="22"/>
          <w:szCs w:val="22"/>
        </w:rPr>
        <w:t xml:space="preserve">. </w:t>
      </w:r>
      <w:r w:rsidR="00D7235A">
        <w:rPr>
          <w:sz w:val="22"/>
          <w:szCs w:val="22"/>
        </w:rPr>
        <w:t>Pretendentu</w:t>
      </w:r>
      <w:r w:rsidR="008563EC">
        <w:rPr>
          <w:sz w:val="22"/>
          <w:szCs w:val="22"/>
        </w:rPr>
        <w:t xml:space="preserve"> atlases komisija ievēro interešu konflikta</w:t>
      </w:r>
      <w:r w:rsidR="00D7235A">
        <w:rPr>
          <w:sz w:val="22"/>
          <w:szCs w:val="22"/>
        </w:rPr>
        <w:t xml:space="preserve"> novēršanas principu. </w:t>
      </w:r>
    </w:p>
    <w:p w14:paraId="1C66DC6C" w14:textId="4A487E29" w:rsidR="003556B2" w:rsidRDefault="006B5C3C" w:rsidP="00F574FF">
      <w:pPr>
        <w:pStyle w:val="NormalWeb"/>
        <w:numPr>
          <w:ilvl w:val="0"/>
          <w:numId w:val="6"/>
        </w:numPr>
        <w:spacing w:line="276" w:lineRule="auto"/>
        <w:jc w:val="both"/>
        <w:rPr>
          <w:sz w:val="22"/>
          <w:szCs w:val="22"/>
        </w:rPr>
      </w:pPr>
      <w:r>
        <w:rPr>
          <w:sz w:val="22"/>
          <w:szCs w:val="22"/>
        </w:rPr>
        <w:t>Atbalstāmo</w:t>
      </w:r>
      <w:r w:rsidR="00AF2F9C">
        <w:rPr>
          <w:sz w:val="22"/>
          <w:szCs w:val="22"/>
        </w:rPr>
        <w:t xml:space="preserve"> pretendentu skaits dalīborganizācijā ir noteikts 2.pielikumā, bet </w:t>
      </w:r>
      <w:r>
        <w:rPr>
          <w:sz w:val="22"/>
          <w:szCs w:val="22"/>
        </w:rPr>
        <w:t>P</w:t>
      </w:r>
      <w:r w:rsidR="00AF2F9C">
        <w:rPr>
          <w:sz w:val="22"/>
          <w:szCs w:val="22"/>
        </w:rPr>
        <w:t xml:space="preserve">retendentu atlases komisija </w:t>
      </w:r>
      <w:r>
        <w:rPr>
          <w:sz w:val="22"/>
          <w:szCs w:val="22"/>
        </w:rPr>
        <w:t>ir tiesīga veikt korekcijas atbalstāmo pretendentu skaitā, balstoties uz iestādes prioritātēm, to saskaņojot ar izglītības projektu vadītāju.</w:t>
      </w:r>
    </w:p>
    <w:p w14:paraId="73BC775D" w14:textId="1E2E6D29" w:rsidR="00613922" w:rsidRPr="00360F3F" w:rsidRDefault="00BA0314" w:rsidP="00F574FF">
      <w:pPr>
        <w:pStyle w:val="NormalWeb"/>
        <w:numPr>
          <w:ilvl w:val="0"/>
          <w:numId w:val="6"/>
        </w:numPr>
        <w:spacing w:line="276" w:lineRule="auto"/>
        <w:jc w:val="both"/>
        <w:rPr>
          <w:sz w:val="22"/>
          <w:szCs w:val="22"/>
        </w:rPr>
      </w:pPr>
      <w:r>
        <w:rPr>
          <w:sz w:val="22"/>
          <w:szCs w:val="22"/>
        </w:rPr>
        <w:t xml:space="preserve">Līdz 2024.gada 30.augustam izglītības </w:t>
      </w:r>
      <w:r w:rsidR="00F574FF">
        <w:rPr>
          <w:sz w:val="22"/>
          <w:szCs w:val="22"/>
        </w:rPr>
        <w:t xml:space="preserve">iestādes </w:t>
      </w:r>
      <w:r w:rsidR="00BD20E7">
        <w:rPr>
          <w:sz w:val="22"/>
          <w:szCs w:val="22"/>
        </w:rPr>
        <w:t xml:space="preserve">izglītības </w:t>
      </w:r>
      <w:r>
        <w:rPr>
          <w:sz w:val="22"/>
          <w:szCs w:val="22"/>
        </w:rPr>
        <w:t xml:space="preserve">projektu vadītājai </w:t>
      </w:r>
      <w:r w:rsidR="00E23934">
        <w:rPr>
          <w:sz w:val="22"/>
          <w:szCs w:val="22"/>
        </w:rPr>
        <w:t xml:space="preserve">uz e-pastu </w:t>
      </w:r>
      <w:r>
        <w:rPr>
          <w:sz w:val="22"/>
          <w:szCs w:val="22"/>
        </w:rPr>
        <w:t>nosūtīt</w:t>
      </w:r>
      <w:r w:rsidR="00BD20E7">
        <w:rPr>
          <w:sz w:val="22"/>
          <w:szCs w:val="22"/>
        </w:rPr>
        <w:t>a</w:t>
      </w:r>
      <w:r>
        <w:rPr>
          <w:sz w:val="22"/>
          <w:szCs w:val="22"/>
        </w:rPr>
        <w:t xml:space="preserve"> Pretendentu atlases </w:t>
      </w:r>
      <w:r w:rsidR="00E23934">
        <w:rPr>
          <w:sz w:val="22"/>
          <w:szCs w:val="22"/>
        </w:rPr>
        <w:t>komisijas protokol</w:t>
      </w:r>
      <w:r w:rsidR="00BD20E7">
        <w:rPr>
          <w:sz w:val="22"/>
          <w:szCs w:val="22"/>
        </w:rPr>
        <w:t>u</w:t>
      </w:r>
      <w:r w:rsidR="00E23934">
        <w:rPr>
          <w:sz w:val="22"/>
          <w:szCs w:val="22"/>
        </w:rPr>
        <w:t xml:space="preserve"> ar pieņemtiem lēmumiem, pielikumā pievienojot apstiprināto pretendentu iesniegumus.</w:t>
      </w:r>
    </w:p>
    <w:p w14:paraId="077191FA" w14:textId="2ADD5612" w:rsidR="00C85A68" w:rsidRPr="00C85A68" w:rsidRDefault="00140230" w:rsidP="00F574FF">
      <w:pPr>
        <w:pStyle w:val="NormalWeb"/>
        <w:numPr>
          <w:ilvl w:val="0"/>
          <w:numId w:val="6"/>
        </w:numPr>
        <w:spacing w:line="276" w:lineRule="auto"/>
        <w:jc w:val="both"/>
        <w:rPr>
          <w:sz w:val="22"/>
          <w:szCs w:val="22"/>
        </w:rPr>
      </w:pPr>
      <w:r w:rsidRPr="00360F3F">
        <w:rPr>
          <w:sz w:val="22"/>
          <w:szCs w:val="22"/>
        </w:rPr>
        <w:t xml:space="preserve">Pretendenti par dalību projektā tiks </w:t>
      </w:r>
      <w:r w:rsidR="008614E8">
        <w:rPr>
          <w:sz w:val="22"/>
          <w:szCs w:val="22"/>
        </w:rPr>
        <w:t xml:space="preserve">informēti </w:t>
      </w:r>
      <w:r w:rsidR="00531B1C">
        <w:rPr>
          <w:sz w:val="22"/>
          <w:szCs w:val="22"/>
        </w:rPr>
        <w:t xml:space="preserve">līdz 2024.gada </w:t>
      </w:r>
      <w:r w:rsidR="00613922">
        <w:rPr>
          <w:sz w:val="22"/>
          <w:szCs w:val="22"/>
        </w:rPr>
        <w:t>30.augustam.</w:t>
      </w:r>
    </w:p>
    <w:p w14:paraId="2AF9E7C8" w14:textId="77777777" w:rsidR="00C85A68" w:rsidRDefault="00140230" w:rsidP="00C85A68">
      <w:pPr>
        <w:pStyle w:val="NormalWeb"/>
        <w:spacing w:line="276" w:lineRule="auto"/>
        <w:jc w:val="both"/>
        <w:rPr>
          <w:sz w:val="22"/>
          <w:szCs w:val="22"/>
        </w:rPr>
      </w:pPr>
      <w:r>
        <w:rPr>
          <w:sz w:val="22"/>
          <w:szCs w:val="22"/>
        </w:rPr>
        <w:t>Projekta vadītāja L.Šantare</w:t>
      </w:r>
    </w:p>
    <w:p w14:paraId="503DB3D4" w14:textId="77777777" w:rsidR="00C85A68" w:rsidRDefault="00140230">
      <w:pPr>
        <w:spacing w:after="160" w:line="259" w:lineRule="auto"/>
        <w:rPr>
          <w:rFonts w:eastAsia="Times New Roman" w:cs="Times New Roman"/>
          <w:sz w:val="22"/>
          <w:lang w:eastAsia="lv-LV"/>
        </w:rPr>
      </w:pPr>
      <w:r>
        <w:rPr>
          <w:sz w:val="22"/>
        </w:rPr>
        <w:br w:type="page"/>
      </w:r>
    </w:p>
    <w:p w14:paraId="6A28B37D" w14:textId="77777777" w:rsidR="00C85A68" w:rsidRPr="00C85A68" w:rsidRDefault="00140230" w:rsidP="0085783C">
      <w:pPr>
        <w:pStyle w:val="NormalWeb"/>
        <w:spacing w:line="276" w:lineRule="auto"/>
        <w:jc w:val="right"/>
        <w:rPr>
          <w:sz w:val="22"/>
          <w:szCs w:val="22"/>
        </w:rPr>
      </w:pPr>
      <w:r>
        <w:rPr>
          <w:sz w:val="22"/>
          <w:szCs w:val="22"/>
        </w:rPr>
        <w:lastRenderedPageBreak/>
        <w:t>1.pielikums</w:t>
      </w:r>
    </w:p>
    <w:p w14:paraId="367ABCB2" w14:textId="77777777" w:rsidR="007C09D0" w:rsidRDefault="00140230" w:rsidP="00A01C52">
      <w:pPr>
        <w:jc w:val="center"/>
        <w:rPr>
          <w:b/>
        </w:rPr>
      </w:pPr>
      <w:r>
        <w:rPr>
          <w:b/>
          <w:noProof/>
          <w14:ligatures w14:val="standardContextual"/>
        </w:rPr>
        <w:drawing>
          <wp:inline distT="0" distB="0" distL="0" distR="0" wp14:anchorId="35A33BD6" wp14:editId="523B61C6">
            <wp:extent cx="5137150" cy="1077399"/>
            <wp:effectExtent l="0" t="0" r="6350" b="889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71776" cy="1084661"/>
                    </a:xfrm>
                    <a:prstGeom prst="rect">
                      <a:avLst/>
                    </a:prstGeom>
                  </pic:spPr>
                </pic:pic>
              </a:graphicData>
            </a:graphic>
          </wp:inline>
        </w:drawing>
      </w:r>
    </w:p>
    <w:p w14:paraId="1DA5BCED" w14:textId="26092917" w:rsidR="00A01C52" w:rsidRPr="007C09D0" w:rsidRDefault="00140230" w:rsidP="00A01C52">
      <w:pPr>
        <w:jc w:val="center"/>
        <w:rPr>
          <w:rFonts w:asciiTheme="minorHAnsi" w:hAnsiTheme="minorHAnsi" w:cstheme="minorHAnsi"/>
          <w:b/>
          <w:sz w:val="22"/>
        </w:rPr>
      </w:pPr>
      <w:r w:rsidRPr="007C09D0">
        <w:rPr>
          <w:rFonts w:asciiTheme="minorHAnsi" w:hAnsiTheme="minorHAnsi" w:cstheme="minorHAnsi"/>
          <w:b/>
          <w:sz w:val="22"/>
        </w:rPr>
        <w:t>Iesniegums, lai pretendētu dalībai ERASMUS + akreditācijas</w:t>
      </w:r>
      <w:r w:rsidR="00B31E01">
        <w:rPr>
          <w:rFonts w:asciiTheme="minorHAnsi" w:hAnsiTheme="minorHAnsi" w:cstheme="minorHAnsi"/>
          <w:b/>
          <w:sz w:val="22"/>
        </w:rPr>
        <w:t xml:space="preserve"> pirmsskolas</w:t>
      </w:r>
      <w:r w:rsidRPr="007C09D0">
        <w:rPr>
          <w:rFonts w:asciiTheme="minorHAnsi" w:hAnsiTheme="minorHAnsi" w:cstheme="minorHAnsi"/>
          <w:b/>
          <w:sz w:val="22"/>
        </w:rPr>
        <w:t xml:space="preserve"> pedagogu mobilitātēm, kas tiks īstenotas 202</w:t>
      </w:r>
      <w:r w:rsidR="008F2EB5">
        <w:rPr>
          <w:rFonts w:asciiTheme="minorHAnsi" w:hAnsiTheme="minorHAnsi" w:cstheme="minorHAnsi"/>
          <w:b/>
          <w:sz w:val="22"/>
        </w:rPr>
        <w:t>4</w:t>
      </w:r>
      <w:r w:rsidRPr="007C09D0">
        <w:rPr>
          <w:rFonts w:asciiTheme="minorHAnsi" w:hAnsiTheme="minorHAnsi" w:cstheme="minorHAnsi"/>
          <w:b/>
          <w:sz w:val="22"/>
        </w:rPr>
        <w:t>./2</w:t>
      </w:r>
      <w:r w:rsidR="008F2EB5">
        <w:rPr>
          <w:rFonts w:asciiTheme="minorHAnsi" w:hAnsiTheme="minorHAnsi" w:cstheme="minorHAnsi"/>
          <w:b/>
          <w:sz w:val="22"/>
        </w:rPr>
        <w:t>5</w:t>
      </w:r>
      <w:r w:rsidRPr="007C09D0">
        <w:rPr>
          <w:rFonts w:asciiTheme="minorHAnsi" w:hAnsiTheme="minorHAnsi" w:cstheme="minorHAnsi"/>
          <w:b/>
          <w:sz w:val="22"/>
        </w:rPr>
        <w:t>.mācību gadā</w:t>
      </w:r>
      <w:r w:rsidR="00B31E01">
        <w:rPr>
          <w:rFonts w:asciiTheme="minorHAnsi" w:hAnsiTheme="minorHAnsi" w:cstheme="minorHAnsi"/>
          <w:b/>
          <w:sz w:val="22"/>
        </w:rPr>
        <w:t xml:space="preserve"> (Projekts Nr.</w:t>
      </w:r>
      <w:r w:rsidR="00B31E01" w:rsidRPr="00B31E01">
        <w:rPr>
          <w:rFonts w:asciiTheme="minorHAnsi" w:hAnsiTheme="minorHAnsi" w:cstheme="minorHAnsi"/>
          <w:b/>
          <w:sz w:val="22"/>
        </w:rPr>
        <w:t xml:space="preserve"> 2024-1-LV-1-KA121-SCH-000205385)</w:t>
      </w:r>
    </w:p>
    <w:tbl>
      <w:tblPr>
        <w:tblStyle w:val="TableGrid"/>
        <w:tblW w:w="0" w:type="auto"/>
        <w:tblLook w:val="04A0" w:firstRow="1" w:lastRow="0" w:firstColumn="1" w:lastColumn="0" w:noHBand="0" w:noVBand="1"/>
      </w:tblPr>
      <w:tblGrid>
        <w:gridCol w:w="3397"/>
        <w:gridCol w:w="5953"/>
      </w:tblGrid>
      <w:tr w:rsidR="00A469C2" w14:paraId="4D57E5CC" w14:textId="77777777" w:rsidTr="002F13B5">
        <w:tc>
          <w:tcPr>
            <w:tcW w:w="3397" w:type="dxa"/>
          </w:tcPr>
          <w:p w14:paraId="7A4D95C7" w14:textId="77777777" w:rsidR="00A01C52" w:rsidRPr="00166A91" w:rsidRDefault="00140230" w:rsidP="007A66C6">
            <w:pPr>
              <w:spacing w:before="240"/>
              <w:rPr>
                <w:rFonts w:asciiTheme="minorHAnsi" w:hAnsiTheme="minorHAnsi" w:cstheme="minorHAnsi"/>
                <w:b/>
                <w:bCs/>
                <w:sz w:val="22"/>
                <w:lang w:val="lv-LV"/>
              </w:rPr>
            </w:pPr>
            <w:r w:rsidRPr="00166A91">
              <w:rPr>
                <w:rFonts w:asciiTheme="minorHAnsi" w:hAnsiTheme="minorHAnsi" w:cstheme="minorHAnsi"/>
                <w:b/>
                <w:bCs/>
                <w:sz w:val="22"/>
                <w:lang w:val="lv-LV"/>
              </w:rPr>
              <w:t>Vārds, uzvārds</w:t>
            </w:r>
          </w:p>
        </w:tc>
        <w:tc>
          <w:tcPr>
            <w:tcW w:w="5953" w:type="dxa"/>
          </w:tcPr>
          <w:p w14:paraId="0D77F0A7" w14:textId="77777777" w:rsidR="00A01C52" w:rsidRPr="007C09D0" w:rsidRDefault="00A01C52" w:rsidP="007A66C6">
            <w:pPr>
              <w:spacing w:before="240"/>
              <w:rPr>
                <w:rFonts w:asciiTheme="minorHAnsi" w:hAnsiTheme="minorHAnsi" w:cstheme="minorHAnsi"/>
                <w:sz w:val="22"/>
                <w:lang w:val="lv-LV"/>
              </w:rPr>
            </w:pPr>
          </w:p>
        </w:tc>
      </w:tr>
      <w:tr w:rsidR="00A469C2" w14:paraId="01068A91" w14:textId="77777777" w:rsidTr="002F13B5">
        <w:tc>
          <w:tcPr>
            <w:tcW w:w="3397" w:type="dxa"/>
          </w:tcPr>
          <w:p w14:paraId="4017A69D" w14:textId="193432A8" w:rsidR="00A01C52" w:rsidRPr="007C09D0" w:rsidRDefault="00140230" w:rsidP="007A66C6">
            <w:pPr>
              <w:spacing w:before="240"/>
              <w:rPr>
                <w:rFonts w:asciiTheme="minorHAnsi" w:hAnsiTheme="minorHAnsi" w:cstheme="minorHAnsi"/>
                <w:sz w:val="22"/>
                <w:lang w:val="lv-LV"/>
              </w:rPr>
            </w:pPr>
            <w:r w:rsidRPr="00166A91">
              <w:rPr>
                <w:rFonts w:asciiTheme="minorHAnsi" w:hAnsiTheme="minorHAnsi" w:cstheme="minorHAnsi"/>
                <w:b/>
                <w:bCs/>
                <w:sz w:val="22"/>
                <w:lang w:val="lv-LV"/>
              </w:rPr>
              <w:t>Izglītības iestāde</w:t>
            </w:r>
            <w:r w:rsidR="00703286" w:rsidRPr="007C09D0">
              <w:rPr>
                <w:rFonts w:asciiTheme="minorHAnsi" w:hAnsiTheme="minorHAnsi" w:cstheme="minorHAnsi"/>
                <w:sz w:val="22"/>
                <w:lang w:val="lv-LV"/>
              </w:rPr>
              <w:t xml:space="preserve"> </w:t>
            </w:r>
            <w:r w:rsidR="00703286" w:rsidRPr="007C09D0">
              <w:rPr>
                <w:rFonts w:asciiTheme="minorHAnsi" w:hAnsiTheme="minorHAnsi" w:cstheme="minorHAnsi"/>
                <w:sz w:val="18"/>
                <w:szCs w:val="18"/>
                <w:lang w:val="lv-LV"/>
              </w:rPr>
              <w:t>(ja strādā</w:t>
            </w:r>
            <w:r w:rsidR="00143539">
              <w:rPr>
                <w:rFonts w:asciiTheme="minorHAnsi" w:hAnsiTheme="minorHAnsi" w:cstheme="minorHAnsi"/>
                <w:sz w:val="18"/>
                <w:szCs w:val="18"/>
                <w:lang w:val="lv-LV"/>
              </w:rPr>
              <w:t>jat</w:t>
            </w:r>
            <w:r w:rsidR="00703286" w:rsidRPr="007C09D0">
              <w:rPr>
                <w:rFonts w:asciiTheme="minorHAnsi" w:hAnsiTheme="minorHAnsi" w:cstheme="minorHAnsi"/>
                <w:sz w:val="18"/>
                <w:szCs w:val="18"/>
                <w:lang w:val="lv-LV"/>
              </w:rPr>
              <w:t xml:space="preserve"> vairākās izglītības iestādēs, tad norād</w:t>
            </w:r>
            <w:r w:rsidR="00143539">
              <w:rPr>
                <w:rFonts w:asciiTheme="minorHAnsi" w:hAnsiTheme="minorHAnsi" w:cstheme="minorHAnsi"/>
                <w:sz w:val="18"/>
                <w:szCs w:val="18"/>
                <w:lang w:val="lv-LV"/>
              </w:rPr>
              <w:t>iet</w:t>
            </w:r>
            <w:r w:rsidR="00703286" w:rsidRPr="007C09D0">
              <w:rPr>
                <w:rFonts w:asciiTheme="minorHAnsi" w:hAnsiTheme="minorHAnsi" w:cstheme="minorHAnsi"/>
                <w:sz w:val="18"/>
                <w:szCs w:val="18"/>
                <w:lang w:val="lv-LV"/>
              </w:rPr>
              <w:t xml:space="preserve"> to, </w:t>
            </w:r>
            <w:r w:rsidR="00E410EC">
              <w:rPr>
                <w:rFonts w:asciiTheme="minorHAnsi" w:hAnsiTheme="minorHAnsi" w:cstheme="minorHAnsi"/>
                <w:sz w:val="18"/>
                <w:szCs w:val="18"/>
                <w:lang w:val="lv-LV"/>
              </w:rPr>
              <w:t>iestādi, kurā piesak</w:t>
            </w:r>
            <w:r w:rsidR="00E410EC" w:rsidRPr="00E410EC">
              <w:rPr>
                <w:rFonts w:asciiTheme="minorHAnsi" w:hAnsiTheme="minorHAnsi" w:cstheme="minorHAnsi"/>
                <w:sz w:val="18"/>
                <w:szCs w:val="18"/>
                <w:lang w:val="lv-LV"/>
              </w:rPr>
              <w:t>ie</w:t>
            </w:r>
            <w:r w:rsidR="00E410EC">
              <w:rPr>
                <w:rFonts w:asciiTheme="minorHAnsi" w:hAnsiTheme="minorHAnsi" w:cstheme="minorHAnsi"/>
                <w:sz w:val="18"/>
                <w:szCs w:val="18"/>
                <w:lang w:val="lv-LV"/>
              </w:rPr>
              <w:t>ties</w:t>
            </w:r>
            <w:r w:rsidR="00703286" w:rsidRPr="007C09D0">
              <w:rPr>
                <w:rFonts w:asciiTheme="minorHAnsi" w:hAnsiTheme="minorHAnsi" w:cstheme="minorHAnsi"/>
                <w:sz w:val="18"/>
                <w:szCs w:val="18"/>
                <w:lang w:val="lv-LV"/>
              </w:rPr>
              <w:t>)</w:t>
            </w:r>
          </w:p>
        </w:tc>
        <w:tc>
          <w:tcPr>
            <w:tcW w:w="5953" w:type="dxa"/>
          </w:tcPr>
          <w:p w14:paraId="665FB744" w14:textId="77777777" w:rsidR="00A01C52" w:rsidRPr="007C09D0" w:rsidRDefault="00A01C52" w:rsidP="007A66C6">
            <w:pPr>
              <w:spacing w:before="240"/>
              <w:rPr>
                <w:rFonts w:asciiTheme="minorHAnsi" w:hAnsiTheme="minorHAnsi" w:cstheme="minorHAnsi"/>
                <w:sz w:val="22"/>
                <w:lang w:val="lv-LV"/>
              </w:rPr>
            </w:pPr>
          </w:p>
        </w:tc>
      </w:tr>
      <w:tr w:rsidR="00A469C2" w14:paraId="662C7870" w14:textId="77777777" w:rsidTr="002F13B5">
        <w:tc>
          <w:tcPr>
            <w:tcW w:w="3397" w:type="dxa"/>
          </w:tcPr>
          <w:p w14:paraId="72FE8E80" w14:textId="77777777" w:rsidR="00A01C52" w:rsidRPr="00166A91" w:rsidRDefault="00140230" w:rsidP="007A66C6">
            <w:pPr>
              <w:spacing w:before="240"/>
              <w:rPr>
                <w:rFonts w:asciiTheme="minorHAnsi" w:hAnsiTheme="minorHAnsi" w:cstheme="minorHAnsi"/>
                <w:b/>
                <w:bCs/>
                <w:sz w:val="22"/>
                <w:lang w:val="lv-LV"/>
              </w:rPr>
            </w:pPr>
            <w:r w:rsidRPr="00166A91">
              <w:rPr>
                <w:rFonts w:asciiTheme="minorHAnsi" w:hAnsiTheme="minorHAnsi" w:cstheme="minorHAnsi"/>
                <w:b/>
                <w:bCs/>
                <w:sz w:val="22"/>
                <w:lang w:val="lv-LV"/>
              </w:rPr>
              <w:t xml:space="preserve">Kontakttālrunis, e-pasta adrese </w:t>
            </w:r>
          </w:p>
        </w:tc>
        <w:tc>
          <w:tcPr>
            <w:tcW w:w="5953" w:type="dxa"/>
          </w:tcPr>
          <w:p w14:paraId="2AADBCB0" w14:textId="77777777" w:rsidR="00A01C52" w:rsidRPr="007C09D0" w:rsidRDefault="00A01C52" w:rsidP="007A66C6">
            <w:pPr>
              <w:spacing w:before="240"/>
              <w:rPr>
                <w:rFonts w:asciiTheme="minorHAnsi" w:hAnsiTheme="minorHAnsi" w:cstheme="minorHAnsi"/>
                <w:sz w:val="22"/>
                <w:lang w:val="lv-LV"/>
              </w:rPr>
            </w:pPr>
          </w:p>
        </w:tc>
      </w:tr>
      <w:tr w:rsidR="000D2374" w14:paraId="273F2123" w14:textId="77777777" w:rsidTr="002F13B5">
        <w:tc>
          <w:tcPr>
            <w:tcW w:w="3397" w:type="dxa"/>
          </w:tcPr>
          <w:p w14:paraId="1B1560FC" w14:textId="7DEC30D9" w:rsidR="000D2374" w:rsidRPr="00230622" w:rsidRDefault="009C76BA" w:rsidP="007A66C6">
            <w:pPr>
              <w:spacing w:before="240"/>
              <w:rPr>
                <w:rFonts w:asciiTheme="minorHAnsi" w:hAnsiTheme="minorHAnsi" w:cstheme="minorHAnsi"/>
                <w:b/>
                <w:bCs/>
                <w:sz w:val="22"/>
              </w:rPr>
            </w:pPr>
            <w:r w:rsidRPr="00230622">
              <w:rPr>
                <w:rFonts w:asciiTheme="minorHAnsi" w:hAnsiTheme="minorHAnsi" w:cstheme="minorHAnsi"/>
                <w:b/>
                <w:bCs/>
                <w:sz w:val="22"/>
              </w:rPr>
              <w:t>Dzimšanas datums, dzīvesvietas adrese</w:t>
            </w:r>
          </w:p>
        </w:tc>
        <w:tc>
          <w:tcPr>
            <w:tcW w:w="5953" w:type="dxa"/>
          </w:tcPr>
          <w:p w14:paraId="1E36614A" w14:textId="77777777" w:rsidR="000D2374" w:rsidRPr="007C09D0" w:rsidRDefault="000D2374" w:rsidP="007A66C6">
            <w:pPr>
              <w:spacing w:before="240"/>
              <w:rPr>
                <w:rFonts w:asciiTheme="minorHAnsi" w:hAnsiTheme="minorHAnsi" w:cstheme="minorHAnsi"/>
                <w:sz w:val="22"/>
              </w:rPr>
            </w:pPr>
          </w:p>
        </w:tc>
      </w:tr>
      <w:tr w:rsidR="00A469C2" w14:paraId="69848C64" w14:textId="77777777" w:rsidTr="002F13B5">
        <w:tc>
          <w:tcPr>
            <w:tcW w:w="3397" w:type="dxa"/>
          </w:tcPr>
          <w:p w14:paraId="53154BFC" w14:textId="66F107F0" w:rsidR="000E6EE7" w:rsidRPr="00C9287D" w:rsidRDefault="00140230" w:rsidP="007A66C6">
            <w:pPr>
              <w:spacing w:before="240"/>
              <w:rPr>
                <w:rFonts w:asciiTheme="minorHAnsi" w:hAnsiTheme="minorHAnsi" w:cstheme="minorHAnsi"/>
                <w:sz w:val="22"/>
                <w:lang w:val="pt-PT"/>
              </w:rPr>
            </w:pPr>
            <w:r w:rsidRPr="00230622">
              <w:rPr>
                <w:rFonts w:asciiTheme="minorHAnsi" w:hAnsiTheme="minorHAnsi" w:cstheme="minorHAnsi"/>
                <w:b/>
                <w:bCs/>
                <w:sz w:val="22"/>
                <w:lang w:val="lv-LV"/>
              </w:rPr>
              <w:t>Izvēlēt</w:t>
            </w:r>
            <w:r w:rsidR="008F2EB5" w:rsidRPr="00230622">
              <w:rPr>
                <w:rFonts w:asciiTheme="minorHAnsi" w:hAnsiTheme="minorHAnsi" w:cstheme="minorHAnsi"/>
                <w:b/>
                <w:bCs/>
                <w:sz w:val="22"/>
                <w:lang w:val="lv-LV"/>
              </w:rPr>
              <w:t xml:space="preserve">ais </w:t>
            </w:r>
            <w:r w:rsidR="008F41A1" w:rsidRPr="00230622">
              <w:rPr>
                <w:rFonts w:asciiTheme="minorHAnsi" w:hAnsiTheme="minorHAnsi" w:cstheme="minorHAnsi"/>
                <w:b/>
                <w:bCs/>
                <w:sz w:val="22"/>
                <w:lang w:val="lv-LV"/>
              </w:rPr>
              <w:t>mobilitātes piešķiršanas mērķis</w:t>
            </w:r>
            <w:r w:rsidR="008F41A1">
              <w:rPr>
                <w:rFonts w:asciiTheme="minorHAnsi" w:hAnsiTheme="minorHAnsi" w:cstheme="minorHAnsi"/>
                <w:sz w:val="22"/>
                <w:lang w:val="lv-LV"/>
              </w:rPr>
              <w:t xml:space="preserve"> (</w:t>
            </w:r>
            <w:r w:rsidR="00A13B5E">
              <w:rPr>
                <w:rFonts w:asciiTheme="minorHAnsi" w:hAnsiTheme="minorHAnsi" w:cstheme="minorHAnsi"/>
                <w:sz w:val="22"/>
                <w:lang w:val="lv-LV"/>
              </w:rPr>
              <w:t>II daļa</w:t>
            </w:r>
            <w:r w:rsidR="008F41A1">
              <w:rPr>
                <w:rFonts w:asciiTheme="minorHAnsi" w:hAnsiTheme="minorHAnsi" w:cstheme="minorHAnsi"/>
                <w:sz w:val="22"/>
                <w:lang w:val="lv-LV"/>
              </w:rPr>
              <w:t>)</w:t>
            </w:r>
          </w:p>
        </w:tc>
        <w:tc>
          <w:tcPr>
            <w:tcW w:w="5953" w:type="dxa"/>
          </w:tcPr>
          <w:p w14:paraId="7310E094" w14:textId="77777777" w:rsidR="000E6EE7" w:rsidRPr="00C9287D" w:rsidRDefault="000E6EE7" w:rsidP="007A66C6">
            <w:pPr>
              <w:spacing w:before="240"/>
              <w:rPr>
                <w:rFonts w:asciiTheme="minorHAnsi" w:hAnsiTheme="minorHAnsi" w:cstheme="minorHAnsi"/>
                <w:sz w:val="22"/>
                <w:lang w:val="pt-PT"/>
              </w:rPr>
            </w:pPr>
          </w:p>
        </w:tc>
      </w:tr>
      <w:tr w:rsidR="00A469C2" w14:paraId="2F6000F8" w14:textId="77777777" w:rsidTr="002F13B5">
        <w:tc>
          <w:tcPr>
            <w:tcW w:w="3397" w:type="dxa"/>
          </w:tcPr>
          <w:p w14:paraId="1D0AD7A2" w14:textId="77777777" w:rsidR="00A01C52" w:rsidRPr="00230622" w:rsidRDefault="00140230" w:rsidP="007A66C6">
            <w:pPr>
              <w:spacing w:before="240"/>
              <w:rPr>
                <w:rFonts w:asciiTheme="minorHAnsi" w:hAnsiTheme="minorHAnsi" w:cstheme="minorHAnsi"/>
                <w:b/>
                <w:bCs/>
                <w:sz w:val="22"/>
                <w:lang w:val="lv-LV"/>
              </w:rPr>
            </w:pPr>
            <w:r w:rsidRPr="00230622">
              <w:rPr>
                <w:rFonts w:asciiTheme="minorHAnsi" w:hAnsiTheme="minorHAnsi" w:cstheme="minorHAnsi"/>
                <w:b/>
                <w:bCs/>
                <w:sz w:val="22"/>
                <w:lang w:val="lv-LV"/>
              </w:rPr>
              <w:t>Amats (amati) izglītības iestādē</w:t>
            </w:r>
          </w:p>
        </w:tc>
        <w:tc>
          <w:tcPr>
            <w:tcW w:w="5953" w:type="dxa"/>
          </w:tcPr>
          <w:p w14:paraId="43FF2CA1" w14:textId="77777777" w:rsidR="00A01C52" w:rsidRPr="007C09D0" w:rsidRDefault="00A01C52" w:rsidP="007A66C6">
            <w:pPr>
              <w:spacing w:before="240"/>
              <w:rPr>
                <w:rFonts w:asciiTheme="minorHAnsi" w:hAnsiTheme="minorHAnsi" w:cstheme="minorHAnsi"/>
                <w:sz w:val="22"/>
                <w:lang w:val="lv-LV"/>
              </w:rPr>
            </w:pPr>
          </w:p>
        </w:tc>
      </w:tr>
      <w:tr w:rsidR="00A469C2" w14:paraId="070F280A" w14:textId="77777777" w:rsidTr="002F13B5">
        <w:tc>
          <w:tcPr>
            <w:tcW w:w="3397" w:type="dxa"/>
          </w:tcPr>
          <w:p w14:paraId="1111F3D4" w14:textId="77777777" w:rsidR="00A01C52" w:rsidRPr="007C09D0" w:rsidRDefault="00140230" w:rsidP="007A66C6">
            <w:pPr>
              <w:spacing w:before="240"/>
              <w:rPr>
                <w:rFonts w:asciiTheme="minorHAnsi" w:hAnsiTheme="minorHAnsi" w:cstheme="minorHAnsi"/>
                <w:sz w:val="22"/>
                <w:lang w:val="lv-LV"/>
              </w:rPr>
            </w:pPr>
            <w:r w:rsidRPr="00230622">
              <w:rPr>
                <w:rFonts w:asciiTheme="minorHAnsi" w:hAnsiTheme="minorHAnsi" w:cstheme="minorHAnsi"/>
                <w:b/>
                <w:bCs/>
                <w:sz w:val="22"/>
                <w:lang w:val="lv-LV"/>
              </w:rPr>
              <w:t>Pedagoģiskā darba stāžs</w:t>
            </w:r>
            <w:r w:rsidRPr="007C09D0">
              <w:rPr>
                <w:rFonts w:asciiTheme="minorHAnsi" w:hAnsiTheme="minorHAnsi" w:cstheme="minorHAnsi"/>
                <w:sz w:val="22"/>
                <w:lang w:val="lv-LV"/>
              </w:rPr>
              <w:t xml:space="preserve"> (gadi)</w:t>
            </w:r>
          </w:p>
        </w:tc>
        <w:tc>
          <w:tcPr>
            <w:tcW w:w="5953" w:type="dxa"/>
          </w:tcPr>
          <w:p w14:paraId="78C3B54C" w14:textId="77777777" w:rsidR="00A01C52" w:rsidRPr="007C09D0" w:rsidRDefault="00A01C52" w:rsidP="007A66C6">
            <w:pPr>
              <w:spacing w:before="240"/>
              <w:rPr>
                <w:rFonts w:asciiTheme="minorHAnsi" w:hAnsiTheme="minorHAnsi" w:cstheme="minorHAnsi"/>
                <w:sz w:val="22"/>
                <w:lang w:val="lv-LV"/>
              </w:rPr>
            </w:pPr>
          </w:p>
        </w:tc>
      </w:tr>
      <w:tr w:rsidR="00A469C2" w14:paraId="5009C050" w14:textId="77777777" w:rsidTr="002F13B5">
        <w:tc>
          <w:tcPr>
            <w:tcW w:w="3397" w:type="dxa"/>
          </w:tcPr>
          <w:p w14:paraId="6B7FABD2" w14:textId="77777777" w:rsidR="00A01C52" w:rsidRPr="007C09D0" w:rsidRDefault="00140230" w:rsidP="007A66C6">
            <w:pPr>
              <w:spacing w:before="240"/>
              <w:rPr>
                <w:rFonts w:asciiTheme="minorHAnsi" w:hAnsiTheme="minorHAnsi" w:cstheme="minorHAnsi"/>
                <w:sz w:val="22"/>
                <w:lang w:val="lv-LV"/>
              </w:rPr>
            </w:pPr>
            <w:r w:rsidRPr="00230622">
              <w:rPr>
                <w:rFonts w:asciiTheme="minorHAnsi" w:hAnsiTheme="minorHAnsi" w:cstheme="minorHAnsi"/>
                <w:b/>
                <w:bCs/>
                <w:sz w:val="22"/>
                <w:lang w:val="lv-LV"/>
              </w:rPr>
              <w:t>Metodiskā/ administratīvā darba stāžs</w:t>
            </w:r>
            <w:r w:rsidRPr="007C09D0">
              <w:rPr>
                <w:rFonts w:asciiTheme="minorHAnsi" w:hAnsiTheme="minorHAnsi" w:cstheme="minorHAnsi"/>
                <w:sz w:val="22"/>
                <w:lang w:val="lv-LV"/>
              </w:rPr>
              <w:t xml:space="preserve"> (gadi)</w:t>
            </w:r>
          </w:p>
        </w:tc>
        <w:tc>
          <w:tcPr>
            <w:tcW w:w="5953" w:type="dxa"/>
          </w:tcPr>
          <w:p w14:paraId="1BEF8D3B" w14:textId="77777777" w:rsidR="00A01C52" w:rsidRPr="00C9287D" w:rsidRDefault="00A01C52" w:rsidP="007A66C6">
            <w:pPr>
              <w:spacing w:before="240"/>
              <w:rPr>
                <w:rFonts w:asciiTheme="minorHAnsi" w:hAnsiTheme="minorHAnsi" w:cstheme="minorHAnsi"/>
                <w:sz w:val="22"/>
                <w:lang w:val="pt-PT"/>
              </w:rPr>
            </w:pPr>
          </w:p>
        </w:tc>
      </w:tr>
      <w:tr w:rsidR="00A469C2" w14:paraId="4E280D6B" w14:textId="77777777" w:rsidTr="002F13B5">
        <w:tc>
          <w:tcPr>
            <w:tcW w:w="3397" w:type="dxa"/>
          </w:tcPr>
          <w:p w14:paraId="21239987" w14:textId="6952FC9A" w:rsidR="00A01C52" w:rsidRPr="007C09D0" w:rsidRDefault="00140230" w:rsidP="007A66C6">
            <w:pPr>
              <w:spacing w:before="240"/>
              <w:rPr>
                <w:rFonts w:asciiTheme="minorHAnsi" w:hAnsiTheme="minorHAnsi" w:cstheme="minorHAnsi"/>
                <w:sz w:val="22"/>
                <w:lang w:val="lv-LV"/>
              </w:rPr>
            </w:pPr>
            <w:r w:rsidRPr="00D7004B">
              <w:rPr>
                <w:rFonts w:asciiTheme="minorHAnsi" w:hAnsiTheme="minorHAnsi" w:cstheme="minorHAnsi"/>
                <w:b/>
                <w:bCs/>
                <w:sz w:val="22"/>
                <w:lang w:val="lv-LV"/>
              </w:rPr>
              <w:t>Papildus amati, pienākumi</w:t>
            </w:r>
            <w:r w:rsidR="00A13B5E">
              <w:rPr>
                <w:rFonts w:asciiTheme="minorHAnsi" w:hAnsiTheme="minorHAnsi" w:cstheme="minorHAnsi"/>
                <w:b/>
                <w:bCs/>
                <w:sz w:val="22"/>
                <w:lang w:val="lv-LV"/>
              </w:rPr>
              <w:t xml:space="preserve">, </w:t>
            </w:r>
            <w:r w:rsidRPr="00D7004B">
              <w:rPr>
                <w:rFonts w:asciiTheme="minorHAnsi" w:hAnsiTheme="minorHAnsi" w:cstheme="minorHAnsi"/>
                <w:b/>
                <w:bCs/>
                <w:sz w:val="22"/>
                <w:lang w:val="lv-LV"/>
              </w:rPr>
              <w:t>dalība organizācijās</w:t>
            </w:r>
            <w:r w:rsidR="00E70AE4">
              <w:rPr>
                <w:rFonts w:asciiTheme="minorHAnsi" w:hAnsiTheme="minorHAnsi" w:cstheme="minorHAnsi"/>
                <w:sz w:val="22"/>
                <w:lang w:val="lv-LV"/>
              </w:rPr>
              <w:t xml:space="preserve"> </w:t>
            </w:r>
            <w:r w:rsidR="00E70AE4" w:rsidRPr="00D7004B">
              <w:rPr>
                <w:rFonts w:asciiTheme="minorHAnsi" w:hAnsiTheme="minorHAnsi" w:cstheme="minorHAnsi"/>
                <w:sz w:val="18"/>
                <w:szCs w:val="18"/>
                <w:lang w:val="lv-LV"/>
              </w:rPr>
              <w:t>(tai</w:t>
            </w:r>
            <w:r w:rsidR="008D63F1" w:rsidRPr="00D7004B">
              <w:rPr>
                <w:rFonts w:asciiTheme="minorHAnsi" w:hAnsiTheme="minorHAnsi" w:cstheme="minorHAnsi"/>
                <w:sz w:val="18"/>
                <w:szCs w:val="18"/>
                <w:lang w:val="lv-LV"/>
              </w:rPr>
              <w:t xml:space="preserve"> skaitā dalīšanās pieredzē starptautiskā, valsts, novada vai iestādes līmenī)</w:t>
            </w:r>
          </w:p>
        </w:tc>
        <w:tc>
          <w:tcPr>
            <w:tcW w:w="5953" w:type="dxa"/>
          </w:tcPr>
          <w:p w14:paraId="6DC58910" w14:textId="77777777" w:rsidR="00A01C52" w:rsidRPr="007C09D0" w:rsidRDefault="00A01C52" w:rsidP="007A66C6">
            <w:pPr>
              <w:spacing w:before="240"/>
              <w:rPr>
                <w:rFonts w:asciiTheme="minorHAnsi" w:hAnsiTheme="minorHAnsi" w:cstheme="minorHAnsi"/>
                <w:sz w:val="22"/>
                <w:lang w:val="lv-LV"/>
              </w:rPr>
            </w:pPr>
          </w:p>
        </w:tc>
      </w:tr>
      <w:tr w:rsidR="00A469C2" w14:paraId="4C1D72BC" w14:textId="77777777" w:rsidTr="002F13B5">
        <w:tc>
          <w:tcPr>
            <w:tcW w:w="3397" w:type="dxa"/>
          </w:tcPr>
          <w:p w14:paraId="71979D35" w14:textId="7A95791B" w:rsidR="00A01C52" w:rsidRPr="007C09D0" w:rsidRDefault="00140230" w:rsidP="007A66C6">
            <w:pPr>
              <w:spacing w:before="240"/>
              <w:rPr>
                <w:rFonts w:asciiTheme="minorHAnsi" w:hAnsiTheme="minorHAnsi" w:cstheme="minorHAnsi"/>
                <w:sz w:val="22"/>
                <w:lang w:val="lv-LV"/>
              </w:rPr>
            </w:pPr>
            <w:r w:rsidRPr="00F54113">
              <w:rPr>
                <w:rFonts w:asciiTheme="minorHAnsi" w:hAnsiTheme="minorHAnsi" w:cstheme="minorHAnsi"/>
                <w:b/>
                <w:bCs/>
                <w:sz w:val="22"/>
                <w:lang w:val="lv-LV"/>
              </w:rPr>
              <w:t xml:space="preserve">Papildus darbs ar </w:t>
            </w:r>
            <w:r w:rsidR="00474491" w:rsidRPr="00F54113">
              <w:rPr>
                <w:rFonts w:asciiTheme="minorHAnsi" w:hAnsiTheme="minorHAnsi" w:cstheme="minorHAnsi"/>
                <w:b/>
                <w:bCs/>
                <w:sz w:val="22"/>
                <w:lang w:val="lv-LV"/>
              </w:rPr>
              <w:t xml:space="preserve">izglītojamajiem </w:t>
            </w:r>
            <w:r w:rsidRPr="00F54113">
              <w:rPr>
                <w:rFonts w:asciiTheme="minorHAnsi" w:hAnsiTheme="minorHAnsi" w:cstheme="minorHAnsi"/>
                <w:b/>
                <w:bCs/>
                <w:sz w:val="22"/>
                <w:lang w:val="lv-LV"/>
              </w:rPr>
              <w:t>izglītības iestādē pēdējo 2 gadu laikā</w:t>
            </w:r>
            <w:r w:rsidR="007A65A5" w:rsidRPr="007C09D0">
              <w:rPr>
                <w:rFonts w:asciiTheme="minorHAnsi" w:hAnsiTheme="minorHAnsi" w:cstheme="minorHAnsi"/>
                <w:sz w:val="22"/>
                <w:lang w:val="lv-LV"/>
              </w:rPr>
              <w:t xml:space="preserve"> </w:t>
            </w:r>
            <w:r w:rsidR="007A65A5" w:rsidRPr="007C09D0">
              <w:rPr>
                <w:rFonts w:asciiTheme="minorHAnsi" w:hAnsiTheme="minorHAnsi" w:cstheme="minorHAnsi"/>
                <w:sz w:val="18"/>
                <w:szCs w:val="18"/>
                <w:lang w:val="lv-LV"/>
              </w:rPr>
              <w:t>(lūgums sniegt detalizētu aprakstu, minot piemērus)</w:t>
            </w:r>
            <w:r w:rsidR="007A084A" w:rsidRPr="007C09D0">
              <w:rPr>
                <w:rFonts w:asciiTheme="minorHAnsi" w:hAnsiTheme="minorHAnsi" w:cstheme="minorHAnsi"/>
                <w:sz w:val="18"/>
                <w:szCs w:val="18"/>
                <w:lang w:val="lv-LV"/>
              </w:rPr>
              <w:t xml:space="preserve">  - darbs ar talantīgiem bērniem, darbs ar</w:t>
            </w:r>
            <w:r w:rsidR="006F79FE">
              <w:rPr>
                <w:rFonts w:asciiTheme="minorHAnsi" w:hAnsiTheme="minorHAnsi" w:cstheme="minorHAnsi"/>
                <w:sz w:val="18"/>
                <w:szCs w:val="18"/>
                <w:lang w:val="lv-LV"/>
              </w:rPr>
              <w:t xml:space="preserve"> </w:t>
            </w:r>
            <w:r w:rsidR="00474491">
              <w:rPr>
                <w:rFonts w:asciiTheme="minorHAnsi" w:hAnsiTheme="minorHAnsi" w:cstheme="minorHAnsi"/>
                <w:sz w:val="18"/>
                <w:szCs w:val="18"/>
                <w:lang w:val="lv-LV"/>
              </w:rPr>
              <w:t>izglītojamaj</w:t>
            </w:r>
            <w:r w:rsidR="006F79FE">
              <w:rPr>
                <w:rFonts w:asciiTheme="minorHAnsi" w:hAnsiTheme="minorHAnsi" w:cstheme="minorHAnsi"/>
                <w:sz w:val="18"/>
                <w:szCs w:val="18"/>
                <w:lang w:val="lv-LV"/>
              </w:rPr>
              <w:t>ie</w:t>
            </w:r>
            <w:r w:rsidR="00474491">
              <w:rPr>
                <w:rFonts w:asciiTheme="minorHAnsi" w:hAnsiTheme="minorHAnsi" w:cstheme="minorHAnsi"/>
                <w:sz w:val="18"/>
                <w:szCs w:val="18"/>
                <w:lang w:val="lv-LV"/>
              </w:rPr>
              <w:t>m</w:t>
            </w:r>
            <w:r w:rsidR="007A084A" w:rsidRPr="007C09D0">
              <w:rPr>
                <w:rFonts w:asciiTheme="minorHAnsi" w:hAnsiTheme="minorHAnsi" w:cstheme="minorHAnsi"/>
                <w:sz w:val="18"/>
                <w:szCs w:val="18"/>
                <w:lang w:val="lv-LV"/>
              </w:rPr>
              <w:t xml:space="preserve"> ar mācīšanās grūtībām, </w:t>
            </w:r>
            <w:r w:rsidR="00E65C66" w:rsidRPr="007C09D0">
              <w:rPr>
                <w:rFonts w:asciiTheme="minorHAnsi" w:hAnsiTheme="minorHAnsi" w:cstheme="minorHAnsi"/>
                <w:sz w:val="18"/>
                <w:szCs w:val="18"/>
                <w:lang w:val="lv-LV"/>
              </w:rPr>
              <w:t xml:space="preserve">nestandarta mācību </w:t>
            </w:r>
            <w:r w:rsidR="00E65C66" w:rsidRPr="007C09D0">
              <w:rPr>
                <w:rFonts w:asciiTheme="minorHAnsi" w:hAnsiTheme="minorHAnsi" w:cstheme="minorHAnsi"/>
                <w:sz w:val="18"/>
                <w:szCs w:val="18"/>
                <w:lang w:val="lv-LV"/>
              </w:rPr>
              <w:lastRenderedPageBreak/>
              <w:t xml:space="preserve">metodes, </w:t>
            </w:r>
            <w:r w:rsidR="008E222B">
              <w:rPr>
                <w:rFonts w:asciiTheme="minorHAnsi" w:hAnsiTheme="minorHAnsi" w:cstheme="minorHAnsi"/>
                <w:sz w:val="18"/>
                <w:szCs w:val="18"/>
                <w:lang w:val="lv-LV"/>
              </w:rPr>
              <w:t>dalība metodisko materiālu iz</w:t>
            </w:r>
            <w:r w:rsidR="00DB29BC">
              <w:rPr>
                <w:rFonts w:asciiTheme="minorHAnsi" w:hAnsiTheme="minorHAnsi" w:cstheme="minorHAnsi"/>
                <w:sz w:val="18"/>
                <w:szCs w:val="18"/>
                <w:lang w:val="lv-LV"/>
              </w:rPr>
              <w:t xml:space="preserve">strādē </w:t>
            </w:r>
            <w:r w:rsidR="00E65C66" w:rsidRPr="007C09D0">
              <w:rPr>
                <w:rFonts w:asciiTheme="minorHAnsi" w:hAnsiTheme="minorHAnsi" w:cstheme="minorHAnsi"/>
                <w:sz w:val="18"/>
                <w:szCs w:val="18"/>
                <w:lang w:val="lv-LV"/>
              </w:rPr>
              <w:t>u.tml.</w:t>
            </w:r>
            <w:r w:rsidR="00DB29BC">
              <w:rPr>
                <w:rFonts w:asciiTheme="minorHAnsi" w:hAnsiTheme="minorHAnsi" w:cstheme="minorHAnsi"/>
                <w:sz w:val="18"/>
                <w:szCs w:val="18"/>
                <w:lang w:val="lv-LV"/>
              </w:rPr>
              <w:t>)</w:t>
            </w:r>
          </w:p>
        </w:tc>
        <w:tc>
          <w:tcPr>
            <w:tcW w:w="5953" w:type="dxa"/>
          </w:tcPr>
          <w:p w14:paraId="6076E433" w14:textId="77777777" w:rsidR="00A01C52" w:rsidRPr="007C09D0" w:rsidRDefault="00A01C52" w:rsidP="007A66C6">
            <w:pPr>
              <w:spacing w:before="240"/>
              <w:rPr>
                <w:rFonts w:asciiTheme="minorHAnsi" w:hAnsiTheme="minorHAnsi" w:cstheme="minorHAnsi"/>
                <w:sz w:val="22"/>
                <w:lang w:val="lv-LV"/>
              </w:rPr>
            </w:pPr>
          </w:p>
        </w:tc>
      </w:tr>
      <w:tr w:rsidR="00A469C2" w14:paraId="5376B626" w14:textId="77777777" w:rsidTr="002F13B5">
        <w:tc>
          <w:tcPr>
            <w:tcW w:w="3397" w:type="dxa"/>
          </w:tcPr>
          <w:p w14:paraId="0A93CEDA" w14:textId="1D54066B" w:rsidR="00A01C52" w:rsidRPr="007C09D0" w:rsidRDefault="00140230" w:rsidP="007A66C6">
            <w:pPr>
              <w:spacing w:before="240"/>
              <w:jc w:val="both"/>
              <w:rPr>
                <w:rFonts w:asciiTheme="minorHAnsi" w:hAnsiTheme="minorHAnsi" w:cstheme="minorHAnsi"/>
                <w:sz w:val="22"/>
                <w:lang w:val="lv-LV"/>
              </w:rPr>
            </w:pPr>
            <w:r w:rsidRPr="00F54113">
              <w:rPr>
                <w:rFonts w:asciiTheme="minorHAnsi" w:hAnsiTheme="minorHAnsi" w:cstheme="minorHAnsi"/>
                <w:b/>
                <w:bCs/>
                <w:sz w:val="22"/>
                <w:lang w:val="lv-LV"/>
              </w:rPr>
              <w:t xml:space="preserve">Līdzšinējā </w:t>
            </w:r>
            <w:r w:rsidR="00776F65" w:rsidRPr="00F54113">
              <w:rPr>
                <w:rFonts w:asciiTheme="minorHAnsi" w:hAnsiTheme="minorHAnsi" w:cstheme="minorHAnsi"/>
                <w:b/>
                <w:bCs/>
                <w:sz w:val="22"/>
                <w:lang w:val="lv-LV"/>
              </w:rPr>
              <w:t>starptautisku projektu</w:t>
            </w:r>
            <w:r w:rsidR="00776F65" w:rsidRPr="007C09D0">
              <w:rPr>
                <w:rFonts w:asciiTheme="minorHAnsi" w:hAnsiTheme="minorHAnsi" w:cstheme="minorHAnsi"/>
                <w:sz w:val="22"/>
                <w:lang w:val="lv-LV"/>
              </w:rPr>
              <w:t xml:space="preserve"> </w:t>
            </w:r>
            <w:r w:rsidR="00776F65" w:rsidRPr="00DB29BC">
              <w:rPr>
                <w:rFonts w:asciiTheme="minorHAnsi" w:hAnsiTheme="minorHAnsi" w:cstheme="minorHAnsi"/>
                <w:b/>
                <w:bCs/>
                <w:sz w:val="22"/>
                <w:lang w:val="lv-LV"/>
              </w:rPr>
              <w:t>pieredze</w:t>
            </w:r>
            <w:r w:rsidRPr="007C09D0">
              <w:rPr>
                <w:rFonts w:asciiTheme="minorHAnsi" w:hAnsiTheme="minorHAnsi" w:cstheme="minorHAnsi"/>
                <w:sz w:val="22"/>
                <w:lang w:val="lv-LV"/>
              </w:rPr>
              <w:t xml:space="preserve"> </w:t>
            </w:r>
            <w:r w:rsidRPr="007C09D0">
              <w:rPr>
                <w:rFonts w:asciiTheme="minorHAnsi" w:hAnsiTheme="minorHAnsi" w:cstheme="minorHAnsi"/>
                <w:sz w:val="18"/>
                <w:szCs w:val="18"/>
                <w:lang w:val="lv-LV"/>
              </w:rPr>
              <w:t xml:space="preserve">(minēt </w:t>
            </w:r>
            <w:r w:rsidR="00937DB5">
              <w:rPr>
                <w:rFonts w:asciiTheme="minorHAnsi" w:hAnsiTheme="minorHAnsi" w:cstheme="minorHAnsi"/>
                <w:sz w:val="18"/>
                <w:szCs w:val="18"/>
                <w:lang w:val="lv-LV"/>
              </w:rPr>
              <w:t>konkrētu projektu, v</w:t>
            </w:r>
            <w:r w:rsidR="00CD0001">
              <w:rPr>
                <w:rFonts w:asciiTheme="minorHAnsi" w:hAnsiTheme="minorHAnsi" w:cstheme="minorHAnsi"/>
                <w:sz w:val="18"/>
                <w:szCs w:val="18"/>
                <w:lang w:val="lv-LV"/>
              </w:rPr>
              <w:t>alsti, datumus</w:t>
            </w:r>
            <w:r w:rsidR="00DB29BC">
              <w:rPr>
                <w:rFonts w:asciiTheme="minorHAnsi" w:hAnsiTheme="minorHAnsi" w:cstheme="minorHAnsi"/>
                <w:sz w:val="18"/>
                <w:szCs w:val="18"/>
                <w:lang w:val="lv-LV"/>
              </w:rPr>
              <w:t xml:space="preserve">. Ja </w:t>
            </w:r>
            <w:r w:rsidR="007E1C20">
              <w:rPr>
                <w:rFonts w:asciiTheme="minorHAnsi" w:hAnsiTheme="minorHAnsi" w:cstheme="minorHAnsi"/>
                <w:sz w:val="18"/>
                <w:szCs w:val="18"/>
                <w:lang w:val="lv-LV"/>
              </w:rPr>
              <w:t>neesat līdz šim piedalījies starptautiskā</w:t>
            </w:r>
            <w:r w:rsidR="007E1C20" w:rsidRPr="00444F47">
              <w:rPr>
                <w:rFonts w:asciiTheme="minorHAnsi" w:hAnsiTheme="minorHAnsi" w:cstheme="minorHAnsi"/>
                <w:sz w:val="18"/>
                <w:szCs w:val="18"/>
                <w:lang w:val="lv-LV"/>
              </w:rPr>
              <w:t>s</w:t>
            </w:r>
            <w:r w:rsidR="007E1C20">
              <w:rPr>
                <w:rFonts w:asciiTheme="minorHAnsi" w:hAnsiTheme="minorHAnsi" w:cstheme="minorHAnsi"/>
                <w:sz w:val="18"/>
                <w:szCs w:val="18"/>
                <w:lang w:val="lv-LV"/>
              </w:rPr>
              <w:t xml:space="preserve"> mobilitātē</w:t>
            </w:r>
            <w:r w:rsidR="007E1C20" w:rsidRPr="00444F47">
              <w:rPr>
                <w:rFonts w:asciiTheme="minorHAnsi" w:hAnsiTheme="minorHAnsi" w:cstheme="minorHAnsi"/>
                <w:sz w:val="18"/>
                <w:szCs w:val="18"/>
                <w:lang w:val="lv-LV"/>
              </w:rPr>
              <w:t>s</w:t>
            </w:r>
            <w:r w:rsidR="007E1C20">
              <w:rPr>
                <w:rFonts w:asciiTheme="minorHAnsi" w:hAnsiTheme="minorHAnsi" w:cstheme="minorHAnsi"/>
                <w:sz w:val="18"/>
                <w:szCs w:val="18"/>
                <w:lang w:val="lv-LV"/>
              </w:rPr>
              <w:t>, lūdzu norādiet to)</w:t>
            </w:r>
          </w:p>
        </w:tc>
        <w:tc>
          <w:tcPr>
            <w:tcW w:w="5953" w:type="dxa"/>
          </w:tcPr>
          <w:p w14:paraId="6373259C" w14:textId="77777777" w:rsidR="00A01C52" w:rsidRPr="007C09D0" w:rsidRDefault="00A01C52" w:rsidP="007A66C6">
            <w:pPr>
              <w:spacing w:before="240"/>
              <w:rPr>
                <w:rFonts w:asciiTheme="minorHAnsi" w:hAnsiTheme="minorHAnsi" w:cstheme="minorHAnsi"/>
                <w:sz w:val="22"/>
                <w:lang w:val="lv-LV"/>
              </w:rPr>
            </w:pPr>
          </w:p>
        </w:tc>
      </w:tr>
      <w:tr w:rsidR="00A469C2" w14:paraId="02CA69F5" w14:textId="77777777" w:rsidTr="002F13B5">
        <w:tc>
          <w:tcPr>
            <w:tcW w:w="3397" w:type="dxa"/>
          </w:tcPr>
          <w:p w14:paraId="0C36BFE7" w14:textId="530BCF63" w:rsidR="00A01C52" w:rsidRPr="007C09D0" w:rsidRDefault="00140230" w:rsidP="007A66C6">
            <w:pPr>
              <w:spacing w:before="240"/>
              <w:rPr>
                <w:rFonts w:asciiTheme="minorHAnsi" w:hAnsiTheme="minorHAnsi" w:cstheme="minorHAnsi"/>
                <w:sz w:val="22"/>
                <w:lang w:val="lv-LV"/>
              </w:rPr>
            </w:pPr>
            <w:r w:rsidRPr="006C731A">
              <w:rPr>
                <w:rFonts w:asciiTheme="minorHAnsi" w:hAnsiTheme="minorHAnsi" w:cstheme="minorHAnsi"/>
                <w:b/>
                <w:bCs/>
                <w:sz w:val="22"/>
                <w:lang w:val="lv-LV"/>
              </w:rPr>
              <w:t>Angļu valodas zināšanas</w:t>
            </w:r>
            <w:r w:rsidRPr="007C09D0">
              <w:rPr>
                <w:rFonts w:asciiTheme="minorHAnsi" w:hAnsiTheme="minorHAnsi" w:cstheme="minorHAnsi"/>
                <w:sz w:val="22"/>
                <w:lang w:val="lv-LV"/>
              </w:rPr>
              <w:t xml:space="preserve"> </w:t>
            </w:r>
            <w:r w:rsidRPr="007C09D0">
              <w:rPr>
                <w:rFonts w:asciiTheme="minorHAnsi" w:hAnsiTheme="minorHAnsi" w:cstheme="minorHAnsi"/>
                <w:sz w:val="18"/>
                <w:szCs w:val="18"/>
                <w:lang w:val="lv-LV"/>
              </w:rPr>
              <w:t>(norādīt zināšanu līmeni un iegūto sertifikātu/ apliecību, ja tāds ir</w:t>
            </w:r>
            <w:r w:rsidR="00166A91">
              <w:rPr>
                <w:rFonts w:asciiTheme="minorHAnsi" w:hAnsiTheme="minorHAnsi" w:cstheme="minorHAnsi"/>
                <w:sz w:val="18"/>
                <w:szCs w:val="18"/>
                <w:lang w:val="lv-LV"/>
              </w:rPr>
              <w:t>.</w:t>
            </w:r>
            <w:r w:rsidR="00CD0001">
              <w:rPr>
                <w:rFonts w:asciiTheme="minorHAnsi" w:hAnsiTheme="minorHAnsi" w:cstheme="minorHAnsi"/>
                <w:sz w:val="18"/>
                <w:szCs w:val="18"/>
                <w:lang w:val="lv-LV"/>
              </w:rPr>
              <w:t xml:space="preserve"> </w:t>
            </w:r>
            <w:r w:rsidR="00166A91">
              <w:rPr>
                <w:rFonts w:asciiTheme="minorHAnsi" w:hAnsiTheme="minorHAnsi" w:cstheme="minorHAnsi"/>
                <w:sz w:val="18"/>
                <w:szCs w:val="18"/>
                <w:lang w:val="lv-LV"/>
              </w:rPr>
              <w:t>V</w:t>
            </w:r>
            <w:r w:rsidR="00CD0001">
              <w:rPr>
                <w:rFonts w:asciiTheme="minorHAnsi" w:hAnsiTheme="minorHAnsi" w:cstheme="minorHAnsi"/>
                <w:sz w:val="18"/>
                <w:szCs w:val="18"/>
                <w:lang w:val="lv-LV"/>
              </w:rPr>
              <w:t>ai arī raksturo</w:t>
            </w:r>
            <w:r w:rsidR="00BA2346">
              <w:rPr>
                <w:rFonts w:asciiTheme="minorHAnsi" w:hAnsiTheme="minorHAnsi" w:cstheme="minorHAnsi"/>
                <w:sz w:val="18"/>
                <w:szCs w:val="18"/>
                <w:lang w:val="lv-LV"/>
              </w:rPr>
              <w:t>jiet</w:t>
            </w:r>
            <w:r w:rsidR="00CD0001">
              <w:rPr>
                <w:rFonts w:asciiTheme="minorHAnsi" w:hAnsiTheme="minorHAnsi" w:cstheme="minorHAnsi"/>
                <w:sz w:val="18"/>
                <w:szCs w:val="18"/>
                <w:lang w:val="lv-LV"/>
              </w:rPr>
              <w:t xml:space="preserve"> savu angļu valodas zināšanu līmeni</w:t>
            </w:r>
            <w:r w:rsidR="00166A91">
              <w:rPr>
                <w:rFonts w:asciiTheme="minorHAnsi" w:hAnsiTheme="minorHAnsi" w:cstheme="minorHAnsi"/>
                <w:sz w:val="18"/>
                <w:szCs w:val="18"/>
                <w:lang w:val="lv-LV"/>
              </w:rPr>
              <w:t xml:space="preserve">. Ja plānojat atsvaidzināt vai uzlabot savas angļu val. zināšanas, tad lūdzu, norādiet to. </w:t>
            </w:r>
          </w:p>
        </w:tc>
        <w:tc>
          <w:tcPr>
            <w:tcW w:w="5953" w:type="dxa"/>
          </w:tcPr>
          <w:p w14:paraId="2B6CAA34" w14:textId="77777777" w:rsidR="00A01C52" w:rsidRPr="007C09D0" w:rsidRDefault="00A01C52" w:rsidP="007A66C6">
            <w:pPr>
              <w:spacing w:before="240"/>
              <w:rPr>
                <w:rFonts w:asciiTheme="minorHAnsi" w:hAnsiTheme="minorHAnsi" w:cstheme="minorHAnsi"/>
                <w:sz w:val="22"/>
                <w:lang w:val="lv-LV"/>
              </w:rPr>
            </w:pPr>
          </w:p>
        </w:tc>
      </w:tr>
      <w:tr w:rsidR="00A469C2" w14:paraId="0255E4FA" w14:textId="77777777" w:rsidTr="002F13B5">
        <w:tc>
          <w:tcPr>
            <w:tcW w:w="3397" w:type="dxa"/>
          </w:tcPr>
          <w:p w14:paraId="2A4F800C" w14:textId="58009DBE" w:rsidR="00A01C52" w:rsidRPr="007C09D0" w:rsidRDefault="00D41C57" w:rsidP="007A66C6">
            <w:pPr>
              <w:spacing w:before="240"/>
              <w:rPr>
                <w:rFonts w:asciiTheme="minorHAnsi" w:hAnsiTheme="minorHAnsi" w:cstheme="minorHAnsi"/>
                <w:sz w:val="22"/>
                <w:lang w:val="lv-LV"/>
              </w:rPr>
            </w:pPr>
            <w:r>
              <w:rPr>
                <w:rFonts w:asciiTheme="minorHAnsi" w:hAnsiTheme="minorHAnsi" w:cstheme="minorHAnsi"/>
                <w:b/>
                <w:bCs/>
                <w:sz w:val="22"/>
                <w:lang w:val="lv-LV"/>
              </w:rPr>
              <w:t>Lūdzu sniedziet motivāciju, kāpēc vēlat</w:t>
            </w:r>
            <w:r w:rsidR="00BA2346">
              <w:rPr>
                <w:rFonts w:asciiTheme="minorHAnsi" w:hAnsiTheme="minorHAnsi" w:cstheme="minorHAnsi"/>
                <w:b/>
                <w:bCs/>
                <w:sz w:val="22"/>
                <w:lang w:val="lv-LV"/>
              </w:rPr>
              <w:t xml:space="preserve">ies </w:t>
            </w:r>
            <w:r w:rsidR="00DF723B">
              <w:rPr>
                <w:rFonts w:asciiTheme="minorHAnsi" w:hAnsiTheme="minorHAnsi" w:cstheme="minorHAnsi"/>
                <w:b/>
                <w:bCs/>
                <w:sz w:val="22"/>
                <w:lang w:val="lv-LV"/>
              </w:rPr>
              <w:t>piedalīties projektā konkrētā mērķa īstenošanai</w:t>
            </w:r>
            <w:r w:rsidR="00140230" w:rsidRPr="007C09D0">
              <w:rPr>
                <w:rFonts w:asciiTheme="minorHAnsi" w:hAnsiTheme="minorHAnsi" w:cstheme="minorHAnsi"/>
                <w:sz w:val="22"/>
                <w:lang w:val="lv-LV"/>
              </w:rPr>
              <w:t xml:space="preserve"> </w:t>
            </w:r>
            <w:r w:rsidR="00140230" w:rsidRPr="007C09D0">
              <w:rPr>
                <w:rFonts w:asciiTheme="minorHAnsi" w:hAnsiTheme="minorHAnsi" w:cstheme="minorHAnsi"/>
                <w:sz w:val="18"/>
                <w:szCs w:val="18"/>
                <w:lang w:val="lv-LV"/>
              </w:rPr>
              <w:t xml:space="preserve">(lūgums sniegt detalizētu un argumentētu pamatojumu, norādot arī ieguvumus </w:t>
            </w:r>
            <w:r w:rsidR="00681D01" w:rsidRPr="007C09D0">
              <w:rPr>
                <w:rFonts w:asciiTheme="minorHAnsi" w:hAnsiTheme="minorHAnsi" w:cstheme="minorHAnsi"/>
                <w:sz w:val="18"/>
                <w:szCs w:val="18"/>
                <w:lang w:val="lv-LV"/>
              </w:rPr>
              <w:t>izglītības iestādei</w:t>
            </w:r>
            <w:r w:rsidR="00140230" w:rsidRPr="007C09D0">
              <w:rPr>
                <w:rFonts w:asciiTheme="minorHAnsi" w:hAnsiTheme="minorHAnsi" w:cstheme="minorHAnsi"/>
                <w:sz w:val="18"/>
                <w:szCs w:val="18"/>
                <w:lang w:val="lv-LV"/>
              </w:rPr>
              <w:t xml:space="preserve"> un novadam)</w:t>
            </w:r>
          </w:p>
        </w:tc>
        <w:tc>
          <w:tcPr>
            <w:tcW w:w="5953" w:type="dxa"/>
          </w:tcPr>
          <w:p w14:paraId="46F00E00" w14:textId="77777777" w:rsidR="00A01C52" w:rsidRPr="007C09D0" w:rsidRDefault="00A01C52" w:rsidP="007A66C6">
            <w:pPr>
              <w:spacing w:before="240"/>
              <w:rPr>
                <w:rFonts w:asciiTheme="minorHAnsi" w:hAnsiTheme="minorHAnsi" w:cstheme="minorHAnsi"/>
                <w:sz w:val="22"/>
                <w:lang w:val="lv-LV"/>
              </w:rPr>
            </w:pPr>
          </w:p>
        </w:tc>
      </w:tr>
      <w:tr w:rsidR="00A469C2" w14:paraId="69368C66" w14:textId="77777777" w:rsidTr="002F13B5">
        <w:tc>
          <w:tcPr>
            <w:tcW w:w="3397" w:type="dxa"/>
          </w:tcPr>
          <w:p w14:paraId="343E0F88" w14:textId="29A74A12" w:rsidR="00A01C52" w:rsidRPr="007C09D0" w:rsidRDefault="00140230" w:rsidP="007A66C6">
            <w:pPr>
              <w:spacing w:before="240"/>
              <w:rPr>
                <w:rFonts w:asciiTheme="minorHAnsi" w:hAnsiTheme="minorHAnsi" w:cstheme="minorHAnsi"/>
                <w:sz w:val="22"/>
                <w:lang w:val="lv-LV"/>
              </w:rPr>
            </w:pPr>
            <w:r w:rsidRPr="00F50ED5">
              <w:rPr>
                <w:rFonts w:asciiTheme="minorHAnsi" w:hAnsiTheme="minorHAnsi" w:cstheme="minorHAnsi"/>
                <w:b/>
                <w:bCs/>
                <w:sz w:val="22"/>
                <w:lang w:val="lv-LV"/>
              </w:rPr>
              <w:t>Metodiskā materiāla</w:t>
            </w:r>
            <w:r w:rsidR="00C41E8C" w:rsidRPr="00F50ED5">
              <w:rPr>
                <w:rFonts w:asciiTheme="minorHAnsi" w:hAnsiTheme="minorHAnsi" w:cstheme="minorHAnsi"/>
                <w:b/>
                <w:bCs/>
                <w:sz w:val="22"/>
                <w:lang w:val="lv-LV"/>
              </w:rPr>
              <w:t>/ pasākuma</w:t>
            </w:r>
            <w:r w:rsidRPr="00F50ED5">
              <w:rPr>
                <w:rFonts w:asciiTheme="minorHAnsi" w:hAnsiTheme="minorHAnsi" w:cstheme="minorHAnsi"/>
                <w:b/>
                <w:bCs/>
                <w:sz w:val="22"/>
                <w:lang w:val="lv-LV"/>
              </w:rPr>
              <w:t xml:space="preserve"> aptuvenā tēma,</w:t>
            </w:r>
            <w:r w:rsidR="00C41E8C" w:rsidRPr="00F50ED5">
              <w:rPr>
                <w:rFonts w:asciiTheme="minorHAnsi" w:hAnsiTheme="minorHAnsi" w:cstheme="minorHAnsi"/>
                <w:b/>
                <w:bCs/>
                <w:sz w:val="22"/>
                <w:lang w:val="lv-LV"/>
              </w:rPr>
              <w:t xml:space="preserve"> kā arī materiāla formāts</w:t>
            </w:r>
            <w:r w:rsidR="00C41E8C" w:rsidRPr="007C09D0">
              <w:rPr>
                <w:rFonts w:asciiTheme="minorHAnsi" w:hAnsiTheme="minorHAnsi" w:cstheme="minorHAnsi"/>
                <w:sz w:val="22"/>
                <w:lang w:val="lv-LV"/>
              </w:rPr>
              <w:t>,</w:t>
            </w:r>
            <w:r w:rsidRPr="007C09D0">
              <w:rPr>
                <w:rFonts w:asciiTheme="minorHAnsi" w:hAnsiTheme="minorHAnsi" w:cstheme="minorHAnsi"/>
                <w:sz w:val="22"/>
                <w:lang w:val="lv-LV"/>
              </w:rPr>
              <w:t xml:space="preserve"> ko izstrādāsiet, aprobēsiet un ieviesīsiet </w:t>
            </w:r>
            <w:r w:rsidR="00DF723B">
              <w:rPr>
                <w:rFonts w:asciiTheme="minorHAnsi" w:hAnsiTheme="minorHAnsi" w:cstheme="minorHAnsi"/>
                <w:sz w:val="22"/>
                <w:lang w:val="lv-LV"/>
              </w:rPr>
              <w:t>pēc mobilitātes ārvalstīs, lai sasniegtu konkrēto m</w:t>
            </w:r>
            <w:r w:rsidR="00F50ED5">
              <w:rPr>
                <w:rFonts w:asciiTheme="minorHAnsi" w:hAnsiTheme="minorHAnsi" w:cstheme="minorHAnsi"/>
                <w:sz w:val="22"/>
                <w:lang w:val="lv-LV"/>
              </w:rPr>
              <w:t>obilitātes piešķiršanas mērķi.</w:t>
            </w:r>
          </w:p>
        </w:tc>
        <w:tc>
          <w:tcPr>
            <w:tcW w:w="5953" w:type="dxa"/>
          </w:tcPr>
          <w:p w14:paraId="4BE69D8A" w14:textId="77777777" w:rsidR="00A01C52" w:rsidRPr="007C09D0" w:rsidRDefault="00A01C52" w:rsidP="007A66C6">
            <w:pPr>
              <w:spacing w:before="240"/>
              <w:rPr>
                <w:rFonts w:asciiTheme="minorHAnsi" w:hAnsiTheme="minorHAnsi" w:cstheme="minorHAnsi"/>
                <w:sz w:val="22"/>
                <w:lang w:val="lv-LV"/>
              </w:rPr>
            </w:pPr>
          </w:p>
        </w:tc>
      </w:tr>
      <w:tr w:rsidR="00A469C2" w14:paraId="1750802B" w14:textId="77777777" w:rsidTr="002F13B5">
        <w:tc>
          <w:tcPr>
            <w:tcW w:w="3397" w:type="dxa"/>
          </w:tcPr>
          <w:p w14:paraId="6CB51A04" w14:textId="77777777" w:rsidR="00A01C52" w:rsidRPr="007C09D0" w:rsidRDefault="00140230" w:rsidP="007A66C6">
            <w:pPr>
              <w:jc w:val="both"/>
              <w:rPr>
                <w:rFonts w:asciiTheme="minorHAnsi" w:hAnsiTheme="minorHAnsi" w:cstheme="minorHAnsi"/>
                <w:sz w:val="22"/>
                <w:lang w:val="lv-LV"/>
              </w:rPr>
            </w:pPr>
            <w:r w:rsidRPr="00F50ED5">
              <w:rPr>
                <w:rFonts w:asciiTheme="minorHAnsi" w:hAnsiTheme="minorHAnsi" w:cstheme="minorHAnsi"/>
                <w:b/>
                <w:bCs/>
                <w:sz w:val="22"/>
                <w:lang w:val="lv-LV"/>
              </w:rPr>
              <w:t>Aizpildot šo iesniegumu apliecinu</w:t>
            </w:r>
            <w:r w:rsidRPr="007C09D0">
              <w:rPr>
                <w:rFonts w:asciiTheme="minorHAnsi" w:hAnsiTheme="minorHAnsi" w:cstheme="minorHAnsi"/>
                <w:sz w:val="22"/>
                <w:lang w:val="lv-LV"/>
              </w:rPr>
              <w:t>, ka:</w:t>
            </w:r>
          </w:p>
          <w:p w14:paraId="7AB3FA0B" w14:textId="77777777" w:rsidR="00A01C52" w:rsidRPr="007C09D0" w:rsidRDefault="00140230" w:rsidP="00A01C52">
            <w:pPr>
              <w:pStyle w:val="ListParagraph"/>
              <w:numPr>
                <w:ilvl w:val="0"/>
                <w:numId w:val="2"/>
              </w:numPr>
              <w:spacing w:after="0" w:line="240" w:lineRule="auto"/>
              <w:ind w:left="315"/>
              <w:jc w:val="both"/>
              <w:rPr>
                <w:rFonts w:asciiTheme="minorHAnsi" w:hAnsiTheme="minorHAnsi" w:cstheme="minorHAnsi"/>
                <w:sz w:val="18"/>
                <w:szCs w:val="18"/>
                <w:lang w:val="lv-LV"/>
              </w:rPr>
            </w:pPr>
            <w:r w:rsidRPr="007C09D0">
              <w:rPr>
                <w:rFonts w:asciiTheme="minorHAnsi" w:hAnsiTheme="minorHAnsi" w:cstheme="minorHAnsi"/>
                <w:sz w:val="18"/>
                <w:szCs w:val="18"/>
                <w:lang w:val="lv-LV"/>
              </w:rPr>
              <w:t>Apstiprināšanas gadījumā īstenošu visas pēcmobilitātes aktivitātes (</w:t>
            </w:r>
            <w:r w:rsidR="007A55CB" w:rsidRPr="007C09D0">
              <w:rPr>
                <w:rFonts w:asciiTheme="minorHAnsi" w:hAnsiTheme="minorHAnsi" w:cstheme="minorHAnsi"/>
                <w:sz w:val="18"/>
                <w:szCs w:val="18"/>
                <w:lang w:val="lv-LV"/>
              </w:rPr>
              <w:t>atskaites, publikācija, dalīšanās pieredzē ar kolēģiem, materiāla izstrāde)</w:t>
            </w:r>
          </w:p>
          <w:p w14:paraId="5981878C" w14:textId="239B2193" w:rsidR="00A01C52" w:rsidRPr="007C09D0" w:rsidRDefault="00140230" w:rsidP="00A01C52">
            <w:pPr>
              <w:pStyle w:val="ListParagraph"/>
              <w:numPr>
                <w:ilvl w:val="0"/>
                <w:numId w:val="2"/>
              </w:numPr>
              <w:spacing w:after="0" w:line="240" w:lineRule="auto"/>
              <w:ind w:left="315"/>
              <w:jc w:val="both"/>
              <w:rPr>
                <w:rFonts w:asciiTheme="minorHAnsi" w:hAnsiTheme="minorHAnsi" w:cstheme="minorHAnsi"/>
                <w:sz w:val="18"/>
                <w:szCs w:val="18"/>
                <w:lang w:val="lv-LV"/>
              </w:rPr>
            </w:pPr>
            <w:r w:rsidRPr="007C09D0">
              <w:rPr>
                <w:rFonts w:asciiTheme="minorHAnsi" w:hAnsiTheme="minorHAnsi" w:cstheme="minorHAnsi"/>
                <w:sz w:val="18"/>
                <w:szCs w:val="18"/>
                <w:lang w:val="lv-LV"/>
              </w:rPr>
              <w:t xml:space="preserve">Turpināšu darbu izglītības iestādē vismaz </w:t>
            </w:r>
            <w:r w:rsidR="00444CDF" w:rsidRPr="007C09D0">
              <w:rPr>
                <w:rFonts w:asciiTheme="minorHAnsi" w:hAnsiTheme="minorHAnsi" w:cstheme="minorHAnsi"/>
                <w:sz w:val="18"/>
                <w:szCs w:val="18"/>
                <w:lang w:val="lv-LV"/>
              </w:rPr>
              <w:t xml:space="preserve">līdz </w:t>
            </w:r>
            <w:r w:rsidR="000F4484" w:rsidRPr="007C09D0">
              <w:rPr>
                <w:rFonts w:asciiTheme="minorHAnsi" w:hAnsiTheme="minorHAnsi" w:cstheme="minorHAnsi"/>
                <w:sz w:val="18"/>
                <w:szCs w:val="18"/>
                <w:lang w:val="lv-LV"/>
              </w:rPr>
              <w:t>31.08.202</w:t>
            </w:r>
            <w:r w:rsidR="00350570">
              <w:rPr>
                <w:rFonts w:asciiTheme="minorHAnsi" w:hAnsiTheme="minorHAnsi" w:cstheme="minorHAnsi"/>
                <w:sz w:val="18"/>
                <w:szCs w:val="18"/>
                <w:lang w:val="lv-LV"/>
              </w:rPr>
              <w:t>5</w:t>
            </w:r>
            <w:r w:rsidR="000F4484" w:rsidRPr="007C09D0">
              <w:rPr>
                <w:rFonts w:asciiTheme="minorHAnsi" w:hAnsiTheme="minorHAnsi" w:cstheme="minorHAnsi"/>
                <w:sz w:val="18"/>
                <w:szCs w:val="18"/>
                <w:lang w:val="lv-LV"/>
              </w:rPr>
              <w:t>.</w:t>
            </w:r>
          </w:p>
          <w:p w14:paraId="5939F61A" w14:textId="77777777" w:rsidR="007A55CB" w:rsidRPr="007C09D0" w:rsidRDefault="00140230" w:rsidP="00A01C52">
            <w:pPr>
              <w:pStyle w:val="ListParagraph"/>
              <w:numPr>
                <w:ilvl w:val="0"/>
                <w:numId w:val="2"/>
              </w:numPr>
              <w:spacing w:after="0" w:line="240" w:lineRule="auto"/>
              <w:ind w:left="315"/>
              <w:jc w:val="both"/>
              <w:rPr>
                <w:rFonts w:asciiTheme="minorHAnsi" w:hAnsiTheme="minorHAnsi" w:cstheme="minorHAnsi"/>
                <w:sz w:val="18"/>
                <w:szCs w:val="18"/>
                <w:lang w:val="lv-LV"/>
              </w:rPr>
            </w:pPr>
            <w:r w:rsidRPr="007C09D0">
              <w:rPr>
                <w:rFonts w:asciiTheme="minorHAnsi" w:hAnsiTheme="minorHAnsi" w:cstheme="minorHAnsi"/>
                <w:sz w:val="18"/>
                <w:szCs w:val="18"/>
                <w:lang w:val="lv-LV"/>
              </w:rPr>
              <w:t>Ir pietiekamas angļu valodas zināšanas</w:t>
            </w:r>
          </w:p>
          <w:p w14:paraId="503704B9" w14:textId="27A4A365" w:rsidR="007C09D0" w:rsidRPr="007C09D0" w:rsidRDefault="00140230" w:rsidP="007C09D0">
            <w:pPr>
              <w:pStyle w:val="ListParagraph"/>
              <w:numPr>
                <w:ilvl w:val="0"/>
                <w:numId w:val="2"/>
              </w:numPr>
              <w:spacing w:after="0" w:line="240" w:lineRule="auto"/>
              <w:ind w:left="315"/>
              <w:jc w:val="both"/>
              <w:rPr>
                <w:rFonts w:asciiTheme="minorHAnsi" w:hAnsiTheme="minorHAnsi" w:cstheme="minorHAnsi"/>
                <w:sz w:val="18"/>
                <w:szCs w:val="18"/>
                <w:lang w:val="lv-LV"/>
              </w:rPr>
            </w:pPr>
            <w:r w:rsidRPr="007C09D0">
              <w:rPr>
                <w:rFonts w:asciiTheme="minorHAnsi" w:hAnsiTheme="minorHAnsi" w:cstheme="minorHAnsi"/>
                <w:sz w:val="18"/>
                <w:szCs w:val="18"/>
                <w:lang w:val="lv-LV"/>
              </w:rPr>
              <w:t>Piekrītu personas datu apstrādei, kas nepieciešama, lai nodrošinātu pretendentu atlasi</w:t>
            </w:r>
            <w:r w:rsidR="00E23934">
              <w:rPr>
                <w:rFonts w:asciiTheme="minorHAnsi" w:hAnsiTheme="minorHAnsi" w:cstheme="minorHAnsi"/>
                <w:sz w:val="18"/>
                <w:szCs w:val="18"/>
                <w:lang w:val="lv-LV"/>
              </w:rPr>
              <w:t xml:space="preserve"> un līgumu slēgšanu</w:t>
            </w:r>
            <w:r w:rsidRPr="007C09D0">
              <w:rPr>
                <w:rFonts w:asciiTheme="minorHAnsi" w:hAnsiTheme="minorHAnsi" w:cstheme="minorHAnsi"/>
                <w:sz w:val="18"/>
                <w:szCs w:val="18"/>
                <w:lang w:val="lv-LV"/>
              </w:rPr>
              <w:t>.</w:t>
            </w:r>
          </w:p>
        </w:tc>
        <w:tc>
          <w:tcPr>
            <w:tcW w:w="5953" w:type="dxa"/>
          </w:tcPr>
          <w:p w14:paraId="69BD1EB9" w14:textId="77777777" w:rsidR="00A01C52" w:rsidRPr="007C09D0" w:rsidRDefault="00A01C52" w:rsidP="007A66C6">
            <w:pPr>
              <w:spacing w:before="240"/>
              <w:rPr>
                <w:rFonts w:asciiTheme="minorHAnsi" w:hAnsiTheme="minorHAnsi" w:cstheme="minorHAnsi"/>
                <w:sz w:val="22"/>
                <w:lang w:val="lv-LV"/>
              </w:rPr>
            </w:pPr>
          </w:p>
        </w:tc>
      </w:tr>
    </w:tbl>
    <w:p w14:paraId="0651A6C0" w14:textId="77777777" w:rsidR="0085783C" w:rsidRDefault="0085783C" w:rsidP="007C09D0">
      <w:pPr>
        <w:jc w:val="both"/>
        <w:rPr>
          <w:sz w:val="22"/>
        </w:rPr>
      </w:pPr>
    </w:p>
    <w:p w14:paraId="22D8E2A3" w14:textId="77777777" w:rsidR="007801D6" w:rsidRDefault="007801D6">
      <w:pPr>
        <w:spacing w:after="160" w:line="259" w:lineRule="auto"/>
        <w:rPr>
          <w:sz w:val="22"/>
        </w:rPr>
        <w:sectPr w:rsidR="007801D6" w:rsidSect="00C11F18">
          <w:footerReference w:type="default" r:id="rId8"/>
          <w:pgSz w:w="11906" w:h="16838"/>
          <w:pgMar w:top="1134" w:right="1077" w:bottom="1134" w:left="1077" w:header="709" w:footer="709" w:gutter="0"/>
          <w:cols w:space="708"/>
          <w:titlePg/>
          <w:docGrid w:linePitch="360"/>
        </w:sectPr>
      </w:pPr>
    </w:p>
    <w:p w14:paraId="3786BC19" w14:textId="77777777" w:rsidR="00A01C52" w:rsidRDefault="00140230" w:rsidP="0085783C">
      <w:pPr>
        <w:jc w:val="right"/>
        <w:rPr>
          <w:sz w:val="22"/>
        </w:rPr>
      </w:pPr>
      <w:r>
        <w:rPr>
          <w:sz w:val="22"/>
        </w:rPr>
        <w:lastRenderedPageBreak/>
        <w:t>2.pielikums</w:t>
      </w:r>
    </w:p>
    <w:p w14:paraId="3BDBA93A" w14:textId="2670FF7D" w:rsidR="0085783C" w:rsidRDefault="00C038D2" w:rsidP="00124CD8">
      <w:pPr>
        <w:jc w:val="center"/>
        <w:rPr>
          <w:sz w:val="22"/>
        </w:rPr>
      </w:pPr>
      <w:r>
        <w:rPr>
          <w:b/>
          <w:sz w:val="22"/>
        </w:rPr>
        <w:t>Mobilitātes atbalsta</w:t>
      </w:r>
      <w:r w:rsidRPr="002729FF">
        <w:rPr>
          <w:b/>
          <w:sz w:val="22"/>
        </w:rPr>
        <w:t xml:space="preserve"> piešķiršanas mērķi</w:t>
      </w:r>
      <w:r>
        <w:rPr>
          <w:b/>
          <w:sz w:val="22"/>
        </w:rPr>
        <w:t xml:space="preserve"> un to sadalījums pa konsorcija dalīb</w:t>
      </w:r>
      <w:r w:rsidR="005E489B">
        <w:rPr>
          <w:b/>
          <w:sz w:val="22"/>
        </w:rPr>
        <w:t xml:space="preserve">organizācijām </w:t>
      </w:r>
      <w:r>
        <w:rPr>
          <w:b/>
          <w:sz w:val="22"/>
        </w:rPr>
        <w:t>2024</w:t>
      </w:r>
      <w:r w:rsidR="00753EA8">
        <w:rPr>
          <w:b/>
          <w:sz w:val="22"/>
        </w:rPr>
        <w:t>./25.mācību gadā</w:t>
      </w:r>
    </w:p>
    <w:tbl>
      <w:tblPr>
        <w:tblStyle w:val="TableGrid"/>
        <w:tblW w:w="14596" w:type="dxa"/>
        <w:jc w:val="center"/>
        <w:tblLayout w:type="fixed"/>
        <w:tblLook w:val="04A0" w:firstRow="1" w:lastRow="0" w:firstColumn="1" w:lastColumn="0" w:noHBand="0" w:noVBand="1"/>
      </w:tblPr>
      <w:tblGrid>
        <w:gridCol w:w="1980"/>
        <w:gridCol w:w="4961"/>
        <w:gridCol w:w="1985"/>
        <w:gridCol w:w="850"/>
        <w:gridCol w:w="992"/>
        <w:gridCol w:w="851"/>
        <w:gridCol w:w="850"/>
        <w:gridCol w:w="1134"/>
        <w:gridCol w:w="993"/>
      </w:tblGrid>
      <w:tr w:rsidR="0094355C" w14:paraId="669A46B7" w14:textId="77777777" w:rsidTr="00863860">
        <w:trPr>
          <w:jc w:val="center"/>
        </w:trPr>
        <w:tc>
          <w:tcPr>
            <w:tcW w:w="1980" w:type="dxa"/>
            <w:vMerge w:val="restart"/>
            <w:vAlign w:val="center"/>
          </w:tcPr>
          <w:p w14:paraId="73A38B69" w14:textId="32DCA047" w:rsidR="0094355C" w:rsidRPr="00863860" w:rsidRDefault="00EE6B86" w:rsidP="00124CD8">
            <w:pPr>
              <w:jc w:val="center"/>
              <w:rPr>
                <w:b/>
                <w:bCs/>
                <w:sz w:val="20"/>
                <w:szCs w:val="20"/>
              </w:rPr>
            </w:pPr>
            <w:r>
              <w:rPr>
                <w:b/>
                <w:bCs/>
                <w:sz w:val="20"/>
                <w:szCs w:val="20"/>
                <w:lang w:val="lv-LV"/>
              </w:rPr>
              <w:t>Erasmus plāna m</w:t>
            </w:r>
            <w:r w:rsidR="0094355C" w:rsidRPr="00863860">
              <w:rPr>
                <w:b/>
                <w:bCs/>
                <w:sz w:val="20"/>
                <w:szCs w:val="20"/>
                <w:lang w:val="lv-LV"/>
              </w:rPr>
              <w:t>ērķis</w:t>
            </w:r>
          </w:p>
        </w:tc>
        <w:tc>
          <w:tcPr>
            <w:tcW w:w="4961" w:type="dxa"/>
            <w:vMerge w:val="restart"/>
            <w:vAlign w:val="center"/>
          </w:tcPr>
          <w:p w14:paraId="6428247E" w14:textId="4BF99FBA" w:rsidR="0094355C" w:rsidRPr="00863860" w:rsidRDefault="0094355C" w:rsidP="00124CD8">
            <w:pPr>
              <w:jc w:val="center"/>
              <w:rPr>
                <w:b/>
                <w:bCs/>
                <w:sz w:val="20"/>
                <w:szCs w:val="20"/>
              </w:rPr>
            </w:pPr>
            <w:r w:rsidRPr="00863860">
              <w:rPr>
                <w:b/>
                <w:bCs/>
                <w:sz w:val="20"/>
                <w:szCs w:val="20"/>
                <w:lang w:val="lv-LV"/>
              </w:rPr>
              <w:t>Sasniedzamais rezultāts līdz 2027.gadam</w:t>
            </w:r>
          </w:p>
        </w:tc>
        <w:tc>
          <w:tcPr>
            <w:tcW w:w="1985" w:type="dxa"/>
            <w:vMerge w:val="restart"/>
            <w:vAlign w:val="center"/>
          </w:tcPr>
          <w:p w14:paraId="730CDE98" w14:textId="5B5A5095" w:rsidR="0094355C" w:rsidRPr="00863860" w:rsidRDefault="0094355C" w:rsidP="00124CD8">
            <w:pPr>
              <w:jc w:val="center"/>
              <w:rPr>
                <w:b/>
                <w:bCs/>
                <w:sz w:val="20"/>
                <w:szCs w:val="20"/>
                <w:lang w:val="nl-NL"/>
              </w:rPr>
            </w:pPr>
            <w:r w:rsidRPr="00863860">
              <w:rPr>
                <w:b/>
                <w:bCs/>
                <w:sz w:val="20"/>
                <w:szCs w:val="20"/>
                <w:lang w:val="lv-LV"/>
              </w:rPr>
              <w:t>Peda</w:t>
            </w:r>
            <w:r w:rsidR="005E1DD2" w:rsidRPr="00863860">
              <w:rPr>
                <w:b/>
                <w:bCs/>
                <w:sz w:val="20"/>
                <w:szCs w:val="20"/>
                <w:lang w:val="lv-LV"/>
              </w:rPr>
              <w:t>goģisk</w:t>
            </w:r>
            <w:r w:rsidR="007A6A1C">
              <w:rPr>
                <w:b/>
                <w:bCs/>
                <w:sz w:val="20"/>
                <w:szCs w:val="20"/>
                <w:lang w:val="lv-LV"/>
              </w:rPr>
              <w:t>ais personāls</w:t>
            </w:r>
            <w:r w:rsidR="005E1DD2" w:rsidRPr="00863860">
              <w:rPr>
                <w:b/>
                <w:bCs/>
                <w:sz w:val="20"/>
                <w:szCs w:val="20"/>
                <w:lang w:val="lv-LV"/>
              </w:rPr>
              <w:t>, kas</w:t>
            </w:r>
            <w:r w:rsidRPr="00863860">
              <w:rPr>
                <w:b/>
                <w:bCs/>
                <w:sz w:val="20"/>
                <w:szCs w:val="20"/>
                <w:lang w:val="lv-LV"/>
              </w:rPr>
              <w:t xml:space="preserve"> var pretendēt</w:t>
            </w:r>
          </w:p>
        </w:tc>
        <w:tc>
          <w:tcPr>
            <w:tcW w:w="5670" w:type="dxa"/>
            <w:gridSpan w:val="6"/>
          </w:tcPr>
          <w:p w14:paraId="7ECBAC34" w14:textId="78534F90" w:rsidR="0094355C" w:rsidRPr="00863860" w:rsidRDefault="005E1DD2" w:rsidP="00124CD8">
            <w:pPr>
              <w:jc w:val="center"/>
              <w:rPr>
                <w:b/>
                <w:bCs/>
                <w:sz w:val="20"/>
                <w:szCs w:val="20"/>
                <w:lang w:val="nl-NL"/>
              </w:rPr>
            </w:pPr>
            <w:r w:rsidRPr="00863860">
              <w:rPr>
                <w:b/>
                <w:bCs/>
                <w:sz w:val="20"/>
                <w:szCs w:val="20"/>
                <w:lang w:val="nl-NL"/>
              </w:rPr>
              <w:t>Atb</w:t>
            </w:r>
            <w:r w:rsidR="00863860">
              <w:rPr>
                <w:b/>
                <w:bCs/>
                <w:sz w:val="20"/>
                <w:szCs w:val="20"/>
                <w:lang w:val="nl-NL"/>
              </w:rPr>
              <w:t>al</w:t>
            </w:r>
            <w:r w:rsidRPr="00863860">
              <w:rPr>
                <w:b/>
                <w:bCs/>
                <w:sz w:val="20"/>
                <w:szCs w:val="20"/>
                <w:lang w:val="nl-NL"/>
              </w:rPr>
              <w:t>stāmo pretendentu skaits</w:t>
            </w:r>
            <w:r w:rsidR="00863860">
              <w:rPr>
                <w:b/>
                <w:bCs/>
                <w:sz w:val="20"/>
                <w:szCs w:val="20"/>
                <w:lang w:val="nl-NL"/>
              </w:rPr>
              <w:t xml:space="preserve"> dalīborganizācijās</w:t>
            </w:r>
          </w:p>
        </w:tc>
      </w:tr>
      <w:tr w:rsidR="0094355C" w14:paraId="3CFFC63C" w14:textId="3FCD9BD0" w:rsidTr="0094355C">
        <w:trPr>
          <w:jc w:val="center"/>
        </w:trPr>
        <w:tc>
          <w:tcPr>
            <w:tcW w:w="1980" w:type="dxa"/>
            <w:vMerge/>
          </w:tcPr>
          <w:p w14:paraId="74F7E917" w14:textId="2A93DEDB" w:rsidR="0094355C" w:rsidRPr="00863860" w:rsidRDefault="0094355C" w:rsidP="00124CD8">
            <w:pPr>
              <w:jc w:val="center"/>
              <w:rPr>
                <w:b/>
                <w:bCs/>
                <w:sz w:val="20"/>
                <w:szCs w:val="20"/>
                <w:lang w:val="lv-LV"/>
              </w:rPr>
            </w:pPr>
          </w:p>
        </w:tc>
        <w:tc>
          <w:tcPr>
            <w:tcW w:w="4961" w:type="dxa"/>
            <w:vMerge/>
          </w:tcPr>
          <w:p w14:paraId="65B5FB15" w14:textId="1736E20A" w:rsidR="0094355C" w:rsidRPr="00863860" w:rsidRDefault="0094355C" w:rsidP="00124CD8">
            <w:pPr>
              <w:jc w:val="center"/>
              <w:rPr>
                <w:b/>
                <w:bCs/>
                <w:sz w:val="20"/>
                <w:szCs w:val="20"/>
                <w:lang w:val="lv-LV"/>
              </w:rPr>
            </w:pPr>
          </w:p>
        </w:tc>
        <w:tc>
          <w:tcPr>
            <w:tcW w:w="1985" w:type="dxa"/>
            <w:vMerge/>
          </w:tcPr>
          <w:p w14:paraId="116E4BD8" w14:textId="15028AFB" w:rsidR="0094355C" w:rsidRPr="00863860" w:rsidRDefault="0094355C" w:rsidP="00124CD8">
            <w:pPr>
              <w:jc w:val="center"/>
              <w:rPr>
                <w:b/>
                <w:bCs/>
                <w:sz w:val="20"/>
                <w:szCs w:val="20"/>
                <w:lang w:val="lv-LV"/>
              </w:rPr>
            </w:pPr>
          </w:p>
        </w:tc>
        <w:tc>
          <w:tcPr>
            <w:tcW w:w="850" w:type="dxa"/>
          </w:tcPr>
          <w:p w14:paraId="4F605092" w14:textId="467B77DC" w:rsidR="0094355C" w:rsidRPr="00863860" w:rsidRDefault="0094355C" w:rsidP="00124CD8">
            <w:pPr>
              <w:jc w:val="center"/>
              <w:rPr>
                <w:b/>
                <w:bCs/>
                <w:sz w:val="20"/>
                <w:szCs w:val="20"/>
                <w:lang w:val="lv-LV"/>
              </w:rPr>
            </w:pPr>
            <w:r w:rsidRPr="00863860">
              <w:rPr>
                <w:b/>
                <w:bCs/>
                <w:sz w:val="20"/>
                <w:szCs w:val="20"/>
                <w:lang w:val="lv-LV"/>
              </w:rPr>
              <w:t>PII Zīlīte</w:t>
            </w:r>
          </w:p>
        </w:tc>
        <w:tc>
          <w:tcPr>
            <w:tcW w:w="992" w:type="dxa"/>
          </w:tcPr>
          <w:p w14:paraId="225CA5DE" w14:textId="7D96D809" w:rsidR="0094355C" w:rsidRPr="00863860" w:rsidRDefault="0094355C" w:rsidP="00124CD8">
            <w:pPr>
              <w:jc w:val="center"/>
              <w:rPr>
                <w:b/>
                <w:bCs/>
                <w:sz w:val="20"/>
                <w:szCs w:val="20"/>
              </w:rPr>
            </w:pPr>
            <w:r w:rsidRPr="00863860">
              <w:rPr>
                <w:b/>
                <w:bCs/>
                <w:sz w:val="20"/>
                <w:szCs w:val="20"/>
              </w:rPr>
              <w:t>PII Pūcīte</w:t>
            </w:r>
          </w:p>
        </w:tc>
        <w:tc>
          <w:tcPr>
            <w:tcW w:w="851" w:type="dxa"/>
          </w:tcPr>
          <w:p w14:paraId="37D12047" w14:textId="7566CE96" w:rsidR="0094355C" w:rsidRPr="00863860" w:rsidRDefault="0094355C" w:rsidP="00124CD8">
            <w:pPr>
              <w:jc w:val="center"/>
              <w:rPr>
                <w:b/>
                <w:bCs/>
                <w:sz w:val="20"/>
                <w:szCs w:val="20"/>
              </w:rPr>
            </w:pPr>
            <w:r w:rsidRPr="00863860">
              <w:rPr>
                <w:b/>
                <w:bCs/>
                <w:sz w:val="20"/>
                <w:szCs w:val="20"/>
              </w:rPr>
              <w:t>PII Bitīte</w:t>
            </w:r>
          </w:p>
        </w:tc>
        <w:tc>
          <w:tcPr>
            <w:tcW w:w="850" w:type="dxa"/>
          </w:tcPr>
          <w:p w14:paraId="6CD00919" w14:textId="1F3AAF8B" w:rsidR="0094355C" w:rsidRPr="00863860" w:rsidRDefault="0094355C" w:rsidP="00124CD8">
            <w:pPr>
              <w:jc w:val="center"/>
              <w:rPr>
                <w:b/>
                <w:bCs/>
                <w:sz w:val="20"/>
                <w:szCs w:val="20"/>
              </w:rPr>
            </w:pPr>
            <w:r w:rsidRPr="00863860">
              <w:rPr>
                <w:b/>
                <w:bCs/>
                <w:sz w:val="20"/>
                <w:szCs w:val="20"/>
              </w:rPr>
              <w:t>PII Saulīte</w:t>
            </w:r>
          </w:p>
        </w:tc>
        <w:tc>
          <w:tcPr>
            <w:tcW w:w="1134" w:type="dxa"/>
          </w:tcPr>
          <w:p w14:paraId="03FA04F6" w14:textId="6DF928C8" w:rsidR="0094355C" w:rsidRPr="00863860" w:rsidRDefault="0094355C" w:rsidP="00124CD8">
            <w:pPr>
              <w:jc w:val="center"/>
              <w:rPr>
                <w:b/>
                <w:bCs/>
                <w:sz w:val="20"/>
                <w:szCs w:val="20"/>
              </w:rPr>
            </w:pPr>
            <w:r w:rsidRPr="00863860">
              <w:rPr>
                <w:b/>
                <w:bCs/>
                <w:sz w:val="20"/>
                <w:szCs w:val="20"/>
              </w:rPr>
              <w:t>PII Kamenīte</w:t>
            </w:r>
          </w:p>
        </w:tc>
        <w:tc>
          <w:tcPr>
            <w:tcW w:w="993" w:type="dxa"/>
          </w:tcPr>
          <w:p w14:paraId="4DDF4BDC" w14:textId="42910609" w:rsidR="0094355C" w:rsidRPr="00863860" w:rsidRDefault="0094355C" w:rsidP="00124CD8">
            <w:pPr>
              <w:jc w:val="center"/>
              <w:rPr>
                <w:b/>
                <w:bCs/>
                <w:sz w:val="20"/>
                <w:szCs w:val="20"/>
              </w:rPr>
            </w:pPr>
            <w:r w:rsidRPr="00863860">
              <w:rPr>
                <w:b/>
                <w:bCs/>
                <w:sz w:val="20"/>
                <w:szCs w:val="20"/>
              </w:rPr>
              <w:t>PII Mārīte</w:t>
            </w:r>
          </w:p>
        </w:tc>
      </w:tr>
      <w:tr w:rsidR="001D2482" w14:paraId="7A268314" w14:textId="4263A27F" w:rsidTr="00863860">
        <w:trPr>
          <w:jc w:val="center"/>
        </w:trPr>
        <w:tc>
          <w:tcPr>
            <w:tcW w:w="1980" w:type="dxa"/>
          </w:tcPr>
          <w:p w14:paraId="60AC0491" w14:textId="3BF44CB0" w:rsidR="001D2482" w:rsidRPr="00863860" w:rsidRDefault="00BE256A" w:rsidP="00BE256A">
            <w:pPr>
              <w:rPr>
                <w:b/>
                <w:bCs/>
                <w:sz w:val="20"/>
                <w:szCs w:val="20"/>
                <w:lang w:val="lv-LV"/>
              </w:rPr>
            </w:pPr>
            <w:r w:rsidRPr="00863860">
              <w:rPr>
                <w:b/>
                <w:bCs/>
                <w:sz w:val="20"/>
                <w:szCs w:val="20"/>
                <w:lang w:val="lv-LV"/>
              </w:rPr>
              <w:t>1. Pilnveidot STEAM metožu izmantošanu mācību procesā un interešu izglītībā pirmsskolas vecuma audzēkņiem</w:t>
            </w:r>
          </w:p>
        </w:tc>
        <w:tc>
          <w:tcPr>
            <w:tcW w:w="4961" w:type="dxa"/>
          </w:tcPr>
          <w:p w14:paraId="42381EFE" w14:textId="13600793" w:rsidR="001D2482" w:rsidRPr="003556B2" w:rsidRDefault="00BE256A" w:rsidP="00BE256A">
            <w:pPr>
              <w:rPr>
                <w:sz w:val="18"/>
                <w:szCs w:val="18"/>
                <w:lang w:val="lv-LV"/>
              </w:rPr>
            </w:pPr>
            <w:r w:rsidRPr="00BE256A">
              <w:rPr>
                <w:sz w:val="18"/>
                <w:szCs w:val="18"/>
                <w:lang w:val="lv-LV"/>
              </w:rPr>
              <w:t>Iegūto zināšanu adaptācija izglītības iestādē</w:t>
            </w:r>
            <w:r w:rsidRPr="00BE256A">
              <w:rPr>
                <w:b/>
                <w:bCs/>
                <w:sz w:val="18"/>
                <w:szCs w:val="18"/>
                <w:lang w:val="lv-LV"/>
              </w:rPr>
              <w:t>. Izstrādāti mācību materiāli un metodes</w:t>
            </w:r>
            <w:r w:rsidRPr="00BE256A">
              <w:rPr>
                <w:sz w:val="18"/>
                <w:szCs w:val="18"/>
                <w:lang w:val="lv-LV"/>
              </w:rPr>
              <w:t xml:space="preserve">, kas ieviestas ikdienas mācību procesā un kurus var izmantot gan ārā, gan iekštelpās. Katru mācību gadu tiks izstrādāti vismaz </w:t>
            </w:r>
            <w:r w:rsidRPr="00BE256A">
              <w:rPr>
                <w:b/>
                <w:bCs/>
                <w:sz w:val="18"/>
                <w:szCs w:val="18"/>
                <w:lang w:val="lv-LV"/>
              </w:rPr>
              <w:t xml:space="preserve">6 mācību materiāli </w:t>
            </w:r>
            <w:r w:rsidRPr="00BE256A">
              <w:rPr>
                <w:sz w:val="18"/>
                <w:szCs w:val="18"/>
                <w:lang w:val="lv-LV"/>
              </w:rPr>
              <w:t>(rotaļnodarbību plāni, mācību materiāli, metožu vai paņēmienu ieviešanas apraksti), ko var izmantot konsorciju dalībskolu pedagogi, lai iedzīvinātu STEAM paņēmienus savā ikdienas darbā.</w:t>
            </w:r>
          </w:p>
        </w:tc>
        <w:tc>
          <w:tcPr>
            <w:tcW w:w="1985" w:type="dxa"/>
          </w:tcPr>
          <w:p w14:paraId="3FFBAFC0" w14:textId="2F5EA0E6" w:rsidR="00C94AD6" w:rsidRPr="00C94AD6" w:rsidRDefault="003556B2" w:rsidP="00C94AD6">
            <w:pPr>
              <w:rPr>
                <w:sz w:val="20"/>
                <w:szCs w:val="20"/>
                <w:lang w:val="lv-LV"/>
              </w:rPr>
            </w:pPr>
            <w:r>
              <w:rPr>
                <w:sz w:val="20"/>
                <w:szCs w:val="20"/>
                <w:lang w:val="lv-LV"/>
              </w:rPr>
              <w:t>S</w:t>
            </w:r>
            <w:r w:rsidR="00C94AD6" w:rsidRPr="00C94AD6">
              <w:rPr>
                <w:sz w:val="20"/>
                <w:szCs w:val="20"/>
                <w:lang w:val="lv-LV"/>
              </w:rPr>
              <w:t>kolotāji, vadītāja vietnieki/metodiķi, interešu izglītības skolotāji</w:t>
            </w:r>
          </w:p>
          <w:p w14:paraId="7E09DAD3" w14:textId="77777777" w:rsidR="001D2482" w:rsidRPr="00BE256A" w:rsidRDefault="001D2482" w:rsidP="00C94AD6">
            <w:pPr>
              <w:rPr>
                <w:sz w:val="20"/>
                <w:szCs w:val="20"/>
                <w:lang w:val="lv-LV"/>
              </w:rPr>
            </w:pPr>
          </w:p>
        </w:tc>
        <w:tc>
          <w:tcPr>
            <w:tcW w:w="850" w:type="dxa"/>
            <w:vAlign w:val="center"/>
          </w:tcPr>
          <w:p w14:paraId="5B1CC7B6" w14:textId="6251FADF" w:rsidR="001D2482" w:rsidRPr="00BE256A" w:rsidRDefault="005E1DD2" w:rsidP="00124CD8">
            <w:pPr>
              <w:jc w:val="center"/>
              <w:rPr>
                <w:sz w:val="20"/>
                <w:szCs w:val="20"/>
                <w:lang w:val="lv-LV"/>
              </w:rPr>
            </w:pPr>
            <w:r>
              <w:rPr>
                <w:sz w:val="20"/>
                <w:szCs w:val="20"/>
                <w:lang w:val="lv-LV"/>
              </w:rPr>
              <w:t>1</w:t>
            </w:r>
          </w:p>
        </w:tc>
        <w:tc>
          <w:tcPr>
            <w:tcW w:w="992" w:type="dxa"/>
            <w:vAlign w:val="center"/>
          </w:tcPr>
          <w:p w14:paraId="12A64605" w14:textId="22ED8191" w:rsidR="001D2482" w:rsidRPr="00BE256A" w:rsidRDefault="005E1DD2" w:rsidP="00124CD8">
            <w:pPr>
              <w:jc w:val="center"/>
              <w:rPr>
                <w:sz w:val="20"/>
                <w:szCs w:val="20"/>
                <w:lang w:val="lv-LV"/>
              </w:rPr>
            </w:pPr>
            <w:r>
              <w:rPr>
                <w:sz w:val="20"/>
                <w:szCs w:val="20"/>
                <w:lang w:val="lv-LV"/>
              </w:rPr>
              <w:t>1</w:t>
            </w:r>
          </w:p>
        </w:tc>
        <w:tc>
          <w:tcPr>
            <w:tcW w:w="851" w:type="dxa"/>
            <w:vAlign w:val="center"/>
          </w:tcPr>
          <w:p w14:paraId="3872BF9E" w14:textId="0C906EBF" w:rsidR="001D2482" w:rsidRPr="00BE256A" w:rsidRDefault="005E1DD2" w:rsidP="00124CD8">
            <w:pPr>
              <w:jc w:val="center"/>
              <w:rPr>
                <w:sz w:val="20"/>
                <w:szCs w:val="20"/>
                <w:lang w:val="lv-LV"/>
              </w:rPr>
            </w:pPr>
            <w:r>
              <w:rPr>
                <w:sz w:val="20"/>
                <w:szCs w:val="20"/>
                <w:lang w:val="lv-LV"/>
              </w:rPr>
              <w:t>1</w:t>
            </w:r>
          </w:p>
        </w:tc>
        <w:tc>
          <w:tcPr>
            <w:tcW w:w="850" w:type="dxa"/>
            <w:vAlign w:val="center"/>
          </w:tcPr>
          <w:p w14:paraId="252DE2BF" w14:textId="1BF54B6A" w:rsidR="001D2482" w:rsidRPr="00BE256A" w:rsidRDefault="005E1DD2" w:rsidP="00124CD8">
            <w:pPr>
              <w:jc w:val="center"/>
              <w:rPr>
                <w:sz w:val="20"/>
                <w:szCs w:val="20"/>
                <w:lang w:val="lv-LV"/>
              </w:rPr>
            </w:pPr>
            <w:r>
              <w:rPr>
                <w:sz w:val="20"/>
                <w:szCs w:val="20"/>
                <w:lang w:val="lv-LV"/>
              </w:rPr>
              <w:t>1</w:t>
            </w:r>
          </w:p>
        </w:tc>
        <w:tc>
          <w:tcPr>
            <w:tcW w:w="1134" w:type="dxa"/>
            <w:vAlign w:val="center"/>
          </w:tcPr>
          <w:p w14:paraId="6C6084C3" w14:textId="2C5AD390" w:rsidR="001D2482" w:rsidRPr="00BE256A" w:rsidRDefault="005E1DD2" w:rsidP="00124CD8">
            <w:pPr>
              <w:jc w:val="center"/>
              <w:rPr>
                <w:sz w:val="20"/>
                <w:szCs w:val="20"/>
                <w:lang w:val="lv-LV"/>
              </w:rPr>
            </w:pPr>
            <w:r>
              <w:rPr>
                <w:sz w:val="20"/>
                <w:szCs w:val="20"/>
                <w:lang w:val="lv-LV"/>
              </w:rPr>
              <w:t>1</w:t>
            </w:r>
          </w:p>
        </w:tc>
        <w:tc>
          <w:tcPr>
            <w:tcW w:w="993" w:type="dxa"/>
            <w:vAlign w:val="center"/>
          </w:tcPr>
          <w:p w14:paraId="035DBFBA" w14:textId="3372FBAD" w:rsidR="001D2482" w:rsidRPr="00BE256A" w:rsidRDefault="005E1DD2" w:rsidP="00124CD8">
            <w:pPr>
              <w:jc w:val="center"/>
              <w:rPr>
                <w:sz w:val="20"/>
                <w:szCs w:val="20"/>
                <w:lang w:val="lv-LV"/>
              </w:rPr>
            </w:pPr>
            <w:r>
              <w:rPr>
                <w:sz w:val="20"/>
                <w:szCs w:val="20"/>
                <w:lang w:val="lv-LV"/>
              </w:rPr>
              <w:t>1</w:t>
            </w:r>
          </w:p>
        </w:tc>
      </w:tr>
      <w:tr w:rsidR="001D2482" w14:paraId="1A25F722" w14:textId="6DD2E19E" w:rsidTr="00863860">
        <w:trPr>
          <w:jc w:val="center"/>
        </w:trPr>
        <w:tc>
          <w:tcPr>
            <w:tcW w:w="1980" w:type="dxa"/>
          </w:tcPr>
          <w:p w14:paraId="219F0DB2" w14:textId="0E007962" w:rsidR="001D2482" w:rsidRPr="00863860" w:rsidRDefault="003C2D6E" w:rsidP="003C2D6E">
            <w:pPr>
              <w:rPr>
                <w:b/>
                <w:bCs/>
                <w:sz w:val="20"/>
                <w:szCs w:val="20"/>
                <w:lang w:val="lv-LV"/>
              </w:rPr>
            </w:pPr>
            <w:r w:rsidRPr="00863860">
              <w:rPr>
                <w:b/>
                <w:bCs/>
                <w:sz w:val="20"/>
                <w:szCs w:val="20"/>
                <w:lang w:val="lv-LV"/>
              </w:rPr>
              <w:t>2. Pedagogu profesionālās kompetences pilnveide, izmantojot starptautiskos labās prakses piemērus, izglītojošos kursus iekļaujošās izglītības kvalitātes nodrošināšanā.</w:t>
            </w:r>
          </w:p>
        </w:tc>
        <w:tc>
          <w:tcPr>
            <w:tcW w:w="4961" w:type="dxa"/>
          </w:tcPr>
          <w:p w14:paraId="0DF209B7" w14:textId="77777777" w:rsidR="003C2D6E" w:rsidRPr="00444F47" w:rsidRDefault="003C2D6E" w:rsidP="003C2D6E">
            <w:pPr>
              <w:rPr>
                <w:sz w:val="18"/>
                <w:szCs w:val="18"/>
                <w:lang w:val="lv-LV"/>
              </w:rPr>
            </w:pPr>
            <w:r w:rsidRPr="003C2D6E">
              <w:rPr>
                <w:sz w:val="18"/>
                <w:szCs w:val="18"/>
                <w:lang w:val="lv-LV"/>
              </w:rPr>
              <w:t xml:space="preserve">Gala rezultātā katrā iestādē tiks izstrādāti </w:t>
            </w:r>
            <w:r w:rsidRPr="003C2D6E">
              <w:rPr>
                <w:b/>
                <w:bCs/>
                <w:sz w:val="18"/>
                <w:szCs w:val="18"/>
                <w:lang w:val="lv-LV"/>
              </w:rPr>
              <w:t xml:space="preserve">ieteikumi, rīcības plāns jaunajiem pedagogiem </w:t>
            </w:r>
            <w:r w:rsidRPr="003C2D6E">
              <w:rPr>
                <w:sz w:val="18"/>
                <w:szCs w:val="18"/>
                <w:lang w:val="lv-LV"/>
              </w:rPr>
              <w:t>efektīvākām darbam iekļaujošā grupiņā</w:t>
            </w:r>
            <w:r w:rsidRPr="003C2D6E">
              <w:rPr>
                <w:b/>
                <w:bCs/>
                <w:sz w:val="18"/>
                <w:szCs w:val="18"/>
                <w:lang w:val="lv-LV"/>
              </w:rPr>
              <w:t xml:space="preserve">. </w:t>
            </w:r>
            <w:r w:rsidRPr="00444F47">
              <w:rPr>
                <w:b/>
                <w:bCs/>
                <w:sz w:val="18"/>
                <w:szCs w:val="18"/>
                <w:lang w:val="lv-LV"/>
              </w:rPr>
              <w:t>Komandas darba struktūras izveide katrā iestādē</w:t>
            </w:r>
            <w:r w:rsidRPr="00444F47">
              <w:rPr>
                <w:sz w:val="18"/>
                <w:szCs w:val="18"/>
                <w:lang w:val="lv-LV"/>
              </w:rPr>
              <w:t>.</w:t>
            </w:r>
          </w:p>
          <w:p w14:paraId="196B5C31" w14:textId="77777777" w:rsidR="003C2D6E" w:rsidRPr="00444F47" w:rsidRDefault="003C2D6E" w:rsidP="003C2D6E">
            <w:pPr>
              <w:rPr>
                <w:sz w:val="18"/>
                <w:szCs w:val="18"/>
                <w:lang w:val="lv-LV"/>
              </w:rPr>
            </w:pPr>
            <w:r w:rsidRPr="00444F47">
              <w:rPr>
                <w:sz w:val="18"/>
                <w:szCs w:val="18"/>
                <w:lang w:val="lv-LV"/>
              </w:rPr>
              <w:t xml:space="preserve">Vairāk kā </w:t>
            </w:r>
            <w:r w:rsidRPr="00444F47">
              <w:rPr>
                <w:b/>
                <w:bCs/>
                <w:sz w:val="18"/>
                <w:szCs w:val="18"/>
                <w:lang w:val="lv-LV"/>
              </w:rPr>
              <w:t xml:space="preserve">puse pedagogu spēj pamanīt savā grupā pazīmes </w:t>
            </w:r>
            <w:r w:rsidRPr="00444F47">
              <w:rPr>
                <w:sz w:val="18"/>
                <w:szCs w:val="18"/>
                <w:lang w:val="lv-LV"/>
              </w:rPr>
              <w:t xml:space="preserve">(atspoguļojas grupu pedagoģisko sēžu protokolā), kas liecina, ka bērnu nepieciešams iekļaut, </w:t>
            </w:r>
            <w:r w:rsidRPr="00444F47">
              <w:rPr>
                <w:b/>
                <w:bCs/>
                <w:sz w:val="18"/>
                <w:szCs w:val="18"/>
                <w:lang w:val="lv-LV"/>
              </w:rPr>
              <w:t>pielieto iestādē izstrādāto algoritmu</w:t>
            </w:r>
            <w:r w:rsidRPr="00444F47">
              <w:rPr>
                <w:sz w:val="18"/>
                <w:szCs w:val="18"/>
                <w:lang w:val="lv-LV"/>
              </w:rPr>
              <w:t xml:space="preserve">, meklē un sniedz atbalstu. </w:t>
            </w:r>
          </w:p>
          <w:p w14:paraId="6DDD3BE7" w14:textId="038F5889" w:rsidR="001D2482" w:rsidRPr="00444F47" w:rsidRDefault="003C2D6E" w:rsidP="003C2D6E">
            <w:pPr>
              <w:rPr>
                <w:sz w:val="18"/>
                <w:szCs w:val="18"/>
                <w:lang w:val="lv-LV"/>
              </w:rPr>
            </w:pPr>
            <w:r w:rsidRPr="00444F47">
              <w:rPr>
                <w:sz w:val="18"/>
                <w:szCs w:val="18"/>
                <w:lang w:val="lv-LV"/>
              </w:rPr>
              <w:t xml:space="preserve">Pedagogu anketēšanā </w:t>
            </w:r>
            <w:r w:rsidRPr="00444F47">
              <w:rPr>
                <w:b/>
                <w:bCs/>
                <w:sz w:val="18"/>
                <w:szCs w:val="18"/>
                <w:lang w:val="lv-LV"/>
              </w:rPr>
              <w:t>vairāk kā puse pedagogu norāda, ka pārzina pazīmes un spēj tās atpazīt</w:t>
            </w:r>
            <w:r w:rsidRPr="00444F47">
              <w:rPr>
                <w:sz w:val="18"/>
                <w:szCs w:val="18"/>
                <w:lang w:val="lv-LV"/>
              </w:rPr>
              <w:t>. Kā arī sagatavošanas vecumposma bērnu izvērtēšanas dokumenta (valsts izstrādāts) rezultātu apkopojums ir kā rādītājs vai bērnam ir nepieciešams papildus atbalsts</w:t>
            </w:r>
          </w:p>
        </w:tc>
        <w:tc>
          <w:tcPr>
            <w:tcW w:w="1985" w:type="dxa"/>
          </w:tcPr>
          <w:p w14:paraId="24F62848" w14:textId="241C5082" w:rsidR="00AD41A9" w:rsidRPr="00444F47" w:rsidRDefault="003556B2" w:rsidP="00AD41A9">
            <w:pPr>
              <w:rPr>
                <w:sz w:val="20"/>
                <w:szCs w:val="20"/>
                <w:lang w:val="lv-LV"/>
              </w:rPr>
            </w:pPr>
            <w:r w:rsidRPr="00444F47">
              <w:rPr>
                <w:sz w:val="20"/>
                <w:szCs w:val="20"/>
                <w:lang w:val="lv-LV"/>
              </w:rPr>
              <w:t>S</w:t>
            </w:r>
            <w:r w:rsidR="00AD41A9" w:rsidRPr="00444F47">
              <w:rPr>
                <w:sz w:val="20"/>
                <w:szCs w:val="20"/>
                <w:lang w:val="lv-LV"/>
              </w:rPr>
              <w:t>kolotāji, skolotāju palīgi, atbalsta komanda - psihologs, speciālais pedagogs, logopēds, vadītāja vietnieks/metodiķis, vadītājs</w:t>
            </w:r>
          </w:p>
          <w:p w14:paraId="5B500FBE" w14:textId="77777777" w:rsidR="001D2482" w:rsidRPr="00444F47" w:rsidRDefault="001D2482" w:rsidP="00AD41A9">
            <w:pPr>
              <w:rPr>
                <w:sz w:val="20"/>
                <w:szCs w:val="20"/>
                <w:lang w:val="lv-LV"/>
              </w:rPr>
            </w:pPr>
          </w:p>
        </w:tc>
        <w:tc>
          <w:tcPr>
            <w:tcW w:w="850" w:type="dxa"/>
            <w:vAlign w:val="center"/>
          </w:tcPr>
          <w:p w14:paraId="2978CB8F" w14:textId="5D2DF6CF" w:rsidR="001D2482" w:rsidRPr="00BE256A" w:rsidRDefault="005E1DD2" w:rsidP="00124CD8">
            <w:pPr>
              <w:jc w:val="center"/>
              <w:rPr>
                <w:sz w:val="20"/>
                <w:szCs w:val="20"/>
                <w:lang w:val="lv-LV"/>
              </w:rPr>
            </w:pPr>
            <w:r>
              <w:rPr>
                <w:sz w:val="20"/>
                <w:szCs w:val="20"/>
                <w:lang w:val="lv-LV"/>
              </w:rPr>
              <w:t>3</w:t>
            </w:r>
          </w:p>
        </w:tc>
        <w:tc>
          <w:tcPr>
            <w:tcW w:w="992" w:type="dxa"/>
            <w:vAlign w:val="center"/>
          </w:tcPr>
          <w:p w14:paraId="3B75181D" w14:textId="476250AB" w:rsidR="001D2482" w:rsidRPr="00BE256A" w:rsidRDefault="005E1DD2" w:rsidP="00124CD8">
            <w:pPr>
              <w:jc w:val="center"/>
              <w:rPr>
                <w:sz w:val="20"/>
                <w:szCs w:val="20"/>
                <w:lang w:val="lv-LV"/>
              </w:rPr>
            </w:pPr>
            <w:r>
              <w:rPr>
                <w:sz w:val="20"/>
                <w:szCs w:val="20"/>
                <w:lang w:val="lv-LV"/>
              </w:rPr>
              <w:t>2</w:t>
            </w:r>
          </w:p>
        </w:tc>
        <w:tc>
          <w:tcPr>
            <w:tcW w:w="851" w:type="dxa"/>
            <w:vAlign w:val="center"/>
          </w:tcPr>
          <w:p w14:paraId="59ACE2B9" w14:textId="21BD986C" w:rsidR="001D2482" w:rsidRPr="00BE256A" w:rsidRDefault="005E1DD2" w:rsidP="00124CD8">
            <w:pPr>
              <w:jc w:val="center"/>
              <w:rPr>
                <w:sz w:val="20"/>
                <w:szCs w:val="20"/>
                <w:lang w:val="lv-LV"/>
              </w:rPr>
            </w:pPr>
            <w:r>
              <w:rPr>
                <w:sz w:val="20"/>
                <w:szCs w:val="20"/>
                <w:lang w:val="lv-LV"/>
              </w:rPr>
              <w:t>1</w:t>
            </w:r>
          </w:p>
        </w:tc>
        <w:tc>
          <w:tcPr>
            <w:tcW w:w="850" w:type="dxa"/>
            <w:vAlign w:val="center"/>
          </w:tcPr>
          <w:p w14:paraId="5882B909" w14:textId="018D3B15" w:rsidR="001D2482" w:rsidRPr="00BE256A" w:rsidRDefault="005E1DD2" w:rsidP="00124CD8">
            <w:pPr>
              <w:jc w:val="center"/>
              <w:rPr>
                <w:sz w:val="20"/>
                <w:szCs w:val="20"/>
                <w:lang w:val="lv-LV"/>
              </w:rPr>
            </w:pPr>
            <w:r>
              <w:rPr>
                <w:sz w:val="20"/>
                <w:szCs w:val="20"/>
                <w:lang w:val="lv-LV"/>
              </w:rPr>
              <w:t>2</w:t>
            </w:r>
          </w:p>
        </w:tc>
        <w:tc>
          <w:tcPr>
            <w:tcW w:w="1134" w:type="dxa"/>
            <w:vAlign w:val="center"/>
          </w:tcPr>
          <w:p w14:paraId="2A016257" w14:textId="222051EC" w:rsidR="001D2482" w:rsidRPr="00BE256A" w:rsidRDefault="005E1DD2" w:rsidP="00124CD8">
            <w:pPr>
              <w:jc w:val="center"/>
              <w:rPr>
                <w:sz w:val="20"/>
                <w:szCs w:val="20"/>
                <w:lang w:val="lv-LV"/>
              </w:rPr>
            </w:pPr>
            <w:r>
              <w:rPr>
                <w:sz w:val="20"/>
                <w:szCs w:val="20"/>
                <w:lang w:val="lv-LV"/>
              </w:rPr>
              <w:t>2</w:t>
            </w:r>
          </w:p>
        </w:tc>
        <w:tc>
          <w:tcPr>
            <w:tcW w:w="993" w:type="dxa"/>
            <w:vAlign w:val="center"/>
          </w:tcPr>
          <w:p w14:paraId="4E266C40" w14:textId="4CF3948A" w:rsidR="001D2482" w:rsidRPr="00BE256A" w:rsidRDefault="005E1DD2" w:rsidP="00124CD8">
            <w:pPr>
              <w:jc w:val="center"/>
              <w:rPr>
                <w:sz w:val="20"/>
                <w:szCs w:val="20"/>
                <w:lang w:val="lv-LV"/>
              </w:rPr>
            </w:pPr>
            <w:r>
              <w:rPr>
                <w:sz w:val="20"/>
                <w:szCs w:val="20"/>
                <w:lang w:val="lv-LV"/>
              </w:rPr>
              <w:t>0</w:t>
            </w:r>
          </w:p>
        </w:tc>
      </w:tr>
      <w:tr w:rsidR="001D2482" w14:paraId="4B5ED683" w14:textId="2BF8EEF6" w:rsidTr="00863860">
        <w:trPr>
          <w:jc w:val="center"/>
        </w:trPr>
        <w:tc>
          <w:tcPr>
            <w:tcW w:w="1980" w:type="dxa"/>
          </w:tcPr>
          <w:p w14:paraId="3D868016" w14:textId="1D9B1392" w:rsidR="001D2482" w:rsidRPr="00863860" w:rsidRDefault="00F8064E" w:rsidP="00F8064E">
            <w:pPr>
              <w:rPr>
                <w:b/>
                <w:bCs/>
                <w:sz w:val="20"/>
                <w:szCs w:val="20"/>
                <w:lang w:val="lv-LV"/>
              </w:rPr>
            </w:pPr>
            <w:r w:rsidRPr="00863860">
              <w:rPr>
                <w:b/>
                <w:bCs/>
                <w:sz w:val="20"/>
                <w:szCs w:val="20"/>
                <w:lang w:val="lv-LV"/>
              </w:rPr>
              <w:t xml:space="preserve">3. Veicināt pozitīvas attieksmes pret lasīšanu veidošanos izglītības iestādē, ģimenē un vietējā kopienā, tādējādi paaugstinot </w:t>
            </w:r>
            <w:r w:rsidRPr="00863860">
              <w:rPr>
                <w:b/>
                <w:bCs/>
                <w:sz w:val="20"/>
                <w:szCs w:val="20"/>
                <w:lang w:val="lv-LV"/>
              </w:rPr>
              <w:lastRenderedPageBreak/>
              <w:t>lasītprasmes rādītājus</w:t>
            </w:r>
          </w:p>
        </w:tc>
        <w:tc>
          <w:tcPr>
            <w:tcW w:w="4961" w:type="dxa"/>
          </w:tcPr>
          <w:p w14:paraId="485583FB" w14:textId="77777777" w:rsidR="00F8064E" w:rsidRPr="00F8064E" w:rsidRDefault="00F8064E" w:rsidP="00F8064E">
            <w:pPr>
              <w:rPr>
                <w:sz w:val="18"/>
                <w:szCs w:val="18"/>
                <w:lang w:val="lv-LV"/>
              </w:rPr>
            </w:pPr>
            <w:r w:rsidRPr="00F8064E">
              <w:rPr>
                <w:sz w:val="18"/>
                <w:szCs w:val="18"/>
                <w:lang w:val="lv-LV"/>
              </w:rPr>
              <w:lastRenderedPageBreak/>
              <w:t xml:space="preserve">Rezultātā vēlamies, lai visās iestādes grupās tiek pielietoti </w:t>
            </w:r>
            <w:r w:rsidRPr="00F8064E">
              <w:rPr>
                <w:b/>
                <w:bCs/>
                <w:sz w:val="18"/>
                <w:szCs w:val="18"/>
                <w:lang w:val="lv-LV"/>
              </w:rPr>
              <w:t>principi lasītprasmes veicināšanai</w:t>
            </w:r>
            <w:r w:rsidRPr="00F8064E">
              <w:rPr>
                <w:sz w:val="18"/>
                <w:szCs w:val="18"/>
                <w:lang w:val="lv-LV"/>
              </w:rPr>
              <w:t xml:space="preserve">, to apliecinās pedagogi anketēšanas rezultāti. Lasītprasmes apguvei ir atšķirīgas metodikas un atšķirīgas pieejas, tad arī katrs skolotājs var arī vienas grupas ietvaros pielietot atšķirīgu pieeju, par katru no tām ir </w:t>
            </w:r>
            <w:r w:rsidRPr="00F8064E">
              <w:rPr>
                <w:b/>
                <w:bCs/>
                <w:sz w:val="18"/>
                <w:szCs w:val="18"/>
                <w:lang w:val="lv-LV"/>
              </w:rPr>
              <w:t>atbilstošs pedagoģiskais mācību materiāls</w:t>
            </w:r>
            <w:r w:rsidRPr="00F8064E">
              <w:rPr>
                <w:sz w:val="18"/>
                <w:szCs w:val="18"/>
                <w:lang w:val="lv-LV"/>
              </w:rPr>
              <w:t>.</w:t>
            </w:r>
          </w:p>
          <w:p w14:paraId="13B50B8E" w14:textId="77777777" w:rsidR="00F8064E" w:rsidRPr="00F8064E" w:rsidRDefault="00F8064E" w:rsidP="00F8064E">
            <w:pPr>
              <w:rPr>
                <w:sz w:val="18"/>
                <w:szCs w:val="18"/>
                <w:lang w:val="lv-LV"/>
              </w:rPr>
            </w:pPr>
            <w:r w:rsidRPr="00F8064E">
              <w:rPr>
                <w:sz w:val="18"/>
                <w:szCs w:val="18"/>
                <w:lang w:val="lv-LV"/>
              </w:rPr>
              <w:lastRenderedPageBreak/>
              <w:t xml:space="preserve">Tiks pārņemtas un mācību procesā </w:t>
            </w:r>
            <w:r w:rsidRPr="00F8064E">
              <w:rPr>
                <w:b/>
                <w:bCs/>
                <w:sz w:val="18"/>
                <w:szCs w:val="18"/>
                <w:lang w:val="lv-LV"/>
              </w:rPr>
              <w:t>integrētas metodes</w:t>
            </w:r>
            <w:r w:rsidRPr="00F8064E">
              <w:rPr>
                <w:sz w:val="18"/>
                <w:szCs w:val="18"/>
                <w:lang w:val="lv-LV"/>
              </w:rPr>
              <w:t>, kas veido pozitīvu lasīšanas kultūru iestādē, ģimenē un kopienā. Novērtēt progresu un kvalitāti varēs, izmantojot EDURIO vecāku aptaujas, skolotāju (arī skolas) aptaujas.</w:t>
            </w:r>
          </w:p>
          <w:p w14:paraId="6BEC9053" w14:textId="163F1FB8" w:rsidR="001D2482" w:rsidRPr="003556B2" w:rsidRDefault="00F8064E" w:rsidP="00F8064E">
            <w:pPr>
              <w:rPr>
                <w:sz w:val="18"/>
                <w:szCs w:val="18"/>
              </w:rPr>
            </w:pPr>
            <w:r w:rsidRPr="00F8064E">
              <w:rPr>
                <w:sz w:val="18"/>
                <w:szCs w:val="18"/>
                <w:lang w:val="lv-LV"/>
              </w:rPr>
              <w:t xml:space="preserve">Rezultāts, vēlamies sasniegt akreditācijas ietvaros - </w:t>
            </w:r>
            <w:r w:rsidRPr="00F8064E">
              <w:rPr>
                <w:b/>
                <w:bCs/>
                <w:sz w:val="18"/>
                <w:szCs w:val="18"/>
                <w:lang w:val="lv-LV"/>
              </w:rPr>
              <w:t>puišu kā bibliotēku klientu skaita pieaugums</w:t>
            </w:r>
            <w:r w:rsidRPr="00F8064E">
              <w:rPr>
                <w:sz w:val="18"/>
                <w:szCs w:val="18"/>
                <w:lang w:val="lv-LV"/>
              </w:rPr>
              <w:t xml:space="preserve">. </w:t>
            </w:r>
            <w:r w:rsidRPr="00F8064E">
              <w:rPr>
                <w:sz w:val="18"/>
                <w:szCs w:val="18"/>
              </w:rPr>
              <w:t xml:space="preserve">To var panākt </w:t>
            </w:r>
            <w:r w:rsidRPr="00F8064E">
              <w:rPr>
                <w:b/>
                <w:bCs/>
                <w:sz w:val="18"/>
                <w:szCs w:val="18"/>
              </w:rPr>
              <w:t>radot ilgstošas sadarbības mehānismiem ar bibliotēku</w:t>
            </w:r>
            <w:r w:rsidRPr="00F8064E">
              <w:rPr>
                <w:sz w:val="18"/>
                <w:szCs w:val="18"/>
              </w:rPr>
              <w:t xml:space="preserve">. </w:t>
            </w:r>
          </w:p>
        </w:tc>
        <w:tc>
          <w:tcPr>
            <w:tcW w:w="1985" w:type="dxa"/>
          </w:tcPr>
          <w:p w14:paraId="10634633" w14:textId="5A809C6B" w:rsidR="00AD41A9" w:rsidRPr="00AD41A9" w:rsidRDefault="003556B2" w:rsidP="00AD41A9">
            <w:pPr>
              <w:rPr>
                <w:sz w:val="20"/>
                <w:szCs w:val="20"/>
              </w:rPr>
            </w:pPr>
            <w:r>
              <w:rPr>
                <w:sz w:val="20"/>
                <w:szCs w:val="20"/>
              </w:rPr>
              <w:lastRenderedPageBreak/>
              <w:t>S</w:t>
            </w:r>
            <w:r w:rsidR="00AD41A9" w:rsidRPr="00AD41A9">
              <w:rPr>
                <w:sz w:val="20"/>
                <w:szCs w:val="20"/>
              </w:rPr>
              <w:t>kolotāji, izglītības metodiķi, vadītāja vietnieki, atbalsta komanda - psihologs, speciālais pedagogs, logopēds</w:t>
            </w:r>
          </w:p>
          <w:p w14:paraId="6D69B32A" w14:textId="77777777" w:rsidR="001D2482" w:rsidRPr="00AD41A9" w:rsidRDefault="001D2482" w:rsidP="00AD41A9">
            <w:pPr>
              <w:rPr>
                <w:sz w:val="20"/>
                <w:szCs w:val="20"/>
              </w:rPr>
            </w:pPr>
          </w:p>
        </w:tc>
        <w:tc>
          <w:tcPr>
            <w:tcW w:w="850" w:type="dxa"/>
            <w:vAlign w:val="center"/>
          </w:tcPr>
          <w:p w14:paraId="0B0B4B92" w14:textId="37965441" w:rsidR="001D2482" w:rsidRPr="00BE256A" w:rsidRDefault="005E1DD2" w:rsidP="00124CD8">
            <w:pPr>
              <w:jc w:val="center"/>
              <w:rPr>
                <w:sz w:val="20"/>
                <w:szCs w:val="20"/>
                <w:lang w:val="lv-LV"/>
              </w:rPr>
            </w:pPr>
            <w:r>
              <w:rPr>
                <w:sz w:val="20"/>
                <w:szCs w:val="20"/>
                <w:lang w:val="lv-LV"/>
              </w:rPr>
              <w:lastRenderedPageBreak/>
              <w:t>1</w:t>
            </w:r>
          </w:p>
        </w:tc>
        <w:tc>
          <w:tcPr>
            <w:tcW w:w="992" w:type="dxa"/>
            <w:vAlign w:val="center"/>
          </w:tcPr>
          <w:p w14:paraId="757D8006" w14:textId="16FFA8ED" w:rsidR="001D2482" w:rsidRPr="00BE256A" w:rsidRDefault="005E1DD2" w:rsidP="00124CD8">
            <w:pPr>
              <w:jc w:val="center"/>
              <w:rPr>
                <w:sz w:val="20"/>
                <w:szCs w:val="20"/>
                <w:lang w:val="lv-LV"/>
              </w:rPr>
            </w:pPr>
            <w:r>
              <w:rPr>
                <w:sz w:val="20"/>
                <w:szCs w:val="20"/>
                <w:lang w:val="lv-LV"/>
              </w:rPr>
              <w:t>1</w:t>
            </w:r>
          </w:p>
        </w:tc>
        <w:tc>
          <w:tcPr>
            <w:tcW w:w="851" w:type="dxa"/>
            <w:vAlign w:val="center"/>
          </w:tcPr>
          <w:p w14:paraId="2F7CCA25" w14:textId="69005227" w:rsidR="001D2482" w:rsidRPr="00BE256A" w:rsidRDefault="005E1DD2" w:rsidP="00124CD8">
            <w:pPr>
              <w:jc w:val="center"/>
              <w:rPr>
                <w:sz w:val="20"/>
                <w:szCs w:val="20"/>
                <w:lang w:val="lv-LV"/>
              </w:rPr>
            </w:pPr>
            <w:r>
              <w:rPr>
                <w:sz w:val="20"/>
                <w:szCs w:val="20"/>
                <w:lang w:val="lv-LV"/>
              </w:rPr>
              <w:t>1</w:t>
            </w:r>
          </w:p>
        </w:tc>
        <w:tc>
          <w:tcPr>
            <w:tcW w:w="850" w:type="dxa"/>
            <w:vAlign w:val="center"/>
          </w:tcPr>
          <w:p w14:paraId="6163C721" w14:textId="4C5C9C00" w:rsidR="001D2482" w:rsidRPr="00BE256A" w:rsidRDefault="005E1DD2" w:rsidP="00124CD8">
            <w:pPr>
              <w:jc w:val="center"/>
              <w:rPr>
                <w:sz w:val="20"/>
                <w:szCs w:val="20"/>
                <w:lang w:val="lv-LV"/>
              </w:rPr>
            </w:pPr>
            <w:r>
              <w:rPr>
                <w:sz w:val="20"/>
                <w:szCs w:val="20"/>
                <w:lang w:val="lv-LV"/>
              </w:rPr>
              <w:t>1</w:t>
            </w:r>
          </w:p>
        </w:tc>
        <w:tc>
          <w:tcPr>
            <w:tcW w:w="1134" w:type="dxa"/>
            <w:vAlign w:val="center"/>
          </w:tcPr>
          <w:p w14:paraId="4BDB2716" w14:textId="17D9932E" w:rsidR="001D2482" w:rsidRPr="00BE256A" w:rsidRDefault="005E1DD2" w:rsidP="00124CD8">
            <w:pPr>
              <w:jc w:val="center"/>
              <w:rPr>
                <w:sz w:val="20"/>
                <w:szCs w:val="20"/>
                <w:lang w:val="lv-LV"/>
              </w:rPr>
            </w:pPr>
            <w:r>
              <w:rPr>
                <w:sz w:val="20"/>
                <w:szCs w:val="20"/>
                <w:lang w:val="lv-LV"/>
              </w:rPr>
              <w:t>1</w:t>
            </w:r>
          </w:p>
        </w:tc>
        <w:tc>
          <w:tcPr>
            <w:tcW w:w="993" w:type="dxa"/>
            <w:vAlign w:val="center"/>
          </w:tcPr>
          <w:p w14:paraId="07F41EC0" w14:textId="10F003C3" w:rsidR="001D2482" w:rsidRPr="00BE256A" w:rsidRDefault="005E1DD2" w:rsidP="00124CD8">
            <w:pPr>
              <w:jc w:val="center"/>
              <w:rPr>
                <w:sz w:val="20"/>
                <w:szCs w:val="20"/>
                <w:lang w:val="lv-LV"/>
              </w:rPr>
            </w:pPr>
            <w:r>
              <w:rPr>
                <w:sz w:val="20"/>
                <w:szCs w:val="20"/>
                <w:lang w:val="lv-LV"/>
              </w:rPr>
              <w:t>1</w:t>
            </w:r>
          </w:p>
        </w:tc>
      </w:tr>
      <w:tr w:rsidR="001D2482" w14:paraId="78A0C79F" w14:textId="036A0E81" w:rsidTr="00863860">
        <w:trPr>
          <w:jc w:val="center"/>
        </w:trPr>
        <w:tc>
          <w:tcPr>
            <w:tcW w:w="1980" w:type="dxa"/>
          </w:tcPr>
          <w:p w14:paraId="684CA258" w14:textId="4D4A9A9E" w:rsidR="001D2482" w:rsidRPr="00863860" w:rsidRDefault="00C94AD6" w:rsidP="00C94AD6">
            <w:pPr>
              <w:rPr>
                <w:b/>
                <w:bCs/>
                <w:sz w:val="20"/>
                <w:szCs w:val="20"/>
                <w:lang w:val="lv-LV"/>
              </w:rPr>
            </w:pPr>
            <w:r w:rsidRPr="00863860">
              <w:rPr>
                <w:b/>
                <w:bCs/>
                <w:sz w:val="20"/>
                <w:szCs w:val="20"/>
                <w:lang w:val="lv-LV"/>
              </w:rPr>
              <w:t>4. Izglītības iestāde kā mācīšanās organizācija, veidojot pozitīvas komunikācijas un sadarbības stratēģijas</w:t>
            </w:r>
          </w:p>
        </w:tc>
        <w:tc>
          <w:tcPr>
            <w:tcW w:w="4961" w:type="dxa"/>
          </w:tcPr>
          <w:p w14:paraId="5F5AFB25" w14:textId="77777777" w:rsidR="00D24322" w:rsidRPr="00D24322" w:rsidRDefault="00D24322" w:rsidP="00D24322">
            <w:pPr>
              <w:rPr>
                <w:sz w:val="18"/>
                <w:szCs w:val="18"/>
                <w:lang w:val="lv-LV"/>
              </w:rPr>
            </w:pPr>
            <w:r w:rsidRPr="00D24322">
              <w:rPr>
                <w:sz w:val="18"/>
                <w:szCs w:val="18"/>
                <w:lang w:val="lv-LV"/>
              </w:rPr>
              <w:t xml:space="preserve">Iegūstot ārzemju pieredzi, tiks pārņemti un iestādē pielietoti </w:t>
            </w:r>
            <w:r w:rsidRPr="00D24322">
              <w:rPr>
                <w:b/>
                <w:bCs/>
                <w:sz w:val="18"/>
                <w:szCs w:val="18"/>
                <w:lang w:val="lv-LV"/>
              </w:rPr>
              <w:t xml:space="preserve">efektīvāki paņēmieni personāla vadībā, sadarbībā ar vecākiem, darbinieku izdegšanas mazināšanai </w:t>
            </w:r>
            <w:r w:rsidRPr="00D24322">
              <w:rPr>
                <w:sz w:val="18"/>
                <w:szCs w:val="18"/>
                <w:lang w:val="lv-LV"/>
              </w:rPr>
              <w:t>iestādē.</w:t>
            </w:r>
          </w:p>
          <w:p w14:paraId="4061A0DE" w14:textId="77777777" w:rsidR="00D24322" w:rsidRPr="00D24322" w:rsidRDefault="00D24322" w:rsidP="00D24322">
            <w:pPr>
              <w:rPr>
                <w:sz w:val="18"/>
                <w:szCs w:val="18"/>
                <w:lang w:val="lv-LV"/>
              </w:rPr>
            </w:pPr>
            <w:r w:rsidRPr="00D24322">
              <w:rPr>
                <w:sz w:val="18"/>
                <w:szCs w:val="18"/>
                <w:lang w:val="lv-LV"/>
              </w:rPr>
              <w:t xml:space="preserve">Ļoti būtiska ir </w:t>
            </w:r>
            <w:r w:rsidRPr="00D24322">
              <w:rPr>
                <w:b/>
                <w:bCs/>
                <w:sz w:val="18"/>
                <w:szCs w:val="18"/>
                <w:lang w:val="lv-LV"/>
              </w:rPr>
              <w:t>personāla individuālā izaugsme seociālemocionālajā jomā</w:t>
            </w:r>
            <w:r w:rsidRPr="00D24322">
              <w:rPr>
                <w:sz w:val="18"/>
                <w:szCs w:val="18"/>
                <w:lang w:val="lv-LV"/>
              </w:rPr>
              <w:t xml:space="preserve">, kas atspoguļojas </w:t>
            </w:r>
            <w:r w:rsidRPr="00D24322">
              <w:rPr>
                <w:b/>
                <w:bCs/>
                <w:sz w:val="18"/>
                <w:szCs w:val="18"/>
                <w:lang w:val="lv-LV"/>
              </w:rPr>
              <w:t>komunikācijas kultūrā</w:t>
            </w:r>
            <w:r w:rsidRPr="00D24322">
              <w:rPr>
                <w:sz w:val="18"/>
                <w:szCs w:val="18"/>
                <w:lang w:val="lv-LV"/>
              </w:rPr>
              <w:t>. Svarīgi izslēgt "vecās" pedagoģiskās metodes, kā slēptie draudi, sarkasms, salīdzinājumi, brīdinājumi, vainošana, pārmetumi, pavēles, apsaukāšana u.c.(kas joprojām ir daudzu izglītības iestāžu darbinieku klasiskā pedagoģiskās komunikācijas metodika)</w:t>
            </w:r>
          </w:p>
          <w:p w14:paraId="5EFCF51D" w14:textId="77C8444D" w:rsidR="001D2482" w:rsidRPr="00444F47" w:rsidRDefault="00D24322" w:rsidP="00D24322">
            <w:pPr>
              <w:rPr>
                <w:sz w:val="18"/>
                <w:szCs w:val="18"/>
                <w:lang w:val="lv-LV"/>
              </w:rPr>
            </w:pPr>
            <w:r w:rsidRPr="00444F47">
              <w:rPr>
                <w:sz w:val="18"/>
                <w:szCs w:val="18"/>
                <w:lang w:val="lv-LV"/>
              </w:rPr>
              <w:t xml:space="preserve">Rezultātā tiks </w:t>
            </w:r>
            <w:r w:rsidRPr="00444F47">
              <w:rPr>
                <w:b/>
                <w:bCs/>
                <w:sz w:val="18"/>
                <w:szCs w:val="18"/>
                <w:lang w:val="lv-LV"/>
              </w:rPr>
              <w:t>izstrādāts un aprobēts rīcības plāns</w:t>
            </w:r>
            <w:r w:rsidRPr="00444F47">
              <w:rPr>
                <w:sz w:val="18"/>
                <w:szCs w:val="18"/>
                <w:lang w:val="lv-LV"/>
              </w:rPr>
              <w:t>, apkopojot efektīvākos paņēmienus personāla vadībā, sadarbībā ar vecākiem, darbinieku izdegšanas mazināšanai iestādē, ņemot vērā specifiku, kāda piemīt katrai no konsorcija dalībiestādēm, piemēram, filiāļu skaits un apjoms, izvietojums dažādās ēkās, vienā ēkā atrodas dažādas institūcijas, utml. Sadarbības mehānisms ar struktūru, stratēģiju, kas tiks dokumentāli sagatavots, kā arī pielikumā pievienota apmierinātības, labbūtības aptauja gan vecākiem, gan skolotājiem, ko izmantot kā refleksijas instrumentu.</w:t>
            </w:r>
          </w:p>
        </w:tc>
        <w:tc>
          <w:tcPr>
            <w:tcW w:w="1985" w:type="dxa"/>
          </w:tcPr>
          <w:p w14:paraId="5368442B" w14:textId="34C82606" w:rsidR="00AD41A9" w:rsidRPr="00AD41A9" w:rsidRDefault="00AD41A9" w:rsidP="00AD41A9">
            <w:pPr>
              <w:rPr>
                <w:sz w:val="20"/>
                <w:szCs w:val="20"/>
              </w:rPr>
            </w:pPr>
            <w:r w:rsidRPr="00AD41A9">
              <w:rPr>
                <w:sz w:val="20"/>
                <w:szCs w:val="20"/>
              </w:rPr>
              <w:t>Administrācijas pārstāv</w:t>
            </w:r>
            <w:r>
              <w:rPr>
                <w:sz w:val="20"/>
                <w:szCs w:val="20"/>
              </w:rPr>
              <w:t>ji</w:t>
            </w:r>
          </w:p>
          <w:p w14:paraId="29545000" w14:textId="77777777" w:rsidR="001D2482" w:rsidRPr="00BE256A" w:rsidRDefault="001D2482" w:rsidP="00AD41A9">
            <w:pPr>
              <w:rPr>
                <w:sz w:val="20"/>
                <w:szCs w:val="20"/>
                <w:lang w:val="lv-LV"/>
              </w:rPr>
            </w:pPr>
          </w:p>
        </w:tc>
        <w:tc>
          <w:tcPr>
            <w:tcW w:w="850" w:type="dxa"/>
            <w:vAlign w:val="center"/>
          </w:tcPr>
          <w:p w14:paraId="228DCA25" w14:textId="370C9B02" w:rsidR="001D2482" w:rsidRPr="00BE256A" w:rsidRDefault="004E328E" w:rsidP="00124CD8">
            <w:pPr>
              <w:jc w:val="center"/>
              <w:rPr>
                <w:sz w:val="20"/>
                <w:szCs w:val="20"/>
                <w:lang w:val="lv-LV"/>
              </w:rPr>
            </w:pPr>
            <w:r>
              <w:rPr>
                <w:sz w:val="20"/>
                <w:szCs w:val="20"/>
                <w:lang w:val="lv-LV"/>
              </w:rPr>
              <w:t>1</w:t>
            </w:r>
          </w:p>
        </w:tc>
        <w:tc>
          <w:tcPr>
            <w:tcW w:w="992" w:type="dxa"/>
            <w:vAlign w:val="center"/>
          </w:tcPr>
          <w:p w14:paraId="3490C57C" w14:textId="79A36FCB" w:rsidR="001D2482" w:rsidRPr="00BE256A" w:rsidRDefault="004E328E" w:rsidP="00124CD8">
            <w:pPr>
              <w:jc w:val="center"/>
              <w:rPr>
                <w:sz w:val="20"/>
                <w:szCs w:val="20"/>
                <w:lang w:val="lv-LV"/>
              </w:rPr>
            </w:pPr>
            <w:r>
              <w:rPr>
                <w:sz w:val="20"/>
                <w:szCs w:val="20"/>
                <w:lang w:val="lv-LV"/>
              </w:rPr>
              <w:t>1</w:t>
            </w:r>
          </w:p>
        </w:tc>
        <w:tc>
          <w:tcPr>
            <w:tcW w:w="851" w:type="dxa"/>
            <w:vAlign w:val="center"/>
          </w:tcPr>
          <w:p w14:paraId="30F4E9EF" w14:textId="7BCFD133" w:rsidR="001D2482" w:rsidRPr="00BE256A" w:rsidRDefault="004E328E" w:rsidP="00124CD8">
            <w:pPr>
              <w:jc w:val="center"/>
              <w:rPr>
                <w:sz w:val="20"/>
                <w:szCs w:val="20"/>
                <w:lang w:val="lv-LV"/>
              </w:rPr>
            </w:pPr>
            <w:r>
              <w:rPr>
                <w:sz w:val="20"/>
                <w:szCs w:val="20"/>
                <w:lang w:val="lv-LV"/>
              </w:rPr>
              <w:t>0</w:t>
            </w:r>
          </w:p>
        </w:tc>
        <w:tc>
          <w:tcPr>
            <w:tcW w:w="850" w:type="dxa"/>
            <w:vAlign w:val="center"/>
          </w:tcPr>
          <w:p w14:paraId="3EBF3F08" w14:textId="13F44AA2" w:rsidR="001D2482" w:rsidRPr="00BE256A" w:rsidRDefault="004E328E" w:rsidP="00124CD8">
            <w:pPr>
              <w:jc w:val="center"/>
              <w:rPr>
                <w:sz w:val="20"/>
                <w:szCs w:val="20"/>
                <w:lang w:val="lv-LV"/>
              </w:rPr>
            </w:pPr>
            <w:r>
              <w:rPr>
                <w:sz w:val="20"/>
                <w:szCs w:val="20"/>
                <w:lang w:val="lv-LV"/>
              </w:rPr>
              <w:t>1</w:t>
            </w:r>
          </w:p>
        </w:tc>
        <w:tc>
          <w:tcPr>
            <w:tcW w:w="1134" w:type="dxa"/>
            <w:vAlign w:val="center"/>
          </w:tcPr>
          <w:p w14:paraId="49E1DB24" w14:textId="7A1E78A6" w:rsidR="001D2482" w:rsidRPr="00BE256A" w:rsidRDefault="004E328E" w:rsidP="00124CD8">
            <w:pPr>
              <w:jc w:val="center"/>
              <w:rPr>
                <w:sz w:val="20"/>
                <w:szCs w:val="20"/>
                <w:lang w:val="lv-LV"/>
              </w:rPr>
            </w:pPr>
            <w:r>
              <w:rPr>
                <w:sz w:val="20"/>
                <w:szCs w:val="20"/>
                <w:lang w:val="lv-LV"/>
              </w:rPr>
              <w:t>1</w:t>
            </w:r>
          </w:p>
        </w:tc>
        <w:tc>
          <w:tcPr>
            <w:tcW w:w="993" w:type="dxa"/>
            <w:vAlign w:val="center"/>
          </w:tcPr>
          <w:p w14:paraId="16BB2BD4" w14:textId="1DDFE0AD" w:rsidR="001D2482" w:rsidRPr="00BE256A" w:rsidRDefault="004E328E" w:rsidP="00124CD8">
            <w:pPr>
              <w:jc w:val="center"/>
              <w:rPr>
                <w:sz w:val="20"/>
                <w:szCs w:val="20"/>
                <w:lang w:val="lv-LV"/>
              </w:rPr>
            </w:pPr>
            <w:r>
              <w:rPr>
                <w:sz w:val="20"/>
                <w:szCs w:val="20"/>
                <w:lang w:val="lv-LV"/>
              </w:rPr>
              <w:t>0</w:t>
            </w:r>
          </w:p>
        </w:tc>
      </w:tr>
      <w:tr w:rsidR="001D2482" w14:paraId="03E081B5" w14:textId="5EE62FCC" w:rsidTr="00863860">
        <w:trPr>
          <w:jc w:val="center"/>
        </w:trPr>
        <w:tc>
          <w:tcPr>
            <w:tcW w:w="1980" w:type="dxa"/>
          </w:tcPr>
          <w:p w14:paraId="4B170CE8" w14:textId="4B314B96" w:rsidR="001D2482" w:rsidRPr="00863860" w:rsidRDefault="00C94AD6" w:rsidP="00C94AD6">
            <w:pPr>
              <w:rPr>
                <w:b/>
                <w:bCs/>
                <w:sz w:val="20"/>
                <w:szCs w:val="20"/>
                <w:lang w:val="lv-LV"/>
              </w:rPr>
            </w:pPr>
            <w:r w:rsidRPr="00863860">
              <w:rPr>
                <w:b/>
                <w:bCs/>
                <w:sz w:val="20"/>
                <w:szCs w:val="20"/>
                <w:lang w:val="lv-LV"/>
              </w:rPr>
              <w:t>5. Pašvadītas mācīšanās un sociālemocionālās mācīšanās veicināšana pirmsskolas vecuma audzēkņiem</w:t>
            </w:r>
          </w:p>
        </w:tc>
        <w:tc>
          <w:tcPr>
            <w:tcW w:w="4961" w:type="dxa"/>
          </w:tcPr>
          <w:p w14:paraId="36F7E7C5" w14:textId="77777777" w:rsidR="003556B2" w:rsidRPr="003556B2" w:rsidRDefault="003556B2" w:rsidP="003556B2">
            <w:pPr>
              <w:rPr>
                <w:sz w:val="18"/>
                <w:szCs w:val="18"/>
                <w:lang w:val="lv-LV"/>
              </w:rPr>
            </w:pPr>
            <w:r w:rsidRPr="003556B2">
              <w:rPr>
                <w:sz w:val="18"/>
                <w:szCs w:val="18"/>
                <w:lang w:val="lv-LV"/>
              </w:rPr>
              <w:t>Centrālais mērķis - pieaugušais kā spogulis, no kā bērni mācās emociju vadību, sadarbības un cieņpilnas komunikācijas modeli. Prasme ieklausīties un patiesi saprast otru, jo mēs bieži dzirdam bez patiesas klausīšanās.Eiropas valstu izglītības iestāžu pieredze, īstenojot "leader inMe"principus, to pieredze un ieviešanas stratēģijas</w:t>
            </w:r>
          </w:p>
          <w:p w14:paraId="5F832F0E" w14:textId="77777777" w:rsidR="003556B2" w:rsidRPr="003556B2" w:rsidRDefault="003556B2" w:rsidP="003556B2">
            <w:pPr>
              <w:rPr>
                <w:sz w:val="18"/>
                <w:szCs w:val="18"/>
                <w:lang w:val="lv-LV"/>
              </w:rPr>
            </w:pPr>
            <w:r w:rsidRPr="003556B2">
              <w:rPr>
                <w:sz w:val="18"/>
                <w:szCs w:val="18"/>
                <w:lang w:val="lv-LV"/>
              </w:rPr>
              <w:t xml:space="preserve">Balstoties uz ārzemju pieredzi, tiek organizēti semināri novada pedagogiem par pašvadītu un sociāli emocionālo mācīšanos - </w:t>
            </w:r>
            <w:r w:rsidRPr="003556B2">
              <w:rPr>
                <w:sz w:val="18"/>
                <w:szCs w:val="18"/>
                <w:lang w:val="lv-LV"/>
              </w:rPr>
              <w:lastRenderedPageBreak/>
              <w:t>akreditācijas ietvaros tiks organizēts vismaz 1 seminārs, kuru vadīs pedagogi, kas piedalījušies mobilitātēs (strukturētajos kursos un darba vērošanā), seminārā piedalīsies vismaz 12 citu izglītības iestāžu pedagogi.</w:t>
            </w:r>
          </w:p>
          <w:p w14:paraId="4E56FAB8" w14:textId="7B20E9F2" w:rsidR="001D2482" w:rsidRPr="003556B2" w:rsidRDefault="003556B2" w:rsidP="003556B2">
            <w:pPr>
              <w:rPr>
                <w:sz w:val="18"/>
                <w:szCs w:val="18"/>
              </w:rPr>
            </w:pPr>
            <w:r w:rsidRPr="003556B2">
              <w:rPr>
                <w:sz w:val="18"/>
                <w:szCs w:val="18"/>
                <w:lang w:val="lv-LV"/>
              </w:rPr>
              <w:t xml:space="preserve">Vismaz trešdaļa no konsorcija dalībiestāžu pedagogiem pašvadītas mācīšanās un sociāli emocionālas mācīšanās principus pielieto ikdienas darbā. Tā izpaužas arī grupas bērnu kopējā uzvedības un sadarbības kultūrā. </w:t>
            </w:r>
            <w:r w:rsidRPr="003556B2">
              <w:rPr>
                <w:sz w:val="18"/>
                <w:szCs w:val="18"/>
              </w:rPr>
              <w:t>To pierāda nodarbību vērojumi.</w:t>
            </w:r>
          </w:p>
        </w:tc>
        <w:tc>
          <w:tcPr>
            <w:tcW w:w="1985" w:type="dxa"/>
          </w:tcPr>
          <w:p w14:paraId="01E9E9C4" w14:textId="38E18897" w:rsidR="00244613" w:rsidRPr="00244613" w:rsidRDefault="003556B2" w:rsidP="00244613">
            <w:pPr>
              <w:rPr>
                <w:sz w:val="20"/>
                <w:szCs w:val="20"/>
                <w:lang w:val="lv-LV"/>
              </w:rPr>
            </w:pPr>
            <w:r>
              <w:rPr>
                <w:sz w:val="20"/>
                <w:szCs w:val="20"/>
                <w:lang w:val="lv-LV"/>
              </w:rPr>
              <w:lastRenderedPageBreak/>
              <w:t>S</w:t>
            </w:r>
            <w:r w:rsidR="00244613" w:rsidRPr="00244613">
              <w:rPr>
                <w:sz w:val="20"/>
                <w:szCs w:val="20"/>
                <w:lang w:val="lv-LV"/>
              </w:rPr>
              <w:t>kolotāji, skolotāju palīgi, atbalsta</w:t>
            </w:r>
            <w:r w:rsidR="00244613">
              <w:rPr>
                <w:sz w:val="20"/>
                <w:szCs w:val="20"/>
                <w:lang w:val="lv-LV"/>
              </w:rPr>
              <w:t xml:space="preserve"> </w:t>
            </w:r>
            <w:r w:rsidR="00244613" w:rsidRPr="00244613">
              <w:rPr>
                <w:sz w:val="20"/>
                <w:szCs w:val="20"/>
                <w:lang w:val="lv-LV"/>
              </w:rPr>
              <w:t>komanda, vadītāja vietnieki</w:t>
            </w:r>
          </w:p>
          <w:p w14:paraId="79DD47E5" w14:textId="77777777" w:rsidR="001D2482" w:rsidRPr="00BE256A" w:rsidRDefault="001D2482" w:rsidP="00244613">
            <w:pPr>
              <w:rPr>
                <w:sz w:val="20"/>
                <w:szCs w:val="20"/>
                <w:lang w:val="lv-LV"/>
              </w:rPr>
            </w:pPr>
          </w:p>
        </w:tc>
        <w:tc>
          <w:tcPr>
            <w:tcW w:w="850" w:type="dxa"/>
            <w:vAlign w:val="center"/>
          </w:tcPr>
          <w:p w14:paraId="391C2157" w14:textId="269EF815" w:rsidR="001D2482" w:rsidRPr="00BE256A" w:rsidRDefault="00552373" w:rsidP="00124CD8">
            <w:pPr>
              <w:jc w:val="center"/>
              <w:rPr>
                <w:sz w:val="20"/>
                <w:szCs w:val="20"/>
                <w:lang w:val="lv-LV"/>
              </w:rPr>
            </w:pPr>
            <w:r>
              <w:rPr>
                <w:sz w:val="20"/>
                <w:szCs w:val="20"/>
                <w:lang w:val="lv-LV"/>
              </w:rPr>
              <w:t>3</w:t>
            </w:r>
          </w:p>
        </w:tc>
        <w:tc>
          <w:tcPr>
            <w:tcW w:w="992" w:type="dxa"/>
            <w:vAlign w:val="center"/>
          </w:tcPr>
          <w:p w14:paraId="0737D7E8" w14:textId="3BA00629" w:rsidR="001D2482" w:rsidRPr="00BE256A" w:rsidRDefault="00552373" w:rsidP="00124CD8">
            <w:pPr>
              <w:jc w:val="center"/>
              <w:rPr>
                <w:sz w:val="20"/>
                <w:szCs w:val="20"/>
                <w:lang w:val="lv-LV"/>
              </w:rPr>
            </w:pPr>
            <w:r>
              <w:rPr>
                <w:sz w:val="20"/>
                <w:szCs w:val="20"/>
                <w:lang w:val="lv-LV"/>
              </w:rPr>
              <w:t>2</w:t>
            </w:r>
          </w:p>
        </w:tc>
        <w:tc>
          <w:tcPr>
            <w:tcW w:w="851" w:type="dxa"/>
            <w:vAlign w:val="center"/>
          </w:tcPr>
          <w:p w14:paraId="046295D5" w14:textId="05192625" w:rsidR="001D2482" w:rsidRPr="00BE256A" w:rsidRDefault="00552373" w:rsidP="00124CD8">
            <w:pPr>
              <w:jc w:val="center"/>
              <w:rPr>
                <w:sz w:val="20"/>
                <w:szCs w:val="20"/>
                <w:lang w:val="lv-LV"/>
              </w:rPr>
            </w:pPr>
            <w:r>
              <w:rPr>
                <w:sz w:val="20"/>
                <w:szCs w:val="20"/>
                <w:lang w:val="lv-LV"/>
              </w:rPr>
              <w:t>1</w:t>
            </w:r>
          </w:p>
        </w:tc>
        <w:tc>
          <w:tcPr>
            <w:tcW w:w="850" w:type="dxa"/>
            <w:vAlign w:val="center"/>
          </w:tcPr>
          <w:p w14:paraId="551AC8D8" w14:textId="30D9055A" w:rsidR="001D2482" w:rsidRPr="00BE256A" w:rsidRDefault="00552373" w:rsidP="00124CD8">
            <w:pPr>
              <w:jc w:val="center"/>
              <w:rPr>
                <w:sz w:val="20"/>
                <w:szCs w:val="20"/>
                <w:lang w:val="lv-LV"/>
              </w:rPr>
            </w:pPr>
            <w:r>
              <w:rPr>
                <w:sz w:val="20"/>
                <w:szCs w:val="20"/>
                <w:lang w:val="lv-LV"/>
              </w:rPr>
              <w:t>1</w:t>
            </w:r>
          </w:p>
        </w:tc>
        <w:tc>
          <w:tcPr>
            <w:tcW w:w="1134" w:type="dxa"/>
            <w:vAlign w:val="center"/>
          </w:tcPr>
          <w:p w14:paraId="7F97F6B5" w14:textId="10AF121C" w:rsidR="001D2482" w:rsidRPr="00BE256A" w:rsidRDefault="00552373" w:rsidP="00124CD8">
            <w:pPr>
              <w:jc w:val="center"/>
              <w:rPr>
                <w:sz w:val="20"/>
                <w:szCs w:val="20"/>
                <w:lang w:val="lv-LV"/>
              </w:rPr>
            </w:pPr>
            <w:r>
              <w:rPr>
                <w:sz w:val="20"/>
                <w:szCs w:val="20"/>
                <w:lang w:val="lv-LV"/>
              </w:rPr>
              <w:t>1</w:t>
            </w:r>
          </w:p>
        </w:tc>
        <w:tc>
          <w:tcPr>
            <w:tcW w:w="993" w:type="dxa"/>
            <w:vAlign w:val="center"/>
          </w:tcPr>
          <w:p w14:paraId="3FC48325" w14:textId="2756696E" w:rsidR="001D2482" w:rsidRPr="00BE256A" w:rsidRDefault="00552373" w:rsidP="00124CD8">
            <w:pPr>
              <w:jc w:val="center"/>
              <w:rPr>
                <w:sz w:val="20"/>
                <w:szCs w:val="20"/>
                <w:lang w:val="lv-LV"/>
              </w:rPr>
            </w:pPr>
            <w:r>
              <w:rPr>
                <w:sz w:val="20"/>
                <w:szCs w:val="20"/>
                <w:lang w:val="lv-LV"/>
              </w:rPr>
              <w:t>0</w:t>
            </w:r>
          </w:p>
        </w:tc>
      </w:tr>
    </w:tbl>
    <w:p w14:paraId="74E5F98B" w14:textId="77777777" w:rsidR="00A1504B" w:rsidRPr="003B36DD" w:rsidRDefault="00A1504B" w:rsidP="00124CD8">
      <w:pPr>
        <w:jc w:val="center"/>
        <w:rPr>
          <w:sz w:val="22"/>
        </w:rPr>
      </w:pPr>
    </w:p>
    <w:sectPr w:rsidR="00A1504B" w:rsidRPr="003B36DD" w:rsidSect="007801D6">
      <w:pgSz w:w="16838" w:h="11906" w:orient="landscape"/>
      <w:pgMar w:top="1077" w:right="1134"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DEECE" w14:textId="77777777" w:rsidR="005756A1" w:rsidRDefault="005756A1">
      <w:pPr>
        <w:spacing w:after="0" w:line="240" w:lineRule="auto"/>
      </w:pPr>
      <w:r>
        <w:separator/>
      </w:r>
    </w:p>
  </w:endnote>
  <w:endnote w:type="continuationSeparator" w:id="0">
    <w:p w14:paraId="2FBA8716" w14:textId="77777777" w:rsidR="005756A1" w:rsidRDefault="00575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803689"/>
      <w:docPartObj>
        <w:docPartGallery w:val="Page Numbers (Bottom of Page)"/>
        <w:docPartUnique/>
      </w:docPartObj>
    </w:sdtPr>
    <w:sdtEndPr>
      <w:rPr>
        <w:noProof/>
      </w:rPr>
    </w:sdtEndPr>
    <w:sdtContent>
      <w:p w14:paraId="0675B513" w14:textId="77777777" w:rsidR="00C11F18" w:rsidRDefault="00140230">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6CB04189" w14:textId="77777777" w:rsidR="00C11F18" w:rsidRDefault="00C11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AB99E" w14:textId="77777777" w:rsidR="005756A1" w:rsidRDefault="005756A1">
      <w:pPr>
        <w:spacing w:after="0" w:line="240" w:lineRule="auto"/>
      </w:pPr>
      <w:r>
        <w:separator/>
      </w:r>
    </w:p>
  </w:footnote>
  <w:footnote w:type="continuationSeparator" w:id="0">
    <w:p w14:paraId="7DC2578E" w14:textId="77777777" w:rsidR="005756A1" w:rsidRDefault="00575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5524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7803C4"/>
    <w:multiLevelType w:val="multilevel"/>
    <w:tmpl w:val="86B2DFAE"/>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644EDB"/>
    <w:multiLevelType w:val="hybridMultilevel"/>
    <w:tmpl w:val="B748E262"/>
    <w:lvl w:ilvl="0" w:tplc="72000BC4">
      <w:start w:val="1"/>
      <w:numFmt w:val="bullet"/>
      <w:lvlText w:val="•"/>
      <w:lvlJc w:val="left"/>
      <w:pPr>
        <w:tabs>
          <w:tab w:val="num" w:pos="720"/>
        </w:tabs>
        <w:ind w:left="720" w:hanging="360"/>
      </w:pPr>
      <w:rPr>
        <w:rFonts w:ascii="Arial" w:hAnsi="Arial" w:hint="default"/>
      </w:rPr>
    </w:lvl>
    <w:lvl w:ilvl="1" w:tplc="E166840A" w:tentative="1">
      <w:start w:val="1"/>
      <w:numFmt w:val="bullet"/>
      <w:lvlText w:val="•"/>
      <w:lvlJc w:val="left"/>
      <w:pPr>
        <w:tabs>
          <w:tab w:val="num" w:pos="1440"/>
        </w:tabs>
        <w:ind w:left="1440" w:hanging="360"/>
      </w:pPr>
      <w:rPr>
        <w:rFonts w:ascii="Arial" w:hAnsi="Arial" w:hint="default"/>
      </w:rPr>
    </w:lvl>
    <w:lvl w:ilvl="2" w:tplc="1CBA8634" w:tentative="1">
      <w:start w:val="1"/>
      <w:numFmt w:val="bullet"/>
      <w:lvlText w:val="•"/>
      <w:lvlJc w:val="left"/>
      <w:pPr>
        <w:tabs>
          <w:tab w:val="num" w:pos="2160"/>
        </w:tabs>
        <w:ind w:left="2160" w:hanging="360"/>
      </w:pPr>
      <w:rPr>
        <w:rFonts w:ascii="Arial" w:hAnsi="Arial" w:hint="default"/>
      </w:rPr>
    </w:lvl>
    <w:lvl w:ilvl="3" w:tplc="1A187280" w:tentative="1">
      <w:start w:val="1"/>
      <w:numFmt w:val="bullet"/>
      <w:lvlText w:val="•"/>
      <w:lvlJc w:val="left"/>
      <w:pPr>
        <w:tabs>
          <w:tab w:val="num" w:pos="2880"/>
        </w:tabs>
        <w:ind w:left="2880" w:hanging="360"/>
      </w:pPr>
      <w:rPr>
        <w:rFonts w:ascii="Arial" w:hAnsi="Arial" w:hint="default"/>
      </w:rPr>
    </w:lvl>
    <w:lvl w:ilvl="4" w:tplc="0DEEA998" w:tentative="1">
      <w:start w:val="1"/>
      <w:numFmt w:val="bullet"/>
      <w:lvlText w:val="•"/>
      <w:lvlJc w:val="left"/>
      <w:pPr>
        <w:tabs>
          <w:tab w:val="num" w:pos="3600"/>
        </w:tabs>
        <w:ind w:left="3600" w:hanging="360"/>
      </w:pPr>
      <w:rPr>
        <w:rFonts w:ascii="Arial" w:hAnsi="Arial" w:hint="default"/>
      </w:rPr>
    </w:lvl>
    <w:lvl w:ilvl="5" w:tplc="B57CF598" w:tentative="1">
      <w:start w:val="1"/>
      <w:numFmt w:val="bullet"/>
      <w:lvlText w:val="•"/>
      <w:lvlJc w:val="left"/>
      <w:pPr>
        <w:tabs>
          <w:tab w:val="num" w:pos="4320"/>
        </w:tabs>
        <w:ind w:left="4320" w:hanging="360"/>
      </w:pPr>
      <w:rPr>
        <w:rFonts w:ascii="Arial" w:hAnsi="Arial" w:hint="default"/>
      </w:rPr>
    </w:lvl>
    <w:lvl w:ilvl="6" w:tplc="72F83224" w:tentative="1">
      <w:start w:val="1"/>
      <w:numFmt w:val="bullet"/>
      <w:lvlText w:val="•"/>
      <w:lvlJc w:val="left"/>
      <w:pPr>
        <w:tabs>
          <w:tab w:val="num" w:pos="5040"/>
        </w:tabs>
        <w:ind w:left="5040" w:hanging="360"/>
      </w:pPr>
      <w:rPr>
        <w:rFonts w:ascii="Arial" w:hAnsi="Arial" w:hint="default"/>
      </w:rPr>
    </w:lvl>
    <w:lvl w:ilvl="7" w:tplc="FA02DF6C" w:tentative="1">
      <w:start w:val="1"/>
      <w:numFmt w:val="bullet"/>
      <w:lvlText w:val="•"/>
      <w:lvlJc w:val="left"/>
      <w:pPr>
        <w:tabs>
          <w:tab w:val="num" w:pos="5760"/>
        </w:tabs>
        <w:ind w:left="5760" w:hanging="360"/>
      </w:pPr>
      <w:rPr>
        <w:rFonts w:ascii="Arial" w:hAnsi="Arial" w:hint="default"/>
      </w:rPr>
    </w:lvl>
    <w:lvl w:ilvl="8" w:tplc="E9F6084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770A92"/>
    <w:multiLevelType w:val="hybridMultilevel"/>
    <w:tmpl w:val="6B0E589E"/>
    <w:lvl w:ilvl="0" w:tplc="A0BE3164">
      <w:start w:val="1"/>
      <w:numFmt w:val="decimal"/>
      <w:lvlText w:val="%1."/>
      <w:lvlJc w:val="left"/>
      <w:pPr>
        <w:ind w:left="1440" w:hanging="360"/>
      </w:pPr>
    </w:lvl>
    <w:lvl w:ilvl="1" w:tplc="2F788E92" w:tentative="1">
      <w:start w:val="1"/>
      <w:numFmt w:val="lowerLetter"/>
      <w:lvlText w:val="%2."/>
      <w:lvlJc w:val="left"/>
      <w:pPr>
        <w:ind w:left="2160" w:hanging="360"/>
      </w:pPr>
    </w:lvl>
    <w:lvl w:ilvl="2" w:tplc="1AE66352" w:tentative="1">
      <w:start w:val="1"/>
      <w:numFmt w:val="lowerRoman"/>
      <w:lvlText w:val="%3."/>
      <w:lvlJc w:val="right"/>
      <w:pPr>
        <w:ind w:left="2880" w:hanging="180"/>
      </w:pPr>
    </w:lvl>
    <w:lvl w:ilvl="3" w:tplc="C0565540" w:tentative="1">
      <w:start w:val="1"/>
      <w:numFmt w:val="decimal"/>
      <w:lvlText w:val="%4."/>
      <w:lvlJc w:val="left"/>
      <w:pPr>
        <w:ind w:left="3600" w:hanging="360"/>
      </w:pPr>
    </w:lvl>
    <w:lvl w:ilvl="4" w:tplc="F0FA2FA6" w:tentative="1">
      <w:start w:val="1"/>
      <w:numFmt w:val="lowerLetter"/>
      <w:lvlText w:val="%5."/>
      <w:lvlJc w:val="left"/>
      <w:pPr>
        <w:ind w:left="4320" w:hanging="360"/>
      </w:pPr>
    </w:lvl>
    <w:lvl w:ilvl="5" w:tplc="4366F9BE" w:tentative="1">
      <w:start w:val="1"/>
      <w:numFmt w:val="lowerRoman"/>
      <w:lvlText w:val="%6."/>
      <w:lvlJc w:val="right"/>
      <w:pPr>
        <w:ind w:left="5040" w:hanging="180"/>
      </w:pPr>
    </w:lvl>
    <w:lvl w:ilvl="6" w:tplc="B7DC1C8A" w:tentative="1">
      <w:start w:val="1"/>
      <w:numFmt w:val="decimal"/>
      <w:lvlText w:val="%7."/>
      <w:lvlJc w:val="left"/>
      <w:pPr>
        <w:ind w:left="5760" w:hanging="360"/>
      </w:pPr>
    </w:lvl>
    <w:lvl w:ilvl="7" w:tplc="45680AE8" w:tentative="1">
      <w:start w:val="1"/>
      <w:numFmt w:val="lowerLetter"/>
      <w:lvlText w:val="%8."/>
      <w:lvlJc w:val="left"/>
      <w:pPr>
        <w:ind w:left="6480" w:hanging="360"/>
      </w:pPr>
    </w:lvl>
    <w:lvl w:ilvl="8" w:tplc="DBECB060" w:tentative="1">
      <w:start w:val="1"/>
      <w:numFmt w:val="lowerRoman"/>
      <w:lvlText w:val="%9."/>
      <w:lvlJc w:val="right"/>
      <w:pPr>
        <w:ind w:left="7200" w:hanging="180"/>
      </w:pPr>
    </w:lvl>
  </w:abstractNum>
  <w:abstractNum w:abstractNumId="4" w15:restartNumberingAfterBreak="0">
    <w:nsid w:val="2B785987"/>
    <w:multiLevelType w:val="hybridMultilevel"/>
    <w:tmpl w:val="E4449B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FAC722E"/>
    <w:multiLevelType w:val="hybridMultilevel"/>
    <w:tmpl w:val="5CF8FD56"/>
    <w:lvl w:ilvl="0" w:tplc="7AF0E9E0">
      <w:start w:val="1"/>
      <w:numFmt w:val="bullet"/>
      <w:lvlText w:val="•"/>
      <w:lvlJc w:val="left"/>
      <w:pPr>
        <w:tabs>
          <w:tab w:val="num" w:pos="720"/>
        </w:tabs>
        <w:ind w:left="720" w:hanging="360"/>
      </w:pPr>
      <w:rPr>
        <w:rFonts w:ascii="Arial" w:hAnsi="Arial" w:hint="default"/>
      </w:rPr>
    </w:lvl>
    <w:lvl w:ilvl="1" w:tplc="D61C71A4" w:tentative="1">
      <w:start w:val="1"/>
      <w:numFmt w:val="bullet"/>
      <w:lvlText w:val="•"/>
      <w:lvlJc w:val="left"/>
      <w:pPr>
        <w:tabs>
          <w:tab w:val="num" w:pos="1440"/>
        </w:tabs>
        <w:ind w:left="1440" w:hanging="360"/>
      </w:pPr>
      <w:rPr>
        <w:rFonts w:ascii="Arial" w:hAnsi="Arial" w:hint="default"/>
      </w:rPr>
    </w:lvl>
    <w:lvl w:ilvl="2" w:tplc="18AE23F4" w:tentative="1">
      <w:start w:val="1"/>
      <w:numFmt w:val="bullet"/>
      <w:lvlText w:val="•"/>
      <w:lvlJc w:val="left"/>
      <w:pPr>
        <w:tabs>
          <w:tab w:val="num" w:pos="2160"/>
        </w:tabs>
        <w:ind w:left="2160" w:hanging="360"/>
      </w:pPr>
      <w:rPr>
        <w:rFonts w:ascii="Arial" w:hAnsi="Arial" w:hint="default"/>
      </w:rPr>
    </w:lvl>
    <w:lvl w:ilvl="3" w:tplc="D40C8B6A" w:tentative="1">
      <w:start w:val="1"/>
      <w:numFmt w:val="bullet"/>
      <w:lvlText w:val="•"/>
      <w:lvlJc w:val="left"/>
      <w:pPr>
        <w:tabs>
          <w:tab w:val="num" w:pos="2880"/>
        </w:tabs>
        <w:ind w:left="2880" w:hanging="360"/>
      </w:pPr>
      <w:rPr>
        <w:rFonts w:ascii="Arial" w:hAnsi="Arial" w:hint="default"/>
      </w:rPr>
    </w:lvl>
    <w:lvl w:ilvl="4" w:tplc="D51C1EE4" w:tentative="1">
      <w:start w:val="1"/>
      <w:numFmt w:val="bullet"/>
      <w:lvlText w:val="•"/>
      <w:lvlJc w:val="left"/>
      <w:pPr>
        <w:tabs>
          <w:tab w:val="num" w:pos="3600"/>
        </w:tabs>
        <w:ind w:left="3600" w:hanging="360"/>
      </w:pPr>
      <w:rPr>
        <w:rFonts w:ascii="Arial" w:hAnsi="Arial" w:hint="default"/>
      </w:rPr>
    </w:lvl>
    <w:lvl w:ilvl="5" w:tplc="78EC7338" w:tentative="1">
      <w:start w:val="1"/>
      <w:numFmt w:val="bullet"/>
      <w:lvlText w:val="•"/>
      <w:lvlJc w:val="left"/>
      <w:pPr>
        <w:tabs>
          <w:tab w:val="num" w:pos="4320"/>
        </w:tabs>
        <w:ind w:left="4320" w:hanging="360"/>
      </w:pPr>
      <w:rPr>
        <w:rFonts w:ascii="Arial" w:hAnsi="Arial" w:hint="default"/>
      </w:rPr>
    </w:lvl>
    <w:lvl w:ilvl="6" w:tplc="B6D24AD2" w:tentative="1">
      <w:start w:val="1"/>
      <w:numFmt w:val="bullet"/>
      <w:lvlText w:val="•"/>
      <w:lvlJc w:val="left"/>
      <w:pPr>
        <w:tabs>
          <w:tab w:val="num" w:pos="5040"/>
        </w:tabs>
        <w:ind w:left="5040" w:hanging="360"/>
      </w:pPr>
      <w:rPr>
        <w:rFonts w:ascii="Arial" w:hAnsi="Arial" w:hint="default"/>
      </w:rPr>
    </w:lvl>
    <w:lvl w:ilvl="7" w:tplc="BDCCB8E0" w:tentative="1">
      <w:start w:val="1"/>
      <w:numFmt w:val="bullet"/>
      <w:lvlText w:val="•"/>
      <w:lvlJc w:val="left"/>
      <w:pPr>
        <w:tabs>
          <w:tab w:val="num" w:pos="5760"/>
        </w:tabs>
        <w:ind w:left="5760" w:hanging="360"/>
      </w:pPr>
      <w:rPr>
        <w:rFonts w:ascii="Arial" w:hAnsi="Arial" w:hint="default"/>
      </w:rPr>
    </w:lvl>
    <w:lvl w:ilvl="8" w:tplc="DA3A94C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07B40A0"/>
    <w:multiLevelType w:val="hybridMultilevel"/>
    <w:tmpl w:val="9B0A74EC"/>
    <w:lvl w:ilvl="0" w:tplc="D28858AA">
      <w:start w:val="15"/>
      <w:numFmt w:val="decimal"/>
      <w:lvlText w:val="%1"/>
      <w:lvlJc w:val="left"/>
      <w:pPr>
        <w:ind w:left="720" w:hanging="360"/>
      </w:pPr>
      <w:rPr>
        <w:rFonts w:hint="default"/>
      </w:rPr>
    </w:lvl>
    <w:lvl w:ilvl="1" w:tplc="D2C45D46" w:tentative="1">
      <w:start w:val="1"/>
      <w:numFmt w:val="lowerLetter"/>
      <w:lvlText w:val="%2."/>
      <w:lvlJc w:val="left"/>
      <w:pPr>
        <w:ind w:left="1440" w:hanging="360"/>
      </w:pPr>
    </w:lvl>
    <w:lvl w:ilvl="2" w:tplc="AB8A61BC" w:tentative="1">
      <w:start w:val="1"/>
      <w:numFmt w:val="lowerRoman"/>
      <w:lvlText w:val="%3."/>
      <w:lvlJc w:val="right"/>
      <w:pPr>
        <w:ind w:left="2160" w:hanging="180"/>
      </w:pPr>
    </w:lvl>
    <w:lvl w:ilvl="3" w:tplc="E6366264" w:tentative="1">
      <w:start w:val="1"/>
      <w:numFmt w:val="decimal"/>
      <w:lvlText w:val="%4."/>
      <w:lvlJc w:val="left"/>
      <w:pPr>
        <w:ind w:left="2880" w:hanging="360"/>
      </w:pPr>
    </w:lvl>
    <w:lvl w:ilvl="4" w:tplc="FF309B78" w:tentative="1">
      <w:start w:val="1"/>
      <w:numFmt w:val="lowerLetter"/>
      <w:lvlText w:val="%5."/>
      <w:lvlJc w:val="left"/>
      <w:pPr>
        <w:ind w:left="3600" w:hanging="360"/>
      </w:pPr>
    </w:lvl>
    <w:lvl w:ilvl="5" w:tplc="F87091F6" w:tentative="1">
      <w:start w:val="1"/>
      <w:numFmt w:val="lowerRoman"/>
      <w:lvlText w:val="%6."/>
      <w:lvlJc w:val="right"/>
      <w:pPr>
        <w:ind w:left="4320" w:hanging="180"/>
      </w:pPr>
    </w:lvl>
    <w:lvl w:ilvl="6" w:tplc="0E16E0FC" w:tentative="1">
      <w:start w:val="1"/>
      <w:numFmt w:val="decimal"/>
      <w:lvlText w:val="%7."/>
      <w:lvlJc w:val="left"/>
      <w:pPr>
        <w:ind w:left="5040" w:hanging="360"/>
      </w:pPr>
    </w:lvl>
    <w:lvl w:ilvl="7" w:tplc="B670989E" w:tentative="1">
      <w:start w:val="1"/>
      <w:numFmt w:val="lowerLetter"/>
      <w:lvlText w:val="%8."/>
      <w:lvlJc w:val="left"/>
      <w:pPr>
        <w:ind w:left="5760" w:hanging="360"/>
      </w:pPr>
    </w:lvl>
    <w:lvl w:ilvl="8" w:tplc="62EED8EE" w:tentative="1">
      <w:start w:val="1"/>
      <w:numFmt w:val="lowerRoman"/>
      <w:lvlText w:val="%9."/>
      <w:lvlJc w:val="right"/>
      <w:pPr>
        <w:ind w:left="6480" w:hanging="180"/>
      </w:pPr>
    </w:lvl>
  </w:abstractNum>
  <w:abstractNum w:abstractNumId="7" w15:restartNumberingAfterBreak="0">
    <w:nsid w:val="528A4A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5F2BB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2C5283"/>
    <w:multiLevelType w:val="hybridMultilevel"/>
    <w:tmpl w:val="6B4E2B94"/>
    <w:lvl w:ilvl="0" w:tplc="2FDC75CC">
      <w:start w:val="1"/>
      <w:numFmt w:val="bullet"/>
      <w:lvlText w:val="•"/>
      <w:lvlJc w:val="left"/>
      <w:pPr>
        <w:tabs>
          <w:tab w:val="num" w:pos="720"/>
        </w:tabs>
        <w:ind w:left="720" w:hanging="360"/>
      </w:pPr>
      <w:rPr>
        <w:rFonts w:ascii="Arial" w:hAnsi="Arial" w:hint="default"/>
      </w:rPr>
    </w:lvl>
    <w:lvl w:ilvl="1" w:tplc="8618AE4A" w:tentative="1">
      <w:start w:val="1"/>
      <w:numFmt w:val="bullet"/>
      <w:lvlText w:val="•"/>
      <w:lvlJc w:val="left"/>
      <w:pPr>
        <w:tabs>
          <w:tab w:val="num" w:pos="1440"/>
        </w:tabs>
        <w:ind w:left="1440" w:hanging="360"/>
      </w:pPr>
      <w:rPr>
        <w:rFonts w:ascii="Arial" w:hAnsi="Arial" w:hint="default"/>
      </w:rPr>
    </w:lvl>
    <w:lvl w:ilvl="2" w:tplc="CB5C1D10" w:tentative="1">
      <w:start w:val="1"/>
      <w:numFmt w:val="bullet"/>
      <w:lvlText w:val="•"/>
      <w:lvlJc w:val="left"/>
      <w:pPr>
        <w:tabs>
          <w:tab w:val="num" w:pos="2160"/>
        </w:tabs>
        <w:ind w:left="2160" w:hanging="360"/>
      </w:pPr>
      <w:rPr>
        <w:rFonts w:ascii="Arial" w:hAnsi="Arial" w:hint="default"/>
      </w:rPr>
    </w:lvl>
    <w:lvl w:ilvl="3" w:tplc="5DB8E3B0" w:tentative="1">
      <w:start w:val="1"/>
      <w:numFmt w:val="bullet"/>
      <w:lvlText w:val="•"/>
      <w:lvlJc w:val="left"/>
      <w:pPr>
        <w:tabs>
          <w:tab w:val="num" w:pos="2880"/>
        </w:tabs>
        <w:ind w:left="2880" w:hanging="360"/>
      </w:pPr>
      <w:rPr>
        <w:rFonts w:ascii="Arial" w:hAnsi="Arial" w:hint="default"/>
      </w:rPr>
    </w:lvl>
    <w:lvl w:ilvl="4" w:tplc="8E7496C4" w:tentative="1">
      <w:start w:val="1"/>
      <w:numFmt w:val="bullet"/>
      <w:lvlText w:val="•"/>
      <w:lvlJc w:val="left"/>
      <w:pPr>
        <w:tabs>
          <w:tab w:val="num" w:pos="3600"/>
        </w:tabs>
        <w:ind w:left="3600" w:hanging="360"/>
      </w:pPr>
      <w:rPr>
        <w:rFonts w:ascii="Arial" w:hAnsi="Arial" w:hint="default"/>
      </w:rPr>
    </w:lvl>
    <w:lvl w:ilvl="5" w:tplc="88386D30" w:tentative="1">
      <w:start w:val="1"/>
      <w:numFmt w:val="bullet"/>
      <w:lvlText w:val="•"/>
      <w:lvlJc w:val="left"/>
      <w:pPr>
        <w:tabs>
          <w:tab w:val="num" w:pos="4320"/>
        </w:tabs>
        <w:ind w:left="4320" w:hanging="360"/>
      </w:pPr>
      <w:rPr>
        <w:rFonts w:ascii="Arial" w:hAnsi="Arial" w:hint="default"/>
      </w:rPr>
    </w:lvl>
    <w:lvl w:ilvl="6" w:tplc="3F30A506" w:tentative="1">
      <w:start w:val="1"/>
      <w:numFmt w:val="bullet"/>
      <w:lvlText w:val="•"/>
      <w:lvlJc w:val="left"/>
      <w:pPr>
        <w:tabs>
          <w:tab w:val="num" w:pos="5040"/>
        </w:tabs>
        <w:ind w:left="5040" w:hanging="360"/>
      </w:pPr>
      <w:rPr>
        <w:rFonts w:ascii="Arial" w:hAnsi="Arial" w:hint="default"/>
      </w:rPr>
    </w:lvl>
    <w:lvl w:ilvl="7" w:tplc="42AAF184" w:tentative="1">
      <w:start w:val="1"/>
      <w:numFmt w:val="bullet"/>
      <w:lvlText w:val="•"/>
      <w:lvlJc w:val="left"/>
      <w:pPr>
        <w:tabs>
          <w:tab w:val="num" w:pos="5760"/>
        </w:tabs>
        <w:ind w:left="5760" w:hanging="360"/>
      </w:pPr>
      <w:rPr>
        <w:rFonts w:ascii="Arial" w:hAnsi="Arial" w:hint="default"/>
      </w:rPr>
    </w:lvl>
    <w:lvl w:ilvl="8" w:tplc="1CCE54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F2270C6"/>
    <w:multiLevelType w:val="hybridMultilevel"/>
    <w:tmpl w:val="438E05BC"/>
    <w:lvl w:ilvl="0" w:tplc="63C2774C">
      <w:start w:val="1"/>
      <w:numFmt w:val="bullet"/>
      <w:lvlText w:val="•"/>
      <w:lvlJc w:val="left"/>
      <w:pPr>
        <w:tabs>
          <w:tab w:val="num" w:pos="720"/>
        </w:tabs>
        <w:ind w:left="720" w:hanging="360"/>
      </w:pPr>
      <w:rPr>
        <w:rFonts w:ascii="Arial" w:hAnsi="Arial" w:hint="default"/>
      </w:rPr>
    </w:lvl>
    <w:lvl w:ilvl="1" w:tplc="270EB7B0" w:tentative="1">
      <w:start w:val="1"/>
      <w:numFmt w:val="bullet"/>
      <w:lvlText w:val="•"/>
      <w:lvlJc w:val="left"/>
      <w:pPr>
        <w:tabs>
          <w:tab w:val="num" w:pos="1440"/>
        </w:tabs>
        <w:ind w:left="1440" w:hanging="360"/>
      </w:pPr>
      <w:rPr>
        <w:rFonts w:ascii="Arial" w:hAnsi="Arial" w:hint="default"/>
      </w:rPr>
    </w:lvl>
    <w:lvl w:ilvl="2" w:tplc="70109D9E" w:tentative="1">
      <w:start w:val="1"/>
      <w:numFmt w:val="bullet"/>
      <w:lvlText w:val="•"/>
      <w:lvlJc w:val="left"/>
      <w:pPr>
        <w:tabs>
          <w:tab w:val="num" w:pos="2160"/>
        </w:tabs>
        <w:ind w:left="2160" w:hanging="360"/>
      </w:pPr>
      <w:rPr>
        <w:rFonts w:ascii="Arial" w:hAnsi="Arial" w:hint="default"/>
      </w:rPr>
    </w:lvl>
    <w:lvl w:ilvl="3" w:tplc="4BECF028" w:tentative="1">
      <w:start w:val="1"/>
      <w:numFmt w:val="bullet"/>
      <w:lvlText w:val="•"/>
      <w:lvlJc w:val="left"/>
      <w:pPr>
        <w:tabs>
          <w:tab w:val="num" w:pos="2880"/>
        </w:tabs>
        <w:ind w:left="2880" w:hanging="360"/>
      </w:pPr>
      <w:rPr>
        <w:rFonts w:ascii="Arial" w:hAnsi="Arial" w:hint="default"/>
      </w:rPr>
    </w:lvl>
    <w:lvl w:ilvl="4" w:tplc="BC94042E" w:tentative="1">
      <w:start w:val="1"/>
      <w:numFmt w:val="bullet"/>
      <w:lvlText w:val="•"/>
      <w:lvlJc w:val="left"/>
      <w:pPr>
        <w:tabs>
          <w:tab w:val="num" w:pos="3600"/>
        </w:tabs>
        <w:ind w:left="3600" w:hanging="360"/>
      </w:pPr>
      <w:rPr>
        <w:rFonts w:ascii="Arial" w:hAnsi="Arial" w:hint="default"/>
      </w:rPr>
    </w:lvl>
    <w:lvl w:ilvl="5" w:tplc="B058D5F4" w:tentative="1">
      <w:start w:val="1"/>
      <w:numFmt w:val="bullet"/>
      <w:lvlText w:val="•"/>
      <w:lvlJc w:val="left"/>
      <w:pPr>
        <w:tabs>
          <w:tab w:val="num" w:pos="4320"/>
        </w:tabs>
        <w:ind w:left="4320" w:hanging="360"/>
      </w:pPr>
      <w:rPr>
        <w:rFonts w:ascii="Arial" w:hAnsi="Arial" w:hint="default"/>
      </w:rPr>
    </w:lvl>
    <w:lvl w:ilvl="6" w:tplc="7F2091A2" w:tentative="1">
      <w:start w:val="1"/>
      <w:numFmt w:val="bullet"/>
      <w:lvlText w:val="•"/>
      <w:lvlJc w:val="left"/>
      <w:pPr>
        <w:tabs>
          <w:tab w:val="num" w:pos="5040"/>
        </w:tabs>
        <w:ind w:left="5040" w:hanging="360"/>
      </w:pPr>
      <w:rPr>
        <w:rFonts w:ascii="Arial" w:hAnsi="Arial" w:hint="default"/>
      </w:rPr>
    </w:lvl>
    <w:lvl w:ilvl="7" w:tplc="5C3E54B6" w:tentative="1">
      <w:start w:val="1"/>
      <w:numFmt w:val="bullet"/>
      <w:lvlText w:val="•"/>
      <w:lvlJc w:val="left"/>
      <w:pPr>
        <w:tabs>
          <w:tab w:val="num" w:pos="5760"/>
        </w:tabs>
        <w:ind w:left="5760" w:hanging="360"/>
      </w:pPr>
      <w:rPr>
        <w:rFonts w:ascii="Arial" w:hAnsi="Arial" w:hint="default"/>
      </w:rPr>
    </w:lvl>
    <w:lvl w:ilvl="8" w:tplc="466034E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486406D"/>
    <w:multiLevelType w:val="hybridMultilevel"/>
    <w:tmpl w:val="AD6215DA"/>
    <w:lvl w:ilvl="0" w:tplc="AD2C273E">
      <w:start w:val="1"/>
      <w:numFmt w:val="bullet"/>
      <w:lvlText w:val="•"/>
      <w:lvlJc w:val="left"/>
      <w:pPr>
        <w:tabs>
          <w:tab w:val="num" w:pos="720"/>
        </w:tabs>
        <w:ind w:left="720" w:hanging="360"/>
      </w:pPr>
      <w:rPr>
        <w:rFonts w:ascii="Arial" w:hAnsi="Arial" w:hint="default"/>
      </w:rPr>
    </w:lvl>
    <w:lvl w:ilvl="1" w:tplc="D914861E" w:tentative="1">
      <w:start w:val="1"/>
      <w:numFmt w:val="bullet"/>
      <w:lvlText w:val="•"/>
      <w:lvlJc w:val="left"/>
      <w:pPr>
        <w:tabs>
          <w:tab w:val="num" w:pos="1440"/>
        </w:tabs>
        <w:ind w:left="1440" w:hanging="360"/>
      </w:pPr>
      <w:rPr>
        <w:rFonts w:ascii="Arial" w:hAnsi="Arial" w:hint="default"/>
      </w:rPr>
    </w:lvl>
    <w:lvl w:ilvl="2" w:tplc="A538F398" w:tentative="1">
      <w:start w:val="1"/>
      <w:numFmt w:val="bullet"/>
      <w:lvlText w:val="•"/>
      <w:lvlJc w:val="left"/>
      <w:pPr>
        <w:tabs>
          <w:tab w:val="num" w:pos="2160"/>
        </w:tabs>
        <w:ind w:left="2160" w:hanging="360"/>
      </w:pPr>
      <w:rPr>
        <w:rFonts w:ascii="Arial" w:hAnsi="Arial" w:hint="default"/>
      </w:rPr>
    </w:lvl>
    <w:lvl w:ilvl="3" w:tplc="A2F4097E" w:tentative="1">
      <w:start w:val="1"/>
      <w:numFmt w:val="bullet"/>
      <w:lvlText w:val="•"/>
      <w:lvlJc w:val="left"/>
      <w:pPr>
        <w:tabs>
          <w:tab w:val="num" w:pos="2880"/>
        </w:tabs>
        <w:ind w:left="2880" w:hanging="360"/>
      </w:pPr>
      <w:rPr>
        <w:rFonts w:ascii="Arial" w:hAnsi="Arial" w:hint="default"/>
      </w:rPr>
    </w:lvl>
    <w:lvl w:ilvl="4" w:tplc="852ED060" w:tentative="1">
      <w:start w:val="1"/>
      <w:numFmt w:val="bullet"/>
      <w:lvlText w:val="•"/>
      <w:lvlJc w:val="left"/>
      <w:pPr>
        <w:tabs>
          <w:tab w:val="num" w:pos="3600"/>
        </w:tabs>
        <w:ind w:left="3600" w:hanging="360"/>
      </w:pPr>
      <w:rPr>
        <w:rFonts w:ascii="Arial" w:hAnsi="Arial" w:hint="default"/>
      </w:rPr>
    </w:lvl>
    <w:lvl w:ilvl="5" w:tplc="8DEABFD0" w:tentative="1">
      <w:start w:val="1"/>
      <w:numFmt w:val="bullet"/>
      <w:lvlText w:val="•"/>
      <w:lvlJc w:val="left"/>
      <w:pPr>
        <w:tabs>
          <w:tab w:val="num" w:pos="4320"/>
        </w:tabs>
        <w:ind w:left="4320" w:hanging="360"/>
      </w:pPr>
      <w:rPr>
        <w:rFonts w:ascii="Arial" w:hAnsi="Arial" w:hint="default"/>
      </w:rPr>
    </w:lvl>
    <w:lvl w:ilvl="6" w:tplc="338A997A" w:tentative="1">
      <w:start w:val="1"/>
      <w:numFmt w:val="bullet"/>
      <w:lvlText w:val="•"/>
      <w:lvlJc w:val="left"/>
      <w:pPr>
        <w:tabs>
          <w:tab w:val="num" w:pos="5040"/>
        </w:tabs>
        <w:ind w:left="5040" w:hanging="360"/>
      </w:pPr>
      <w:rPr>
        <w:rFonts w:ascii="Arial" w:hAnsi="Arial" w:hint="default"/>
      </w:rPr>
    </w:lvl>
    <w:lvl w:ilvl="7" w:tplc="6980B0BC" w:tentative="1">
      <w:start w:val="1"/>
      <w:numFmt w:val="bullet"/>
      <w:lvlText w:val="•"/>
      <w:lvlJc w:val="left"/>
      <w:pPr>
        <w:tabs>
          <w:tab w:val="num" w:pos="5760"/>
        </w:tabs>
        <w:ind w:left="5760" w:hanging="360"/>
      </w:pPr>
      <w:rPr>
        <w:rFonts w:ascii="Arial" w:hAnsi="Arial" w:hint="default"/>
      </w:rPr>
    </w:lvl>
    <w:lvl w:ilvl="8" w:tplc="B9465E86" w:tentative="1">
      <w:start w:val="1"/>
      <w:numFmt w:val="bullet"/>
      <w:lvlText w:val="•"/>
      <w:lvlJc w:val="left"/>
      <w:pPr>
        <w:tabs>
          <w:tab w:val="num" w:pos="6480"/>
        </w:tabs>
        <w:ind w:left="6480" w:hanging="360"/>
      </w:pPr>
      <w:rPr>
        <w:rFonts w:ascii="Arial" w:hAnsi="Arial" w:hint="default"/>
      </w:rPr>
    </w:lvl>
  </w:abstractNum>
  <w:num w:numId="1" w16cid:durableId="942884802">
    <w:abstractNumId w:val="8"/>
  </w:num>
  <w:num w:numId="2" w16cid:durableId="631519443">
    <w:abstractNumId w:val="3"/>
  </w:num>
  <w:num w:numId="3" w16cid:durableId="791365352">
    <w:abstractNumId w:val="6"/>
  </w:num>
  <w:num w:numId="4" w16cid:durableId="412822010">
    <w:abstractNumId w:val="0"/>
  </w:num>
  <w:num w:numId="5" w16cid:durableId="1594435798">
    <w:abstractNumId w:val="7"/>
  </w:num>
  <w:num w:numId="6" w16cid:durableId="1819105696">
    <w:abstractNumId w:val="1"/>
  </w:num>
  <w:num w:numId="7" w16cid:durableId="1925411346">
    <w:abstractNumId w:val="4"/>
  </w:num>
  <w:num w:numId="8" w16cid:durableId="1616407284">
    <w:abstractNumId w:val="5"/>
  </w:num>
  <w:num w:numId="9" w16cid:durableId="1221013242">
    <w:abstractNumId w:val="11"/>
  </w:num>
  <w:num w:numId="10" w16cid:durableId="1371372782">
    <w:abstractNumId w:val="2"/>
  </w:num>
  <w:num w:numId="11" w16cid:durableId="691225810">
    <w:abstractNumId w:val="9"/>
  </w:num>
  <w:num w:numId="12" w16cid:durableId="21418788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C52"/>
    <w:rsid w:val="00000534"/>
    <w:rsid w:val="00006645"/>
    <w:rsid w:val="00011E9F"/>
    <w:rsid w:val="0002440F"/>
    <w:rsid w:val="00025ADB"/>
    <w:rsid w:val="0003304C"/>
    <w:rsid w:val="00044EBA"/>
    <w:rsid w:val="00063FA9"/>
    <w:rsid w:val="000657B0"/>
    <w:rsid w:val="00066907"/>
    <w:rsid w:val="00070DA9"/>
    <w:rsid w:val="000B57A0"/>
    <w:rsid w:val="000C77D3"/>
    <w:rsid w:val="000D2374"/>
    <w:rsid w:val="000E418C"/>
    <w:rsid w:val="000E6EE7"/>
    <w:rsid w:val="000F420B"/>
    <w:rsid w:val="000F424D"/>
    <w:rsid w:val="000F4484"/>
    <w:rsid w:val="001059A0"/>
    <w:rsid w:val="0011138E"/>
    <w:rsid w:val="00124CD8"/>
    <w:rsid w:val="00131C1E"/>
    <w:rsid w:val="00132A2C"/>
    <w:rsid w:val="00135BAF"/>
    <w:rsid w:val="00140230"/>
    <w:rsid w:val="00143539"/>
    <w:rsid w:val="00152824"/>
    <w:rsid w:val="0015286C"/>
    <w:rsid w:val="0016536A"/>
    <w:rsid w:val="00166A91"/>
    <w:rsid w:val="00167397"/>
    <w:rsid w:val="00176A3B"/>
    <w:rsid w:val="001823EF"/>
    <w:rsid w:val="001851A0"/>
    <w:rsid w:val="00187F59"/>
    <w:rsid w:val="001A1D5B"/>
    <w:rsid w:val="001B220E"/>
    <w:rsid w:val="001B56B2"/>
    <w:rsid w:val="001C197E"/>
    <w:rsid w:val="001C3880"/>
    <w:rsid w:val="001C3D0C"/>
    <w:rsid w:val="001C67B1"/>
    <w:rsid w:val="001D2482"/>
    <w:rsid w:val="001D269C"/>
    <w:rsid w:val="001D4DAD"/>
    <w:rsid w:val="001D5E2A"/>
    <w:rsid w:val="001E1B63"/>
    <w:rsid w:val="001E238E"/>
    <w:rsid w:val="001E483E"/>
    <w:rsid w:val="001E7170"/>
    <w:rsid w:val="001F3F70"/>
    <w:rsid w:val="00204319"/>
    <w:rsid w:val="002077B4"/>
    <w:rsid w:val="00225C79"/>
    <w:rsid w:val="00230622"/>
    <w:rsid w:val="00241723"/>
    <w:rsid w:val="002428D9"/>
    <w:rsid w:val="00243257"/>
    <w:rsid w:val="00244613"/>
    <w:rsid w:val="0025693B"/>
    <w:rsid w:val="00261A1F"/>
    <w:rsid w:val="002714E6"/>
    <w:rsid w:val="002729FF"/>
    <w:rsid w:val="00273719"/>
    <w:rsid w:val="00280728"/>
    <w:rsid w:val="002852CC"/>
    <w:rsid w:val="0029172C"/>
    <w:rsid w:val="00292307"/>
    <w:rsid w:val="002A1008"/>
    <w:rsid w:val="002A48B1"/>
    <w:rsid w:val="002C7415"/>
    <w:rsid w:val="002C79EF"/>
    <w:rsid w:val="002D23B2"/>
    <w:rsid w:val="002D2C6F"/>
    <w:rsid w:val="002F0DD5"/>
    <w:rsid w:val="002F13B5"/>
    <w:rsid w:val="002F7F83"/>
    <w:rsid w:val="003141BD"/>
    <w:rsid w:val="003229F2"/>
    <w:rsid w:val="003243BD"/>
    <w:rsid w:val="00333AD2"/>
    <w:rsid w:val="003367D5"/>
    <w:rsid w:val="0034708C"/>
    <w:rsid w:val="00350570"/>
    <w:rsid w:val="003556B2"/>
    <w:rsid w:val="00360F3F"/>
    <w:rsid w:val="003666CD"/>
    <w:rsid w:val="00372906"/>
    <w:rsid w:val="00373642"/>
    <w:rsid w:val="003801AB"/>
    <w:rsid w:val="00392548"/>
    <w:rsid w:val="003B36DD"/>
    <w:rsid w:val="003C2D6E"/>
    <w:rsid w:val="003D29A6"/>
    <w:rsid w:val="00402A0B"/>
    <w:rsid w:val="00404579"/>
    <w:rsid w:val="00407498"/>
    <w:rsid w:val="00415F21"/>
    <w:rsid w:val="00424363"/>
    <w:rsid w:val="0044299A"/>
    <w:rsid w:val="00444CDF"/>
    <w:rsid w:val="00444F47"/>
    <w:rsid w:val="00451A05"/>
    <w:rsid w:val="004609B7"/>
    <w:rsid w:val="004720C0"/>
    <w:rsid w:val="00474491"/>
    <w:rsid w:val="00477394"/>
    <w:rsid w:val="004B2C2A"/>
    <w:rsid w:val="004D0F1F"/>
    <w:rsid w:val="004D280D"/>
    <w:rsid w:val="004D4A22"/>
    <w:rsid w:val="004E328E"/>
    <w:rsid w:val="004F2903"/>
    <w:rsid w:val="004F5BD8"/>
    <w:rsid w:val="00500312"/>
    <w:rsid w:val="005049EE"/>
    <w:rsid w:val="0050759E"/>
    <w:rsid w:val="00507EA8"/>
    <w:rsid w:val="00513204"/>
    <w:rsid w:val="00515794"/>
    <w:rsid w:val="00515D69"/>
    <w:rsid w:val="005203B5"/>
    <w:rsid w:val="00531B1C"/>
    <w:rsid w:val="00531DC6"/>
    <w:rsid w:val="00551408"/>
    <w:rsid w:val="00552373"/>
    <w:rsid w:val="0056365B"/>
    <w:rsid w:val="005756A1"/>
    <w:rsid w:val="00575993"/>
    <w:rsid w:val="005A3D2A"/>
    <w:rsid w:val="005B3F89"/>
    <w:rsid w:val="005C47CD"/>
    <w:rsid w:val="005E1DD2"/>
    <w:rsid w:val="005E35EE"/>
    <w:rsid w:val="005E489B"/>
    <w:rsid w:val="005F290E"/>
    <w:rsid w:val="006136AF"/>
    <w:rsid w:val="00613922"/>
    <w:rsid w:val="00620F38"/>
    <w:rsid w:val="00652AF7"/>
    <w:rsid w:val="00652B52"/>
    <w:rsid w:val="0065666A"/>
    <w:rsid w:val="00662EB1"/>
    <w:rsid w:val="00664384"/>
    <w:rsid w:val="006805A3"/>
    <w:rsid w:val="00681D01"/>
    <w:rsid w:val="00682950"/>
    <w:rsid w:val="006A0C74"/>
    <w:rsid w:val="006B542E"/>
    <w:rsid w:val="006B5C3C"/>
    <w:rsid w:val="006C2625"/>
    <w:rsid w:val="006C37FC"/>
    <w:rsid w:val="006C731A"/>
    <w:rsid w:val="006D34CC"/>
    <w:rsid w:val="006D4B12"/>
    <w:rsid w:val="006F79FE"/>
    <w:rsid w:val="00703286"/>
    <w:rsid w:val="00707C31"/>
    <w:rsid w:val="00713BAF"/>
    <w:rsid w:val="007212A2"/>
    <w:rsid w:val="00727643"/>
    <w:rsid w:val="00732798"/>
    <w:rsid w:val="0073436A"/>
    <w:rsid w:val="007450D3"/>
    <w:rsid w:val="00753EA8"/>
    <w:rsid w:val="00757B0C"/>
    <w:rsid w:val="00760117"/>
    <w:rsid w:val="007607A4"/>
    <w:rsid w:val="0077399B"/>
    <w:rsid w:val="00776F65"/>
    <w:rsid w:val="007801D6"/>
    <w:rsid w:val="00784A4E"/>
    <w:rsid w:val="00784CDE"/>
    <w:rsid w:val="00787BBF"/>
    <w:rsid w:val="007910D1"/>
    <w:rsid w:val="00795E81"/>
    <w:rsid w:val="007A084A"/>
    <w:rsid w:val="007A55CB"/>
    <w:rsid w:val="007A65A5"/>
    <w:rsid w:val="007A66C6"/>
    <w:rsid w:val="007A6A1C"/>
    <w:rsid w:val="007C09D0"/>
    <w:rsid w:val="007C1F90"/>
    <w:rsid w:val="007D0321"/>
    <w:rsid w:val="007D34C4"/>
    <w:rsid w:val="007E1C20"/>
    <w:rsid w:val="007F1DA7"/>
    <w:rsid w:val="00800B82"/>
    <w:rsid w:val="008070A3"/>
    <w:rsid w:val="00822D97"/>
    <w:rsid w:val="008358BC"/>
    <w:rsid w:val="00842A3F"/>
    <w:rsid w:val="00844E3A"/>
    <w:rsid w:val="008458DE"/>
    <w:rsid w:val="008563EC"/>
    <w:rsid w:val="0085783C"/>
    <w:rsid w:val="00857B01"/>
    <w:rsid w:val="008614E8"/>
    <w:rsid w:val="0086304F"/>
    <w:rsid w:val="00863762"/>
    <w:rsid w:val="00863860"/>
    <w:rsid w:val="00867869"/>
    <w:rsid w:val="00883671"/>
    <w:rsid w:val="00894425"/>
    <w:rsid w:val="008A2450"/>
    <w:rsid w:val="008B2933"/>
    <w:rsid w:val="008B5113"/>
    <w:rsid w:val="008C72B3"/>
    <w:rsid w:val="008D58EF"/>
    <w:rsid w:val="008D63F1"/>
    <w:rsid w:val="008E222B"/>
    <w:rsid w:val="008E290C"/>
    <w:rsid w:val="008F2EB5"/>
    <w:rsid w:val="008F41A1"/>
    <w:rsid w:val="009126F1"/>
    <w:rsid w:val="00912C95"/>
    <w:rsid w:val="00917479"/>
    <w:rsid w:val="00917AF5"/>
    <w:rsid w:val="00937DB5"/>
    <w:rsid w:val="009427F5"/>
    <w:rsid w:val="0094355C"/>
    <w:rsid w:val="009448BB"/>
    <w:rsid w:val="009674B8"/>
    <w:rsid w:val="00971736"/>
    <w:rsid w:val="0099484C"/>
    <w:rsid w:val="009A203C"/>
    <w:rsid w:val="009A6062"/>
    <w:rsid w:val="009B11C5"/>
    <w:rsid w:val="009C76BA"/>
    <w:rsid w:val="009D299C"/>
    <w:rsid w:val="009D54A2"/>
    <w:rsid w:val="009D66EF"/>
    <w:rsid w:val="009E0955"/>
    <w:rsid w:val="009F15AE"/>
    <w:rsid w:val="009F398C"/>
    <w:rsid w:val="00A01C52"/>
    <w:rsid w:val="00A10A6A"/>
    <w:rsid w:val="00A11264"/>
    <w:rsid w:val="00A11881"/>
    <w:rsid w:val="00A13B5E"/>
    <w:rsid w:val="00A1504B"/>
    <w:rsid w:val="00A34A3C"/>
    <w:rsid w:val="00A36AA3"/>
    <w:rsid w:val="00A430CD"/>
    <w:rsid w:val="00A43831"/>
    <w:rsid w:val="00A469C2"/>
    <w:rsid w:val="00A615B4"/>
    <w:rsid w:val="00A63948"/>
    <w:rsid w:val="00A7637D"/>
    <w:rsid w:val="00A76E32"/>
    <w:rsid w:val="00A91479"/>
    <w:rsid w:val="00A925A9"/>
    <w:rsid w:val="00A95C04"/>
    <w:rsid w:val="00AA158B"/>
    <w:rsid w:val="00AB1EFF"/>
    <w:rsid w:val="00AD41A9"/>
    <w:rsid w:val="00AF2F9C"/>
    <w:rsid w:val="00B035F9"/>
    <w:rsid w:val="00B0798A"/>
    <w:rsid w:val="00B24A2E"/>
    <w:rsid w:val="00B31E01"/>
    <w:rsid w:val="00B65855"/>
    <w:rsid w:val="00B7028C"/>
    <w:rsid w:val="00B711A6"/>
    <w:rsid w:val="00B71589"/>
    <w:rsid w:val="00B7248B"/>
    <w:rsid w:val="00B97B73"/>
    <w:rsid w:val="00BA0314"/>
    <w:rsid w:val="00BA2346"/>
    <w:rsid w:val="00BA32DA"/>
    <w:rsid w:val="00BA4E4D"/>
    <w:rsid w:val="00BA7EEC"/>
    <w:rsid w:val="00BB2538"/>
    <w:rsid w:val="00BB3BD3"/>
    <w:rsid w:val="00BB5E8B"/>
    <w:rsid w:val="00BC14CD"/>
    <w:rsid w:val="00BD20E7"/>
    <w:rsid w:val="00BE256A"/>
    <w:rsid w:val="00BE7CF6"/>
    <w:rsid w:val="00C007FC"/>
    <w:rsid w:val="00C00A71"/>
    <w:rsid w:val="00C038D2"/>
    <w:rsid w:val="00C11F18"/>
    <w:rsid w:val="00C16198"/>
    <w:rsid w:val="00C319C4"/>
    <w:rsid w:val="00C34530"/>
    <w:rsid w:val="00C41E8C"/>
    <w:rsid w:val="00C479AC"/>
    <w:rsid w:val="00C56E6F"/>
    <w:rsid w:val="00C71642"/>
    <w:rsid w:val="00C735B3"/>
    <w:rsid w:val="00C76574"/>
    <w:rsid w:val="00C85A68"/>
    <w:rsid w:val="00C9287D"/>
    <w:rsid w:val="00C94AD6"/>
    <w:rsid w:val="00C97231"/>
    <w:rsid w:val="00CA2890"/>
    <w:rsid w:val="00CB40DD"/>
    <w:rsid w:val="00CD0001"/>
    <w:rsid w:val="00CE78D1"/>
    <w:rsid w:val="00D00A40"/>
    <w:rsid w:val="00D0214B"/>
    <w:rsid w:val="00D1074D"/>
    <w:rsid w:val="00D137F8"/>
    <w:rsid w:val="00D24322"/>
    <w:rsid w:val="00D262FA"/>
    <w:rsid w:val="00D35C75"/>
    <w:rsid w:val="00D41C57"/>
    <w:rsid w:val="00D52DFF"/>
    <w:rsid w:val="00D61156"/>
    <w:rsid w:val="00D67704"/>
    <w:rsid w:val="00D7004B"/>
    <w:rsid w:val="00D70492"/>
    <w:rsid w:val="00D7235A"/>
    <w:rsid w:val="00D80C22"/>
    <w:rsid w:val="00D833F0"/>
    <w:rsid w:val="00D84091"/>
    <w:rsid w:val="00D87FC4"/>
    <w:rsid w:val="00D9031C"/>
    <w:rsid w:val="00DB29BC"/>
    <w:rsid w:val="00DB29CF"/>
    <w:rsid w:val="00DC7E3F"/>
    <w:rsid w:val="00DD7243"/>
    <w:rsid w:val="00DE3133"/>
    <w:rsid w:val="00DE649A"/>
    <w:rsid w:val="00DF2500"/>
    <w:rsid w:val="00DF723B"/>
    <w:rsid w:val="00E061C2"/>
    <w:rsid w:val="00E079E0"/>
    <w:rsid w:val="00E16940"/>
    <w:rsid w:val="00E23934"/>
    <w:rsid w:val="00E32953"/>
    <w:rsid w:val="00E335B5"/>
    <w:rsid w:val="00E410EC"/>
    <w:rsid w:val="00E51623"/>
    <w:rsid w:val="00E610A0"/>
    <w:rsid w:val="00E61CBC"/>
    <w:rsid w:val="00E65C66"/>
    <w:rsid w:val="00E70AE4"/>
    <w:rsid w:val="00E70CDB"/>
    <w:rsid w:val="00E77DB1"/>
    <w:rsid w:val="00E91A4B"/>
    <w:rsid w:val="00EB1685"/>
    <w:rsid w:val="00EC7EE9"/>
    <w:rsid w:val="00ED1468"/>
    <w:rsid w:val="00ED183B"/>
    <w:rsid w:val="00ED26B9"/>
    <w:rsid w:val="00ED58AD"/>
    <w:rsid w:val="00EE6B86"/>
    <w:rsid w:val="00EF334C"/>
    <w:rsid w:val="00EF40BD"/>
    <w:rsid w:val="00EF51DD"/>
    <w:rsid w:val="00EF542F"/>
    <w:rsid w:val="00F10408"/>
    <w:rsid w:val="00F10ED5"/>
    <w:rsid w:val="00F12708"/>
    <w:rsid w:val="00F142FA"/>
    <w:rsid w:val="00F16AD9"/>
    <w:rsid w:val="00F37ACF"/>
    <w:rsid w:val="00F460F7"/>
    <w:rsid w:val="00F50ED5"/>
    <w:rsid w:val="00F54113"/>
    <w:rsid w:val="00F574FF"/>
    <w:rsid w:val="00F5766D"/>
    <w:rsid w:val="00F8064E"/>
    <w:rsid w:val="00F8240E"/>
    <w:rsid w:val="00F826B1"/>
    <w:rsid w:val="00FB5F77"/>
    <w:rsid w:val="00FC4C8B"/>
    <w:rsid w:val="00FE023F"/>
    <w:rsid w:val="00FE1F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09597"/>
  <w15:chartTrackingRefBased/>
  <w15:docId w15:val="{5A5620C9-FA7A-41FB-B2BE-0E5B28D6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C52"/>
    <w:pPr>
      <w:spacing w:after="200" w:line="276" w:lineRule="auto"/>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01C52"/>
    <w:pPr>
      <w:spacing w:before="100" w:beforeAutospacing="1" w:after="100" w:afterAutospacing="1" w:line="240" w:lineRule="auto"/>
    </w:pPr>
    <w:rPr>
      <w:rFonts w:eastAsia="Times New Roman" w:cs="Times New Roman"/>
      <w:sz w:val="21"/>
      <w:szCs w:val="21"/>
      <w:lang w:eastAsia="lv-LV"/>
    </w:rPr>
  </w:style>
  <w:style w:type="paragraph" w:styleId="ListParagraph">
    <w:name w:val="List Paragraph"/>
    <w:basedOn w:val="Normal"/>
    <w:uiPriority w:val="34"/>
    <w:qFormat/>
    <w:rsid w:val="00A01C52"/>
    <w:pPr>
      <w:ind w:left="720"/>
      <w:contextualSpacing/>
    </w:pPr>
  </w:style>
  <w:style w:type="table" w:styleId="TableGrid">
    <w:name w:val="Table Grid"/>
    <w:basedOn w:val="TableNormal"/>
    <w:uiPriority w:val="39"/>
    <w:rsid w:val="00A01C52"/>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248B"/>
    <w:rPr>
      <w:sz w:val="16"/>
      <w:szCs w:val="16"/>
    </w:rPr>
  </w:style>
  <w:style w:type="paragraph" w:styleId="CommentText">
    <w:name w:val="annotation text"/>
    <w:basedOn w:val="Normal"/>
    <w:link w:val="CommentTextChar"/>
    <w:uiPriority w:val="99"/>
    <w:unhideWhenUsed/>
    <w:rsid w:val="00B7248B"/>
    <w:pPr>
      <w:spacing w:line="240" w:lineRule="auto"/>
    </w:pPr>
    <w:rPr>
      <w:sz w:val="20"/>
      <w:szCs w:val="20"/>
    </w:rPr>
  </w:style>
  <w:style w:type="character" w:customStyle="1" w:styleId="CommentTextChar">
    <w:name w:val="Comment Text Char"/>
    <w:basedOn w:val="DefaultParagraphFont"/>
    <w:link w:val="CommentText"/>
    <w:uiPriority w:val="99"/>
    <w:rsid w:val="00B7248B"/>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7248B"/>
    <w:rPr>
      <w:b/>
      <w:bCs/>
    </w:rPr>
  </w:style>
  <w:style w:type="character" w:customStyle="1" w:styleId="CommentSubjectChar">
    <w:name w:val="Comment Subject Char"/>
    <w:basedOn w:val="CommentTextChar"/>
    <w:link w:val="CommentSubject"/>
    <w:uiPriority w:val="99"/>
    <w:semiHidden/>
    <w:rsid w:val="00B7248B"/>
    <w:rPr>
      <w:rFonts w:ascii="Times New Roman" w:hAnsi="Times New Roman"/>
      <w:b/>
      <w:bCs/>
      <w:kern w:val="0"/>
      <w:sz w:val="20"/>
      <w:szCs w:val="20"/>
      <w14:ligatures w14:val="none"/>
    </w:rPr>
  </w:style>
  <w:style w:type="character" w:customStyle="1" w:styleId="cf01">
    <w:name w:val="cf01"/>
    <w:basedOn w:val="DefaultParagraphFont"/>
    <w:rsid w:val="0086304F"/>
    <w:rPr>
      <w:rFonts w:ascii="Segoe UI" w:hAnsi="Segoe UI" w:cs="Segoe UI" w:hint="default"/>
      <w:sz w:val="18"/>
      <w:szCs w:val="18"/>
    </w:rPr>
  </w:style>
  <w:style w:type="character" w:styleId="Hyperlink">
    <w:name w:val="Hyperlink"/>
    <w:basedOn w:val="DefaultParagraphFont"/>
    <w:uiPriority w:val="99"/>
    <w:unhideWhenUsed/>
    <w:rsid w:val="00A11881"/>
    <w:rPr>
      <w:color w:val="0563C1" w:themeColor="hyperlink"/>
      <w:u w:val="single"/>
    </w:rPr>
  </w:style>
  <w:style w:type="character" w:styleId="UnresolvedMention">
    <w:name w:val="Unresolved Mention"/>
    <w:basedOn w:val="DefaultParagraphFont"/>
    <w:uiPriority w:val="99"/>
    <w:semiHidden/>
    <w:unhideWhenUsed/>
    <w:rsid w:val="00A11881"/>
    <w:rPr>
      <w:color w:val="605E5C"/>
      <w:shd w:val="clear" w:color="auto" w:fill="E1DFDD"/>
    </w:rPr>
  </w:style>
  <w:style w:type="paragraph" w:styleId="Header">
    <w:name w:val="header"/>
    <w:basedOn w:val="Normal"/>
    <w:link w:val="HeaderChar"/>
    <w:uiPriority w:val="99"/>
    <w:unhideWhenUsed/>
    <w:rsid w:val="00C11F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1F18"/>
    <w:rPr>
      <w:rFonts w:ascii="Times New Roman" w:hAnsi="Times New Roman"/>
      <w:kern w:val="0"/>
      <w:sz w:val="24"/>
      <w14:ligatures w14:val="none"/>
    </w:rPr>
  </w:style>
  <w:style w:type="paragraph" w:styleId="Footer">
    <w:name w:val="footer"/>
    <w:basedOn w:val="Normal"/>
    <w:link w:val="FooterChar"/>
    <w:uiPriority w:val="99"/>
    <w:unhideWhenUsed/>
    <w:rsid w:val="00C11F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1F18"/>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730">
      <w:bodyDiv w:val="1"/>
      <w:marLeft w:val="0"/>
      <w:marRight w:val="0"/>
      <w:marTop w:val="0"/>
      <w:marBottom w:val="0"/>
      <w:divBdr>
        <w:top w:val="none" w:sz="0" w:space="0" w:color="auto"/>
        <w:left w:val="none" w:sz="0" w:space="0" w:color="auto"/>
        <w:bottom w:val="none" w:sz="0" w:space="0" w:color="auto"/>
        <w:right w:val="none" w:sz="0" w:space="0" w:color="auto"/>
      </w:divBdr>
      <w:divsChild>
        <w:div w:id="213080201">
          <w:marLeft w:val="360"/>
          <w:marRight w:val="0"/>
          <w:marTop w:val="200"/>
          <w:marBottom w:val="0"/>
          <w:divBdr>
            <w:top w:val="none" w:sz="0" w:space="0" w:color="auto"/>
            <w:left w:val="none" w:sz="0" w:space="0" w:color="auto"/>
            <w:bottom w:val="none" w:sz="0" w:space="0" w:color="auto"/>
            <w:right w:val="none" w:sz="0" w:space="0" w:color="auto"/>
          </w:divBdr>
        </w:div>
        <w:div w:id="1939754380">
          <w:marLeft w:val="360"/>
          <w:marRight w:val="0"/>
          <w:marTop w:val="200"/>
          <w:marBottom w:val="0"/>
          <w:divBdr>
            <w:top w:val="none" w:sz="0" w:space="0" w:color="auto"/>
            <w:left w:val="none" w:sz="0" w:space="0" w:color="auto"/>
            <w:bottom w:val="none" w:sz="0" w:space="0" w:color="auto"/>
            <w:right w:val="none" w:sz="0" w:space="0" w:color="auto"/>
          </w:divBdr>
        </w:div>
        <w:div w:id="787162244">
          <w:marLeft w:val="360"/>
          <w:marRight w:val="0"/>
          <w:marTop w:val="200"/>
          <w:marBottom w:val="0"/>
          <w:divBdr>
            <w:top w:val="none" w:sz="0" w:space="0" w:color="auto"/>
            <w:left w:val="none" w:sz="0" w:space="0" w:color="auto"/>
            <w:bottom w:val="none" w:sz="0" w:space="0" w:color="auto"/>
            <w:right w:val="none" w:sz="0" w:space="0" w:color="auto"/>
          </w:divBdr>
        </w:div>
      </w:divsChild>
    </w:div>
    <w:div w:id="89358325">
      <w:bodyDiv w:val="1"/>
      <w:marLeft w:val="0"/>
      <w:marRight w:val="0"/>
      <w:marTop w:val="0"/>
      <w:marBottom w:val="0"/>
      <w:divBdr>
        <w:top w:val="none" w:sz="0" w:space="0" w:color="auto"/>
        <w:left w:val="none" w:sz="0" w:space="0" w:color="auto"/>
        <w:bottom w:val="none" w:sz="0" w:space="0" w:color="auto"/>
        <w:right w:val="none" w:sz="0" w:space="0" w:color="auto"/>
      </w:divBdr>
    </w:div>
    <w:div w:id="771627076">
      <w:bodyDiv w:val="1"/>
      <w:marLeft w:val="0"/>
      <w:marRight w:val="0"/>
      <w:marTop w:val="0"/>
      <w:marBottom w:val="0"/>
      <w:divBdr>
        <w:top w:val="none" w:sz="0" w:space="0" w:color="auto"/>
        <w:left w:val="none" w:sz="0" w:space="0" w:color="auto"/>
        <w:bottom w:val="none" w:sz="0" w:space="0" w:color="auto"/>
        <w:right w:val="none" w:sz="0" w:space="0" w:color="auto"/>
      </w:divBdr>
      <w:divsChild>
        <w:div w:id="1055348813">
          <w:marLeft w:val="360"/>
          <w:marRight w:val="0"/>
          <w:marTop w:val="200"/>
          <w:marBottom w:val="0"/>
          <w:divBdr>
            <w:top w:val="none" w:sz="0" w:space="0" w:color="auto"/>
            <w:left w:val="none" w:sz="0" w:space="0" w:color="auto"/>
            <w:bottom w:val="none" w:sz="0" w:space="0" w:color="auto"/>
            <w:right w:val="none" w:sz="0" w:space="0" w:color="auto"/>
          </w:divBdr>
        </w:div>
      </w:divsChild>
    </w:div>
    <w:div w:id="1003626540">
      <w:bodyDiv w:val="1"/>
      <w:marLeft w:val="0"/>
      <w:marRight w:val="0"/>
      <w:marTop w:val="0"/>
      <w:marBottom w:val="0"/>
      <w:divBdr>
        <w:top w:val="none" w:sz="0" w:space="0" w:color="auto"/>
        <w:left w:val="none" w:sz="0" w:space="0" w:color="auto"/>
        <w:bottom w:val="none" w:sz="0" w:space="0" w:color="auto"/>
        <w:right w:val="none" w:sz="0" w:space="0" w:color="auto"/>
      </w:divBdr>
      <w:divsChild>
        <w:div w:id="1430389341">
          <w:marLeft w:val="360"/>
          <w:marRight w:val="0"/>
          <w:marTop w:val="200"/>
          <w:marBottom w:val="0"/>
          <w:divBdr>
            <w:top w:val="none" w:sz="0" w:space="0" w:color="auto"/>
            <w:left w:val="none" w:sz="0" w:space="0" w:color="auto"/>
            <w:bottom w:val="none" w:sz="0" w:space="0" w:color="auto"/>
            <w:right w:val="none" w:sz="0" w:space="0" w:color="auto"/>
          </w:divBdr>
        </w:div>
        <w:div w:id="647172563">
          <w:marLeft w:val="360"/>
          <w:marRight w:val="0"/>
          <w:marTop w:val="200"/>
          <w:marBottom w:val="0"/>
          <w:divBdr>
            <w:top w:val="none" w:sz="0" w:space="0" w:color="auto"/>
            <w:left w:val="none" w:sz="0" w:space="0" w:color="auto"/>
            <w:bottom w:val="none" w:sz="0" w:space="0" w:color="auto"/>
            <w:right w:val="none" w:sz="0" w:space="0" w:color="auto"/>
          </w:divBdr>
        </w:div>
        <w:div w:id="848834641">
          <w:marLeft w:val="360"/>
          <w:marRight w:val="0"/>
          <w:marTop w:val="200"/>
          <w:marBottom w:val="0"/>
          <w:divBdr>
            <w:top w:val="none" w:sz="0" w:space="0" w:color="auto"/>
            <w:left w:val="none" w:sz="0" w:space="0" w:color="auto"/>
            <w:bottom w:val="none" w:sz="0" w:space="0" w:color="auto"/>
            <w:right w:val="none" w:sz="0" w:space="0" w:color="auto"/>
          </w:divBdr>
        </w:div>
      </w:divsChild>
    </w:div>
    <w:div w:id="1088884314">
      <w:bodyDiv w:val="1"/>
      <w:marLeft w:val="0"/>
      <w:marRight w:val="0"/>
      <w:marTop w:val="0"/>
      <w:marBottom w:val="0"/>
      <w:divBdr>
        <w:top w:val="none" w:sz="0" w:space="0" w:color="auto"/>
        <w:left w:val="none" w:sz="0" w:space="0" w:color="auto"/>
        <w:bottom w:val="none" w:sz="0" w:space="0" w:color="auto"/>
        <w:right w:val="none" w:sz="0" w:space="0" w:color="auto"/>
      </w:divBdr>
    </w:div>
    <w:div w:id="1119884173">
      <w:bodyDiv w:val="1"/>
      <w:marLeft w:val="0"/>
      <w:marRight w:val="0"/>
      <w:marTop w:val="0"/>
      <w:marBottom w:val="0"/>
      <w:divBdr>
        <w:top w:val="none" w:sz="0" w:space="0" w:color="auto"/>
        <w:left w:val="none" w:sz="0" w:space="0" w:color="auto"/>
        <w:bottom w:val="none" w:sz="0" w:space="0" w:color="auto"/>
        <w:right w:val="none" w:sz="0" w:space="0" w:color="auto"/>
      </w:divBdr>
    </w:div>
    <w:div w:id="1267493905">
      <w:bodyDiv w:val="1"/>
      <w:marLeft w:val="0"/>
      <w:marRight w:val="0"/>
      <w:marTop w:val="0"/>
      <w:marBottom w:val="0"/>
      <w:divBdr>
        <w:top w:val="none" w:sz="0" w:space="0" w:color="auto"/>
        <w:left w:val="none" w:sz="0" w:space="0" w:color="auto"/>
        <w:bottom w:val="none" w:sz="0" w:space="0" w:color="auto"/>
        <w:right w:val="none" w:sz="0" w:space="0" w:color="auto"/>
      </w:divBdr>
      <w:divsChild>
        <w:div w:id="321127389">
          <w:marLeft w:val="360"/>
          <w:marRight w:val="0"/>
          <w:marTop w:val="200"/>
          <w:marBottom w:val="0"/>
          <w:divBdr>
            <w:top w:val="none" w:sz="0" w:space="0" w:color="auto"/>
            <w:left w:val="none" w:sz="0" w:space="0" w:color="auto"/>
            <w:bottom w:val="none" w:sz="0" w:space="0" w:color="auto"/>
            <w:right w:val="none" w:sz="0" w:space="0" w:color="auto"/>
          </w:divBdr>
        </w:div>
        <w:div w:id="1048648286">
          <w:marLeft w:val="360"/>
          <w:marRight w:val="0"/>
          <w:marTop w:val="200"/>
          <w:marBottom w:val="0"/>
          <w:divBdr>
            <w:top w:val="none" w:sz="0" w:space="0" w:color="auto"/>
            <w:left w:val="none" w:sz="0" w:space="0" w:color="auto"/>
            <w:bottom w:val="none" w:sz="0" w:space="0" w:color="auto"/>
            <w:right w:val="none" w:sz="0" w:space="0" w:color="auto"/>
          </w:divBdr>
        </w:div>
        <w:div w:id="1679961580">
          <w:marLeft w:val="360"/>
          <w:marRight w:val="0"/>
          <w:marTop w:val="200"/>
          <w:marBottom w:val="0"/>
          <w:divBdr>
            <w:top w:val="none" w:sz="0" w:space="0" w:color="auto"/>
            <w:left w:val="none" w:sz="0" w:space="0" w:color="auto"/>
            <w:bottom w:val="none" w:sz="0" w:space="0" w:color="auto"/>
            <w:right w:val="none" w:sz="0" w:space="0" w:color="auto"/>
          </w:divBdr>
        </w:div>
      </w:divsChild>
    </w:div>
    <w:div w:id="1584610677">
      <w:bodyDiv w:val="1"/>
      <w:marLeft w:val="0"/>
      <w:marRight w:val="0"/>
      <w:marTop w:val="0"/>
      <w:marBottom w:val="0"/>
      <w:divBdr>
        <w:top w:val="none" w:sz="0" w:space="0" w:color="auto"/>
        <w:left w:val="none" w:sz="0" w:space="0" w:color="auto"/>
        <w:bottom w:val="none" w:sz="0" w:space="0" w:color="auto"/>
        <w:right w:val="none" w:sz="0" w:space="0" w:color="auto"/>
      </w:divBdr>
      <w:divsChild>
        <w:div w:id="556208100">
          <w:marLeft w:val="360"/>
          <w:marRight w:val="0"/>
          <w:marTop w:val="200"/>
          <w:marBottom w:val="0"/>
          <w:divBdr>
            <w:top w:val="none" w:sz="0" w:space="0" w:color="auto"/>
            <w:left w:val="none" w:sz="0" w:space="0" w:color="auto"/>
            <w:bottom w:val="none" w:sz="0" w:space="0" w:color="auto"/>
            <w:right w:val="none" w:sz="0" w:space="0" w:color="auto"/>
          </w:divBdr>
        </w:div>
        <w:div w:id="242761750">
          <w:marLeft w:val="360"/>
          <w:marRight w:val="0"/>
          <w:marTop w:val="200"/>
          <w:marBottom w:val="0"/>
          <w:divBdr>
            <w:top w:val="none" w:sz="0" w:space="0" w:color="auto"/>
            <w:left w:val="none" w:sz="0" w:space="0" w:color="auto"/>
            <w:bottom w:val="none" w:sz="0" w:space="0" w:color="auto"/>
            <w:right w:val="none" w:sz="0" w:space="0" w:color="auto"/>
          </w:divBdr>
        </w:div>
        <w:div w:id="1256859903">
          <w:marLeft w:val="360"/>
          <w:marRight w:val="0"/>
          <w:marTop w:val="200"/>
          <w:marBottom w:val="0"/>
          <w:divBdr>
            <w:top w:val="none" w:sz="0" w:space="0" w:color="auto"/>
            <w:left w:val="none" w:sz="0" w:space="0" w:color="auto"/>
            <w:bottom w:val="none" w:sz="0" w:space="0" w:color="auto"/>
            <w:right w:val="none" w:sz="0" w:space="0" w:color="auto"/>
          </w:divBdr>
        </w:div>
      </w:divsChild>
    </w:div>
    <w:div w:id="1940720844">
      <w:bodyDiv w:val="1"/>
      <w:marLeft w:val="0"/>
      <w:marRight w:val="0"/>
      <w:marTop w:val="0"/>
      <w:marBottom w:val="0"/>
      <w:divBdr>
        <w:top w:val="none" w:sz="0" w:space="0" w:color="auto"/>
        <w:left w:val="none" w:sz="0" w:space="0" w:color="auto"/>
        <w:bottom w:val="none" w:sz="0" w:space="0" w:color="auto"/>
        <w:right w:val="none" w:sz="0" w:space="0" w:color="auto"/>
      </w:divBdr>
    </w:div>
    <w:div w:id="210101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9620</Words>
  <Characters>5484</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Lelde Santare</dc:creator>
  <cp:lastModifiedBy>Lasma Geidane</cp:lastModifiedBy>
  <cp:revision>3</cp:revision>
  <cp:lastPrinted>2024-06-10T13:35:00Z</cp:lastPrinted>
  <dcterms:created xsi:type="dcterms:W3CDTF">2024-06-13T13:10:00Z</dcterms:created>
  <dcterms:modified xsi:type="dcterms:W3CDTF">2024-06-13T14:24:00Z</dcterms:modified>
</cp:coreProperties>
</file>