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C805D" w14:textId="2FDAA50A" w:rsidR="004243AB" w:rsidRPr="00430230" w:rsidRDefault="004C313F" w:rsidP="00E61B30">
      <w:pPr>
        <w:jc w:val="right"/>
        <w:rPr>
          <w:i/>
          <w:iCs/>
        </w:rPr>
      </w:pPr>
      <w:r w:rsidRPr="00430230">
        <w:rPr>
          <w:b/>
          <w:bCs/>
        </w:rPr>
        <w:tab/>
      </w:r>
      <w:r w:rsidRPr="00430230">
        <w:rPr>
          <w:b/>
          <w:bCs/>
        </w:rPr>
        <w:tab/>
      </w:r>
      <w:r w:rsidRPr="00430230">
        <w:rPr>
          <w:b/>
          <w:bCs/>
        </w:rPr>
        <w:tab/>
      </w:r>
      <w:r w:rsidRPr="00430230">
        <w:rPr>
          <w:b/>
          <w:bCs/>
        </w:rPr>
        <w:tab/>
      </w:r>
      <w:r w:rsidRPr="00430230">
        <w:rPr>
          <w:b/>
          <w:bCs/>
        </w:rPr>
        <w:tab/>
      </w:r>
      <w:r w:rsidRPr="00430230">
        <w:rPr>
          <w:b/>
          <w:bCs/>
        </w:rPr>
        <w:tab/>
      </w:r>
      <w:r w:rsidRPr="00430230">
        <w:rPr>
          <w:b/>
          <w:bCs/>
        </w:rPr>
        <w:tab/>
      </w:r>
      <w:r w:rsidRPr="00430230">
        <w:rPr>
          <w:i/>
          <w:iCs/>
        </w:rPr>
        <w:t>PROJEKTS</w:t>
      </w:r>
    </w:p>
    <w:p w14:paraId="71FA3317" w14:textId="77777777" w:rsidR="004C313F" w:rsidRPr="00430230" w:rsidRDefault="004C313F" w:rsidP="004243AB">
      <w:pPr>
        <w:jc w:val="center"/>
        <w:rPr>
          <w:i/>
          <w:iCs/>
        </w:rPr>
      </w:pPr>
    </w:p>
    <w:p w14:paraId="7B0C0941" w14:textId="77777777" w:rsidR="00C36EB7" w:rsidRDefault="00C36EB7" w:rsidP="00C36EB7">
      <w:pPr>
        <w:ind w:right="-1"/>
        <w:jc w:val="center"/>
      </w:pPr>
      <w:r>
        <w:t>Jelgavas novada dome</w:t>
      </w:r>
    </w:p>
    <w:p w14:paraId="17CBF123" w14:textId="77777777" w:rsidR="00C36EB7" w:rsidRDefault="00C36EB7" w:rsidP="00C36EB7">
      <w:pPr>
        <w:ind w:right="-1"/>
        <w:jc w:val="center"/>
        <w:rPr>
          <w:b/>
          <w:sz w:val="28"/>
          <w:szCs w:val="28"/>
        </w:rPr>
      </w:pPr>
      <w:r>
        <w:rPr>
          <w:b/>
          <w:sz w:val="28"/>
          <w:szCs w:val="28"/>
        </w:rPr>
        <w:t>LĒMUMS</w:t>
      </w:r>
    </w:p>
    <w:p w14:paraId="05EE7C33" w14:textId="77777777" w:rsidR="00C36EB7" w:rsidRDefault="00C36EB7" w:rsidP="00C36EB7">
      <w:pPr>
        <w:ind w:right="-1"/>
        <w:jc w:val="center"/>
      </w:pPr>
      <w:r>
        <w:t>Jelgavā</w:t>
      </w:r>
    </w:p>
    <w:p w14:paraId="57FA5640" w14:textId="4914057B" w:rsidR="004243AB" w:rsidRPr="00430230" w:rsidRDefault="004243AB" w:rsidP="004243AB">
      <w:r w:rsidRPr="00430230">
        <w:t>20</w:t>
      </w:r>
      <w:r w:rsidR="00E61B30">
        <w:t>2</w:t>
      </w:r>
      <w:r w:rsidR="00322760">
        <w:t>4</w:t>
      </w:r>
      <w:r w:rsidRPr="00430230">
        <w:t>.</w:t>
      </w:r>
      <w:r w:rsidR="004C313F" w:rsidRPr="00430230">
        <w:t>g</w:t>
      </w:r>
      <w:r w:rsidRPr="00430230">
        <w:t>ada</w:t>
      </w:r>
      <w:r w:rsidRPr="00430230">
        <w:tab/>
      </w:r>
      <w:r w:rsidRPr="00430230">
        <w:tab/>
      </w:r>
      <w:r w:rsidRPr="00430230">
        <w:tab/>
      </w:r>
      <w:r w:rsidRPr="00430230">
        <w:tab/>
      </w:r>
      <w:r w:rsidRPr="00430230">
        <w:tab/>
      </w:r>
      <w:r w:rsidRPr="00430230">
        <w:tab/>
      </w:r>
      <w:r w:rsidRPr="00430230">
        <w:tab/>
        <w:t xml:space="preserve">   </w:t>
      </w:r>
    </w:p>
    <w:p w14:paraId="39CBB575" w14:textId="7B8F0118" w:rsidR="004243AB" w:rsidRPr="00430230" w:rsidRDefault="004243AB" w:rsidP="004243AB">
      <w:pPr>
        <w:jc w:val="center"/>
        <w:rPr>
          <w:b/>
        </w:rPr>
      </w:pPr>
    </w:p>
    <w:p w14:paraId="5A0EAE48" w14:textId="655DFC9A" w:rsidR="0011792A" w:rsidRPr="00CD0AFD" w:rsidRDefault="0011792A" w:rsidP="00322760">
      <w:pPr>
        <w:ind w:right="-1"/>
        <w:jc w:val="both"/>
        <w:rPr>
          <w:b/>
        </w:rPr>
      </w:pPr>
      <w:r w:rsidRPr="00CD0AFD">
        <w:rPr>
          <w:b/>
        </w:rPr>
        <w:t>Par zemes vienības sadalīšanu</w:t>
      </w:r>
      <w:r w:rsidR="00322760">
        <w:rPr>
          <w:b/>
        </w:rPr>
        <w:t xml:space="preserve"> (</w:t>
      </w:r>
      <w:r w:rsidR="00322760" w:rsidRPr="00322760">
        <w:rPr>
          <w:b/>
        </w:rPr>
        <w:t>kadastra apzīmējum</w:t>
      </w:r>
      <w:r w:rsidR="00322760">
        <w:rPr>
          <w:b/>
        </w:rPr>
        <w:t>s</w:t>
      </w:r>
      <w:r w:rsidR="00322760" w:rsidRPr="00322760">
        <w:rPr>
          <w:b/>
        </w:rPr>
        <w:t xml:space="preserve"> 54920020044, Vircavas pagastā</w:t>
      </w:r>
      <w:r w:rsidRPr="007A7D66">
        <w:rPr>
          <w:b/>
        </w:rPr>
        <w:t>)</w:t>
      </w:r>
    </w:p>
    <w:p w14:paraId="56FD2C09" w14:textId="77777777" w:rsidR="004243AB" w:rsidRPr="00430230" w:rsidRDefault="004243AB" w:rsidP="004243AB">
      <w:pPr>
        <w:jc w:val="center"/>
        <w:rPr>
          <w:b/>
        </w:rPr>
      </w:pPr>
    </w:p>
    <w:p w14:paraId="4B916180" w14:textId="3E8A1BF8" w:rsidR="0011792A" w:rsidRPr="00263789" w:rsidRDefault="0011792A" w:rsidP="0011792A">
      <w:pPr>
        <w:ind w:firstLine="567"/>
        <w:jc w:val="both"/>
      </w:pPr>
      <w:bookmarkStart w:id="0" w:name="_Hlk51685567"/>
      <w:r w:rsidRPr="00430230">
        <w:t xml:space="preserve">Izvērtējot Jelgavas novada pašvaldībai piekritīgās zemes vienības ar kadastra apzīmējumu </w:t>
      </w:r>
      <w:r w:rsidR="00322760">
        <w:t>54920020044</w:t>
      </w:r>
      <w:r w:rsidRPr="00430230">
        <w:t xml:space="preserve"> </w:t>
      </w:r>
      <w:r w:rsidR="00E61630">
        <w:t>Vircavas</w:t>
      </w:r>
      <w:r w:rsidRPr="00430230">
        <w:t xml:space="preserve"> pagastā, Jelgavas novadā, dokumentus un </w:t>
      </w:r>
      <w:r w:rsidRPr="00263789">
        <w:t>izvietojumu dabā,  konstatēts:</w:t>
      </w:r>
    </w:p>
    <w:p w14:paraId="0219241E" w14:textId="0158DFC5" w:rsidR="0032573D" w:rsidRPr="00263789" w:rsidRDefault="00AB3036" w:rsidP="00263789">
      <w:pPr>
        <w:pStyle w:val="ListParagraph"/>
        <w:numPr>
          <w:ilvl w:val="0"/>
          <w:numId w:val="32"/>
        </w:numPr>
        <w:jc w:val="both"/>
      </w:pPr>
      <w:r>
        <w:t>z</w:t>
      </w:r>
      <w:r w:rsidR="0011792A" w:rsidRPr="00263789">
        <w:t xml:space="preserve">emes vienība </w:t>
      </w:r>
      <w:r w:rsidR="00322760">
        <w:t>50,9</w:t>
      </w:r>
      <w:r w:rsidR="0011792A" w:rsidRPr="00263789">
        <w:t xml:space="preserve"> ha platībā ar kadastra apzīmējumu </w:t>
      </w:r>
      <w:r w:rsidR="00322760">
        <w:t>54920020044</w:t>
      </w:r>
      <w:r w:rsidR="0011792A" w:rsidRPr="00263789">
        <w:t xml:space="preserve"> piekrīt Jelgavas novada pašvaldībai saskaņā ar </w:t>
      </w:r>
      <w:r w:rsidR="00322760" w:rsidRPr="00322760">
        <w:t>Vircavas pagasta padomes 2008.gada 19.septembra lēmumu (prot.Nr.9, 6§) “Par zemes piederību, piekritību pašvaldībai vai izmantošanu zemes reformas pabeigšanai”</w:t>
      </w:r>
      <w:r w:rsidR="00322760">
        <w:t>;</w:t>
      </w:r>
    </w:p>
    <w:p w14:paraId="7E1D9082" w14:textId="2AF9CC16" w:rsidR="00322760" w:rsidRDefault="00322760" w:rsidP="00322760">
      <w:pPr>
        <w:pStyle w:val="ListParagraph"/>
        <w:numPr>
          <w:ilvl w:val="0"/>
          <w:numId w:val="32"/>
        </w:numPr>
        <w:jc w:val="both"/>
      </w:pPr>
      <w:r>
        <w:t>zemes vienība ir iznomāta</w:t>
      </w:r>
      <w:r w:rsidR="006A7EDB">
        <w:t xml:space="preserve"> 9 </w:t>
      </w:r>
      <w:r w:rsidR="00675C26">
        <w:t xml:space="preserve">(deviņiem) </w:t>
      </w:r>
      <w:r w:rsidR="006A7EDB">
        <w:t>nomniekiem</w:t>
      </w:r>
      <w:r>
        <w:t>;</w:t>
      </w:r>
    </w:p>
    <w:p w14:paraId="422FC10D" w14:textId="3225E6FC" w:rsidR="006A7EDB" w:rsidRPr="00430230" w:rsidRDefault="00675C26" w:rsidP="00322760">
      <w:pPr>
        <w:pStyle w:val="ListParagraph"/>
        <w:numPr>
          <w:ilvl w:val="0"/>
          <w:numId w:val="32"/>
        </w:numPr>
        <w:jc w:val="both"/>
      </w:pPr>
      <w:r>
        <w:t>z</w:t>
      </w:r>
      <w:r w:rsidR="006A7EDB">
        <w:t>emes vienība nav kadastrāli uzmērīta, nav reģistrēta zemesgrāmatā;</w:t>
      </w:r>
    </w:p>
    <w:p w14:paraId="68017A84" w14:textId="731B210B" w:rsidR="00322760" w:rsidRDefault="00AB3036" w:rsidP="00586AFB">
      <w:pPr>
        <w:pStyle w:val="ListParagraph"/>
        <w:numPr>
          <w:ilvl w:val="0"/>
          <w:numId w:val="32"/>
        </w:numPr>
        <w:jc w:val="both"/>
      </w:pPr>
      <w:r>
        <w:t>z</w:t>
      </w:r>
      <w:r w:rsidR="00322760">
        <w:t xml:space="preserve">emes vienības </w:t>
      </w:r>
      <w:r w:rsidR="00322760" w:rsidRPr="004E277E">
        <w:t xml:space="preserve">plānotā izmantošana atbilstoši spēkā esošajam Jelgavas novada teritorijas plānojumam 2011.- 2023.gadam –lauksaimniecības zemes </w:t>
      </w:r>
      <w:r w:rsidR="00322760">
        <w:t>L2 (Augstvērtīgas lauksaimniecības zemes, minimālā jaunveidojamā  zemes vienības platība – 10 ha</w:t>
      </w:r>
      <w:r w:rsidR="00675C26">
        <w:t>)</w:t>
      </w:r>
      <w:r w:rsidR="00322760">
        <w:t>;</w:t>
      </w:r>
    </w:p>
    <w:p w14:paraId="645BA1C3" w14:textId="21199FB2" w:rsidR="0011792A" w:rsidRPr="00430230" w:rsidRDefault="00AB3036" w:rsidP="0011792A">
      <w:pPr>
        <w:pStyle w:val="ListParagraph"/>
        <w:numPr>
          <w:ilvl w:val="0"/>
          <w:numId w:val="32"/>
        </w:numPr>
        <w:jc w:val="both"/>
      </w:pPr>
      <w:r>
        <w:t>s</w:t>
      </w:r>
      <w:r w:rsidR="0011792A" w:rsidRPr="00430230">
        <w:t>askaņā ar Nekustamā īpašuma valsts kadastra likuma 11.</w:t>
      </w:r>
      <w:r w:rsidR="003A5F4A">
        <w:t xml:space="preserve"> </w:t>
      </w:r>
      <w:r w:rsidR="0011792A" w:rsidRPr="00430230">
        <w:t>panta otrās daļas 1.punktu, zemes reformu regulējošos normatīvajos aktos noteiktajos gadījumos valstij vai pašvaldībai piekrītošo zemi var sadalīt vai apvienot pirms zemes pirmreizējas ierakstīšanas zemesgrāmatā</w:t>
      </w:r>
      <w:r w:rsidR="00675C26">
        <w:t>;</w:t>
      </w:r>
    </w:p>
    <w:p w14:paraId="611DF433" w14:textId="6F1030A0" w:rsidR="00AB3036" w:rsidRPr="00AB3036" w:rsidRDefault="00AB3036" w:rsidP="00AB3036">
      <w:pPr>
        <w:pStyle w:val="ListParagraph"/>
        <w:numPr>
          <w:ilvl w:val="0"/>
          <w:numId w:val="32"/>
        </w:numPr>
        <w:jc w:val="both"/>
      </w:pPr>
      <w:r>
        <w:t>a</w:t>
      </w:r>
      <w:r w:rsidR="0011792A" w:rsidRPr="00430230">
        <w:t>tbilstoši Zemes ierīcības likuma pārejas noteikumu 5.</w:t>
      </w:r>
      <w:r w:rsidR="003A5F4A">
        <w:t xml:space="preserve"> </w:t>
      </w:r>
      <w:r w:rsidR="0011792A" w:rsidRPr="00430230">
        <w:t>punktam, valstij un pašvaldībai piekrītošo zemi ieraksta zemesgrāmatā atbilstoši likumam „Par valsts un pašvaldību zemes īpašuma tiesībām un to nostiprināšanu zemesgrāmatā”, zemes īpašuma tiesību nostiprināšanai iesniedz zemesgrāmatu nodaļai zemes robežu plānu</w:t>
      </w:r>
      <w:r w:rsidR="00675C26">
        <w:t>,</w:t>
      </w:r>
      <w:r w:rsidR="0011792A" w:rsidRPr="00430230">
        <w:t xml:space="preserve"> un zemes ierīcības projektu neizstrādā</w:t>
      </w:r>
      <w:r w:rsidR="0011792A" w:rsidRPr="00430230">
        <w:rPr>
          <w:shd w:val="clear" w:color="auto" w:fill="FFFFFF"/>
        </w:rPr>
        <w:t>.</w:t>
      </w:r>
    </w:p>
    <w:p w14:paraId="61F73F00" w14:textId="77777777" w:rsidR="00AB3036" w:rsidRDefault="00AB3036" w:rsidP="00AB3036">
      <w:pPr>
        <w:pStyle w:val="ListParagraph"/>
        <w:numPr>
          <w:ilvl w:val="0"/>
          <w:numId w:val="32"/>
        </w:numPr>
        <w:jc w:val="both"/>
      </w:pPr>
      <w:r w:rsidRPr="00AB3036">
        <w:rPr>
          <w:bCs/>
        </w:rPr>
        <w:t>ar Pašvaldības mantas novērtēšanas, aprites un atsavināšanas komisijas 2024. gada 19. marta</w:t>
      </w:r>
      <w:r>
        <w:t xml:space="preserve"> lēmumu </w:t>
      </w:r>
      <w:r w:rsidRPr="00517B7A">
        <w:t>(sēdes protokols Nr.4)</w:t>
      </w:r>
      <w:r>
        <w:t xml:space="preserve"> jautājums par zemes vienības sadalīšanu </w:t>
      </w:r>
      <w:r w:rsidRPr="007E7EC5">
        <w:t>virzīts izskatīšanai domes sēdē</w:t>
      </w:r>
      <w:r>
        <w:t>.</w:t>
      </w:r>
    </w:p>
    <w:p w14:paraId="26C8BD4A" w14:textId="77777777" w:rsidR="00675C26" w:rsidRDefault="00675C26" w:rsidP="00675C26">
      <w:pPr>
        <w:ind w:left="360"/>
        <w:jc w:val="both"/>
      </w:pPr>
    </w:p>
    <w:p w14:paraId="3A5FAC50" w14:textId="154C2F8C" w:rsidR="0011792A" w:rsidRPr="00AB3036" w:rsidRDefault="00C9329E" w:rsidP="00675C26">
      <w:pPr>
        <w:ind w:left="360" w:firstLine="360"/>
        <w:jc w:val="both"/>
      </w:pPr>
      <w:r>
        <w:t>Ņemot vērā iepriekš minēto, p</w:t>
      </w:r>
      <w:r w:rsidR="0011792A" w:rsidRPr="00430230">
        <w:t xml:space="preserve">amatojoties uz Nekustamā īpašuma valsts kadastra likuma 1.panta 14.punktu, 11.panta otrās daļas 1.punktu, </w:t>
      </w:r>
      <w:r w:rsidR="0097144C" w:rsidRPr="0097144C">
        <w:t>Pašvaldību</w:t>
      </w:r>
      <w:r w:rsidR="0097144C">
        <w:t xml:space="preserve"> </w:t>
      </w:r>
      <w:r w:rsidR="0097144C" w:rsidRPr="00E633F4">
        <w:t xml:space="preserve">likuma </w:t>
      </w:r>
      <w:r w:rsidR="0097144C" w:rsidRPr="00E22E3E">
        <w:t>10.</w:t>
      </w:r>
      <w:r w:rsidR="0097144C">
        <w:t xml:space="preserve"> </w:t>
      </w:r>
      <w:r w:rsidR="0097144C" w:rsidRPr="00E22E3E">
        <w:t>panta pirmās daļas 21.punktu,</w:t>
      </w:r>
      <w:r w:rsidR="0097144C">
        <w:t xml:space="preserve"> </w:t>
      </w:r>
      <w:r w:rsidR="00381F65" w:rsidRPr="0097144C">
        <w:t>Ministru kabineta 2006.gada 20.jūnija noteikumu Nr.496 „Nekustamā īpašuma lietošanas mērķu klasifikācija un nekustamā īpašuma lietošanas mērķu noteikšanas un maiņas kārtība” 16.punktu un Jelgavas novada pašvaldības 2011.gada 23.novembra saistošajiem noteikumiem Nr.14 „Jelgavas novada teritorijas plānojums 2011.-2023. gadam, grafiskā daļa un teritorijas izmantošanas un apbūves noteikumi”,</w:t>
      </w:r>
      <w:r w:rsidR="00086A40">
        <w:t xml:space="preserve"> </w:t>
      </w:r>
      <w:r w:rsidR="00086A40" w:rsidRPr="00B36E5D">
        <w:t>Valsts valodas centra 202</w:t>
      </w:r>
      <w:r w:rsidR="00086A40">
        <w:t>4</w:t>
      </w:r>
      <w:r w:rsidR="00086A40" w:rsidRPr="00B36E5D">
        <w:t>.</w:t>
      </w:r>
      <w:r w:rsidR="00086A40">
        <w:t xml:space="preserve"> </w:t>
      </w:r>
      <w:r w:rsidR="00086A40" w:rsidRPr="00B36E5D">
        <w:t xml:space="preserve">gada </w:t>
      </w:r>
      <w:r w:rsidR="00086A40">
        <w:t>15. maija atzinumu Nr.1-16.1/321,</w:t>
      </w:r>
      <w:r w:rsidR="00381F65" w:rsidRPr="0097144C">
        <w:t xml:space="preserve"> </w:t>
      </w:r>
      <w:r w:rsidR="0011792A" w:rsidRPr="00AB3036">
        <w:rPr>
          <w:b/>
        </w:rPr>
        <w:t>Jelgavas novada dome</w:t>
      </w:r>
      <w:r w:rsidR="0011792A" w:rsidRPr="00430230">
        <w:t xml:space="preserve"> </w:t>
      </w:r>
      <w:r w:rsidR="0011792A" w:rsidRPr="00AB3036">
        <w:rPr>
          <w:b/>
        </w:rPr>
        <w:t>nolemj:</w:t>
      </w:r>
    </w:p>
    <w:p w14:paraId="3112100C" w14:textId="04870982" w:rsidR="00D90FE4" w:rsidRPr="00430230" w:rsidRDefault="0011792A" w:rsidP="00D90FE4">
      <w:pPr>
        <w:numPr>
          <w:ilvl w:val="0"/>
          <w:numId w:val="33"/>
        </w:numPr>
        <w:suppressAutoHyphens/>
        <w:autoSpaceDN w:val="0"/>
        <w:ind w:left="567" w:right="-1" w:hanging="283"/>
        <w:jc w:val="both"/>
        <w:textAlignment w:val="baseline"/>
        <w:rPr>
          <w:bCs/>
        </w:rPr>
      </w:pPr>
      <w:r w:rsidRPr="00430230">
        <w:rPr>
          <w:bCs/>
        </w:rPr>
        <w:t>Sadalīt Jelgavas novada pašvaldībai</w:t>
      </w:r>
      <w:r w:rsidRPr="00430230">
        <w:rPr>
          <w:b/>
          <w:bCs/>
        </w:rPr>
        <w:t xml:space="preserve"> </w:t>
      </w:r>
      <w:r w:rsidRPr="00430230">
        <w:rPr>
          <w:bCs/>
        </w:rPr>
        <w:t xml:space="preserve">piekritīgu, zemesgrāmatā nereģistrētu zemes vienību </w:t>
      </w:r>
      <w:r w:rsidR="007E393B">
        <w:rPr>
          <w:bCs/>
        </w:rPr>
        <w:t>50,9</w:t>
      </w:r>
      <w:r w:rsidRPr="00430230">
        <w:rPr>
          <w:bCs/>
        </w:rPr>
        <w:t xml:space="preserve"> ha platībā ar kadastra apzīmējumu </w:t>
      </w:r>
      <w:r w:rsidR="007E393B">
        <w:rPr>
          <w:bCs/>
        </w:rPr>
        <w:t>54920020044</w:t>
      </w:r>
      <w:r w:rsidRPr="00430230">
        <w:t xml:space="preserve">, </w:t>
      </w:r>
      <w:r w:rsidR="00325155">
        <w:t>Vircavas</w:t>
      </w:r>
      <w:r w:rsidRPr="00430230">
        <w:t xml:space="preserve"> </w:t>
      </w:r>
      <w:r w:rsidRPr="00430230">
        <w:rPr>
          <w:bCs/>
        </w:rPr>
        <w:t xml:space="preserve">pagastā, Jelgavas novadā, </w:t>
      </w:r>
      <w:r w:rsidR="007E393B">
        <w:rPr>
          <w:bCs/>
        </w:rPr>
        <w:t>četrās</w:t>
      </w:r>
      <w:r w:rsidR="00325155">
        <w:rPr>
          <w:bCs/>
        </w:rPr>
        <w:t xml:space="preserve"> </w:t>
      </w:r>
      <w:r w:rsidRPr="00430230">
        <w:rPr>
          <w:bCs/>
        </w:rPr>
        <w:t xml:space="preserve">zemes vienībās, atbilstoši grafiskajam pielikumam. </w:t>
      </w:r>
    </w:p>
    <w:p w14:paraId="3929A6C7" w14:textId="023A9D94" w:rsidR="007E393B" w:rsidRPr="00B53451" w:rsidRDefault="0011792A" w:rsidP="007E393B">
      <w:pPr>
        <w:numPr>
          <w:ilvl w:val="0"/>
          <w:numId w:val="33"/>
        </w:numPr>
        <w:suppressAutoHyphens/>
        <w:autoSpaceDN w:val="0"/>
        <w:ind w:left="567" w:right="-1" w:hanging="283"/>
        <w:jc w:val="both"/>
        <w:textAlignment w:val="baseline"/>
        <w:rPr>
          <w:bCs/>
        </w:rPr>
      </w:pPr>
      <w:r w:rsidRPr="00B53451">
        <w:rPr>
          <w:bCs/>
        </w:rPr>
        <w:t xml:space="preserve">Zemes vienību </w:t>
      </w:r>
      <w:bookmarkStart w:id="1" w:name="_Hlk110765454"/>
      <w:r w:rsidR="007E393B" w:rsidRPr="00B53451">
        <w:rPr>
          <w:bCs/>
        </w:rPr>
        <w:t>10,0</w:t>
      </w:r>
      <w:r w:rsidRPr="00B53451">
        <w:rPr>
          <w:bCs/>
        </w:rPr>
        <w:t xml:space="preserve"> ha platībā (grafiskajā pielikumā ar </w:t>
      </w:r>
      <w:r w:rsidR="007E393B" w:rsidRPr="00B53451">
        <w:rPr>
          <w:bCs/>
        </w:rPr>
        <w:t>numuru</w:t>
      </w:r>
      <w:r w:rsidRPr="00B53451">
        <w:rPr>
          <w:bCs/>
        </w:rPr>
        <w:t xml:space="preserve"> </w:t>
      </w:r>
      <w:r w:rsidR="00172A7E" w:rsidRPr="00B53451">
        <w:rPr>
          <w:bCs/>
        </w:rPr>
        <w:t>1</w:t>
      </w:r>
      <w:r w:rsidRPr="00B53451">
        <w:rPr>
          <w:bCs/>
        </w:rPr>
        <w:t xml:space="preserve">) </w:t>
      </w:r>
      <w:bookmarkEnd w:id="1"/>
      <w:r w:rsidRPr="00B53451">
        <w:rPr>
          <w:bCs/>
        </w:rPr>
        <w:t xml:space="preserve">izveidot kā patstāvīgu nekustamo īpašumu, piešķirot nosaukumu </w:t>
      </w:r>
      <w:r w:rsidRPr="00B53451">
        <w:rPr>
          <w:bCs/>
          <w:i/>
          <w:iCs/>
        </w:rPr>
        <w:t>“</w:t>
      </w:r>
      <w:r w:rsidR="009C6AB4" w:rsidRPr="00B53451">
        <w:rPr>
          <w:bCs/>
          <w:i/>
          <w:iCs/>
        </w:rPr>
        <w:t>Puduri</w:t>
      </w:r>
      <w:r w:rsidRPr="00B53451">
        <w:rPr>
          <w:bCs/>
        </w:rPr>
        <w:t xml:space="preserve">”. </w:t>
      </w:r>
      <w:r w:rsidR="003A5F4A" w:rsidRPr="00B53451">
        <w:t>Z</w:t>
      </w:r>
      <w:r w:rsidR="007119A9" w:rsidRPr="00B53451">
        <w:t xml:space="preserve">emes vienībai noteikt nekustamā īpašuma lietošanas mērķi: </w:t>
      </w:r>
      <w:r w:rsidR="007A7D66" w:rsidRPr="00B53451">
        <w:rPr>
          <w:i/>
        </w:rPr>
        <w:t>„zeme, uz kuras galvenā saimnieciskā darbība ir lauksaimniecība”</w:t>
      </w:r>
      <w:r w:rsidR="007A7D66" w:rsidRPr="00B53451">
        <w:t xml:space="preserve"> (NĪLM kods 0101)</w:t>
      </w:r>
      <w:r w:rsidR="007119A9" w:rsidRPr="00B53451">
        <w:t xml:space="preserve">. </w:t>
      </w:r>
    </w:p>
    <w:p w14:paraId="19A74C00" w14:textId="69BD2769" w:rsidR="007E393B" w:rsidRPr="00B53451" w:rsidRDefault="007E393B" w:rsidP="007E393B">
      <w:pPr>
        <w:numPr>
          <w:ilvl w:val="0"/>
          <w:numId w:val="33"/>
        </w:numPr>
        <w:suppressAutoHyphens/>
        <w:autoSpaceDN w:val="0"/>
        <w:ind w:left="567" w:right="-1" w:hanging="283"/>
        <w:jc w:val="both"/>
        <w:textAlignment w:val="baseline"/>
        <w:rPr>
          <w:bCs/>
        </w:rPr>
      </w:pPr>
      <w:r w:rsidRPr="00B53451">
        <w:rPr>
          <w:bCs/>
        </w:rPr>
        <w:t>Zemes vienību 13,4 ha platībā (grafiskajā pielikumā ar numuru 2) izveidot kā patstāvīgu nekustamo īpašumu, piešķirot nosaukumu “</w:t>
      </w:r>
      <w:r w:rsidR="00B53451" w:rsidRPr="00B53451">
        <w:rPr>
          <w:bCs/>
        </w:rPr>
        <w:t>Rūsiņi</w:t>
      </w:r>
      <w:r w:rsidRPr="00B53451">
        <w:rPr>
          <w:bCs/>
        </w:rPr>
        <w:t xml:space="preserve">”. Zemes vienībai noteikt nekustamā īpašuma lietošanas mērķi: „zeme, uz kuras galvenā saimnieciskā darbība ir lauksaimniecība” (NĪLM kods 0101). </w:t>
      </w:r>
    </w:p>
    <w:p w14:paraId="7075EA51" w14:textId="73AC26AC" w:rsidR="007E393B" w:rsidRPr="00B53451" w:rsidRDefault="007E393B" w:rsidP="007E393B">
      <w:pPr>
        <w:numPr>
          <w:ilvl w:val="0"/>
          <w:numId w:val="33"/>
        </w:numPr>
        <w:suppressAutoHyphens/>
        <w:autoSpaceDN w:val="0"/>
        <w:ind w:left="567" w:right="-1" w:hanging="283"/>
        <w:jc w:val="both"/>
        <w:textAlignment w:val="baseline"/>
        <w:rPr>
          <w:bCs/>
        </w:rPr>
      </w:pPr>
      <w:r w:rsidRPr="00B53451">
        <w:rPr>
          <w:bCs/>
        </w:rPr>
        <w:lastRenderedPageBreak/>
        <w:t xml:space="preserve">Zemes vienību 15,1 ha platībā (grafiskajā pielikumā ar numuru 3) izveidot kā patstāvīgu nekustamo īpašumu, piešķirot nosaukumu </w:t>
      </w:r>
      <w:r w:rsidRPr="00B53451">
        <w:rPr>
          <w:bCs/>
          <w:i/>
          <w:iCs/>
        </w:rPr>
        <w:t>“</w:t>
      </w:r>
      <w:r w:rsidR="00B53451" w:rsidRPr="00B53451">
        <w:rPr>
          <w:bCs/>
          <w:i/>
          <w:iCs/>
        </w:rPr>
        <w:t>Mauriņi</w:t>
      </w:r>
      <w:r w:rsidRPr="00B53451">
        <w:rPr>
          <w:bCs/>
        </w:rPr>
        <w:t xml:space="preserve">”. </w:t>
      </w:r>
      <w:r w:rsidRPr="00B53451">
        <w:t xml:space="preserve">Zemes vienībai noteikt nekustamā īpašuma lietošanas mērķi: </w:t>
      </w:r>
      <w:r w:rsidRPr="00B53451">
        <w:rPr>
          <w:i/>
        </w:rPr>
        <w:t>„zeme, uz kuras galvenā saimnieciskā darbība ir lauksaimniecība”</w:t>
      </w:r>
      <w:r w:rsidRPr="00B53451">
        <w:t xml:space="preserve"> (NĪLM kods 0101). </w:t>
      </w:r>
    </w:p>
    <w:p w14:paraId="3A5F8224" w14:textId="4D6CD3B0" w:rsidR="007119A9" w:rsidRPr="00B53451" w:rsidRDefault="00D90FE4" w:rsidP="00CD4017">
      <w:pPr>
        <w:numPr>
          <w:ilvl w:val="0"/>
          <w:numId w:val="33"/>
        </w:numPr>
        <w:suppressAutoHyphens/>
        <w:autoSpaceDN w:val="0"/>
        <w:ind w:left="567" w:right="-1" w:hanging="283"/>
        <w:jc w:val="both"/>
        <w:textAlignment w:val="baseline"/>
        <w:rPr>
          <w:bCs/>
        </w:rPr>
      </w:pPr>
      <w:r w:rsidRPr="00B53451">
        <w:rPr>
          <w:bCs/>
        </w:rPr>
        <w:t xml:space="preserve">Zemes vienību </w:t>
      </w:r>
      <w:r w:rsidR="007E393B" w:rsidRPr="00B53451">
        <w:rPr>
          <w:bCs/>
        </w:rPr>
        <w:t>12,</w:t>
      </w:r>
      <w:r w:rsidR="00D257D1">
        <w:rPr>
          <w:bCs/>
        </w:rPr>
        <w:t>4</w:t>
      </w:r>
      <w:r w:rsidRPr="00B53451">
        <w:rPr>
          <w:bCs/>
        </w:rPr>
        <w:t xml:space="preserve">ha platībā (grafiskajā pielikumā ar </w:t>
      </w:r>
      <w:r w:rsidR="007E393B" w:rsidRPr="00B53451">
        <w:rPr>
          <w:bCs/>
        </w:rPr>
        <w:t>numuru</w:t>
      </w:r>
      <w:r w:rsidRPr="00B53451">
        <w:rPr>
          <w:bCs/>
        </w:rPr>
        <w:t xml:space="preserve"> </w:t>
      </w:r>
      <w:r w:rsidR="007E393B" w:rsidRPr="00B53451">
        <w:rPr>
          <w:bCs/>
        </w:rPr>
        <w:t>4</w:t>
      </w:r>
      <w:r w:rsidRPr="00B53451">
        <w:rPr>
          <w:bCs/>
          <w:color w:val="000000" w:themeColor="text1"/>
        </w:rPr>
        <w:t xml:space="preserve">) </w:t>
      </w:r>
      <w:r w:rsidR="005F1560" w:rsidRPr="00B53451">
        <w:rPr>
          <w:bCs/>
          <w:color w:val="000000" w:themeColor="text1"/>
        </w:rPr>
        <w:t xml:space="preserve">izveidot kā patstāvīgu nekustamo īpašumu, piešķirot nosaukumu </w:t>
      </w:r>
      <w:r w:rsidRPr="00B53451">
        <w:rPr>
          <w:bCs/>
          <w:i/>
          <w:iCs/>
        </w:rPr>
        <w:t>“</w:t>
      </w:r>
      <w:r w:rsidR="00B53451" w:rsidRPr="00B53451">
        <w:rPr>
          <w:bCs/>
          <w:i/>
          <w:iCs/>
        </w:rPr>
        <w:t>Lībiešu lauks</w:t>
      </w:r>
      <w:r w:rsidRPr="00B53451">
        <w:rPr>
          <w:bCs/>
        </w:rPr>
        <w:t xml:space="preserve">”. </w:t>
      </w:r>
      <w:r w:rsidR="00A97534" w:rsidRPr="00B53451">
        <w:rPr>
          <w:bCs/>
        </w:rPr>
        <w:t>Z</w:t>
      </w:r>
      <w:r w:rsidR="007119A9" w:rsidRPr="00B53451">
        <w:t xml:space="preserve">emes vienībai noteikt nekustamā īpašuma lietošanas mērķi: </w:t>
      </w:r>
      <w:r w:rsidR="007A7D66" w:rsidRPr="00B53451">
        <w:rPr>
          <w:i/>
        </w:rPr>
        <w:t>„zeme, uz kuras galvenā saimnieciskā darbība ir lauksaimniecība”</w:t>
      </w:r>
      <w:r w:rsidR="007A7D66" w:rsidRPr="00B53451">
        <w:t xml:space="preserve"> (NĪLM kods 0101)</w:t>
      </w:r>
      <w:r w:rsidR="007119A9" w:rsidRPr="00B53451">
        <w:t>.</w:t>
      </w:r>
    </w:p>
    <w:p w14:paraId="566E72CE" w14:textId="303DE59A" w:rsidR="0011792A" w:rsidRPr="00430230" w:rsidRDefault="0011792A" w:rsidP="0011792A">
      <w:pPr>
        <w:numPr>
          <w:ilvl w:val="0"/>
          <w:numId w:val="33"/>
        </w:numPr>
        <w:suppressAutoHyphens/>
        <w:autoSpaceDN w:val="0"/>
        <w:ind w:left="567" w:right="-1" w:hanging="283"/>
        <w:jc w:val="both"/>
        <w:textAlignment w:val="baseline"/>
        <w:rPr>
          <w:bCs/>
        </w:rPr>
      </w:pPr>
      <w:r w:rsidRPr="00430230">
        <w:rPr>
          <w:bCs/>
        </w:rPr>
        <w:t>Veicot kadastrālo uzmērīšanu, zemes vienību platības var tikt precizētas.</w:t>
      </w:r>
    </w:p>
    <w:p w14:paraId="7B6986F6" w14:textId="554D35E3" w:rsidR="00D90FE4" w:rsidRPr="00430230" w:rsidRDefault="00D90FE4" w:rsidP="007F1218">
      <w:pPr>
        <w:pStyle w:val="Default"/>
        <w:tabs>
          <w:tab w:val="left" w:pos="885"/>
        </w:tabs>
        <w:ind w:right="-1" w:firstLine="360"/>
        <w:jc w:val="both"/>
        <w:rPr>
          <w:b/>
          <w:color w:val="auto"/>
        </w:rPr>
      </w:pPr>
    </w:p>
    <w:p w14:paraId="0E191B43" w14:textId="0050DD41" w:rsidR="00D90FE4" w:rsidRPr="00430230" w:rsidRDefault="00D90FE4" w:rsidP="007F1218">
      <w:pPr>
        <w:pStyle w:val="Default"/>
        <w:tabs>
          <w:tab w:val="left" w:pos="885"/>
        </w:tabs>
        <w:ind w:right="-1" w:firstLine="360"/>
        <w:jc w:val="both"/>
        <w:rPr>
          <w:b/>
          <w:color w:val="auto"/>
        </w:rPr>
      </w:pPr>
    </w:p>
    <w:bookmarkEnd w:id="0"/>
    <w:p w14:paraId="1C60E792" w14:textId="74CAD56C" w:rsidR="004D5DF8" w:rsidRPr="00430230" w:rsidRDefault="004243AB" w:rsidP="007F1218">
      <w:pPr>
        <w:tabs>
          <w:tab w:val="left" w:pos="6375"/>
        </w:tabs>
        <w:spacing w:before="120"/>
        <w:jc w:val="both"/>
      </w:pPr>
      <w:r w:rsidRPr="00430230">
        <w:t xml:space="preserve">Priekšsēdētājs                                                       </w:t>
      </w:r>
    </w:p>
    <w:p w14:paraId="1E022392" w14:textId="4F8205A5" w:rsidR="00D90FE4" w:rsidRPr="00430230" w:rsidRDefault="00D90FE4" w:rsidP="00D90FE4"/>
    <w:p w14:paraId="31E16E68" w14:textId="342044AA" w:rsidR="00A46208" w:rsidRPr="00430230" w:rsidRDefault="00325155" w:rsidP="00A46208">
      <w:pPr>
        <w:pStyle w:val="Default"/>
        <w:jc w:val="both"/>
        <w:rPr>
          <w:bCs/>
          <w:color w:val="auto"/>
          <w:sz w:val="20"/>
          <w:szCs w:val="20"/>
        </w:rPr>
      </w:pPr>
      <w:r w:rsidRPr="00325155">
        <w:rPr>
          <w:bCs/>
          <w:color w:val="auto"/>
          <w:sz w:val="20"/>
          <w:szCs w:val="20"/>
        </w:rPr>
        <w:t>Zanda Alksne</w:t>
      </w:r>
      <w:r>
        <w:rPr>
          <w:bCs/>
          <w:color w:val="auto"/>
          <w:sz w:val="20"/>
          <w:szCs w:val="20"/>
        </w:rPr>
        <w:t>, 28601621</w:t>
      </w:r>
    </w:p>
    <w:p w14:paraId="40B2137F" w14:textId="6564D64B" w:rsidR="00A74E11" w:rsidRDefault="00A74E11" w:rsidP="00D90FE4"/>
    <w:p w14:paraId="79D116CE" w14:textId="246A8CC4" w:rsidR="007E393B" w:rsidRDefault="007E393B">
      <w:pPr>
        <w:spacing w:after="200" w:line="276" w:lineRule="auto"/>
      </w:pPr>
      <w:r>
        <w:br w:type="page"/>
      </w:r>
    </w:p>
    <w:p w14:paraId="26A710D9" w14:textId="77777777" w:rsidR="00A74E11" w:rsidRDefault="00A74E11" w:rsidP="00D90FE4"/>
    <w:p w14:paraId="0A859471" w14:textId="77777777" w:rsidR="00D90FE4" w:rsidRPr="00430230" w:rsidRDefault="00D90FE4" w:rsidP="00D90FE4"/>
    <w:p w14:paraId="167CE010" w14:textId="5BEA74D4" w:rsidR="00BF084C" w:rsidRPr="001467CE" w:rsidRDefault="00BF084C" w:rsidP="00BF084C">
      <w:pPr>
        <w:ind w:right="140"/>
        <w:jc w:val="right"/>
        <w:rPr>
          <w:rFonts w:eastAsia="Calibri"/>
          <w:noProof/>
        </w:rPr>
      </w:pPr>
      <w:r w:rsidRPr="001467CE">
        <w:t>Grafiskais p</w:t>
      </w:r>
      <w:r w:rsidRPr="001467CE">
        <w:rPr>
          <w:rFonts w:eastAsia="Calibri"/>
          <w:noProof/>
        </w:rPr>
        <w:t xml:space="preserve">ielikums </w:t>
      </w:r>
    </w:p>
    <w:p w14:paraId="4FAC8281" w14:textId="26B7BD37" w:rsidR="00BF084C" w:rsidRPr="001467CE" w:rsidRDefault="00BF084C" w:rsidP="00BF084C">
      <w:pPr>
        <w:ind w:right="140"/>
        <w:jc w:val="right"/>
        <w:rPr>
          <w:rFonts w:eastAsia="Calibri"/>
          <w:noProof/>
        </w:rPr>
      </w:pPr>
      <w:r w:rsidRPr="001467CE">
        <w:rPr>
          <w:rFonts w:eastAsia="Calibri"/>
          <w:noProof/>
        </w:rPr>
        <w:t>Jelgavas novada domes 202</w:t>
      </w:r>
      <w:r w:rsidR="00E565B9">
        <w:rPr>
          <w:rFonts w:eastAsia="Calibri"/>
          <w:noProof/>
        </w:rPr>
        <w:t>4</w:t>
      </w:r>
      <w:r w:rsidRPr="001467CE">
        <w:rPr>
          <w:rFonts w:eastAsia="Calibri"/>
          <w:noProof/>
        </w:rPr>
        <w:t xml:space="preserve">.gada </w:t>
      </w:r>
      <w:r w:rsidR="000575FD" w:rsidRPr="00B930AF">
        <w:rPr>
          <w:rFonts w:eastAsia="Calibri"/>
          <w:noProof/>
          <w:color w:val="000000" w:themeColor="text1"/>
        </w:rPr>
        <w:t>_________</w:t>
      </w:r>
      <w:r w:rsidRPr="00B930AF">
        <w:rPr>
          <w:rFonts w:eastAsia="Calibri"/>
          <w:noProof/>
          <w:color w:val="000000" w:themeColor="text1"/>
        </w:rPr>
        <w:t xml:space="preserve"> </w:t>
      </w:r>
      <w:r w:rsidRPr="001467CE">
        <w:rPr>
          <w:rFonts w:eastAsia="Calibri"/>
          <w:noProof/>
        </w:rPr>
        <w:t>lēmumam</w:t>
      </w:r>
      <w:r>
        <w:rPr>
          <w:rFonts w:eastAsia="Calibri"/>
          <w:noProof/>
        </w:rPr>
        <w:t xml:space="preserve"> Nr.</w:t>
      </w:r>
      <w:r w:rsidRPr="001467CE">
        <w:rPr>
          <w:rFonts w:eastAsia="Calibri"/>
          <w:noProof/>
        </w:rPr>
        <w:t xml:space="preserve"> </w:t>
      </w:r>
    </w:p>
    <w:p w14:paraId="28176DA6" w14:textId="3C0AE41A" w:rsidR="00BF084C" w:rsidRPr="001467CE" w:rsidRDefault="00BF084C" w:rsidP="00BF084C">
      <w:pPr>
        <w:ind w:right="140"/>
        <w:jc w:val="right"/>
        <w:rPr>
          <w:rFonts w:eastAsia="Calibri"/>
          <w:noProof/>
        </w:rPr>
      </w:pPr>
      <w:r w:rsidRPr="001467CE">
        <w:rPr>
          <w:rFonts w:eastAsia="Calibri"/>
          <w:noProof/>
        </w:rPr>
        <w:t>(</w:t>
      </w:r>
      <w:r w:rsidRPr="00B930AF">
        <w:rPr>
          <w:rFonts w:eastAsia="Calibri"/>
          <w:noProof/>
          <w:color w:val="000000" w:themeColor="text1"/>
        </w:rPr>
        <w:t>pielikums protokolam XX/202</w:t>
      </w:r>
      <w:r w:rsidR="00B930AF" w:rsidRPr="00B930AF">
        <w:rPr>
          <w:rFonts w:eastAsia="Calibri"/>
          <w:noProof/>
          <w:color w:val="000000" w:themeColor="text1"/>
        </w:rPr>
        <w:t>4</w:t>
      </w:r>
      <w:r w:rsidRPr="00B930AF">
        <w:rPr>
          <w:color w:val="000000" w:themeColor="text1"/>
        </w:rPr>
        <w:t xml:space="preserve">) </w:t>
      </w:r>
    </w:p>
    <w:p w14:paraId="7E77947F" w14:textId="2CF09C83" w:rsidR="00BF084C" w:rsidRPr="00BF084C" w:rsidRDefault="00BF084C" w:rsidP="00BF084C">
      <w:pPr>
        <w:ind w:right="140"/>
        <w:jc w:val="center"/>
      </w:pPr>
      <w:r w:rsidRPr="00BF084C">
        <w:t xml:space="preserve">                             </w:t>
      </w:r>
      <w:r>
        <w:t xml:space="preserve">               </w:t>
      </w:r>
      <w:r w:rsidRPr="00BF084C">
        <w:t xml:space="preserve"> </w:t>
      </w:r>
      <w:r>
        <w:t xml:space="preserve">                                                   </w:t>
      </w:r>
      <w:r w:rsidRPr="00BF084C">
        <w:t>“Par zemes vienības sadalīšanu”</w:t>
      </w:r>
    </w:p>
    <w:p w14:paraId="64546FCF" w14:textId="77777777" w:rsidR="00BF084C" w:rsidRPr="001467CE" w:rsidRDefault="00BF084C" w:rsidP="00BF084C">
      <w:pPr>
        <w:ind w:right="140"/>
        <w:jc w:val="center"/>
        <w:rPr>
          <w:rFonts w:eastAsia="Calibri"/>
        </w:rPr>
      </w:pPr>
    </w:p>
    <w:p w14:paraId="4C88BC01" w14:textId="3CC213A5" w:rsidR="00BF084C" w:rsidRPr="001467CE" w:rsidRDefault="00BF084C" w:rsidP="00BF084C">
      <w:pPr>
        <w:ind w:right="140"/>
        <w:jc w:val="right"/>
        <w:rPr>
          <w:rFonts w:eastAsia="Calibri"/>
        </w:rPr>
      </w:pPr>
      <w:r w:rsidRPr="001467CE">
        <w:rPr>
          <w:rFonts w:eastAsia="Calibri"/>
        </w:rPr>
        <w:t xml:space="preserve">Izkopējums no </w:t>
      </w:r>
      <w:r w:rsidR="007A7D66">
        <w:rPr>
          <w:rFonts w:eastAsia="Calibri"/>
        </w:rPr>
        <w:t>Vircavas</w:t>
      </w:r>
      <w:r w:rsidRPr="001467CE">
        <w:rPr>
          <w:rFonts w:eastAsia="Calibri"/>
        </w:rPr>
        <w:t xml:space="preserve"> pagasta kadastra kartes</w:t>
      </w:r>
    </w:p>
    <w:p w14:paraId="34A1538C" w14:textId="77777777" w:rsidR="00BF084C" w:rsidRPr="001467CE" w:rsidRDefault="00BF084C" w:rsidP="00BF084C">
      <w:pPr>
        <w:ind w:right="-483"/>
        <w:rPr>
          <w:noProof/>
        </w:rPr>
      </w:pPr>
      <w:r w:rsidRPr="001467CE">
        <w:rPr>
          <w:noProof/>
        </w:rPr>
        <w:t xml:space="preserve">     </w:t>
      </w:r>
    </w:p>
    <w:p w14:paraId="4327D1D6" w14:textId="77777777" w:rsidR="00BF084C" w:rsidRPr="003137E1" w:rsidRDefault="00BF084C" w:rsidP="00BF084C">
      <w:pPr>
        <w:jc w:val="center"/>
        <w:rPr>
          <w:b/>
          <w:bCs/>
        </w:rPr>
      </w:pPr>
      <w:r w:rsidRPr="003137E1">
        <w:rPr>
          <w:b/>
          <w:bCs/>
        </w:rPr>
        <w:t>Zemes vienības ar kadastra apzīmējumu</w:t>
      </w:r>
    </w:p>
    <w:p w14:paraId="69A9D535" w14:textId="152C604A" w:rsidR="00BF084C" w:rsidRPr="003137E1" w:rsidRDefault="007A7D66" w:rsidP="00BF084C">
      <w:pPr>
        <w:jc w:val="center"/>
        <w:rPr>
          <w:b/>
          <w:bCs/>
        </w:rPr>
      </w:pPr>
      <w:r>
        <w:rPr>
          <w:b/>
          <w:bCs/>
        </w:rPr>
        <w:t>549200</w:t>
      </w:r>
      <w:r w:rsidR="000564D9">
        <w:rPr>
          <w:b/>
          <w:bCs/>
        </w:rPr>
        <w:t>20044</w:t>
      </w:r>
      <w:r w:rsidR="00BF084C" w:rsidRPr="003137E1">
        <w:rPr>
          <w:b/>
          <w:bCs/>
        </w:rPr>
        <w:t xml:space="preserve"> sadale</w:t>
      </w:r>
    </w:p>
    <w:p w14:paraId="537C4EFC" w14:textId="40DA0C84" w:rsidR="00BF084C" w:rsidRDefault="00A62F12" w:rsidP="00BF084C">
      <w:pPr>
        <w:ind w:right="-483"/>
        <w:jc w:val="center"/>
        <w:rPr>
          <w:rFonts w:eastAsia="Calibri"/>
          <w:szCs w:val="22"/>
          <w:lang w:eastAsia="en-US"/>
        </w:rPr>
      </w:pPr>
      <w:r>
        <w:rPr>
          <w:rFonts w:eastAsia="Calibri"/>
          <w:noProof/>
          <w:szCs w:val="22"/>
          <w:lang w:eastAsia="en-US"/>
        </w:rPr>
        <w:drawing>
          <wp:inline distT="0" distB="0" distL="0" distR="0" wp14:anchorId="081F04FD" wp14:editId="700D073D">
            <wp:extent cx="4857750" cy="46488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kice.png"/>
                    <pic:cNvPicPr/>
                  </pic:nvPicPr>
                  <pic:blipFill>
                    <a:blip r:embed="rId7">
                      <a:extLst>
                        <a:ext uri="{28A0092B-C50C-407E-A947-70E740481C1C}">
                          <a14:useLocalDpi xmlns:a14="http://schemas.microsoft.com/office/drawing/2010/main" val="0"/>
                        </a:ext>
                      </a:extLst>
                    </a:blip>
                    <a:stretch>
                      <a:fillRect/>
                    </a:stretch>
                  </pic:blipFill>
                  <pic:spPr>
                    <a:xfrm>
                      <a:off x="0" y="0"/>
                      <a:ext cx="4873195" cy="4663676"/>
                    </a:xfrm>
                    <a:prstGeom prst="rect">
                      <a:avLst/>
                    </a:prstGeom>
                  </pic:spPr>
                </pic:pic>
              </a:graphicData>
            </a:graphic>
          </wp:inline>
        </w:drawing>
      </w:r>
    </w:p>
    <w:p w14:paraId="62EF0C7C" w14:textId="77777777" w:rsidR="00BF084C" w:rsidRPr="001467CE" w:rsidRDefault="00BF084C" w:rsidP="00BF084C">
      <w:pPr>
        <w:ind w:right="-483"/>
        <w:rPr>
          <w:rFonts w:eastAsia="Calibri"/>
          <w:szCs w:val="22"/>
          <w:lang w:eastAsia="en-US"/>
        </w:rPr>
      </w:pPr>
      <w:r>
        <w:rPr>
          <w:rFonts w:eastAsia="Lucida Sans Unicode"/>
          <w:noProof/>
          <w:kern w:val="2"/>
        </w:rPr>
        <w:br w:type="textWrapping" w:clear="all"/>
      </w:r>
      <w:r w:rsidRPr="001467CE">
        <w:rPr>
          <w:rFonts w:eastAsia="Calibri"/>
          <w:szCs w:val="22"/>
          <w:lang w:eastAsia="en-US"/>
        </w:rPr>
        <w:t>Apzīmējumi:</w:t>
      </w:r>
    </w:p>
    <w:p w14:paraId="54329DB9" w14:textId="31B4CA0F" w:rsidR="00BF084C" w:rsidRDefault="00BF084C" w:rsidP="00BF084C">
      <w:pPr>
        <w:ind w:right="-483"/>
        <w:rPr>
          <w:rFonts w:eastAsia="Calibri"/>
          <w:szCs w:val="22"/>
          <w:lang w:eastAsia="en-US"/>
        </w:rPr>
      </w:pPr>
      <w:r w:rsidRPr="001467CE">
        <w:rPr>
          <w:rFonts w:eastAsia="Lucida Sans Unicode"/>
          <w:noProof/>
          <w:kern w:val="2"/>
          <w:lang w:eastAsia="ar-SA"/>
        </w:rPr>
        <mc:AlternateContent>
          <mc:Choice Requires="wps">
            <w:drawing>
              <wp:anchor distT="0" distB="0" distL="114300" distR="114300" simplePos="0" relativeHeight="251659264" behindDoc="0" locked="0" layoutInCell="1" allowOverlap="1" wp14:anchorId="617FC7A8" wp14:editId="41E6B924">
                <wp:simplePos x="0" y="0"/>
                <wp:positionH relativeFrom="column">
                  <wp:posOffset>62865</wp:posOffset>
                </wp:positionH>
                <wp:positionV relativeFrom="paragraph">
                  <wp:posOffset>119380</wp:posOffset>
                </wp:positionV>
                <wp:extent cx="7175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0"/>
                        </a:xfrm>
                        <a:prstGeom prst="line">
                          <a:avLst/>
                        </a:prstGeom>
                        <a:noFill/>
                        <a:ln w="19050">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856D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4pt" to="61.4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VuGwIAADYEAAAOAAAAZHJzL2Uyb0RvYy54bWysU02P2yAQvVfqf0DcE9upk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" strokecolor="aqua" strokeweight="1.5pt"/>
            </w:pict>
          </mc:Fallback>
        </mc:AlternateContent>
      </w:r>
      <w:r w:rsidRPr="001467CE">
        <w:rPr>
          <w:rFonts w:eastAsia="Calibri"/>
          <w:sz w:val="28"/>
          <w:szCs w:val="22"/>
          <w:lang w:eastAsia="en-US"/>
        </w:rPr>
        <w:tab/>
      </w:r>
      <w:r w:rsidRPr="001467CE">
        <w:rPr>
          <w:rFonts w:eastAsia="Calibri"/>
          <w:sz w:val="28"/>
          <w:szCs w:val="22"/>
          <w:lang w:eastAsia="en-US"/>
        </w:rPr>
        <w:tab/>
      </w:r>
      <w:r w:rsidRPr="001467CE">
        <w:rPr>
          <w:rFonts w:eastAsia="Calibri"/>
          <w:szCs w:val="22"/>
          <w:lang w:eastAsia="en-US"/>
        </w:rPr>
        <w:t xml:space="preserve">zemes vienības </w:t>
      </w:r>
      <w:r>
        <w:rPr>
          <w:rFonts w:eastAsia="Calibri"/>
          <w:szCs w:val="22"/>
          <w:lang w:eastAsia="en-US"/>
        </w:rPr>
        <w:t xml:space="preserve">esošā </w:t>
      </w:r>
      <w:r w:rsidRPr="001467CE">
        <w:rPr>
          <w:rFonts w:eastAsia="Calibri"/>
          <w:szCs w:val="22"/>
          <w:lang w:eastAsia="en-US"/>
        </w:rPr>
        <w:t>robeža</w:t>
      </w:r>
    </w:p>
    <w:p w14:paraId="5DDA9144" w14:textId="77777777" w:rsidR="00BF084C" w:rsidRDefault="00BF084C" w:rsidP="00BF084C">
      <w:pPr>
        <w:ind w:left="1440" w:right="-483"/>
        <w:rPr>
          <w:rFonts w:eastAsia="Calibri"/>
          <w:szCs w:val="22"/>
          <w:lang w:eastAsia="en-US"/>
        </w:rPr>
      </w:pPr>
    </w:p>
    <w:p w14:paraId="57C3D905" w14:textId="7C44DD15" w:rsidR="00BF084C" w:rsidRDefault="00BF084C" w:rsidP="00BF084C">
      <w:pPr>
        <w:ind w:left="1440" w:right="-483"/>
        <w:rPr>
          <w:rFonts w:eastAsia="Calibri"/>
          <w:szCs w:val="22"/>
          <w:lang w:eastAsia="en-US"/>
        </w:rPr>
      </w:pPr>
      <w:r w:rsidRPr="001467CE">
        <w:rPr>
          <w:rFonts w:eastAsia="Lucida Sans Unicode"/>
          <w:noProof/>
          <w:kern w:val="2"/>
          <w:lang w:eastAsia="ar-SA"/>
        </w:rPr>
        <mc:AlternateContent>
          <mc:Choice Requires="wps">
            <w:drawing>
              <wp:anchor distT="0" distB="0" distL="114300" distR="114300" simplePos="0" relativeHeight="251661312" behindDoc="0" locked="0" layoutInCell="1" allowOverlap="1" wp14:anchorId="2CBDCC47" wp14:editId="424DA9B5">
                <wp:simplePos x="0" y="0"/>
                <wp:positionH relativeFrom="column">
                  <wp:posOffset>100526</wp:posOffset>
                </wp:positionH>
                <wp:positionV relativeFrom="paragraph">
                  <wp:posOffset>70267</wp:posOffset>
                </wp:positionV>
                <wp:extent cx="7175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0"/>
                        </a:xfrm>
                        <a:prstGeom prst="line">
                          <a:avLst/>
                        </a:prstGeom>
                        <a:noFill/>
                        <a:ln w="1905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FCB3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5.55pt" to="64.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" strokecolor="yellow" strokeweight="1.5pt"/>
            </w:pict>
          </mc:Fallback>
        </mc:AlternateContent>
      </w:r>
      <w:r w:rsidRPr="001467CE">
        <w:rPr>
          <w:rFonts w:eastAsia="Calibri"/>
          <w:szCs w:val="22"/>
          <w:lang w:eastAsia="en-US"/>
        </w:rPr>
        <w:t>zemes vienības robeža</w:t>
      </w:r>
      <w:r>
        <w:rPr>
          <w:rFonts w:eastAsia="Calibri"/>
          <w:szCs w:val="22"/>
          <w:lang w:eastAsia="en-US"/>
        </w:rPr>
        <w:t xml:space="preserve"> pēc sadales</w:t>
      </w:r>
    </w:p>
    <w:p w14:paraId="11265500" w14:textId="4254FA89" w:rsidR="00BF084C" w:rsidRDefault="00BF084C" w:rsidP="00BF084C">
      <w:pPr>
        <w:ind w:right="-483"/>
        <w:rPr>
          <w:rFonts w:eastAsia="Calibri"/>
          <w:szCs w:val="22"/>
          <w:lang w:eastAsia="en-US"/>
        </w:rPr>
      </w:pPr>
    </w:p>
    <w:p w14:paraId="41234DFA" w14:textId="335EBAD7" w:rsidR="00BF084C" w:rsidRPr="00401D1F" w:rsidRDefault="00BF084C" w:rsidP="00BF084C">
      <w:pPr>
        <w:ind w:right="-483"/>
        <w:rPr>
          <w:rFonts w:eastAsia="Calibri"/>
          <w:bCs/>
        </w:rPr>
      </w:pPr>
      <w:r w:rsidRPr="00401D1F">
        <w:rPr>
          <w:rFonts w:eastAsia="Calibri"/>
          <w:bCs/>
        </w:rPr>
        <w:t xml:space="preserve">Sagatavoja: </w:t>
      </w:r>
    </w:p>
    <w:p w14:paraId="02734877" w14:textId="6E477C7E" w:rsidR="00BF084C" w:rsidRPr="00401D1F" w:rsidRDefault="00BF084C" w:rsidP="00BF084C">
      <w:pPr>
        <w:pStyle w:val="Default"/>
        <w:ind w:right="-483"/>
        <w:jc w:val="both"/>
        <w:rPr>
          <w:i/>
          <w:color w:val="auto"/>
        </w:rPr>
      </w:pPr>
      <w:r w:rsidRPr="00401D1F">
        <w:rPr>
          <w:bCs/>
          <w:color w:val="auto"/>
        </w:rPr>
        <w:t xml:space="preserve">Nekustamā īpašuma speciāliste </w:t>
      </w:r>
      <w:r w:rsidR="007A7D66">
        <w:rPr>
          <w:bCs/>
          <w:color w:val="auto"/>
        </w:rPr>
        <w:t>Zanda Alksne</w:t>
      </w:r>
    </w:p>
    <w:p w14:paraId="6DCC61BE" w14:textId="77777777" w:rsidR="00BF084C" w:rsidRPr="00430230" w:rsidRDefault="00BF084C" w:rsidP="00D90FE4"/>
    <w:sectPr w:rsidR="00BF084C" w:rsidRPr="00430230" w:rsidSect="00325155">
      <w:pgSz w:w="11906" w:h="16838" w:code="9"/>
      <w:pgMar w:top="568" w:right="113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A1BC6" w14:textId="77777777" w:rsidR="00A96207" w:rsidRDefault="00A96207">
      <w:r>
        <w:separator/>
      </w:r>
    </w:p>
  </w:endnote>
  <w:endnote w:type="continuationSeparator" w:id="0">
    <w:p w14:paraId="7CD2B3FF" w14:textId="77777777" w:rsidR="00A96207" w:rsidRDefault="00A9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7D070" w14:textId="77777777" w:rsidR="00A96207" w:rsidRDefault="00A96207">
      <w:r>
        <w:separator/>
      </w:r>
    </w:p>
  </w:footnote>
  <w:footnote w:type="continuationSeparator" w:id="0">
    <w:p w14:paraId="60501AC7" w14:textId="77777777" w:rsidR="00A96207" w:rsidRDefault="00A96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A156E"/>
    <w:multiLevelType w:val="hybridMultilevel"/>
    <w:tmpl w:val="E51ADD24"/>
    <w:lvl w:ilvl="0" w:tplc="C97411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3772124"/>
    <w:multiLevelType w:val="hybridMultilevel"/>
    <w:tmpl w:val="AF642CC8"/>
    <w:lvl w:ilvl="0" w:tplc="0426000F">
      <w:start w:val="1"/>
      <w:numFmt w:val="decimal"/>
      <w:lvlText w:val="%1."/>
      <w:lvlJc w:val="left"/>
      <w:pPr>
        <w:ind w:left="1315" w:hanging="360"/>
      </w:pPr>
    </w:lvl>
    <w:lvl w:ilvl="1" w:tplc="04260019" w:tentative="1">
      <w:start w:val="1"/>
      <w:numFmt w:val="lowerLetter"/>
      <w:lvlText w:val="%2."/>
      <w:lvlJc w:val="left"/>
      <w:pPr>
        <w:ind w:left="2035" w:hanging="360"/>
      </w:pPr>
    </w:lvl>
    <w:lvl w:ilvl="2" w:tplc="0426001B" w:tentative="1">
      <w:start w:val="1"/>
      <w:numFmt w:val="lowerRoman"/>
      <w:lvlText w:val="%3."/>
      <w:lvlJc w:val="right"/>
      <w:pPr>
        <w:ind w:left="2755" w:hanging="180"/>
      </w:pPr>
    </w:lvl>
    <w:lvl w:ilvl="3" w:tplc="0426000F" w:tentative="1">
      <w:start w:val="1"/>
      <w:numFmt w:val="decimal"/>
      <w:lvlText w:val="%4."/>
      <w:lvlJc w:val="left"/>
      <w:pPr>
        <w:ind w:left="3475" w:hanging="360"/>
      </w:pPr>
    </w:lvl>
    <w:lvl w:ilvl="4" w:tplc="04260019" w:tentative="1">
      <w:start w:val="1"/>
      <w:numFmt w:val="lowerLetter"/>
      <w:lvlText w:val="%5."/>
      <w:lvlJc w:val="left"/>
      <w:pPr>
        <w:ind w:left="4195" w:hanging="360"/>
      </w:pPr>
    </w:lvl>
    <w:lvl w:ilvl="5" w:tplc="0426001B" w:tentative="1">
      <w:start w:val="1"/>
      <w:numFmt w:val="lowerRoman"/>
      <w:lvlText w:val="%6."/>
      <w:lvlJc w:val="right"/>
      <w:pPr>
        <w:ind w:left="4915" w:hanging="180"/>
      </w:pPr>
    </w:lvl>
    <w:lvl w:ilvl="6" w:tplc="0426000F" w:tentative="1">
      <w:start w:val="1"/>
      <w:numFmt w:val="decimal"/>
      <w:lvlText w:val="%7."/>
      <w:lvlJc w:val="left"/>
      <w:pPr>
        <w:ind w:left="5635" w:hanging="360"/>
      </w:pPr>
    </w:lvl>
    <w:lvl w:ilvl="7" w:tplc="04260019" w:tentative="1">
      <w:start w:val="1"/>
      <w:numFmt w:val="lowerLetter"/>
      <w:lvlText w:val="%8."/>
      <w:lvlJc w:val="left"/>
      <w:pPr>
        <w:ind w:left="6355" w:hanging="360"/>
      </w:pPr>
    </w:lvl>
    <w:lvl w:ilvl="8" w:tplc="0426001B" w:tentative="1">
      <w:start w:val="1"/>
      <w:numFmt w:val="lowerRoman"/>
      <w:lvlText w:val="%9."/>
      <w:lvlJc w:val="right"/>
      <w:pPr>
        <w:ind w:left="7075" w:hanging="180"/>
      </w:pPr>
    </w:lvl>
  </w:abstractNum>
  <w:abstractNum w:abstractNumId="2"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7779B"/>
    <w:multiLevelType w:val="multilevel"/>
    <w:tmpl w:val="FCE47B4E"/>
    <w:lvl w:ilvl="0">
      <w:start w:val="1"/>
      <w:numFmt w:val="decimal"/>
      <w:lvlText w:val="%1."/>
      <w:lvlJc w:val="left"/>
      <w:pPr>
        <w:ind w:left="1080" w:hanging="360"/>
      </w:pPr>
      <w:rPr>
        <w:rFonts w:hint="default"/>
      </w:rPr>
    </w:lvl>
    <w:lvl w:ilvl="1">
      <w:start w:val="1"/>
      <w:numFmt w:val="decimal"/>
      <w:isLgl/>
      <w:lvlText w:val="%1.%2."/>
      <w:lvlJc w:val="left"/>
      <w:pPr>
        <w:ind w:left="6881"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D4F463B"/>
    <w:multiLevelType w:val="multilevel"/>
    <w:tmpl w:val="0F6C1B6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0DE52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F375BA"/>
    <w:multiLevelType w:val="hybridMultilevel"/>
    <w:tmpl w:val="84F08F2E"/>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 w15:restartNumberingAfterBreak="0">
    <w:nsid w:val="1D0758BB"/>
    <w:multiLevelType w:val="hybridMultilevel"/>
    <w:tmpl w:val="AA34F8D0"/>
    <w:lvl w:ilvl="0" w:tplc="FFFFFFFF">
      <w:start w:val="1"/>
      <w:numFmt w:val="decimal"/>
      <w:suff w:val="space"/>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2D2D55CB"/>
    <w:multiLevelType w:val="multilevel"/>
    <w:tmpl w:val="3AD0AE86"/>
    <w:lvl w:ilvl="0">
      <w:start w:val="1"/>
      <w:numFmt w:val="decimal"/>
      <w:lvlText w:val="%1."/>
      <w:lvlJc w:val="left"/>
      <w:pPr>
        <w:ind w:left="502" w:hanging="360"/>
      </w:pPr>
    </w:lvl>
    <w:lvl w:ilvl="1">
      <w:start w:val="1"/>
      <w:numFmt w:val="decimal"/>
      <w:isLgl/>
      <w:lvlText w:val="%1.%2."/>
      <w:lvlJc w:val="left"/>
      <w:pPr>
        <w:ind w:left="986" w:hanging="5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2D9F6617"/>
    <w:multiLevelType w:val="hybridMultilevel"/>
    <w:tmpl w:val="34AAEFAC"/>
    <w:lvl w:ilvl="0" w:tplc="5700FA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3C13319"/>
    <w:multiLevelType w:val="hybridMultilevel"/>
    <w:tmpl w:val="1DBC3004"/>
    <w:lvl w:ilvl="0" w:tplc="0409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35A06A92"/>
    <w:multiLevelType w:val="multilevel"/>
    <w:tmpl w:val="A538D422"/>
    <w:lvl w:ilvl="0">
      <w:start w:val="1"/>
      <w:numFmt w:val="decimal"/>
      <w:lvlText w:val="%1."/>
      <w:lvlJc w:val="left"/>
      <w:pPr>
        <w:ind w:left="1260" w:hanging="360"/>
      </w:p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8" w15:restartNumberingAfterBreak="0">
    <w:nsid w:val="35C04107"/>
    <w:multiLevelType w:val="hybridMultilevel"/>
    <w:tmpl w:val="E51ADD24"/>
    <w:lvl w:ilvl="0" w:tplc="C97411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ECD7E93"/>
    <w:multiLevelType w:val="hybridMultilevel"/>
    <w:tmpl w:val="EC262B90"/>
    <w:lvl w:ilvl="0" w:tplc="37DEC1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40A65826"/>
    <w:multiLevelType w:val="hybridMultilevel"/>
    <w:tmpl w:val="4288EC58"/>
    <w:lvl w:ilvl="0" w:tplc="C7FA6E4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1" w15:restartNumberingAfterBreak="0">
    <w:nsid w:val="43695741"/>
    <w:multiLevelType w:val="hybridMultilevel"/>
    <w:tmpl w:val="8334FB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74F63F5"/>
    <w:multiLevelType w:val="hybridMultilevel"/>
    <w:tmpl w:val="AA34F8D0"/>
    <w:lvl w:ilvl="0" w:tplc="82E4DB7A">
      <w:start w:val="1"/>
      <w:numFmt w:val="decimal"/>
      <w:suff w:val="space"/>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3" w15:restartNumberingAfterBreak="0">
    <w:nsid w:val="4A5676D8"/>
    <w:multiLevelType w:val="hybridMultilevel"/>
    <w:tmpl w:val="9D0EABB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1">
    <w:nsid w:val="4D9F2293"/>
    <w:multiLevelType w:val="multilevel"/>
    <w:tmpl w:val="F550A2B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5" w15:restartNumberingAfterBreak="0">
    <w:nsid w:val="4E1542DE"/>
    <w:multiLevelType w:val="hybridMultilevel"/>
    <w:tmpl w:val="0E041792"/>
    <w:lvl w:ilvl="0" w:tplc="E5E4E24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031FE8"/>
    <w:multiLevelType w:val="multilevel"/>
    <w:tmpl w:val="41D28622"/>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6512B36"/>
    <w:multiLevelType w:val="hybridMultilevel"/>
    <w:tmpl w:val="1FB4B656"/>
    <w:lvl w:ilvl="0" w:tplc="CD58330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60334429"/>
    <w:multiLevelType w:val="hybridMultilevel"/>
    <w:tmpl w:val="26E2387A"/>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0" w15:restartNumberingAfterBreak="0">
    <w:nsid w:val="67475937"/>
    <w:multiLevelType w:val="hybridMultilevel"/>
    <w:tmpl w:val="8A9E5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B277361"/>
    <w:multiLevelType w:val="hybridMultilevel"/>
    <w:tmpl w:val="2D825B7E"/>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2" w15:restartNumberingAfterBreak="0">
    <w:nsid w:val="6EDE08BE"/>
    <w:multiLevelType w:val="hybridMultilevel"/>
    <w:tmpl w:val="213681D0"/>
    <w:lvl w:ilvl="0" w:tplc="B9600A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6EF33CF5"/>
    <w:multiLevelType w:val="hybridMultilevel"/>
    <w:tmpl w:val="18C22C54"/>
    <w:lvl w:ilvl="0" w:tplc="04260011">
      <w:start w:val="1"/>
      <w:numFmt w:val="decimal"/>
      <w:lvlText w:val="%1)"/>
      <w:lvlJc w:val="left"/>
      <w:pPr>
        <w:ind w:left="780" w:hanging="360"/>
      </w:p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34" w15:restartNumberingAfterBreak="0">
    <w:nsid w:val="73350F2D"/>
    <w:multiLevelType w:val="hybridMultilevel"/>
    <w:tmpl w:val="360E47DE"/>
    <w:lvl w:ilvl="0" w:tplc="541644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7C7F5ABD"/>
    <w:multiLevelType w:val="hybridMultilevel"/>
    <w:tmpl w:val="AF642CC8"/>
    <w:lvl w:ilvl="0" w:tplc="0426000F">
      <w:start w:val="1"/>
      <w:numFmt w:val="decimal"/>
      <w:lvlText w:val="%1."/>
      <w:lvlJc w:val="left"/>
      <w:pPr>
        <w:ind w:left="1315" w:hanging="360"/>
      </w:pPr>
    </w:lvl>
    <w:lvl w:ilvl="1" w:tplc="04260019" w:tentative="1">
      <w:start w:val="1"/>
      <w:numFmt w:val="lowerLetter"/>
      <w:lvlText w:val="%2."/>
      <w:lvlJc w:val="left"/>
      <w:pPr>
        <w:ind w:left="2035" w:hanging="360"/>
      </w:pPr>
    </w:lvl>
    <w:lvl w:ilvl="2" w:tplc="0426001B" w:tentative="1">
      <w:start w:val="1"/>
      <w:numFmt w:val="lowerRoman"/>
      <w:lvlText w:val="%3."/>
      <w:lvlJc w:val="right"/>
      <w:pPr>
        <w:ind w:left="2755" w:hanging="180"/>
      </w:pPr>
    </w:lvl>
    <w:lvl w:ilvl="3" w:tplc="0426000F" w:tentative="1">
      <w:start w:val="1"/>
      <w:numFmt w:val="decimal"/>
      <w:lvlText w:val="%4."/>
      <w:lvlJc w:val="left"/>
      <w:pPr>
        <w:ind w:left="3475" w:hanging="360"/>
      </w:pPr>
    </w:lvl>
    <w:lvl w:ilvl="4" w:tplc="04260019" w:tentative="1">
      <w:start w:val="1"/>
      <w:numFmt w:val="lowerLetter"/>
      <w:lvlText w:val="%5."/>
      <w:lvlJc w:val="left"/>
      <w:pPr>
        <w:ind w:left="4195" w:hanging="360"/>
      </w:pPr>
    </w:lvl>
    <w:lvl w:ilvl="5" w:tplc="0426001B" w:tentative="1">
      <w:start w:val="1"/>
      <w:numFmt w:val="lowerRoman"/>
      <w:lvlText w:val="%6."/>
      <w:lvlJc w:val="right"/>
      <w:pPr>
        <w:ind w:left="4915" w:hanging="180"/>
      </w:pPr>
    </w:lvl>
    <w:lvl w:ilvl="6" w:tplc="0426000F" w:tentative="1">
      <w:start w:val="1"/>
      <w:numFmt w:val="decimal"/>
      <w:lvlText w:val="%7."/>
      <w:lvlJc w:val="left"/>
      <w:pPr>
        <w:ind w:left="5635" w:hanging="360"/>
      </w:pPr>
    </w:lvl>
    <w:lvl w:ilvl="7" w:tplc="04260019" w:tentative="1">
      <w:start w:val="1"/>
      <w:numFmt w:val="lowerLetter"/>
      <w:lvlText w:val="%8."/>
      <w:lvlJc w:val="left"/>
      <w:pPr>
        <w:ind w:left="6355" w:hanging="360"/>
      </w:pPr>
    </w:lvl>
    <w:lvl w:ilvl="8" w:tplc="0426001B" w:tentative="1">
      <w:start w:val="1"/>
      <w:numFmt w:val="lowerRoman"/>
      <w:lvlText w:val="%9."/>
      <w:lvlJc w:val="right"/>
      <w:pPr>
        <w:ind w:left="7075" w:hanging="180"/>
      </w:pPr>
    </w:lvl>
  </w:abstractNum>
  <w:num w:numId="1" w16cid:durableId="1678968898">
    <w:abstractNumId w:val="10"/>
  </w:num>
  <w:num w:numId="2" w16cid:durableId="1001741994">
    <w:abstractNumId w:val="7"/>
  </w:num>
  <w:num w:numId="3" w16cid:durableId="741829849">
    <w:abstractNumId w:val="26"/>
  </w:num>
  <w:num w:numId="4" w16cid:durableId="1197889697">
    <w:abstractNumId w:val="15"/>
  </w:num>
  <w:num w:numId="5" w16cid:durableId="213975877">
    <w:abstractNumId w:val="2"/>
  </w:num>
  <w:num w:numId="6" w16cid:durableId="120851383">
    <w:abstractNumId w:val="11"/>
  </w:num>
  <w:num w:numId="7" w16cid:durableId="717320241">
    <w:abstractNumId w:val="32"/>
  </w:num>
  <w:num w:numId="8" w16cid:durableId="16642402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1445033">
    <w:abstractNumId w:val="27"/>
  </w:num>
  <w:num w:numId="10" w16cid:durableId="829638354">
    <w:abstractNumId w:val="21"/>
  </w:num>
  <w:num w:numId="11" w16cid:durableId="74712377">
    <w:abstractNumId w:val="4"/>
  </w:num>
  <w:num w:numId="12" w16cid:durableId="1946157706">
    <w:abstractNumId w:val="23"/>
  </w:num>
  <w:num w:numId="13" w16cid:durableId="8558449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5247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6546494">
    <w:abstractNumId w:val="20"/>
  </w:num>
  <w:num w:numId="16" w16cid:durableId="20571976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6488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172301">
    <w:abstractNumId w:val="13"/>
  </w:num>
  <w:num w:numId="19" w16cid:durableId="1373191940">
    <w:abstractNumId w:val="24"/>
  </w:num>
  <w:num w:numId="20" w16cid:durableId="2067487085">
    <w:abstractNumId w:val="30"/>
  </w:num>
  <w:num w:numId="21" w16cid:durableId="81416347">
    <w:abstractNumId w:val="34"/>
  </w:num>
  <w:num w:numId="22" w16cid:durableId="349262012">
    <w:abstractNumId w:val="18"/>
  </w:num>
  <w:num w:numId="23" w16cid:durableId="1398557102">
    <w:abstractNumId w:val="29"/>
  </w:num>
  <w:num w:numId="24" w16cid:durableId="1966232745">
    <w:abstractNumId w:val="0"/>
  </w:num>
  <w:num w:numId="25" w16cid:durableId="793601273">
    <w:abstractNumId w:val="28"/>
  </w:num>
  <w:num w:numId="26" w16cid:durableId="945650534">
    <w:abstractNumId w:val="6"/>
  </w:num>
  <w:num w:numId="27" w16cid:durableId="1030183311">
    <w:abstractNumId w:val="31"/>
  </w:num>
  <w:num w:numId="28" w16cid:durableId="1219169524">
    <w:abstractNumId w:val="35"/>
  </w:num>
  <w:num w:numId="29" w16cid:durableId="1763141181">
    <w:abstractNumId w:val="22"/>
  </w:num>
  <w:num w:numId="30" w16cid:durableId="1575697390">
    <w:abstractNumId w:val="9"/>
  </w:num>
  <w:num w:numId="31" w16cid:durableId="1088960948">
    <w:abstractNumId w:val="1"/>
  </w:num>
  <w:num w:numId="32" w16cid:durableId="1846700831">
    <w:abstractNumId w:val="14"/>
  </w:num>
  <w:num w:numId="33" w16cid:durableId="1460805516">
    <w:abstractNumId w:val="17"/>
  </w:num>
  <w:num w:numId="34" w16cid:durableId="1570119496">
    <w:abstractNumId w:val="33"/>
  </w:num>
  <w:num w:numId="35" w16cid:durableId="1795637829">
    <w:abstractNumId w:val="25"/>
  </w:num>
  <w:num w:numId="36" w16cid:durableId="18695672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59CB"/>
    <w:rsid w:val="0000621B"/>
    <w:rsid w:val="000161A0"/>
    <w:rsid w:val="00035862"/>
    <w:rsid w:val="000477D5"/>
    <w:rsid w:val="00050EAB"/>
    <w:rsid w:val="000515D2"/>
    <w:rsid w:val="000547B4"/>
    <w:rsid w:val="000564D9"/>
    <w:rsid w:val="000575FD"/>
    <w:rsid w:val="00070BBC"/>
    <w:rsid w:val="00075740"/>
    <w:rsid w:val="00086308"/>
    <w:rsid w:val="00086A40"/>
    <w:rsid w:val="00092E09"/>
    <w:rsid w:val="00093630"/>
    <w:rsid w:val="0009559B"/>
    <w:rsid w:val="000D07B3"/>
    <w:rsid w:val="000D3E7F"/>
    <w:rsid w:val="000D6778"/>
    <w:rsid w:val="000E2958"/>
    <w:rsid w:val="000E4266"/>
    <w:rsid w:val="001027D3"/>
    <w:rsid w:val="00115E96"/>
    <w:rsid w:val="0011792A"/>
    <w:rsid w:val="00151C6F"/>
    <w:rsid w:val="001546BD"/>
    <w:rsid w:val="00165EFE"/>
    <w:rsid w:val="00172A7E"/>
    <w:rsid w:val="001877A5"/>
    <w:rsid w:val="00194D6C"/>
    <w:rsid w:val="001D7508"/>
    <w:rsid w:val="001F3685"/>
    <w:rsid w:val="001F5409"/>
    <w:rsid w:val="001F7703"/>
    <w:rsid w:val="00201F5E"/>
    <w:rsid w:val="00205673"/>
    <w:rsid w:val="00206DAB"/>
    <w:rsid w:val="00212251"/>
    <w:rsid w:val="002168A2"/>
    <w:rsid w:val="00221857"/>
    <w:rsid w:val="00221C67"/>
    <w:rsid w:val="00232258"/>
    <w:rsid w:val="0025579C"/>
    <w:rsid w:val="00255D76"/>
    <w:rsid w:val="00263789"/>
    <w:rsid w:val="00267951"/>
    <w:rsid w:val="00271965"/>
    <w:rsid w:val="002B0479"/>
    <w:rsid w:val="002B22EC"/>
    <w:rsid w:val="002D5E33"/>
    <w:rsid w:val="002E1C54"/>
    <w:rsid w:val="002F5826"/>
    <w:rsid w:val="002F5B40"/>
    <w:rsid w:val="003137E1"/>
    <w:rsid w:val="00322760"/>
    <w:rsid w:val="00322C8C"/>
    <w:rsid w:val="00325155"/>
    <w:rsid w:val="0032573D"/>
    <w:rsid w:val="00343FBD"/>
    <w:rsid w:val="0035563C"/>
    <w:rsid w:val="00381F65"/>
    <w:rsid w:val="003872BB"/>
    <w:rsid w:val="0039208F"/>
    <w:rsid w:val="003A5F4A"/>
    <w:rsid w:val="003B13F7"/>
    <w:rsid w:val="003C3C2D"/>
    <w:rsid w:val="003D20FB"/>
    <w:rsid w:val="003E7F8F"/>
    <w:rsid w:val="003F015E"/>
    <w:rsid w:val="004243AB"/>
    <w:rsid w:val="00430230"/>
    <w:rsid w:val="004364D5"/>
    <w:rsid w:val="00442D1D"/>
    <w:rsid w:val="004970BC"/>
    <w:rsid w:val="004A35B4"/>
    <w:rsid w:val="004A3D0D"/>
    <w:rsid w:val="004A76C4"/>
    <w:rsid w:val="004C313F"/>
    <w:rsid w:val="004C3697"/>
    <w:rsid w:val="004D5DF8"/>
    <w:rsid w:val="004E31AA"/>
    <w:rsid w:val="00500744"/>
    <w:rsid w:val="00502CA0"/>
    <w:rsid w:val="0050433C"/>
    <w:rsid w:val="0051211B"/>
    <w:rsid w:val="00515432"/>
    <w:rsid w:val="00532832"/>
    <w:rsid w:val="005525B7"/>
    <w:rsid w:val="00553AD4"/>
    <w:rsid w:val="00563587"/>
    <w:rsid w:val="00565921"/>
    <w:rsid w:val="00585FBE"/>
    <w:rsid w:val="00593472"/>
    <w:rsid w:val="005B5805"/>
    <w:rsid w:val="005B6BDF"/>
    <w:rsid w:val="005B762E"/>
    <w:rsid w:val="005C7498"/>
    <w:rsid w:val="005F090D"/>
    <w:rsid w:val="005F1560"/>
    <w:rsid w:val="005F4984"/>
    <w:rsid w:val="006108F1"/>
    <w:rsid w:val="00613346"/>
    <w:rsid w:val="00620A51"/>
    <w:rsid w:val="00621620"/>
    <w:rsid w:val="00644BEB"/>
    <w:rsid w:val="00651D9C"/>
    <w:rsid w:val="00662230"/>
    <w:rsid w:val="00675C26"/>
    <w:rsid w:val="00682EB3"/>
    <w:rsid w:val="006963D6"/>
    <w:rsid w:val="006A7EDB"/>
    <w:rsid w:val="006C0D47"/>
    <w:rsid w:val="006D56A0"/>
    <w:rsid w:val="006F06A0"/>
    <w:rsid w:val="006F06B6"/>
    <w:rsid w:val="007002E9"/>
    <w:rsid w:val="007119A9"/>
    <w:rsid w:val="00720805"/>
    <w:rsid w:val="00724847"/>
    <w:rsid w:val="00742F76"/>
    <w:rsid w:val="00757082"/>
    <w:rsid w:val="00766815"/>
    <w:rsid w:val="00772012"/>
    <w:rsid w:val="00783AAD"/>
    <w:rsid w:val="00786B58"/>
    <w:rsid w:val="00792AA4"/>
    <w:rsid w:val="007A7D66"/>
    <w:rsid w:val="007B35A2"/>
    <w:rsid w:val="007B5211"/>
    <w:rsid w:val="007C3237"/>
    <w:rsid w:val="007D553F"/>
    <w:rsid w:val="007E393B"/>
    <w:rsid w:val="007E5A1F"/>
    <w:rsid w:val="007F1218"/>
    <w:rsid w:val="007F1413"/>
    <w:rsid w:val="007F632E"/>
    <w:rsid w:val="007F7AA3"/>
    <w:rsid w:val="0080458C"/>
    <w:rsid w:val="00813DFE"/>
    <w:rsid w:val="00824585"/>
    <w:rsid w:val="00831081"/>
    <w:rsid w:val="008346C7"/>
    <w:rsid w:val="0083775D"/>
    <w:rsid w:val="00854B81"/>
    <w:rsid w:val="0088003F"/>
    <w:rsid w:val="00881E6E"/>
    <w:rsid w:val="00884EDF"/>
    <w:rsid w:val="008A0C7A"/>
    <w:rsid w:val="008C5925"/>
    <w:rsid w:val="00920B1A"/>
    <w:rsid w:val="00940757"/>
    <w:rsid w:val="0097144C"/>
    <w:rsid w:val="00974ED8"/>
    <w:rsid w:val="009A2CF1"/>
    <w:rsid w:val="009C17F7"/>
    <w:rsid w:val="009C6AB4"/>
    <w:rsid w:val="009E1FD3"/>
    <w:rsid w:val="009E5219"/>
    <w:rsid w:val="009E5D5D"/>
    <w:rsid w:val="00A26DD2"/>
    <w:rsid w:val="00A44148"/>
    <w:rsid w:val="00A46208"/>
    <w:rsid w:val="00A62F12"/>
    <w:rsid w:val="00A74E11"/>
    <w:rsid w:val="00A77375"/>
    <w:rsid w:val="00A96207"/>
    <w:rsid w:val="00A9750A"/>
    <w:rsid w:val="00A97534"/>
    <w:rsid w:val="00AB3036"/>
    <w:rsid w:val="00AC791A"/>
    <w:rsid w:val="00AD24F5"/>
    <w:rsid w:val="00AE7121"/>
    <w:rsid w:val="00AF439A"/>
    <w:rsid w:val="00B07EB3"/>
    <w:rsid w:val="00B3658B"/>
    <w:rsid w:val="00B425D5"/>
    <w:rsid w:val="00B501C0"/>
    <w:rsid w:val="00B53451"/>
    <w:rsid w:val="00B64C02"/>
    <w:rsid w:val="00B763C8"/>
    <w:rsid w:val="00B925BB"/>
    <w:rsid w:val="00B930AF"/>
    <w:rsid w:val="00B930F4"/>
    <w:rsid w:val="00B959CC"/>
    <w:rsid w:val="00B96D6C"/>
    <w:rsid w:val="00B97458"/>
    <w:rsid w:val="00BB7694"/>
    <w:rsid w:val="00BC5480"/>
    <w:rsid w:val="00BD7C2E"/>
    <w:rsid w:val="00BE5A11"/>
    <w:rsid w:val="00BF01ED"/>
    <w:rsid w:val="00BF084C"/>
    <w:rsid w:val="00BF3DE0"/>
    <w:rsid w:val="00C04BD2"/>
    <w:rsid w:val="00C06AC6"/>
    <w:rsid w:val="00C134C7"/>
    <w:rsid w:val="00C36EB7"/>
    <w:rsid w:val="00C42072"/>
    <w:rsid w:val="00C45A36"/>
    <w:rsid w:val="00C75D64"/>
    <w:rsid w:val="00C84C84"/>
    <w:rsid w:val="00C9329E"/>
    <w:rsid w:val="00CB0900"/>
    <w:rsid w:val="00CB6167"/>
    <w:rsid w:val="00CC5A28"/>
    <w:rsid w:val="00CD0AFD"/>
    <w:rsid w:val="00CD4017"/>
    <w:rsid w:val="00CE4300"/>
    <w:rsid w:val="00CF285D"/>
    <w:rsid w:val="00D041EB"/>
    <w:rsid w:val="00D103E5"/>
    <w:rsid w:val="00D213CB"/>
    <w:rsid w:val="00D2293A"/>
    <w:rsid w:val="00D257D1"/>
    <w:rsid w:val="00D35C99"/>
    <w:rsid w:val="00D36793"/>
    <w:rsid w:val="00D36F6D"/>
    <w:rsid w:val="00D472FC"/>
    <w:rsid w:val="00D52E6C"/>
    <w:rsid w:val="00D61771"/>
    <w:rsid w:val="00D81B89"/>
    <w:rsid w:val="00D90FE4"/>
    <w:rsid w:val="00D952EB"/>
    <w:rsid w:val="00D96513"/>
    <w:rsid w:val="00DB4406"/>
    <w:rsid w:val="00DC2A24"/>
    <w:rsid w:val="00DC5E7A"/>
    <w:rsid w:val="00DE1C0B"/>
    <w:rsid w:val="00DF48FD"/>
    <w:rsid w:val="00E0340B"/>
    <w:rsid w:val="00E03F44"/>
    <w:rsid w:val="00E04C3C"/>
    <w:rsid w:val="00E11016"/>
    <w:rsid w:val="00E25EF1"/>
    <w:rsid w:val="00E26938"/>
    <w:rsid w:val="00E3279F"/>
    <w:rsid w:val="00E565B9"/>
    <w:rsid w:val="00E61630"/>
    <w:rsid w:val="00E61B30"/>
    <w:rsid w:val="00E71BE6"/>
    <w:rsid w:val="00E85586"/>
    <w:rsid w:val="00E865ED"/>
    <w:rsid w:val="00EA1F5C"/>
    <w:rsid w:val="00EB4E06"/>
    <w:rsid w:val="00EC6C7B"/>
    <w:rsid w:val="00EE31A0"/>
    <w:rsid w:val="00EF2CF8"/>
    <w:rsid w:val="00F02FB6"/>
    <w:rsid w:val="00F04611"/>
    <w:rsid w:val="00F05D91"/>
    <w:rsid w:val="00F06A5E"/>
    <w:rsid w:val="00F17A5D"/>
    <w:rsid w:val="00F36952"/>
    <w:rsid w:val="00F77726"/>
    <w:rsid w:val="00FA2927"/>
    <w:rsid w:val="00FA4BDE"/>
    <w:rsid w:val="00FC63D4"/>
    <w:rsid w:val="00FC75DF"/>
    <w:rsid w:val="00FC7B57"/>
    <w:rsid w:val="00FE0296"/>
    <w:rsid w:val="00FE03DE"/>
    <w:rsid w:val="00FE5101"/>
    <w:rsid w:val="00FE7BB6"/>
    <w:rsid w:val="00FF3472"/>
    <w:rsid w:val="00FF5F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qFormat/>
    <w:rsid w:val="0000621B"/>
    <w:rPr>
      <w:b/>
      <w:bCs/>
    </w:rPr>
  </w:style>
  <w:style w:type="paragraph" w:customStyle="1" w:styleId="naisc">
    <w:name w:val="naisc"/>
    <w:basedOn w:val="Normal"/>
    <w:rsid w:val="007F632E"/>
    <w:pPr>
      <w:spacing w:before="75" w:after="75"/>
      <w:jc w:val="center"/>
    </w:pPr>
  </w:style>
  <w:style w:type="paragraph" w:customStyle="1" w:styleId="Default">
    <w:name w:val="Default"/>
    <w:rsid w:val="005525B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basedOn w:val="DefaultParagraphFont"/>
    <w:uiPriority w:val="20"/>
    <w:qFormat/>
    <w:rsid w:val="005525B7"/>
    <w:rPr>
      <w:i/>
      <w:iCs/>
    </w:rPr>
  </w:style>
  <w:style w:type="paragraph" w:customStyle="1" w:styleId="tv213">
    <w:name w:val="tv213"/>
    <w:basedOn w:val="Normal"/>
    <w:rsid w:val="00F05D91"/>
    <w:pPr>
      <w:spacing w:before="100" w:beforeAutospacing="1" w:after="100" w:afterAutospacing="1"/>
    </w:pPr>
  </w:style>
  <w:style w:type="paragraph" w:styleId="BodyText">
    <w:name w:val="Body Text"/>
    <w:basedOn w:val="Normal"/>
    <w:link w:val="BodyTextChar"/>
    <w:unhideWhenUsed/>
    <w:rsid w:val="00115E96"/>
    <w:pPr>
      <w:jc w:val="both"/>
    </w:pPr>
    <w:rPr>
      <w:lang w:eastAsia="en-US"/>
    </w:rPr>
  </w:style>
  <w:style w:type="character" w:customStyle="1" w:styleId="BodyTextChar">
    <w:name w:val="Body Text Char"/>
    <w:basedOn w:val="DefaultParagraphFont"/>
    <w:link w:val="BodyText"/>
    <w:rsid w:val="00115E96"/>
    <w:rPr>
      <w:rFonts w:ascii="Times New Roman" w:eastAsia="Times New Roman" w:hAnsi="Times New Roman" w:cs="Times New Roman"/>
      <w:sz w:val="24"/>
      <w:szCs w:val="24"/>
    </w:rPr>
  </w:style>
  <w:style w:type="paragraph" w:styleId="NormalWeb">
    <w:name w:val="Normal (Web)"/>
    <w:basedOn w:val="Normal"/>
    <w:uiPriority w:val="99"/>
    <w:unhideWhenUsed/>
    <w:rsid w:val="006F06B6"/>
    <w:pPr>
      <w:spacing w:before="100" w:beforeAutospacing="1" w:after="100" w:afterAutospacing="1"/>
    </w:pPr>
  </w:style>
  <w:style w:type="paragraph" w:styleId="BodyTextIndent">
    <w:name w:val="Body Text Indent"/>
    <w:basedOn w:val="Normal"/>
    <w:link w:val="BodyTextIndentChar"/>
    <w:uiPriority w:val="99"/>
    <w:semiHidden/>
    <w:unhideWhenUsed/>
    <w:rsid w:val="00532832"/>
    <w:pPr>
      <w:spacing w:after="120"/>
      <w:ind w:left="283"/>
    </w:pPr>
  </w:style>
  <w:style w:type="character" w:customStyle="1" w:styleId="BodyTextIndentChar">
    <w:name w:val="Body Text Indent Char"/>
    <w:basedOn w:val="DefaultParagraphFont"/>
    <w:link w:val="BodyTextIndent"/>
    <w:uiPriority w:val="99"/>
    <w:semiHidden/>
    <w:rsid w:val="00532832"/>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87410">
      <w:bodyDiv w:val="1"/>
      <w:marLeft w:val="0"/>
      <w:marRight w:val="0"/>
      <w:marTop w:val="0"/>
      <w:marBottom w:val="0"/>
      <w:divBdr>
        <w:top w:val="none" w:sz="0" w:space="0" w:color="auto"/>
        <w:left w:val="none" w:sz="0" w:space="0" w:color="auto"/>
        <w:bottom w:val="none" w:sz="0" w:space="0" w:color="auto"/>
        <w:right w:val="none" w:sz="0" w:space="0" w:color="auto"/>
      </w:divBdr>
    </w:div>
    <w:div w:id="873426258">
      <w:bodyDiv w:val="1"/>
      <w:marLeft w:val="0"/>
      <w:marRight w:val="0"/>
      <w:marTop w:val="0"/>
      <w:marBottom w:val="0"/>
      <w:divBdr>
        <w:top w:val="none" w:sz="0" w:space="0" w:color="auto"/>
        <w:left w:val="none" w:sz="0" w:space="0" w:color="auto"/>
        <w:bottom w:val="none" w:sz="0" w:space="0" w:color="auto"/>
        <w:right w:val="none" w:sz="0" w:space="0" w:color="auto"/>
      </w:divBdr>
    </w:div>
    <w:div w:id="91200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3</Pages>
  <Words>2859</Words>
  <Characters>1631</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Svetlana Krumina</cp:lastModifiedBy>
  <cp:revision>24</cp:revision>
  <cp:lastPrinted>2023-02-01T14:28:00Z</cp:lastPrinted>
  <dcterms:created xsi:type="dcterms:W3CDTF">2023-03-06T11:49:00Z</dcterms:created>
  <dcterms:modified xsi:type="dcterms:W3CDTF">2024-06-10T11:23:00Z</dcterms:modified>
</cp:coreProperties>
</file>