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786C1" w14:textId="77777777" w:rsidR="00250F1D" w:rsidRPr="0017587E" w:rsidRDefault="00250F1D" w:rsidP="00250F1D">
      <w:pPr>
        <w:jc w:val="right"/>
        <w:rPr>
          <w:rFonts w:ascii="Times New Roman" w:hAnsi="Times New Roman" w:cs="Times New Roman"/>
          <w:i/>
          <w:sz w:val="24"/>
          <w:szCs w:val="24"/>
        </w:rPr>
      </w:pPr>
      <w:r w:rsidRPr="0017587E">
        <w:rPr>
          <w:rFonts w:ascii="Times New Roman" w:hAnsi="Times New Roman" w:cs="Times New Roman"/>
          <w:i/>
          <w:sz w:val="24"/>
          <w:szCs w:val="24"/>
        </w:rPr>
        <w:t>Projekts</w:t>
      </w:r>
    </w:p>
    <w:p w14:paraId="3DB95C5A" w14:textId="77777777" w:rsidR="00250F1D" w:rsidRPr="00250F1D" w:rsidRDefault="00250F1D" w:rsidP="0017587E">
      <w:pPr>
        <w:spacing w:after="0" w:line="240" w:lineRule="auto"/>
        <w:jc w:val="right"/>
        <w:rPr>
          <w:rFonts w:ascii="Times New Roman" w:hAnsi="Times New Roman" w:cs="Times New Roman"/>
          <w:i/>
        </w:rPr>
      </w:pPr>
    </w:p>
    <w:p w14:paraId="0B18B20E" w14:textId="77777777" w:rsidR="00250F1D" w:rsidRPr="00250F1D" w:rsidRDefault="00250F1D" w:rsidP="0017587E">
      <w:pPr>
        <w:spacing w:after="0" w:line="240" w:lineRule="auto"/>
        <w:jc w:val="center"/>
        <w:rPr>
          <w:rFonts w:ascii="Times New Roman" w:hAnsi="Times New Roman" w:cs="Times New Roman"/>
          <w:sz w:val="28"/>
        </w:rPr>
      </w:pPr>
      <w:r w:rsidRPr="00250F1D">
        <w:rPr>
          <w:rFonts w:ascii="Times New Roman" w:hAnsi="Times New Roman" w:cs="Times New Roman"/>
          <w:sz w:val="28"/>
        </w:rPr>
        <w:t>Jelgavas novada dome</w:t>
      </w:r>
    </w:p>
    <w:p w14:paraId="4D736FE4" w14:textId="77777777" w:rsidR="00250F1D" w:rsidRPr="00250F1D" w:rsidRDefault="00250F1D" w:rsidP="0017587E">
      <w:pPr>
        <w:spacing w:after="0" w:line="240" w:lineRule="auto"/>
        <w:jc w:val="center"/>
        <w:rPr>
          <w:rFonts w:ascii="Times New Roman" w:hAnsi="Times New Roman" w:cs="Times New Roman"/>
          <w:b/>
          <w:sz w:val="32"/>
          <w:szCs w:val="28"/>
        </w:rPr>
      </w:pPr>
      <w:r w:rsidRPr="00250F1D">
        <w:rPr>
          <w:rFonts w:ascii="Times New Roman" w:hAnsi="Times New Roman" w:cs="Times New Roman"/>
          <w:b/>
          <w:sz w:val="32"/>
          <w:szCs w:val="28"/>
        </w:rPr>
        <w:t>LĒMUMS</w:t>
      </w:r>
    </w:p>
    <w:p w14:paraId="60986F7E" w14:textId="77777777" w:rsidR="00250F1D" w:rsidRPr="0017587E" w:rsidRDefault="00250F1D" w:rsidP="0017587E">
      <w:pPr>
        <w:spacing w:after="0" w:line="240" w:lineRule="auto"/>
        <w:jc w:val="center"/>
        <w:rPr>
          <w:rFonts w:ascii="Times New Roman" w:hAnsi="Times New Roman" w:cs="Times New Roman"/>
          <w:sz w:val="24"/>
          <w:szCs w:val="24"/>
        </w:rPr>
      </w:pPr>
      <w:r w:rsidRPr="0017587E">
        <w:rPr>
          <w:rFonts w:ascii="Times New Roman" w:hAnsi="Times New Roman" w:cs="Times New Roman"/>
          <w:sz w:val="24"/>
          <w:szCs w:val="24"/>
        </w:rPr>
        <w:t>Jelgavā</w:t>
      </w:r>
    </w:p>
    <w:p w14:paraId="52FA23AB" w14:textId="77777777" w:rsidR="00250F1D" w:rsidRPr="00250F1D" w:rsidRDefault="00250F1D" w:rsidP="00250F1D">
      <w:pPr>
        <w:jc w:val="center"/>
        <w:rPr>
          <w:rFonts w:ascii="Times New Roman" w:hAnsi="Times New Roman" w:cs="Times New Roman"/>
          <w:sz w:val="20"/>
          <w:szCs w:val="20"/>
        </w:rPr>
      </w:pPr>
    </w:p>
    <w:p w14:paraId="1C612A6C" w14:textId="40F7968A" w:rsidR="00250F1D" w:rsidRPr="00250F1D" w:rsidRDefault="00250F1D" w:rsidP="00250F1D">
      <w:pPr>
        <w:jc w:val="both"/>
        <w:rPr>
          <w:rFonts w:ascii="Times New Roman" w:hAnsi="Times New Roman" w:cs="Times New Roman"/>
          <w:sz w:val="24"/>
          <w:szCs w:val="24"/>
        </w:rPr>
      </w:pPr>
      <w:r w:rsidRPr="00250F1D">
        <w:rPr>
          <w:rFonts w:ascii="Times New Roman" w:hAnsi="Times New Roman" w:cs="Times New Roman"/>
          <w:sz w:val="24"/>
          <w:szCs w:val="24"/>
        </w:rPr>
        <w:t>2024.gada __.</w:t>
      </w:r>
      <w:r w:rsidR="001D2E62">
        <w:rPr>
          <w:rFonts w:ascii="Times New Roman" w:hAnsi="Times New Roman" w:cs="Times New Roman"/>
          <w:sz w:val="24"/>
          <w:szCs w:val="24"/>
        </w:rPr>
        <w:t>jūnijā</w:t>
      </w:r>
      <w:r w:rsidRPr="00250F1D">
        <w:rPr>
          <w:rFonts w:ascii="Times New Roman" w:hAnsi="Times New Roman" w:cs="Times New Roman"/>
          <w:sz w:val="24"/>
          <w:szCs w:val="24"/>
        </w:rPr>
        <w:tab/>
      </w:r>
      <w:r w:rsidRPr="00250F1D">
        <w:rPr>
          <w:rFonts w:ascii="Times New Roman" w:hAnsi="Times New Roman" w:cs="Times New Roman"/>
          <w:sz w:val="24"/>
          <w:szCs w:val="24"/>
        </w:rPr>
        <w:tab/>
      </w:r>
      <w:r w:rsidRPr="00250F1D">
        <w:rPr>
          <w:rFonts w:ascii="Times New Roman" w:hAnsi="Times New Roman" w:cs="Times New Roman"/>
          <w:sz w:val="24"/>
          <w:szCs w:val="24"/>
        </w:rPr>
        <w:tab/>
      </w:r>
      <w:r w:rsidRPr="00250F1D">
        <w:rPr>
          <w:rFonts w:ascii="Times New Roman" w:hAnsi="Times New Roman" w:cs="Times New Roman"/>
          <w:sz w:val="24"/>
          <w:szCs w:val="24"/>
        </w:rPr>
        <w:tab/>
      </w:r>
      <w:r w:rsidRPr="00250F1D">
        <w:rPr>
          <w:rFonts w:ascii="Times New Roman" w:hAnsi="Times New Roman" w:cs="Times New Roman"/>
          <w:sz w:val="24"/>
          <w:szCs w:val="24"/>
        </w:rPr>
        <w:tab/>
      </w:r>
      <w:r w:rsidRPr="00250F1D">
        <w:rPr>
          <w:rFonts w:ascii="Times New Roman" w:hAnsi="Times New Roman" w:cs="Times New Roman"/>
          <w:sz w:val="24"/>
          <w:szCs w:val="24"/>
        </w:rPr>
        <w:tab/>
      </w:r>
      <w:r w:rsidRPr="00250F1D">
        <w:rPr>
          <w:rFonts w:ascii="Times New Roman" w:hAnsi="Times New Roman" w:cs="Times New Roman"/>
          <w:sz w:val="24"/>
          <w:szCs w:val="24"/>
        </w:rPr>
        <w:tab/>
      </w:r>
      <w:r w:rsidRPr="00250F1D">
        <w:rPr>
          <w:rFonts w:ascii="Times New Roman" w:hAnsi="Times New Roman" w:cs="Times New Roman"/>
          <w:sz w:val="24"/>
          <w:szCs w:val="24"/>
        </w:rPr>
        <w:tab/>
        <w:t>Nr._</w:t>
      </w:r>
    </w:p>
    <w:p w14:paraId="1AC6E652" w14:textId="77777777" w:rsidR="00250F1D" w:rsidRPr="00250F1D" w:rsidRDefault="00250F1D" w:rsidP="00250F1D">
      <w:pPr>
        <w:jc w:val="both"/>
        <w:rPr>
          <w:rFonts w:ascii="Times New Roman" w:hAnsi="Times New Roman" w:cs="Times New Roman"/>
          <w:sz w:val="24"/>
          <w:szCs w:val="24"/>
        </w:rPr>
      </w:pPr>
    </w:p>
    <w:p w14:paraId="2CD4AC99" w14:textId="1771F6F2" w:rsidR="00250F1D" w:rsidRPr="00250F1D" w:rsidRDefault="00250F1D" w:rsidP="00250F1D">
      <w:pPr>
        <w:rPr>
          <w:rFonts w:ascii="Times New Roman" w:hAnsi="Times New Roman" w:cs="Times New Roman"/>
          <w:b/>
          <w:sz w:val="24"/>
          <w:szCs w:val="24"/>
        </w:rPr>
      </w:pPr>
      <w:r w:rsidRPr="00250F1D">
        <w:rPr>
          <w:rFonts w:ascii="Times New Roman" w:hAnsi="Times New Roman" w:cs="Times New Roman"/>
          <w:b/>
          <w:sz w:val="24"/>
          <w:szCs w:val="24"/>
        </w:rPr>
        <w:t xml:space="preserve">Par </w:t>
      </w:r>
      <w:r w:rsidR="0017587E" w:rsidRPr="0017587E">
        <w:rPr>
          <w:rFonts w:ascii="Times New Roman" w:hAnsi="Times New Roman" w:cs="Times New Roman"/>
          <w:b/>
          <w:sz w:val="24"/>
          <w:szCs w:val="24"/>
        </w:rPr>
        <w:t>Jelgavas valstspilsētas un Jelgavas novada attīstības</w:t>
      </w:r>
      <w:r w:rsidR="0017587E">
        <w:rPr>
          <w:rFonts w:ascii="Times New Roman" w:hAnsi="Times New Roman" w:cs="Times New Roman"/>
          <w:b/>
          <w:sz w:val="24"/>
          <w:szCs w:val="24"/>
        </w:rPr>
        <w:t xml:space="preserve"> </w:t>
      </w:r>
      <w:r w:rsidR="0017587E" w:rsidRPr="0017587E">
        <w:rPr>
          <w:rFonts w:ascii="Times New Roman" w:hAnsi="Times New Roman" w:cs="Times New Roman"/>
          <w:b/>
          <w:sz w:val="24"/>
          <w:szCs w:val="24"/>
        </w:rPr>
        <w:t>programm</w:t>
      </w:r>
      <w:r w:rsidR="0017587E">
        <w:rPr>
          <w:rFonts w:ascii="Times New Roman" w:hAnsi="Times New Roman" w:cs="Times New Roman"/>
          <w:b/>
          <w:sz w:val="24"/>
          <w:szCs w:val="24"/>
        </w:rPr>
        <w:t>as</w:t>
      </w:r>
      <w:r w:rsidR="0017587E" w:rsidRPr="0017587E">
        <w:rPr>
          <w:rFonts w:ascii="Times New Roman" w:hAnsi="Times New Roman" w:cs="Times New Roman"/>
          <w:b/>
          <w:sz w:val="24"/>
          <w:szCs w:val="24"/>
        </w:rPr>
        <w:t xml:space="preserve"> 2023.-2029.gadam </w:t>
      </w:r>
      <w:r w:rsidRPr="00250F1D">
        <w:rPr>
          <w:rFonts w:ascii="Times New Roman" w:hAnsi="Times New Roman" w:cs="Times New Roman"/>
          <w:b/>
          <w:sz w:val="24"/>
          <w:szCs w:val="24"/>
        </w:rPr>
        <w:t xml:space="preserve">Jelgavas novada investīciju plāna </w:t>
      </w:r>
      <w:r w:rsidR="0017587E">
        <w:rPr>
          <w:rFonts w:ascii="Times New Roman" w:hAnsi="Times New Roman" w:cs="Times New Roman"/>
          <w:b/>
          <w:sz w:val="24"/>
          <w:szCs w:val="24"/>
        </w:rPr>
        <w:t>aktualizēšanu</w:t>
      </w:r>
    </w:p>
    <w:p w14:paraId="6C5F911C" w14:textId="6B9AC738" w:rsidR="0017587E" w:rsidRDefault="0017587E" w:rsidP="00D15623">
      <w:pPr>
        <w:spacing w:after="0" w:line="240" w:lineRule="auto"/>
        <w:ind w:firstLine="567"/>
        <w:jc w:val="both"/>
        <w:rPr>
          <w:rFonts w:ascii="Times New Roman" w:hAnsi="Times New Roman" w:cs="Times New Roman"/>
          <w:sz w:val="24"/>
          <w:szCs w:val="24"/>
        </w:rPr>
      </w:pPr>
      <w:r w:rsidRPr="0017587E">
        <w:rPr>
          <w:rFonts w:ascii="Times New Roman" w:hAnsi="Times New Roman" w:cs="Times New Roman"/>
          <w:sz w:val="24"/>
          <w:szCs w:val="24"/>
        </w:rPr>
        <w:t>Jelgavas novada dome 2023.gada 28.decembrī pieņēma lēmumu Nr.10 (protokols Nr.28/2023)</w:t>
      </w:r>
      <w:r w:rsidR="00D15623">
        <w:rPr>
          <w:rFonts w:ascii="Times New Roman" w:hAnsi="Times New Roman" w:cs="Times New Roman"/>
          <w:sz w:val="24"/>
          <w:szCs w:val="24"/>
        </w:rPr>
        <w:t xml:space="preserve"> “</w:t>
      </w:r>
      <w:r w:rsidR="00D15623" w:rsidRPr="00D15623">
        <w:rPr>
          <w:rFonts w:ascii="Times New Roman" w:hAnsi="Times New Roman" w:cs="Times New Roman"/>
          <w:sz w:val="24"/>
          <w:szCs w:val="24"/>
        </w:rPr>
        <w:t>Jelgavas valstspilsētas un Jelgavas novada ilgtspējīgas attīstības stratēģijas līdz 2034.gadam, attīstības programmas 2023.-2029.gadam un Vides pārskata apstiprināšana</w:t>
      </w:r>
      <w:r w:rsidR="00D15623">
        <w:rPr>
          <w:rFonts w:ascii="Times New Roman" w:hAnsi="Times New Roman" w:cs="Times New Roman"/>
          <w:sz w:val="24"/>
          <w:szCs w:val="24"/>
        </w:rPr>
        <w:t xml:space="preserve">”, ar kuru apstiprināja </w:t>
      </w:r>
      <w:r w:rsidR="00D15623" w:rsidRPr="00D15623">
        <w:rPr>
          <w:rFonts w:ascii="Times New Roman" w:hAnsi="Times New Roman" w:cs="Times New Roman"/>
          <w:sz w:val="24"/>
          <w:szCs w:val="24"/>
        </w:rPr>
        <w:t>Jelgavas valstspilsētas un Jelgavas novada attīstības programm</w:t>
      </w:r>
      <w:r w:rsidR="00D15623">
        <w:rPr>
          <w:rFonts w:ascii="Times New Roman" w:hAnsi="Times New Roman" w:cs="Times New Roman"/>
          <w:sz w:val="24"/>
          <w:szCs w:val="24"/>
        </w:rPr>
        <w:t>u</w:t>
      </w:r>
      <w:r w:rsidR="00D15623" w:rsidRPr="00D15623">
        <w:rPr>
          <w:rFonts w:ascii="Times New Roman" w:hAnsi="Times New Roman" w:cs="Times New Roman"/>
          <w:sz w:val="24"/>
          <w:szCs w:val="24"/>
        </w:rPr>
        <w:t xml:space="preserve"> 2023.-2029.gadam</w:t>
      </w:r>
      <w:r w:rsidR="00D15623">
        <w:rPr>
          <w:rFonts w:ascii="Times New Roman" w:hAnsi="Times New Roman" w:cs="Times New Roman"/>
          <w:sz w:val="24"/>
          <w:szCs w:val="24"/>
        </w:rPr>
        <w:t xml:space="preserve"> un tās pielikumus, tai skaitā arī Jelgavas novada investīciju plānu 2023.-2029.gadam.</w:t>
      </w:r>
    </w:p>
    <w:p w14:paraId="2BAB231B" w14:textId="348D284B" w:rsidR="00D15623" w:rsidRDefault="00D15623" w:rsidP="005C59C2">
      <w:pPr>
        <w:spacing w:after="0" w:line="240" w:lineRule="auto"/>
        <w:ind w:firstLine="567"/>
        <w:jc w:val="both"/>
        <w:rPr>
          <w:rFonts w:ascii="Times New Roman" w:hAnsi="Times New Roman" w:cs="Times New Roman"/>
          <w:sz w:val="24"/>
          <w:szCs w:val="24"/>
        </w:rPr>
      </w:pPr>
      <w:r w:rsidRPr="00D15623">
        <w:rPr>
          <w:rFonts w:ascii="Times New Roman" w:hAnsi="Times New Roman" w:cs="Times New Roman"/>
          <w:sz w:val="24"/>
          <w:szCs w:val="24"/>
        </w:rPr>
        <w:t>Jelgavas valstspilsētas un Jelgavas novada attīstības programm</w:t>
      </w:r>
      <w:r>
        <w:rPr>
          <w:rFonts w:ascii="Times New Roman" w:hAnsi="Times New Roman" w:cs="Times New Roman"/>
          <w:sz w:val="24"/>
          <w:szCs w:val="24"/>
        </w:rPr>
        <w:t>as</w:t>
      </w:r>
      <w:r w:rsidRPr="00D15623">
        <w:rPr>
          <w:rFonts w:ascii="Times New Roman" w:hAnsi="Times New Roman" w:cs="Times New Roman"/>
          <w:sz w:val="24"/>
          <w:szCs w:val="24"/>
        </w:rPr>
        <w:t xml:space="preserve"> 2023.-2029.gadam</w:t>
      </w:r>
      <w:r>
        <w:rPr>
          <w:rFonts w:ascii="Times New Roman" w:hAnsi="Times New Roman" w:cs="Times New Roman"/>
          <w:sz w:val="24"/>
          <w:szCs w:val="24"/>
        </w:rPr>
        <w:t xml:space="preserve"> Jelgavas novada i</w:t>
      </w:r>
      <w:r w:rsidR="0017587E" w:rsidRPr="0017587E">
        <w:rPr>
          <w:rFonts w:ascii="Times New Roman" w:hAnsi="Times New Roman" w:cs="Times New Roman"/>
          <w:sz w:val="24"/>
          <w:szCs w:val="24"/>
        </w:rPr>
        <w:t>nvestīciju plāna</w:t>
      </w:r>
      <w:r w:rsidR="007D4E9F">
        <w:rPr>
          <w:rFonts w:ascii="Times New Roman" w:hAnsi="Times New Roman" w:cs="Times New Roman"/>
          <w:sz w:val="24"/>
          <w:szCs w:val="24"/>
        </w:rPr>
        <w:t xml:space="preserve"> 202</w:t>
      </w:r>
      <w:r w:rsidR="004E19DF">
        <w:rPr>
          <w:rFonts w:ascii="Times New Roman" w:hAnsi="Times New Roman" w:cs="Times New Roman"/>
          <w:sz w:val="24"/>
          <w:szCs w:val="24"/>
        </w:rPr>
        <w:t>4</w:t>
      </w:r>
      <w:r w:rsidR="007D4E9F">
        <w:rPr>
          <w:rFonts w:ascii="Times New Roman" w:hAnsi="Times New Roman" w:cs="Times New Roman"/>
          <w:sz w:val="24"/>
          <w:szCs w:val="24"/>
        </w:rPr>
        <w:t>.-2029.gadam (turpmāk – Jelgavas novada investīciju plāns)</w:t>
      </w:r>
      <w:r w:rsidR="0017587E">
        <w:rPr>
          <w:rFonts w:ascii="Times New Roman" w:hAnsi="Times New Roman" w:cs="Times New Roman"/>
          <w:sz w:val="24"/>
          <w:szCs w:val="24"/>
        </w:rPr>
        <w:t xml:space="preserve"> </w:t>
      </w:r>
      <w:r w:rsidR="0017587E" w:rsidRPr="0017587E">
        <w:rPr>
          <w:rFonts w:ascii="Times New Roman" w:hAnsi="Times New Roman" w:cs="Times New Roman"/>
          <w:sz w:val="24"/>
          <w:szCs w:val="24"/>
        </w:rPr>
        <w:t>aktualizēšanu veic Ministru kabineta 2014.gada 14.oktobra noteikumu Nr.628</w:t>
      </w:r>
      <w:r w:rsidR="0017587E">
        <w:rPr>
          <w:rFonts w:ascii="Times New Roman" w:hAnsi="Times New Roman" w:cs="Times New Roman"/>
          <w:sz w:val="24"/>
          <w:szCs w:val="24"/>
        </w:rPr>
        <w:t xml:space="preserve"> </w:t>
      </w:r>
      <w:r>
        <w:rPr>
          <w:rFonts w:ascii="Times New Roman" w:hAnsi="Times New Roman" w:cs="Times New Roman"/>
          <w:sz w:val="24"/>
          <w:szCs w:val="24"/>
        </w:rPr>
        <w:t>“</w:t>
      </w:r>
      <w:r w:rsidR="0017587E" w:rsidRPr="0017587E">
        <w:rPr>
          <w:rFonts w:ascii="Times New Roman" w:hAnsi="Times New Roman" w:cs="Times New Roman"/>
          <w:sz w:val="24"/>
          <w:szCs w:val="24"/>
        </w:rPr>
        <w:t>Noteikumi par pašvaldību teritorijas attīstības plānošanas dokumentiem” 73.punkt</w:t>
      </w:r>
      <w:r w:rsidR="003E6927">
        <w:rPr>
          <w:rFonts w:ascii="Times New Roman" w:hAnsi="Times New Roman" w:cs="Times New Roman"/>
          <w:sz w:val="24"/>
          <w:szCs w:val="24"/>
        </w:rPr>
        <w:t>ā</w:t>
      </w:r>
      <w:r w:rsidR="0017587E">
        <w:rPr>
          <w:rFonts w:ascii="Times New Roman" w:hAnsi="Times New Roman" w:cs="Times New Roman"/>
          <w:sz w:val="24"/>
          <w:szCs w:val="24"/>
        </w:rPr>
        <w:t xml:space="preserve"> </w:t>
      </w:r>
      <w:r w:rsidR="0017587E" w:rsidRPr="0017587E">
        <w:rPr>
          <w:rFonts w:ascii="Times New Roman" w:hAnsi="Times New Roman" w:cs="Times New Roman"/>
          <w:sz w:val="24"/>
          <w:szCs w:val="24"/>
        </w:rPr>
        <w:t>noteiktajā kārtībā – investīciju plānu aktualizē ne retāk kā reizi gadā, ievērojot</w:t>
      </w:r>
      <w:r w:rsidR="0017587E">
        <w:rPr>
          <w:rFonts w:ascii="Times New Roman" w:hAnsi="Times New Roman" w:cs="Times New Roman"/>
          <w:sz w:val="24"/>
          <w:szCs w:val="24"/>
        </w:rPr>
        <w:t xml:space="preserve"> </w:t>
      </w:r>
      <w:r w:rsidR="0017587E" w:rsidRPr="0017587E">
        <w:rPr>
          <w:rFonts w:ascii="Times New Roman" w:hAnsi="Times New Roman" w:cs="Times New Roman"/>
          <w:sz w:val="24"/>
          <w:szCs w:val="24"/>
        </w:rPr>
        <w:t>pašvaldības budžetu kārtējam gadam, izpildes progresu, pieejamās programmas,</w:t>
      </w:r>
      <w:r w:rsidR="0017587E">
        <w:rPr>
          <w:rFonts w:ascii="Times New Roman" w:hAnsi="Times New Roman" w:cs="Times New Roman"/>
          <w:sz w:val="24"/>
          <w:szCs w:val="24"/>
        </w:rPr>
        <w:t xml:space="preserve"> </w:t>
      </w:r>
      <w:r w:rsidR="0017587E" w:rsidRPr="0017587E">
        <w:rPr>
          <w:rFonts w:ascii="Times New Roman" w:hAnsi="Times New Roman" w:cs="Times New Roman"/>
          <w:sz w:val="24"/>
          <w:szCs w:val="24"/>
        </w:rPr>
        <w:t xml:space="preserve">nemainot attīstības programmas stratēģisko daļu. </w:t>
      </w:r>
    </w:p>
    <w:p w14:paraId="667FA8B5" w14:textId="5ADA0E6D" w:rsidR="00980B99" w:rsidRPr="00CD61FE" w:rsidRDefault="00050451" w:rsidP="00980B99">
      <w:pPr>
        <w:spacing w:after="0" w:line="240" w:lineRule="auto"/>
        <w:ind w:firstLine="567"/>
        <w:jc w:val="both"/>
        <w:rPr>
          <w:rFonts w:ascii="Times New Roman" w:hAnsi="Times New Roman" w:cs="Times New Roman"/>
          <w:sz w:val="24"/>
          <w:szCs w:val="24"/>
          <w:highlight w:val="yellow"/>
        </w:rPr>
      </w:pPr>
      <w:r w:rsidRPr="00CD61FE">
        <w:rPr>
          <w:rFonts w:ascii="Times New Roman" w:hAnsi="Times New Roman" w:cs="Times New Roman"/>
          <w:sz w:val="24"/>
          <w:szCs w:val="24"/>
        </w:rPr>
        <w:t>Jelgavas novada pašvaldībā (turpmāk – Pašvaldība) tika saņemt</w:t>
      </w:r>
      <w:r>
        <w:rPr>
          <w:rFonts w:ascii="Times New Roman" w:hAnsi="Times New Roman" w:cs="Times New Roman"/>
          <w:sz w:val="24"/>
          <w:szCs w:val="24"/>
        </w:rPr>
        <w:t>s</w:t>
      </w:r>
      <w:r w:rsidRPr="00CD61FE">
        <w:rPr>
          <w:rFonts w:ascii="Times New Roman" w:hAnsi="Times New Roman" w:cs="Times New Roman"/>
          <w:sz w:val="24"/>
          <w:szCs w:val="24"/>
        </w:rPr>
        <w:t xml:space="preserve"> </w:t>
      </w:r>
      <w:r>
        <w:rPr>
          <w:rFonts w:ascii="Times New Roman" w:hAnsi="Times New Roman" w:cs="Times New Roman"/>
          <w:sz w:val="24"/>
          <w:szCs w:val="24"/>
        </w:rPr>
        <w:t xml:space="preserve">Izglītības un zinātnes ministrijas </w:t>
      </w:r>
      <w:r w:rsidRPr="00CD61FE">
        <w:rPr>
          <w:rFonts w:ascii="Times New Roman" w:hAnsi="Times New Roman" w:cs="Times New Roman"/>
          <w:sz w:val="24"/>
          <w:szCs w:val="24"/>
        </w:rPr>
        <w:t xml:space="preserve">2024.gada </w:t>
      </w:r>
      <w:r>
        <w:rPr>
          <w:rFonts w:ascii="Times New Roman" w:hAnsi="Times New Roman" w:cs="Times New Roman"/>
          <w:sz w:val="24"/>
          <w:szCs w:val="24"/>
        </w:rPr>
        <w:t>6</w:t>
      </w:r>
      <w:r w:rsidRPr="00CD61FE">
        <w:rPr>
          <w:rFonts w:ascii="Times New Roman" w:hAnsi="Times New Roman" w:cs="Times New Roman"/>
          <w:sz w:val="24"/>
          <w:szCs w:val="24"/>
        </w:rPr>
        <w:t>.</w:t>
      </w:r>
      <w:r>
        <w:rPr>
          <w:rFonts w:ascii="Times New Roman" w:hAnsi="Times New Roman" w:cs="Times New Roman"/>
          <w:sz w:val="24"/>
          <w:szCs w:val="24"/>
        </w:rPr>
        <w:t>jūnija</w:t>
      </w:r>
      <w:r w:rsidRPr="00CD61FE">
        <w:rPr>
          <w:rFonts w:ascii="Times New Roman" w:hAnsi="Times New Roman" w:cs="Times New Roman"/>
          <w:sz w:val="24"/>
          <w:szCs w:val="24"/>
        </w:rPr>
        <w:t xml:space="preserve"> </w:t>
      </w:r>
      <w:r>
        <w:rPr>
          <w:rFonts w:ascii="Times New Roman" w:hAnsi="Times New Roman" w:cs="Times New Roman"/>
          <w:sz w:val="24"/>
          <w:szCs w:val="24"/>
        </w:rPr>
        <w:t>lēmum</w:t>
      </w:r>
      <w:r w:rsidR="008424E4">
        <w:rPr>
          <w:rFonts w:ascii="Times New Roman" w:hAnsi="Times New Roman" w:cs="Times New Roman"/>
          <w:sz w:val="24"/>
          <w:szCs w:val="24"/>
        </w:rPr>
        <w:t>s</w:t>
      </w:r>
      <w:r w:rsidRPr="00CD61FE">
        <w:rPr>
          <w:rFonts w:ascii="Times New Roman" w:hAnsi="Times New Roman" w:cs="Times New Roman"/>
          <w:sz w:val="24"/>
          <w:szCs w:val="24"/>
        </w:rPr>
        <w:t xml:space="preserve"> Nr.</w:t>
      </w:r>
      <w:r>
        <w:rPr>
          <w:rFonts w:ascii="Times New Roman" w:hAnsi="Times New Roman" w:cs="Times New Roman"/>
          <w:sz w:val="24"/>
          <w:szCs w:val="24"/>
        </w:rPr>
        <w:t>1-4e/24/124</w:t>
      </w:r>
      <w:r w:rsidR="008424E4">
        <w:rPr>
          <w:rFonts w:ascii="Times New Roman" w:hAnsi="Times New Roman" w:cs="Times New Roman"/>
          <w:sz w:val="24"/>
          <w:szCs w:val="24"/>
        </w:rPr>
        <w:t xml:space="preserve"> </w:t>
      </w:r>
      <w:r w:rsidRPr="00CD61FE">
        <w:rPr>
          <w:rFonts w:ascii="Times New Roman" w:hAnsi="Times New Roman" w:cs="Times New Roman"/>
          <w:sz w:val="24"/>
          <w:szCs w:val="24"/>
        </w:rPr>
        <w:t>“</w:t>
      </w:r>
      <w:r w:rsidR="008424E4" w:rsidRPr="008424E4">
        <w:rPr>
          <w:rFonts w:ascii="Times New Roman" w:hAnsi="Times New Roman" w:cs="Times New Roman"/>
          <w:sz w:val="24"/>
          <w:szCs w:val="24"/>
        </w:rPr>
        <w:t>Par projekta iesnieguma Nr. 3.1.1.5.i.0/1/24/I/CFLA/002 apstiprināšanu ar nosacījumu</w:t>
      </w:r>
      <w:r w:rsidRPr="00CD61FE">
        <w:rPr>
          <w:rFonts w:ascii="Times New Roman" w:hAnsi="Times New Roman" w:cs="Times New Roman"/>
          <w:sz w:val="24"/>
          <w:szCs w:val="24"/>
        </w:rPr>
        <w:t xml:space="preserve">” (Pašvaldībā saņemts 2024.gada </w:t>
      </w:r>
      <w:r w:rsidR="008424E4">
        <w:rPr>
          <w:rFonts w:ascii="Times New Roman" w:hAnsi="Times New Roman" w:cs="Times New Roman"/>
          <w:sz w:val="24"/>
          <w:szCs w:val="24"/>
        </w:rPr>
        <w:t>6</w:t>
      </w:r>
      <w:r w:rsidRPr="00CD61FE">
        <w:rPr>
          <w:rFonts w:ascii="Times New Roman" w:hAnsi="Times New Roman" w:cs="Times New Roman"/>
          <w:sz w:val="24"/>
          <w:szCs w:val="24"/>
        </w:rPr>
        <w:t>.</w:t>
      </w:r>
      <w:r w:rsidR="008424E4">
        <w:rPr>
          <w:rFonts w:ascii="Times New Roman" w:hAnsi="Times New Roman" w:cs="Times New Roman"/>
          <w:sz w:val="24"/>
          <w:szCs w:val="24"/>
        </w:rPr>
        <w:t>jūnijā</w:t>
      </w:r>
      <w:r w:rsidRPr="00CD61FE">
        <w:rPr>
          <w:rFonts w:ascii="Times New Roman" w:hAnsi="Times New Roman" w:cs="Times New Roman"/>
          <w:sz w:val="24"/>
          <w:szCs w:val="24"/>
        </w:rPr>
        <w:t xml:space="preserve"> un reģistrēts ar Nr.</w:t>
      </w:r>
      <w:r w:rsidR="008424E4" w:rsidRPr="008424E4">
        <w:rPr>
          <w:rFonts w:ascii="Times New Roman" w:hAnsi="Times New Roman" w:cs="Times New Roman"/>
          <w:sz w:val="24"/>
          <w:szCs w:val="24"/>
        </w:rPr>
        <w:t>JNP/3-16/24/1533</w:t>
      </w:r>
      <w:r w:rsidRPr="008534B5">
        <w:rPr>
          <w:rFonts w:ascii="Times New Roman" w:hAnsi="Times New Roman" w:cs="Times New Roman"/>
          <w:sz w:val="24"/>
          <w:szCs w:val="24"/>
        </w:rPr>
        <w:t>)</w:t>
      </w:r>
      <w:r w:rsidR="00980B99" w:rsidRPr="008534B5">
        <w:rPr>
          <w:rFonts w:ascii="Times New Roman" w:hAnsi="Times New Roman" w:cs="Times New Roman"/>
          <w:sz w:val="24"/>
          <w:szCs w:val="24"/>
        </w:rPr>
        <w:t>,</w:t>
      </w:r>
      <w:r w:rsidR="00980B99">
        <w:rPr>
          <w:rFonts w:ascii="Times New Roman" w:hAnsi="Times New Roman" w:cs="Times New Roman"/>
          <w:sz w:val="24"/>
          <w:szCs w:val="24"/>
        </w:rPr>
        <w:t xml:space="preserve"> ar lūgumu precizēt Jelgavas novada pašvaldības attīstības programmas investīciju plānu, tajā paredzot Atveseļošanas fonda 3.1.1.5.i. investīcijas “Izglītības iestāžu infrastruktūras pilnveide un aprīkošana” projekta īstenošanu un tādu izmaksu, darbību un rezultātu nodrošināšanu, kas atbilst projekta iesniegumā plānotajam.</w:t>
      </w:r>
    </w:p>
    <w:p w14:paraId="56906A7F" w14:textId="729272A2" w:rsidR="00980B99" w:rsidRDefault="008424E4" w:rsidP="00980B99">
      <w:pPr>
        <w:spacing w:after="0" w:line="240" w:lineRule="auto"/>
        <w:ind w:firstLine="567"/>
        <w:jc w:val="both"/>
        <w:rPr>
          <w:rFonts w:ascii="Times New Roman" w:eastAsia="Times New Roman" w:hAnsi="Times New Roman"/>
          <w:noProof/>
          <w:sz w:val="24"/>
          <w:szCs w:val="24"/>
        </w:rPr>
      </w:pPr>
      <w:r>
        <w:rPr>
          <w:rFonts w:ascii="Times New Roman" w:hAnsi="Times New Roman" w:cs="Times New Roman"/>
          <w:sz w:val="24"/>
          <w:szCs w:val="24"/>
        </w:rPr>
        <w:t>Pašvaldībā tika saņemt</w:t>
      </w:r>
      <w:r w:rsidR="005375AB">
        <w:rPr>
          <w:rFonts w:ascii="Times New Roman" w:hAnsi="Times New Roman" w:cs="Times New Roman"/>
          <w:sz w:val="24"/>
          <w:szCs w:val="24"/>
        </w:rPr>
        <w:t>s</w:t>
      </w:r>
      <w:r w:rsidR="00980B99">
        <w:rPr>
          <w:rFonts w:ascii="Times New Roman" w:hAnsi="Times New Roman" w:cs="Times New Roman"/>
          <w:sz w:val="24"/>
          <w:szCs w:val="24"/>
        </w:rPr>
        <w:t xml:space="preserve"> </w:t>
      </w:r>
      <w:r w:rsidR="00980B99" w:rsidRPr="103B0641">
        <w:rPr>
          <w:rFonts w:ascii="Times New Roman" w:eastAsia="Times New Roman" w:hAnsi="Times New Roman"/>
          <w:noProof/>
          <w:sz w:val="24"/>
          <w:szCs w:val="24"/>
        </w:rPr>
        <w:t>Centrālā</w:t>
      </w:r>
      <w:r w:rsidR="00980B99">
        <w:rPr>
          <w:rFonts w:ascii="Times New Roman" w:eastAsia="Times New Roman" w:hAnsi="Times New Roman"/>
          <w:noProof/>
          <w:sz w:val="24"/>
          <w:szCs w:val="24"/>
        </w:rPr>
        <w:t>s</w:t>
      </w:r>
      <w:r w:rsidR="00980B99" w:rsidRPr="103B0641">
        <w:rPr>
          <w:rFonts w:ascii="Times New Roman" w:eastAsia="Times New Roman" w:hAnsi="Times New Roman"/>
          <w:noProof/>
          <w:sz w:val="24"/>
          <w:szCs w:val="24"/>
        </w:rPr>
        <w:t xml:space="preserve"> finanšu un līgumu aģentūra</w:t>
      </w:r>
      <w:r w:rsidR="00980B99">
        <w:rPr>
          <w:rFonts w:ascii="Times New Roman" w:eastAsia="Times New Roman" w:hAnsi="Times New Roman"/>
          <w:noProof/>
          <w:sz w:val="24"/>
          <w:szCs w:val="24"/>
        </w:rPr>
        <w:t>s</w:t>
      </w:r>
      <w:r w:rsidR="00980B99" w:rsidRPr="103B0641">
        <w:rPr>
          <w:rFonts w:ascii="Times New Roman" w:eastAsia="Times New Roman" w:hAnsi="Times New Roman"/>
          <w:noProof/>
          <w:sz w:val="24"/>
          <w:szCs w:val="24"/>
        </w:rPr>
        <w:t xml:space="preserve"> (turpmāk – </w:t>
      </w:r>
      <w:r w:rsidR="00980B99" w:rsidRPr="00A44292">
        <w:rPr>
          <w:rFonts w:ascii="Times New Roman" w:eastAsia="Times New Roman" w:hAnsi="Times New Roman"/>
          <w:noProof/>
          <w:sz w:val="24"/>
          <w:szCs w:val="24"/>
        </w:rPr>
        <w:t>Aģentūra</w:t>
      </w:r>
      <w:r w:rsidR="00980B99" w:rsidRPr="103B0641">
        <w:rPr>
          <w:rFonts w:ascii="Times New Roman" w:eastAsia="Times New Roman" w:hAnsi="Times New Roman"/>
          <w:noProof/>
          <w:sz w:val="24"/>
          <w:szCs w:val="24"/>
        </w:rPr>
        <w:t>)</w:t>
      </w:r>
      <w:r w:rsidR="00980B99">
        <w:rPr>
          <w:rFonts w:ascii="Times New Roman" w:eastAsia="Times New Roman" w:hAnsi="Times New Roman"/>
          <w:noProof/>
          <w:sz w:val="24"/>
          <w:szCs w:val="24"/>
        </w:rPr>
        <w:t xml:space="preserve"> 2024.gada 6.jūnija lēmums Nr.</w:t>
      </w:r>
      <w:r w:rsidR="00980B99" w:rsidRPr="00980B99">
        <w:rPr>
          <w:rFonts w:ascii="Times New Roman" w:eastAsia="Times New Roman" w:hAnsi="Times New Roman"/>
          <w:noProof/>
          <w:sz w:val="24"/>
          <w:szCs w:val="24"/>
        </w:rPr>
        <w:t>39-2-10/4338</w:t>
      </w:r>
      <w:r w:rsidR="00980B99">
        <w:rPr>
          <w:rFonts w:ascii="Times New Roman" w:eastAsia="Times New Roman" w:hAnsi="Times New Roman"/>
          <w:noProof/>
          <w:sz w:val="24"/>
          <w:szCs w:val="24"/>
        </w:rPr>
        <w:t xml:space="preserve"> “</w:t>
      </w:r>
      <w:r w:rsidR="00980B99" w:rsidRPr="00980B99">
        <w:rPr>
          <w:rFonts w:ascii="Times New Roman" w:eastAsia="Times New Roman" w:hAnsi="Times New Roman"/>
          <w:noProof/>
          <w:sz w:val="24"/>
          <w:szCs w:val="24"/>
        </w:rPr>
        <w:t>Par projekta iesnieguma Nr. 6.1.1.3/1/24/A/003</w:t>
      </w:r>
      <w:r w:rsidR="00980B99">
        <w:rPr>
          <w:rFonts w:ascii="Times New Roman" w:eastAsia="Times New Roman" w:hAnsi="Times New Roman"/>
          <w:noProof/>
          <w:sz w:val="24"/>
          <w:szCs w:val="24"/>
        </w:rPr>
        <w:t xml:space="preserve"> </w:t>
      </w:r>
      <w:r w:rsidR="00980B99" w:rsidRPr="00980B99">
        <w:rPr>
          <w:rFonts w:ascii="Times New Roman" w:eastAsia="Times New Roman" w:hAnsi="Times New Roman"/>
          <w:noProof/>
          <w:sz w:val="24"/>
          <w:szCs w:val="24"/>
        </w:rPr>
        <w:t>apstiprināšanu ar nosacījumu</w:t>
      </w:r>
      <w:r w:rsidR="00980B99">
        <w:rPr>
          <w:rFonts w:ascii="Times New Roman" w:eastAsia="Times New Roman" w:hAnsi="Times New Roman"/>
          <w:noProof/>
          <w:sz w:val="24"/>
          <w:szCs w:val="24"/>
        </w:rPr>
        <w:t>” (Pašvaldībā saņemts 2024.gada 7.jūnijā un reģistrēts ar Nr.</w:t>
      </w:r>
      <w:r w:rsidR="00980B99" w:rsidRPr="00980B99">
        <w:rPr>
          <w:rFonts w:ascii="Times New Roman" w:eastAsia="Times New Roman" w:hAnsi="Times New Roman"/>
          <w:noProof/>
          <w:sz w:val="24"/>
          <w:szCs w:val="24"/>
        </w:rPr>
        <w:t>JNP/3-16/24/1543</w:t>
      </w:r>
      <w:r w:rsidR="00980B99">
        <w:rPr>
          <w:rFonts w:ascii="Times New Roman" w:eastAsia="Times New Roman" w:hAnsi="Times New Roman"/>
          <w:noProof/>
          <w:sz w:val="24"/>
          <w:szCs w:val="24"/>
        </w:rPr>
        <w:t>)</w:t>
      </w:r>
      <w:r w:rsidR="008534B5">
        <w:rPr>
          <w:rFonts w:ascii="Times New Roman" w:eastAsia="Times New Roman" w:hAnsi="Times New Roman"/>
          <w:noProof/>
          <w:sz w:val="24"/>
          <w:szCs w:val="24"/>
        </w:rPr>
        <w:t xml:space="preserve">, kurā konstatēts, ka minētā lēmuma pielikuma 3.1.punktā </w:t>
      </w:r>
      <w:r w:rsidR="008534B5" w:rsidRPr="008534B5">
        <w:rPr>
          <w:rFonts w:ascii="Times New Roman" w:eastAsia="Times New Roman" w:hAnsi="Times New Roman"/>
          <w:noProof/>
          <w:sz w:val="24"/>
          <w:szCs w:val="24"/>
        </w:rPr>
        <w:t>Jelgavas valstspilsētas un Jelgavas novada attīstības programmas 2023.-2029. gadam Jelgavas novada investīciju plānā norādītais finansējuma apmērs un finansējuma avoti neatbilst projekta iesniegumā norādītajam.</w:t>
      </w:r>
    </w:p>
    <w:p w14:paraId="6256C8CD" w14:textId="19D2603F" w:rsidR="008424E4" w:rsidRDefault="008534B5" w:rsidP="00980B99">
      <w:pPr>
        <w:spacing w:after="0" w:line="240" w:lineRule="auto"/>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Pašvaldībā saņemts </w:t>
      </w:r>
      <w:r w:rsidR="00980B99">
        <w:rPr>
          <w:rFonts w:ascii="Times New Roman" w:eastAsia="Times New Roman" w:hAnsi="Times New Roman"/>
          <w:noProof/>
          <w:sz w:val="24"/>
          <w:szCs w:val="24"/>
        </w:rPr>
        <w:t>Aģentūras 2024.gada 11.jūnija lēmumums Nr.</w:t>
      </w:r>
      <w:r w:rsidR="00980B99" w:rsidRPr="00980B99">
        <w:rPr>
          <w:rFonts w:ascii="Times New Roman" w:eastAsia="Times New Roman" w:hAnsi="Times New Roman"/>
          <w:noProof/>
          <w:sz w:val="24"/>
          <w:szCs w:val="24"/>
        </w:rPr>
        <w:t>39-2-10/4396</w:t>
      </w:r>
      <w:r w:rsidR="00980B99">
        <w:rPr>
          <w:rFonts w:ascii="Times New Roman" w:eastAsia="Times New Roman" w:hAnsi="Times New Roman"/>
          <w:noProof/>
          <w:sz w:val="24"/>
          <w:szCs w:val="24"/>
        </w:rPr>
        <w:t xml:space="preserve"> “</w:t>
      </w:r>
      <w:r w:rsidR="00980B99" w:rsidRPr="00980B99">
        <w:rPr>
          <w:rFonts w:ascii="Times New Roman" w:eastAsia="Times New Roman" w:hAnsi="Times New Roman"/>
          <w:noProof/>
          <w:sz w:val="24"/>
          <w:szCs w:val="24"/>
        </w:rPr>
        <w:t>Par projekta iesnieguma Nr.6.1.1.3/1/24/A/004</w:t>
      </w:r>
      <w:r>
        <w:rPr>
          <w:rFonts w:ascii="Times New Roman" w:eastAsia="Times New Roman" w:hAnsi="Times New Roman"/>
          <w:noProof/>
          <w:sz w:val="24"/>
          <w:szCs w:val="24"/>
        </w:rPr>
        <w:t xml:space="preserve"> </w:t>
      </w:r>
      <w:r w:rsidR="00980B99" w:rsidRPr="00980B99">
        <w:rPr>
          <w:rFonts w:ascii="Times New Roman" w:eastAsia="Times New Roman" w:hAnsi="Times New Roman"/>
          <w:noProof/>
          <w:sz w:val="24"/>
          <w:szCs w:val="24"/>
        </w:rPr>
        <w:t>apstiprināšanu ar nosacījumu</w:t>
      </w:r>
      <w:r w:rsidR="00980B99">
        <w:rPr>
          <w:rFonts w:ascii="Times New Roman" w:eastAsia="Times New Roman" w:hAnsi="Times New Roman"/>
          <w:noProof/>
          <w:sz w:val="24"/>
          <w:szCs w:val="24"/>
        </w:rPr>
        <w:t>”</w:t>
      </w:r>
      <w:r>
        <w:rPr>
          <w:rFonts w:ascii="Times New Roman" w:eastAsia="Times New Roman" w:hAnsi="Times New Roman"/>
          <w:noProof/>
          <w:sz w:val="24"/>
          <w:szCs w:val="24"/>
        </w:rPr>
        <w:t xml:space="preserve"> (Pašvaldībā saņemts 2024.gada 11.jūnijā un reģistrēts ar Nr.</w:t>
      </w:r>
      <w:r w:rsidRPr="008534B5">
        <w:rPr>
          <w:rFonts w:ascii="Times New Roman" w:eastAsia="Times New Roman" w:hAnsi="Times New Roman"/>
          <w:noProof/>
          <w:sz w:val="24"/>
          <w:szCs w:val="24"/>
        </w:rPr>
        <w:t>JNP/3-16/24/1585</w:t>
      </w:r>
      <w:r>
        <w:rPr>
          <w:rFonts w:ascii="Times New Roman" w:eastAsia="Times New Roman" w:hAnsi="Times New Roman"/>
          <w:noProof/>
          <w:sz w:val="24"/>
          <w:szCs w:val="24"/>
        </w:rPr>
        <w:t xml:space="preserve">), kurā konstatēts, ka minētā lēmuma pielikuma 3.1.punktā </w:t>
      </w:r>
      <w:r w:rsidRPr="008534B5">
        <w:rPr>
          <w:rFonts w:ascii="Times New Roman" w:eastAsia="Times New Roman" w:hAnsi="Times New Roman"/>
          <w:noProof/>
          <w:sz w:val="24"/>
          <w:szCs w:val="24"/>
        </w:rPr>
        <w:t>Jelgavas valstspilsētas un Jelgavas novada attīstības programmas 2023.-2029. gadam Jelgavas novada investīciju plānā norādītais finansējuma apmērs un finansējuma avoti neatbilst projekta iesniegumā norādītajam.</w:t>
      </w:r>
    </w:p>
    <w:p w14:paraId="1BC9DC1B" w14:textId="4731E6C6" w:rsidR="002F61A2" w:rsidRDefault="002F61A2" w:rsidP="00980B99">
      <w:pPr>
        <w:spacing w:after="0" w:line="240" w:lineRule="auto"/>
        <w:ind w:firstLine="567"/>
        <w:jc w:val="both"/>
        <w:rPr>
          <w:rFonts w:ascii="Times New Roman" w:eastAsia="Times New Roman" w:hAnsi="Times New Roman"/>
          <w:noProof/>
          <w:sz w:val="24"/>
          <w:szCs w:val="24"/>
        </w:rPr>
      </w:pPr>
      <w:r>
        <w:rPr>
          <w:rFonts w:ascii="Times New Roman" w:hAnsi="Times New Roman" w:cs="Times New Roman"/>
          <w:sz w:val="24"/>
          <w:szCs w:val="24"/>
        </w:rPr>
        <w:lastRenderedPageBreak/>
        <w:t xml:space="preserve">Pašvaldībā tika saņemts Aģentūras 2024.gada 11.marta uzaicinājuma Nr.39-2-10/2018 (Pašvaldībā saņemts 2024.gada 11.martā un reģistrēts ar Nr. JNP/3-16/24/671), ar aicinājumu Jelgavas novada pašvaldību sagatavot un </w:t>
      </w:r>
      <w:r w:rsidRPr="00D55F39">
        <w:rPr>
          <w:rFonts w:ascii="Times New Roman" w:hAnsi="Times New Roman" w:cs="Times New Roman"/>
          <w:sz w:val="24"/>
          <w:szCs w:val="24"/>
        </w:rPr>
        <w:t>iesniegt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4.2.1.3. pasākuma “Infrastruktūras un mācību vides pilnveide efektīvas, kvalitatīvas un mūsdienīgas izglītības īstenošanai speciālās izglītības iestādēs” projekta iesniegumu</w:t>
      </w:r>
      <w:r>
        <w:rPr>
          <w:rFonts w:ascii="Times New Roman" w:hAnsi="Times New Roman" w:cs="Times New Roman"/>
          <w:sz w:val="24"/>
          <w:szCs w:val="24"/>
        </w:rPr>
        <w:t>.</w:t>
      </w:r>
    </w:p>
    <w:p w14:paraId="76831CEA" w14:textId="5D33F49D" w:rsidR="0041116B" w:rsidRDefault="008424E4" w:rsidP="004111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iepriekš minēto, </w:t>
      </w:r>
      <w:r w:rsidR="007D4E9F" w:rsidRPr="00417D0A">
        <w:rPr>
          <w:rFonts w:ascii="Times New Roman" w:hAnsi="Times New Roman" w:cs="Times New Roman"/>
          <w:sz w:val="24"/>
          <w:szCs w:val="24"/>
        </w:rPr>
        <w:t>Jelgavas novada investīciju plānā ir veikt</w:t>
      </w:r>
      <w:r w:rsidR="000754A3" w:rsidRPr="00417D0A">
        <w:rPr>
          <w:rFonts w:ascii="Times New Roman" w:hAnsi="Times New Roman" w:cs="Times New Roman"/>
          <w:sz w:val="24"/>
          <w:szCs w:val="24"/>
        </w:rPr>
        <w:t>as</w:t>
      </w:r>
      <w:r w:rsidR="007D4E9F" w:rsidRPr="00417D0A">
        <w:rPr>
          <w:rFonts w:ascii="Times New Roman" w:hAnsi="Times New Roman" w:cs="Times New Roman"/>
          <w:sz w:val="24"/>
          <w:szCs w:val="24"/>
        </w:rPr>
        <w:t xml:space="preserve"> šād</w:t>
      </w:r>
      <w:r w:rsidR="000754A3" w:rsidRPr="00417D0A">
        <w:rPr>
          <w:rFonts w:ascii="Times New Roman" w:hAnsi="Times New Roman" w:cs="Times New Roman"/>
          <w:sz w:val="24"/>
          <w:szCs w:val="24"/>
        </w:rPr>
        <w:t>as</w:t>
      </w:r>
      <w:r w:rsidR="007D4E9F" w:rsidRPr="00417D0A">
        <w:rPr>
          <w:rFonts w:ascii="Times New Roman" w:hAnsi="Times New Roman" w:cs="Times New Roman"/>
          <w:sz w:val="24"/>
          <w:szCs w:val="24"/>
        </w:rPr>
        <w:t xml:space="preserve"> </w:t>
      </w:r>
      <w:r w:rsidR="000754A3" w:rsidRPr="00417D0A">
        <w:rPr>
          <w:rFonts w:ascii="Times New Roman" w:hAnsi="Times New Roman" w:cs="Times New Roman"/>
          <w:sz w:val="24"/>
          <w:szCs w:val="24"/>
        </w:rPr>
        <w:t>izmaiņas</w:t>
      </w:r>
      <w:r w:rsidR="007D4E9F" w:rsidRPr="00417D0A">
        <w:rPr>
          <w:rFonts w:ascii="Times New Roman" w:hAnsi="Times New Roman" w:cs="Times New Roman"/>
          <w:sz w:val="24"/>
          <w:szCs w:val="24"/>
        </w:rPr>
        <w:t>:</w:t>
      </w:r>
    </w:p>
    <w:p w14:paraId="722A8D4F" w14:textId="77777777" w:rsidR="00B02065" w:rsidRDefault="00B02065" w:rsidP="00B02065">
      <w:pPr>
        <w:pStyle w:val="ListParagraph"/>
        <w:numPr>
          <w:ilvl w:val="0"/>
          <w:numId w:val="11"/>
        </w:numPr>
        <w:spacing w:after="0" w:line="240" w:lineRule="auto"/>
        <w:ind w:left="426" w:hanging="426"/>
        <w:jc w:val="both"/>
        <w:rPr>
          <w:rFonts w:ascii="Times New Roman" w:hAnsi="Times New Roman" w:cs="Times New Roman"/>
          <w:sz w:val="24"/>
          <w:szCs w:val="24"/>
        </w:rPr>
      </w:pPr>
      <w:r w:rsidRPr="00B02065">
        <w:rPr>
          <w:rFonts w:ascii="Times New Roman" w:hAnsi="Times New Roman" w:cs="Times New Roman"/>
          <w:sz w:val="24"/>
          <w:szCs w:val="24"/>
        </w:rPr>
        <w:t>veikta saturiskās informācijas precizēšana:</w:t>
      </w:r>
    </w:p>
    <w:p w14:paraId="763FAF41" w14:textId="2185A958" w:rsidR="00B02065" w:rsidRDefault="00841CF7" w:rsidP="00B02065">
      <w:pPr>
        <w:pStyle w:val="ListParagraph"/>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0E66A2" w:rsidRPr="00B02065">
        <w:rPr>
          <w:rFonts w:ascii="Times New Roman" w:hAnsi="Times New Roman" w:cs="Times New Roman"/>
          <w:sz w:val="24"/>
          <w:szCs w:val="24"/>
        </w:rPr>
        <w:t xml:space="preserve">eraksta Nr.57 </w:t>
      </w:r>
      <w:r w:rsidR="000E66A2" w:rsidRPr="003D6FD9">
        <w:rPr>
          <w:rFonts w:ascii="Times New Roman" w:hAnsi="Times New Roman" w:cs="Times New Roman"/>
          <w:sz w:val="24"/>
          <w:szCs w:val="24"/>
        </w:rPr>
        <w:t>kolonā “Indikatīvais finansējums, EUR” precizēta</w:t>
      </w:r>
      <w:r w:rsidR="000E66A2" w:rsidRPr="00B02065">
        <w:rPr>
          <w:rFonts w:ascii="Times New Roman" w:hAnsi="Times New Roman" w:cs="Times New Roman"/>
          <w:sz w:val="24"/>
          <w:szCs w:val="24"/>
        </w:rPr>
        <w:t xml:space="preserve"> summa</w:t>
      </w:r>
      <w:r w:rsidR="008534B5" w:rsidRPr="00B02065">
        <w:rPr>
          <w:rFonts w:ascii="Times New Roman" w:hAnsi="Times New Roman" w:cs="Times New Roman"/>
          <w:sz w:val="24"/>
          <w:szCs w:val="24"/>
        </w:rPr>
        <w:t xml:space="preserve"> no</w:t>
      </w:r>
      <w:r w:rsidR="002F61A2" w:rsidRPr="00B02065">
        <w:rPr>
          <w:rFonts w:ascii="Times New Roman" w:hAnsi="Times New Roman" w:cs="Times New Roman"/>
          <w:sz w:val="24"/>
          <w:szCs w:val="24"/>
        </w:rPr>
        <w:t xml:space="preserve"> 4 050 000 EUR uz 6 856 442 EUR</w:t>
      </w:r>
      <w:r>
        <w:rPr>
          <w:rFonts w:ascii="Times New Roman" w:hAnsi="Times New Roman" w:cs="Times New Roman"/>
          <w:sz w:val="24"/>
          <w:szCs w:val="24"/>
        </w:rPr>
        <w:t>;</w:t>
      </w:r>
    </w:p>
    <w:p w14:paraId="79753474" w14:textId="77777777" w:rsidR="00B02065" w:rsidRDefault="000E66A2" w:rsidP="00B02065">
      <w:pPr>
        <w:pStyle w:val="ListParagraph"/>
        <w:numPr>
          <w:ilvl w:val="1"/>
          <w:numId w:val="12"/>
        </w:numPr>
        <w:spacing w:after="0" w:line="240" w:lineRule="auto"/>
        <w:jc w:val="both"/>
        <w:rPr>
          <w:rFonts w:ascii="Times New Roman" w:hAnsi="Times New Roman" w:cs="Times New Roman"/>
          <w:sz w:val="24"/>
          <w:szCs w:val="24"/>
        </w:rPr>
      </w:pPr>
      <w:r w:rsidRPr="00B02065">
        <w:rPr>
          <w:rFonts w:ascii="Times New Roman" w:hAnsi="Times New Roman" w:cs="Times New Roman"/>
          <w:sz w:val="24"/>
          <w:szCs w:val="24"/>
        </w:rPr>
        <w:t>Ieraksta Nr.57 kolonā “Par projekta ieviešanu atbildīgā nodaļa, struktūrvienība, iestāde”, precizēta informācija, atbilstoši spēkā esošajam Jelgavas novada pašvaldības nolikumam, norādot par investīciju projekta ieviešanu atbildīgo;</w:t>
      </w:r>
    </w:p>
    <w:p w14:paraId="6D0E32A8" w14:textId="650D2B22" w:rsidR="00B02065" w:rsidRDefault="00841CF7" w:rsidP="00B02065">
      <w:pPr>
        <w:pStyle w:val="ListParagraph"/>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0E66A2" w:rsidRPr="00B02065">
        <w:rPr>
          <w:rFonts w:ascii="Times New Roman" w:hAnsi="Times New Roman" w:cs="Times New Roman"/>
          <w:sz w:val="24"/>
          <w:szCs w:val="24"/>
        </w:rPr>
        <w:t>eraksta Nr.57 kolonā “Projekta īstenošanas termiņš”, precizēts projekta ieviešanas termiņš;</w:t>
      </w:r>
    </w:p>
    <w:p w14:paraId="60BB0373" w14:textId="514C8070" w:rsidR="00B02065" w:rsidRDefault="00841CF7" w:rsidP="00B02065">
      <w:pPr>
        <w:pStyle w:val="ListParagraph"/>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1D2E62" w:rsidRPr="00B02065">
        <w:rPr>
          <w:rFonts w:ascii="Times New Roman" w:hAnsi="Times New Roman" w:cs="Times New Roman"/>
          <w:sz w:val="24"/>
          <w:szCs w:val="24"/>
        </w:rPr>
        <w:t>eraksta Nr.72 kolonās “Projekta nosaukums” un “Projekta nosaukums un plānotie darbības rezultāti un to rezultatīvie rādītāji (plānotās aktivitātes)” precizēt</w:t>
      </w:r>
      <w:r w:rsidR="003D6FD9">
        <w:rPr>
          <w:rFonts w:ascii="Times New Roman" w:hAnsi="Times New Roman" w:cs="Times New Roman"/>
          <w:sz w:val="24"/>
          <w:szCs w:val="24"/>
        </w:rPr>
        <w:t>a</w:t>
      </w:r>
      <w:r w:rsidR="001D2E62" w:rsidRPr="00B02065">
        <w:rPr>
          <w:rFonts w:ascii="Times New Roman" w:hAnsi="Times New Roman" w:cs="Times New Roman"/>
          <w:sz w:val="24"/>
          <w:szCs w:val="24"/>
        </w:rPr>
        <w:t xml:space="preserve"> </w:t>
      </w:r>
      <w:r w:rsidR="003D6FD9">
        <w:rPr>
          <w:rFonts w:ascii="Times New Roman" w:hAnsi="Times New Roman" w:cs="Times New Roman"/>
          <w:sz w:val="24"/>
          <w:szCs w:val="24"/>
        </w:rPr>
        <w:t>saturiskā</w:t>
      </w:r>
      <w:r w:rsidR="001D2E62" w:rsidRPr="00B02065">
        <w:rPr>
          <w:rFonts w:ascii="Times New Roman" w:hAnsi="Times New Roman" w:cs="Times New Roman"/>
          <w:sz w:val="24"/>
          <w:szCs w:val="24"/>
        </w:rPr>
        <w:t xml:space="preserve"> informācija;</w:t>
      </w:r>
    </w:p>
    <w:p w14:paraId="3B333525" w14:textId="4C416689" w:rsidR="00B02065" w:rsidRDefault="00841CF7" w:rsidP="00B02065">
      <w:pPr>
        <w:pStyle w:val="ListParagraph"/>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1D2E62" w:rsidRPr="00B02065">
        <w:rPr>
          <w:rFonts w:ascii="Times New Roman" w:hAnsi="Times New Roman" w:cs="Times New Roman"/>
          <w:sz w:val="24"/>
          <w:szCs w:val="24"/>
        </w:rPr>
        <w:t>eraksta Nr.72 kolonā “Par projekta ieviešanu atbildīgā nodaļa, struktūrvienība, iestāde”, precizēta informācija, atbilstoši spēkā esošajam Jelgavas novada pašvaldības nolikumam, norādot par investīciju projekta ieviešanu atbildīgo;</w:t>
      </w:r>
    </w:p>
    <w:p w14:paraId="22628A4C" w14:textId="5CF19646" w:rsidR="00D4780C" w:rsidRDefault="00841CF7" w:rsidP="00B02065">
      <w:pPr>
        <w:pStyle w:val="ListParagraph"/>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1D2E62" w:rsidRPr="00B02065">
        <w:rPr>
          <w:rFonts w:ascii="Times New Roman" w:hAnsi="Times New Roman" w:cs="Times New Roman"/>
          <w:sz w:val="24"/>
          <w:szCs w:val="24"/>
        </w:rPr>
        <w:t>eraksta Nr.72 kolonā “Projekta īstenošanas termiņš”, precizēts projekta ieviešanas termiņš;</w:t>
      </w:r>
    </w:p>
    <w:p w14:paraId="23F43C81" w14:textId="2A4AC92C" w:rsidR="00841CF7" w:rsidRPr="00461BBF" w:rsidRDefault="003D6FD9" w:rsidP="00841CF7">
      <w:pPr>
        <w:pStyle w:val="ListParagraph"/>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841CF7" w:rsidRPr="002F61A2">
        <w:rPr>
          <w:rFonts w:ascii="Times New Roman" w:hAnsi="Times New Roman" w:cs="Times New Roman"/>
          <w:sz w:val="24"/>
          <w:szCs w:val="24"/>
        </w:rPr>
        <w:t>eraksta</w:t>
      </w:r>
      <w:r w:rsidR="00841CF7">
        <w:rPr>
          <w:rFonts w:ascii="Times New Roman" w:hAnsi="Times New Roman" w:cs="Times New Roman"/>
          <w:sz w:val="24"/>
          <w:szCs w:val="24"/>
        </w:rPr>
        <w:t xml:space="preserve"> </w:t>
      </w:r>
      <w:r w:rsidR="00841CF7" w:rsidRPr="002F61A2">
        <w:rPr>
          <w:rFonts w:ascii="Times New Roman" w:hAnsi="Times New Roman" w:cs="Times New Roman"/>
          <w:sz w:val="24"/>
          <w:szCs w:val="24"/>
        </w:rPr>
        <w:t>Nr.233 kolon</w:t>
      </w:r>
      <w:r w:rsidR="00841CF7">
        <w:rPr>
          <w:rFonts w:ascii="Times New Roman" w:hAnsi="Times New Roman" w:cs="Times New Roman"/>
          <w:sz w:val="24"/>
          <w:szCs w:val="24"/>
        </w:rPr>
        <w:t>ā</w:t>
      </w:r>
      <w:r w:rsidR="00841CF7" w:rsidRPr="002F61A2">
        <w:rPr>
          <w:rFonts w:ascii="Times New Roman" w:hAnsi="Times New Roman" w:cs="Times New Roman"/>
          <w:sz w:val="24"/>
          <w:szCs w:val="24"/>
        </w:rPr>
        <w:t xml:space="preserve"> “</w:t>
      </w:r>
      <w:r w:rsidR="00841CF7" w:rsidRPr="008B6546">
        <w:rPr>
          <w:rFonts w:ascii="Times New Roman" w:hAnsi="Times New Roman" w:cs="Times New Roman"/>
          <w:sz w:val="24"/>
          <w:szCs w:val="24"/>
        </w:rPr>
        <w:t>Projekta nosaukums un  plānotie darbības rezultāti un to rezultatīvie rādītāji (plānotās aktivitātes)</w:t>
      </w:r>
      <w:r w:rsidR="00841CF7" w:rsidRPr="002F61A2">
        <w:rPr>
          <w:rFonts w:ascii="Times New Roman" w:hAnsi="Times New Roman" w:cs="Times New Roman"/>
          <w:sz w:val="24"/>
          <w:szCs w:val="24"/>
        </w:rPr>
        <w:t>”</w:t>
      </w:r>
      <w:r w:rsidR="00841CF7">
        <w:rPr>
          <w:rFonts w:ascii="Times New Roman" w:hAnsi="Times New Roman" w:cs="Times New Roman"/>
          <w:sz w:val="24"/>
          <w:szCs w:val="24"/>
        </w:rPr>
        <w:t xml:space="preserve"> precizēta</w:t>
      </w:r>
      <w:r w:rsidR="00841CF7" w:rsidRPr="002F61A2">
        <w:rPr>
          <w:rFonts w:ascii="Times New Roman" w:hAnsi="Times New Roman" w:cs="Times New Roman"/>
          <w:sz w:val="24"/>
          <w:szCs w:val="24"/>
        </w:rPr>
        <w:t xml:space="preserve"> informācija</w:t>
      </w:r>
      <w:r w:rsidR="00841CF7" w:rsidRPr="008B6546">
        <w:rPr>
          <w:rFonts w:ascii="Times New Roman" w:hAnsi="Times New Roman" w:cs="Times New Roman"/>
          <w:sz w:val="24"/>
          <w:szCs w:val="24"/>
        </w:rPr>
        <w:t xml:space="preserve">, </w:t>
      </w:r>
      <w:r w:rsidR="00841CF7">
        <w:rPr>
          <w:rFonts w:ascii="Times New Roman" w:hAnsi="Times New Roman" w:cs="Times New Roman"/>
          <w:sz w:val="24"/>
          <w:szCs w:val="24"/>
        </w:rPr>
        <w:t>svītrojot</w:t>
      </w:r>
      <w:r w:rsidR="00841CF7" w:rsidRPr="008B6546">
        <w:rPr>
          <w:rFonts w:ascii="Times New Roman" w:hAnsi="Times New Roman" w:cs="Times New Roman"/>
          <w:sz w:val="24"/>
          <w:szCs w:val="24"/>
        </w:rPr>
        <w:t xml:space="preserve"> </w:t>
      </w:r>
      <w:r w:rsidR="00841CF7" w:rsidRPr="00461BBF">
        <w:rPr>
          <w:rFonts w:ascii="Times New Roman" w:hAnsi="Times New Roman" w:cs="Times New Roman"/>
          <w:sz w:val="24"/>
          <w:szCs w:val="24"/>
        </w:rPr>
        <w:t>neaktuālo informāciju;</w:t>
      </w:r>
    </w:p>
    <w:p w14:paraId="6A218B91" w14:textId="77C6270D" w:rsidR="00841CF7" w:rsidRPr="00461BBF" w:rsidRDefault="00841CF7" w:rsidP="00841CF7">
      <w:pPr>
        <w:pStyle w:val="ListParagraph"/>
        <w:numPr>
          <w:ilvl w:val="1"/>
          <w:numId w:val="12"/>
        </w:numPr>
        <w:spacing w:after="0" w:line="240" w:lineRule="auto"/>
        <w:jc w:val="both"/>
        <w:rPr>
          <w:rFonts w:ascii="Times New Roman" w:hAnsi="Times New Roman" w:cs="Times New Roman"/>
          <w:sz w:val="24"/>
          <w:szCs w:val="24"/>
        </w:rPr>
      </w:pPr>
      <w:r w:rsidRPr="00461BBF">
        <w:rPr>
          <w:rFonts w:ascii="Times New Roman" w:hAnsi="Times New Roman" w:cs="Times New Roman"/>
          <w:sz w:val="24"/>
          <w:szCs w:val="24"/>
        </w:rPr>
        <w:t xml:space="preserve">ieraksta Nr.233 kolonā “Indikatīvais finansējums, EUR” precizēta </w:t>
      </w:r>
      <w:r w:rsidR="003D6FD9" w:rsidRPr="00461BBF">
        <w:rPr>
          <w:rFonts w:ascii="Times New Roman" w:hAnsi="Times New Roman" w:cs="Times New Roman"/>
          <w:sz w:val="24"/>
          <w:szCs w:val="24"/>
        </w:rPr>
        <w:t>summa</w:t>
      </w:r>
      <w:r w:rsidRPr="00461BBF">
        <w:rPr>
          <w:rFonts w:ascii="Times New Roman" w:hAnsi="Times New Roman" w:cs="Times New Roman"/>
          <w:sz w:val="24"/>
          <w:szCs w:val="24"/>
        </w:rPr>
        <w:t>, pamatojoties uz Jelgavas novada domes 2024.gada 17.jūnija lēmumu Nr.</w:t>
      </w:r>
      <w:r w:rsidR="00C81947">
        <w:rPr>
          <w:rFonts w:ascii="Times New Roman" w:hAnsi="Times New Roman" w:cs="Times New Roman"/>
          <w:sz w:val="24"/>
          <w:szCs w:val="24"/>
        </w:rPr>
        <w:t>2</w:t>
      </w:r>
      <w:r w:rsidRPr="00461BBF">
        <w:rPr>
          <w:rFonts w:ascii="Times New Roman" w:hAnsi="Times New Roman" w:cs="Times New Roman"/>
          <w:sz w:val="24"/>
          <w:szCs w:val="24"/>
        </w:rPr>
        <w:t xml:space="preserve"> (protokols Nr.</w:t>
      </w:r>
      <w:r w:rsidR="00461BBF" w:rsidRPr="00461BBF">
        <w:rPr>
          <w:rFonts w:ascii="Times New Roman" w:hAnsi="Times New Roman" w:cs="Times New Roman"/>
          <w:sz w:val="24"/>
          <w:szCs w:val="24"/>
        </w:rPr>
        <w:t>13)</w:t>
      </w:r>
      <w:r w:rsidRPr="00461BBF">
        <w:rPr>
          <w:rFonts w:ascii="Times New Roman" w:hAnsi="Times New Roman" w:cs="Times New Roman"/>
          <w:sz w:val="24"/>
          <w:szCs w:val="24"/>
        </w:rPr>
        <w:t>;</w:t>
      </w:r>
    </w:p>
    <w:p w14:paraId="413713AF" w14:textId="6DCD47D0" w:rsidR="00993D59" w:rsidRPr="00461BBF" w:rsidRDefault="00993D59" w:rsidP="00841CF7">
      <w:pPr>
        <w:pStyle w:val="ListParagraph"/>
        <w:numPr>
          <w:ilvl w:val="1"/>
          <w:numId w:val="12"/>
        </w:numPr>
        <w:spacing w:after="0" w:line="240" w:lineRule="auto"/>
        <w:jc w:val="both"/>
        <w:rPr>
          <w:rFonts w:ascii="Times New Roman" w:hAnsi="Times New Roman" w:cs="Times New Roman"/>
          <w:sz w:val="24"/>
          <w:szCs w:val="24"/>
        </w:rPr>
      </w:pPr>
      <w:r w:rsidRPr="00461BBF">
        <w:rPr>
          <w:rFonts w:ascii="Times New Roman" w:hAnsi="Times New Roman" w:cs="Times New Roman"/>
          <w:sz w:val="24"/>
          <w:szCs w:val="24"/>
        </w:rPr>
        <w:t>ieraksta Nr.233 kolonā “Par projekta ieviešanu atbildīgā nodaļa, struktūrvienība, iestāde”, precizēta informācija, atbilstoši spēkā esošajam Jelgavas novada pašvaldības nolikumam, norādot par investīciju projekta ieviešanu atbildīgo;</w:t>
      </w:r>
    </w:p>
    <w:p w14:paraId="7A7DF4D8" w14:textId="5E58F03A" w:rsidR="00D4780C" w:rsidRDefault="00B02065" w:rsidP="00B02065">
      <w:pPr>
        <w:pStyle w:val="ListParagraph"/>
        <w:numPr>
          <w:ilvl w:val="0"/>
          <w:numId w:val="1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i</w:t>
      </w:r>
      <w:r w:rsidR="002F61A2">
        <w:rPr>
          <w:rFonts w:ascii="Times New Roman" w:hAnsi="Times New Roman" w:cs="Times New Roman"/>
          <w:sz w:val="24"/>
          <w:szCs w:val="24"/>
        </w:rPr>
        <w:t>zveidoti trīs</w:t>
      </w:r>
      <w:r w:rsidR="00D4780C" w:rsidRPr="00D4780C">
        <w:rPr>
          <w:rFonts w:ascii="Times New Roman" w:hAnsi="Times New Roman" w:cs="Times New Roman"/>
          <w:sz w:val="24"/>
          <w:szCs w:val="24"/>
        </w:rPr>
        <w:t xml:space="preserve"> jaun</w:t>
      </w:r>
      <w:r w:rsidR="002F61A2">
        <w:rPr>
          <w:rFonts w:ascii="Times New Roman" w:hAnsi="Times New Roman" w:cs="Times New Roman"/>
          <w:sz w:val="24"/>
          <w:szCs w:val="24"/>
        </w:rPr>
        <w:t>i</w:t>
      </w:r>
      <w:r w:rsidR="00D4780C" w:rsidRPr="00D4780C">
        <w:rPr>
          <w:rFonts w:ascii="Times New Roman" w:hAnsi="Times New Roman" w:cs="Times New Roman"/>
          <w:sz w:val="24"/>
          <w:szCs w:val="24"/>
        </w:rPr>
        <w:t xml:space="preserve"> ierakst</w:t>
      </w:r>
      <w:r w:rsidR="002F61A2">
        <w:rPr>
          <w:rFonts w:ascii="Times New Roman" w:hAnsi="Times New Roman" w:cs="Times New Roman"/>
          <w:sz w:val="24"/>
          <w:szCs w:val="24"/>
        </w:rPr>
        <w:t>i:</w:t>
      </w:r>
    </w:p>
    <w:p w14:paraId="39A229DB" w14:textId="77777777" w:rsidR="00B02065" w:rsidRPr="00B02065" w:rsidRDefault="00B02065" w:rsidP="00B02065">
      <w:pPr>
        <w:pStyle w:val="ListParagraph"/>
        <w:numPr>
          <w:ilvl w:val="0"/>
          <w:numId w:val="13"/>
        </w:numPr>
        <w:spacing w:after="0" w:line="240" w:lineRule="auto"/>
        <w:jc w:val="both"/>
        <w:rPr>
          <w:rFonts w:ascii="Times New Roman" w:hAnsi="Times New Roman" w:cs="Times New Roman"/>
          <w:vanish/>
          <w:sz w:val="24"/>
          <w:szCs w:val="24"/>
        </w:rPr>
      </w:pPr>
    </w:p>
    <w:p w14:paraId="50C39534" w14:textId="77777777" w:rsidR="00B02065" w:rsidRPr="00B02065" w:rsidRDefault="00B02065" w:rsidP="00B02065">
      <w:pPr>
        <w:pStyle w:val="ListParagraph"/>
        <w:numPr>
          <w:ilvl w:val="0"/>
          <w:numId w:val="13"/>
        </w:numPr>
        <w:spacing w:after="0" w:line="240" w:lineRule="auto"/>
        <w:jc w:val="both"/>
        <w:rPr>
          <w:rFonts w:ascii="Times New Roman" w:hAnsi="Times New Roman" w:cs="Times New Roman"/>
          <w:vanish/>
          <w:sz w:val="24"/>
          <w:szCs w:val="24"/>
        </w:rPr>
      </w:pPr>
    </w:p>
    <w:p w14:paraId="6ABF14D6" w14:textId="5430D20D" w:rsidR="00B02065" w:rsidRPr="00D4780C" w:rsidRDefault="00B02065" w:rsidP="00B02065">
      <w:pPr>
        <w:pStyle w:val="ListParagraph"/>
        <w:numPr>
          <w:ilvl w:val="1"/>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pamatojoties uz iepriekš minēto</w:t>
      </w:r>
      <w:r w:rsidRPr="00CD61FE">
        <w:rPr>
          <w:rFonts w:ascii="Times New Roman" w:hAnsi="Times New Roman" w:cs="Times New Roman"/>
          <w:sz w:val="24"/>
          <w:szCs w:val="24"/>
        </w:rPr>
        <w:t xml:space="preserve"> </w:t>
      </w:r>
      <w:r>
        <w:rPr>
          <w:rFonts w:ascii="Times New Roman" w:hAnsi="Times New Roman" w:cs="Times New Roman"/>
          <w:sz w:val="24"/>
          <w:szCs w:val="24"/>
        </w:rPr>
        <w:t xml:space="preserve">Izglītības un zinātnes ministrijas </w:t>
      </w:r>
      <w:r w:rsidRPr="00CD61FE">
        <w:rPr>
          <w:rFonts w:ascii="Times New Roman" w:hAnsi="Times New Roman" w:cs="Times New Roman"/>
          <w:sz w:val="24"/>
          <w:szCs w:val="24"/>
        </w:rPr>
        <w:t xml:space="preserve">2024.gada </w:t>
      </w:r>
      <w:r>
        <w:rPr>
          <w:rFonts w:ascii="Times New Roman" w:hAnsi="Times New Roman" w:cs="Times New Roman"/>
          <w:sz w:val="24"/>
          <w:szCs w:val="24"/>
        </w:rPr>
        <w:t>6</w:t>
      </w:r>
      <w:r w:rsidRPr="00CD61FE">
        <w:rPr>
          <w:rFonts w:ascii="Times New Roman" w:hAnsi="Times New Roman" w:cs="Times New Roman"/>
          <w:sz w:val="24"/>
          <w:szCs w:val="24"/>
        </w:rPr>
        <w:t>.</w:t>
      </w:r>
      <w:r>
        <w:rPr>
          <w:rFonts w:ascii="Times New Roman" w:hAnsi="Times New Roman" w:cs="Times New Roman"/>
          <w:sz w:val="24"/>
          <w:szCs w:val="24"/>
        </w:rPr>
        <w:t>jūnija</w:t>
      </w:r>
      <w:r w:rsidRPr="00CD61FE">
        <w:rPr>
          <w:rFonts w:ascii="Times New Roman" w:hAnsi="Times New Roman" w:cs="Times New Roman"/>
          <w:sz w:val="24"/>
          <w:szCs w:val="24"/>
        </w:rPr>
        <w:t xml:space="preserve"> </w:t>
      </w:r>
      <w:r>
        <w:rPr>
          <w:rFonts w:ascii="Times New Roman" w:hAnsi="Times New Roman" w:cs="Times New Roman"/>
          <w:sz w:val="24"/>
          <w:szCs w:val="24"/>
        </w:rPr>
        <w:t>lēmumu</w:t>
      </w:r>
      <w:r w:rsidRPr="00CD61FE">
        <w:rPr>
          <w:rFonts w:ascii="Times New Roman" w:hAnsi="Times New Roman" w:cs="Times New Roman"/>
          <w:sz w:val="24"/>
          <w:szCs w:val="24"/>
        </w:rPr>
        <w:t xml:space="preserve"> Nr.</w:t>
      </w:r>
      <w:r>
        <w:rPr>
          <w:rFonts w:ascii="Times New Roman" w:hAnsi="Times New Roman" w:cs="Times New Roman"/>
          <w:sz w:val="24"/>
          <w:szCs w:val="24"/>
        </w:rPr>
        <w:t>1-4e/24/124:</w:t>
      </w:r>
    </w:p>
    <w:tbl>
      <w:tblPr>
        <w:tblStyle w:val="TableGrid"/>
        <w:tblW w:w="8359" w:type="dxa"/>
        <w:tblLook w:val="04A0" w:firstRow="1" w:lastRow="0" w:firstColumn="1" w:lastColumn="0" w:noHBand="0" w:noVBand="1"/>
      </w:tblPr>
      <w:tblGrid>
        <w:gridCol w:w="1333"/>
        <w:gridCol w:w="1207"/>
        <w:gridCol w:w="5819"/>
      </w:tblGrid>
      <w:tr w:rsidR="00B02065" w:rsidRPr="00250F1D" w14:paraId="53839AA6" w14:textId="77777777" w:rsidTr="00B02065">
        <w:trPr>
          <w:trHeight w:val="439"/>
        </w:trPr>
        <w:tc>
          <w:tcPr>
            <w:tcW w:w="1333" w:type="dxa"/>
            <w:vAlign w:val="center"/>
          </w:tcPr>
          <w:p w14:paraId="4D270B96" w14:textId="3C1C98DD" w:rsidR="00B02065" w:rsidRPr="00250F1D" w:rsidRDefault="00B02065" w:rsidP="00C56347">
            <w:pPr>
              <w:jc w:val="center"/>
              <w:rPr>
                <w:rFonts w:ascii="Times New Roman" w:hAnsi="Times New Roman" w:cs="Times New Roman"/>
                <w:b/>
                <w:bCs/>
                <w:sz w:val="24"/>
                <w:szCs w:val="24"/>
              </w:rPr>
            </w:pPr>
            <w:r>
              <w:rPr>
                <w:rFonts w:ascii="Times New Roman" w:hAnsi="Times New Roman" w:cs="Times New Roman"/>
                <w:b/>
                <w:bCs/>
                <w:sz w:val="24"/>
                <w:szCs w:val="24"/>
              </w:rPr>
              <w:t>Nr.p.k.</w:t>
            </w:r>
          </w:p>
        </w:tc>
        <w:tc>
          <w:tcPr>
            <w:tcW w:w="1207" w:type="dxa"/>
          </w:tcPr>
          <w:p w14:paraId="47BBE0EB" w14:textId="4E352113" w:rsidR="00B02065" w:rsidRPr="00250F1D" w:rsidRDefault="00B02065" w:rsidP="00C56347">
            <w:pPr>
              <w:jc w:val="center"/>
              <w:rPr>
                <w:rFonts w:ascii="Times New Roman" w:hAnsi="Times New Roman" w:cs="Times New Roman"/>
                <w:b/>
                <w:bCs/>
                <w:sz w:val="24"/>
                <w:szCs w:val="24"/>
              </w:rPr>
            </w:pPr>
            <w:r w:rsidRPr="00250F1D">
              <w:rPr>
                <w:rFonts w:ascii="Times New Roman" w:hAnsi="Times New Roman" w:cs="Times New Roman"/>
                <w:b/>
                <w:bCs/>
                <w:sz w:val="24"/>
                <w:szCs w:val="24"/>
              </w:rPr>
              <w:t>Teritorija</w:t>
            </w:r>
          </w:p>
        </w:tc>
        <w:tc>
          <w:tcPr>
            <w:tcW w:w="5819" w:type="dxa"/>
            <w:vAlign w:val="center"/>
          </w:tcPr>
          <w:p w14:paraId="6DF462EA" w14:textId="3415E9EC" w:rsidR="00B02065" w:rsidRPr="00250F1D" w:rsidRDefault="00B02065" w:rsidP="00C56347">
            <w:pPr>
              <w:jc w:val="center"/>
              <w:rPr>
                <w:rFonts w:ascii="Times New Roman" w:hAnsi="Times New Roman" w:cs="Times New Roman"/>
                <w:b/>
                <w:bCs/>
                <w:sz w:val="24"/>
                <w:szCs w:val="24"/>
              </w:rPr>
            </w:pPr>
            <w:r w:rsidRPr="00250F1D">
              <w:rPr>
                <w:rFonts w:ascii="Times New Roman" w:hAnsi="Times New Roman" w:cs="Times New Roman"/>
                <w:b/>
                <w:bCs/>
                <w:sz w:val="24"/>
                <w:szCs w:val="24"/>
              </w:rPr>
              <w:t>Projekta nosaukums</w:t>
            </w:r>
          </w:p>
        </w:tc>
      </w:tr>
      <w:tr w:rsidR="00B02065" w:rsidRPr="00250F1D" w14:paraId="7EAF5AC5" w14:textId="77777777" w:rsidTr="00B02065">
        <w:trPr>
          <w:trHeight w:val="267"/>
        </w:trPr>
        <w:tc>
          <w:tcPr>
            <w:tcW w:w="1333" w:type="dxa"/>
          </w:tcPr>
          <w:p w14:paraId="7AD0C504" w14:textId="1F62BD5B" w:rsidR="00B02065" w:rsidRPr="00250F1D" w:rsidRDefault="00B02065" w:rsidP="00C56347">
            <w:pPr>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241</w:t>
            </w:r>
          </w:p>
        </w:tc>
        <w:tc>
          <w:tcPr>
            <w:tcW w:w="1207" w:type="dxa"/>
          </w:tcPr>
          <w:p w14:paraId="46CE40F3" w14:textId="15A6681A" w:rsidR="00B02065" w:rsidRPr="00921A9E" w:rsidRDefault="00B02065" w:rsidP="00C56347">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Novads</w:t>
            </w:r>
          </w:p>
        </w:tc>
        <w:tc>
          <w:tcPr>
            <w:tcW w:w="5819" w:type="dxa"/>
          </w:tcPr>
          <w:p w14:paraId="36232E2E" w14:textId="0DB07D94" w:rsidR="00B02065" w:rsidRPr="00250F1D" w:rsidRDefault="00B02065" w:rsidP="00C56347">
            <w:pPr>
              <w:jc w:val="both"/>
              <w:rPr>
                <w:rFonts w:ascii="Times New Roman" w:hAnsi="Times New Roman" w:cs="Times New Roman"/>
                <w:color w:val="000000"/>
                <w:sz w:val="24"/>
                <w:szCs w:val="24"/>
                <w:shd w:val="clear" w:color="auto" w:fill="FFFFFF"/>
              </w:rPr>
            </w:pPr>
            <w:r w:rsidRPr="00921A9E">
              <w:rPr>
                <w:rFonts w:ascii="Times New Roman" w:hAnsi="Times New Roman" w:cs="Times New Roman"/>
                <w:color w:val="000000"/>
                <w:sz w:val="24"/>
                <w:szCs w:val="24"/>
                <w:shd w:val="clear" w:color="auto" w:fill="FFFFFF"/>
              </w:rPr>
              <w:t>Izglītības iestāžu infrastruktūras pilnveide un aprīkošana Jelgavas novada pašvaldībā</w:t>
            </w:r>
          </w:p>
        </w:tc>
      </w:tr>
    </w:tbl>
    <w:p w14:paraId="7486076E" w14:textId="20DE89E0" w:rsidR="00EF1908" w:rsidRPr="00B02065" w:rsidRDefault="00B02065" w:rsidP="00841CF7">
      <w:pPr>
        <w:pStyle w:val="ListParagraph"/>
        <w:numPr>
          <w:ilvl w:val="1"/>
          <w:numId w:val="13"/>
        </w:numPr>
        <w:spacing w:before="120" w:after="0" w:line="240" w:lineRule="auto"/>
        <w:ind w:left="788" w:hanging="431"/>
        <w:jc w:val="both"/>
        <w:rPr>
          <w:rFonts w:ascii="Times New Roman" w:hAnsi="Times New Roman" w:cs="Times New Roman"/>
          <w:sz w:val="24"/>
          <w:szCs w:val="24"/>
        </w:rPr>
      </w:pPr>
      <w:r>
        <w:rPr>
          <w:rFonts w:ascii="Times New Roman" w:hAnsi="Times New Roman" w:cs="Times New Roman"/>
          <w:sz w:val="24"/>
          <w:szCs w:val="24"/>
        </w:rPr>
        <w:t xml:space="preserve">pamatojoties uz </w:t>
      </w:r>
      <w:r w:rsidR="00EF1908" w:rsidRPr="00B02065">
        <w:rPr>
          <w:rFonts w:ascii="Times New Roman" w:hAnsi="Times New Roman" w:cs="Times New Roman"/>
          <w:sz w:val="24"/>
          <w:szCs w:val="24"/>
        </w:rPr>
        <w:t>Pašvaldību aizņēmumu un galvojumu kontroles un pārraudzības padomes 2024.gada 27.marta sēdes protokol</w:t>
      </w:r>
      <w:r>
        <w:rPr>
          <w:rFonts w:ascii="Times New Roman" w:hAnsi="Times New Roman" w:cs="Times New Roman"/>
          <w:sz w:val="24"/>
          <w:szCs w:val="24"/>
        </w:rPr>
        <w:t>u</w:t>
      </w:r>
      <w:r w:rsidR="00EF1908" w:rsidRPr="00B02065">
        <w:rPr>
          <w:rFonts w:ascii="Times New Roman" w:hAnsi="Times New Roman" w:cs="Times New Roman"/>
          <w:sz w:val="24"/>
          <w:szCs w:val="24"/>
        </w:rPr>
        <w:t xml:space="preserve"> Nr.3 (Jelgavas novada pašvaldībā saņemts 2024.gada 3.aprīlī un reģistrēts ar Nr.JNP/3-16/24/871):</w:t>
      </w:r>
    </w:p>
    <w:tbl>
      <w:tblPr>
        <w:tblStyle w:val="TableGrid"/>
        <w:tblW w:w="8359" w:type="dxa"/>
        <w:tblLook w:val="04A0" w:firstRow="1" w:lastRow="0" w:firstColumn="1" w:lastColumn="0" w:noHBand="0" w:noVBand="1"/>
      </w:tblPr>
      <w:tblGrid>
        <w:gridCol w:w="1304"/>
        <w:gridCol w:w="1207"/>
        <w:gridCol w:w="5848"/>
      </w:tblGrid>
      <w:tr w:rsidR="00B02065" w:rsidRPr="00250F1D" w14:paraId="41F86B04" w14:textId="77777777" w:rsidTr="00B02065">
        <w:trPr>
          <w:trHeight w:val="439"/>
        </w:trPr>
        <w:tc>
          <w:tcPr>
            <w:tcW w:w="1304" w:type="dxa"/>
            <w:vAlign w:val="center"/>
          </w:tcPr>
          <w:p w14:paraId="78C9141F" w14:textId="4D0C2192" w:rsidR="00B02065" w:rsidRPr="00250F1D" w:rsidRDefault="00B02065" w:rsidP="0035004A">
            <w:pPr>
              <w:jc w:val="center"/>
              <w:rPr>
                <w:rFonts w:ascii="Times New Roman" w:hAnsi="Times New Roman" w:cs="Times New Roman"/>
                <w:b/>
                <w:bCs/>
                <w:sz w:val="24"/>
                <w:szCs w:val="24"/>
              </w:rPr>
            </w:pPr>
            <w:r>
              <w:rPr>
                <w:rFonts w:ascii="Times New Roman" w:hAnsi="Times New Roman" w:cs="Times New Roman"/>
                <w:b/>
                <w:bCs/>
                <w:sz w:val="24"/>
                <w:szCs w:val="24"/>
              </w:rPr>
              <w:t>Nr.p.k.</w:t>
            </w:r>
          </w:p>
        </w:tc>
        <w:tc>
          <w:tcPr>
            <w:tcW w:w="1207" w:type="dxa"/>
          </w:tcPr>
          <w:p w14:paraId="0BDD9BF5" w14:textId="7199FC8F" w:rsidR="00B02065" w:rsidRPr="00250F1D" w:rsidRDefault="00B02065" w:rsidP="0035004A">
            <w:pPr>
              <w:jc w:val="center"/>
              <w:rPr>
                <w:rFonts w:ascii="Times New Roman" w:hAnsi="Times New Roman" w:cs="Times New Roman"/>
                <w:b/>
                <w:bCs/>
                <w:sz w:val="24"/>
                <w:szCs w:val="24"/>
              </w:rPr>
            </w:pPr>
            <w:r w:rsidRPr="00250F1D">
              <w:rPr>
                <w:rFonts w:ascii="Times New Roman" w:hAnsi="Times New Roman" w:cs="Times New Roman"/>
                <w:b/>
                <w:bCs/>
                <w:sz w:val="24"/>
                <w:szCs w:val="24"/>
              </w:rPr>
              <w:t>Teritorija</w:t>
            </w:r>
          </w:p>
        </w:tc>
        <w:tc>
          <w:tcPr>
            <w:tcW w:w="5848" w:type="dxa"/>
            <w:vAlign w:val="center"/>
          </w:tcPr>
          <w:p w14:paraId="5515D77B" w14:textId="2EC66356" w:rsidR="00B02065" w:rsidRPr="00250F1D" w:rsidRDefault="00B02065" w:rsidP="0035004A">
            <w:pPr>
              <w:jc w:val="center"/>
              <w:rPr>
                <w:rFonts w:ascii="Times New Roman" w:hAnsi="Times New Roman" w:cs="Times New Roman"/>
                <w:b/>
                <w:bCs/>
                <w:sz w:val="24"/>
                <w:szCs w:val="24"/>
              </w:rPr>
            </w:pPr>
            <w:r w:rsidRPr="00250F1D">
              <w:rPr>
                <w:rFonts w:ascii="Times New Roman" w:hAnsi="Times New Roman" w:cs="Times New Roman"/>
                <w:b/>
                <w:bCs/>
                <w:sz w:val="24"/>
                <w:szCs w:val="24"/>
              </w:rPr>
              <w:t>Projekta nosaukums</w:t>
            </w:r>
          </w:p>
        </w:tc>
      </w:tr>
      <w:tr w:rsidR="00B02065" w:rsidRPr="00250F1D" w14:paraId="47093192" w14:textId="77777777" w:rsidTr="00B02065">
        <w:trPr>
          <w:trHeight w:val="267"/>
        </w:trPr>
        <w:tc>
          <w:tcPr>
            <w:tcW w:w="1304" w:type="dxa"/>
          </w:tcPr>
          <w:p w14:paraId="722E506B" w14:textId="7D9E5E35" w:rsidR="00B02065" w:rsidRPr="00250F1D" w:rsidRDefault="00841CF7" w:rsidP="0035004A">
            <w:pPr>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242</w:t>
            </w:r>
          </w:p>
        </w:tc>
        <w:tc>
          <w:tcPr>
            <w:tcW w:w="1207" w:type="dxa"/>
          </w:tcPr>
          <w:p w14:paraId="64F44191" w14:textId="29F0F668" w:rsidR="00B02065" w:rsidRPr="000E66A2" w:rsidRDefault="00B02065" w:rsidP="0035004A">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Novads</w:t>
            </w:r>
          </w:p>
        </w:tc>
        <w:tc>
          <w:tcPr>
            <w:tcW w:w="5848" w:type="dxa"/>
          </w:tcPr>
          <w:p w14:paraId="75CFFC26" w14:textId="4FB4C4F1" w:rsidR="00B02065" w:rsidRPr="00250F1D" w:rsidRDefault="00B02065" w:rsidP="0035004A">
            <w:pPr>
              <w:jc w:val="both"/>
              <w:rPr>
                <w:rFonts w:ascii="Times New Roman" w:hAnsi="Times New Roman" w:cs="Times New Roman"/>
                <w:color w:val="000000"/>
                <w:sz w:val="24"/>
                <w:szCs w:val="24"/>
                <w:shd w:val="clear" w:color="auto" w:fill="FFFFFF"/>
              </w:rPr>
            </w:pPr>
            <w:r w:rsidRPr="000E66A2">
              <w:rPr>
                <w:rFonts w:ascii="Times New Roman" w:hAnsi="Times New Roman" w:cs="Times New Roman"/>
                <w:color w:val="000000"/>
                <w:sz w:val="24"/>
                <w:szCs w:val="24"/>
                <w:shd w:val="clear" w:color="auto" w:fill="FFFFFF"/>
              </w:rPr>
              <w:t>M3 kategorijas autobusu iegāde Jelgavas novada pašvaldības skolēnu pārvadājumu nodrošināšanai</w:t>
            </w:r>
          </w:p>
        </w:tc>
      </w:tr>
    </w:tbl>
    <w:p w14:paraId="754BE8CC" w14:textId="5E80D416" w:rsidR="000E66A2" w:rsidRPr="00B02065" w:rsidRDefault="00E93C34" w:rsidP="00B02065">
      <w:pPr>
        <w:pStyle w:val="ListParagraph"/>
        <w:numPr>
          <w:ilvl w:val="1"/>
          <w:numId w:val="13"/>
        </w:numPr>
        <w:spacing w:after="0" w:line="240" w:lineRule="auto"/>
        <w:jc w:val="both"/>
        <w:rPr>
          <w:rFonts w:ascii="Times New Roman" w:hAnsi="Times New Roman" w:cs="Times New Roman"/>
          <w:sz w:val="24"/>
          <w:szCs w:val="24"/>
        </w:rPr>
      </w:pPr>
      <w:r w:rsidRPr="00B02065">
        <w:rPr>
          <w:rFonts w:ascii="Times New Roman" w:hAnsi="Times New Roman" w:cs="Times New Roman"/>
          <w:sz w:val="24"/>
          <w:szCs w:val="24"/>
        </w:rPr>
        <w:t xml:space="preserve">pamatojoties uz 2024.gada 29.maija </w:t>
      </w:r>
      <w:r w:rsidR="00B02065">
        <w:rPr>
          <w:rFonts w:ascii="Times New Roman" w:hAnsi="Times New Roman" w:cs="Times New Roman"/>
          <w:sz w:val="24"/>
          <w:szCs w:val="24"/>
        </w:rPr>
        <w:t>Jelgavas novada domes</w:t>
      </w:r>
      <w:r w:rsidRPr="00B02065">
        <w:rPr>
          <w:rFonts w:ascii="Times New Roman" w:hAnsi="Times New Roman" w:cs="Times New Roman"/>
          <w:sz w:val="24"/>
          <w:szCs w:val="24"/>
        </w:rPr>
        <w:t xml:space="preserve"> lēmumu Nr.46</w:t>
      </w:r>
      <w:r w:rsidR="00B02065">
        <w:rPr>
          <w:rFonts w:ascii="Times New Roman" w:hAnsi="Times New Roman" w:cs="Times New Roman"/>
          <w:sz w:val="24"/>
          <w:szCs w:val="24"/>
        </w:rPr>
        <w:t xml:space="preserve"> (protokols Nr.12/2024)</w:t>
      </w:r>
      <w:r w:rsidRPr="00B02065">
        <w:rPr>
          <w:rFonts w:ascii="Times New Roman" w:hAnsi="Times New Roman" w:cs="Times New Roman"/>
          <w:sz w:val="24"/>
          <w:szCs w:val="24"/>
        </w:rPr>
        <w:t xml:space="preserve"> “Par projekta “Jelgavas novada pašvaldības publiskās ceļa infrastruktūras attīstība uzņēmējdarbības atbalstam” īstenošanu”</w:t>
      </w:r>
      <w:r w:rsidR="00B02065">
        <w:rPr>
          <w:rFonts w:ascii="Times New Roman" w:hAnsi="Times New Roman" w:cs="Times New Roman"/>
          <w:sz w:val="24"/>
          <w:szCs w:val="24"/>
        </w:rPr>
        <w:t>:</w:t>
      </w:r>
    </w:p>
    <w:tbl>
      <w:tblPr>
        <w:tblStyle w:val="TableGrid"/>
        <w:tblW w:w="8359" w:type="dxa"/>
        <w:tblLook w:val="04A0" w:firstRow="1" w:lastRow="0" w:firstColumn="1" w:lastColumn="0" w:noHBand="0" w:noVBand="1"/>
      </w:tblPr>
      <w:tblGrid>
        <w:gridCol w:w="1357"/>
        <w:gridCol w:w="1243"/>
        <w:gridCol w:w="5759"/>
      </w:tblGrid>
      <w:tr w:rsidR="00841CF7" w:rsidRPr="00250F1D" w14:paraId="4CD7F5E2" w14:textId="77777777" w:rsidTr="00841CF7">
        <w:trPr>
          <w:trHeight w:val="439"/>
        </w:trPr>
        <w:tc>
          <w:tcPr>
            <w:tcW w:w="1357" w:type="dxa"/>
            <w:vAlign w:val="center"/>
          </w:tcPr>
          <w:p w14:paraId="2BBA33B7" w14:textId="7A84BD58" w:rsidR="00841CF7" w:rsidRPr="00250F1D" w:rsidRDefault="00841CF7" w:rsidP="0035004A">
            <w:pPr>
              <w:jc w:val="center"/>
              <w:rPr>
                <w:rFonts w:ascii="Times New Roman" w:hAnsi="Times New Roman" w:cs="Times New Roman"/>
                <w:b/>
                <w:bCs/>
                <w:sz w:val="24"/>
                <w:szCs w:val="24"/>
              </w:rPr>
            </w:pPr>
            <w:r>
              <w:rPr>
                <w:rFonts w:ascii="Times New Roman" w:hAnsi="Times New Roman" w:cs="Times New Roman"/>
                <w:b/>
                <w:bCs/>
                <w:sz w:val="24"/>
                <w:szCs w:val="24"/>
              </w:rPr>
              <w:t>Nr.p.k.</w:t>
            </w:r>
          </w:p>
        </w:tc>
        <w:tc>
          <w:tcPr>
            <w:tcW w:w="1243" w:type="dxa"/>
          </w:tcPr>
          <w:p w14:paraId="6BD4FEEF" w14:textId="2A2D6B5D" w:rsidR="00841CF7" w:rsidRPr="00250F1D" w:rsidRDefault="00841CF7" w:rsidP="0035004A">
            <w:pPr>
              <w:jc w:val="center"/>
              <w:rPr>
                <w:rFonts w:ascii="Times New Roman" w:hAnsi="Times New Roman" w:cs="Times New Roman"/>
                <w:b/>
                <w:bCs/>
                <w:sz w:val="24"/>
                <w:szCs w:val="24"/>
              </w:rPr>
            </w:pPr>
            <w:r w:rsidRPr="00250F1D">
              <w:rPr>
                <w:rFonts w:ascii="Times New Roman" w:hAnsi="Times New Roman" w:cs="Times New Roman"/>
                <w:b/>
                <w:bCs/>
                <w:sz w:val="24"/>
                <w:szCs w:val="24"/>
              </w:rPr>
              <w:t>Teritorija</w:t>
            </w:r>
          </w:p>
        </w:tc>
        <w:tc>
          <w:tcPr>
            <w:tcW w:w="5759" w:type="dxa"/>
            <w:vAlign w:val="center"/>
          </w:tcPr>
          <w:p w14:paraId="215ECC7F" w14:textId="643BF939" w:rsidR="00841CF7" w:rsidRPr="00250F1D" w:rsidRDefault="00841CF7" w:rsidP="0035004A">
            <w:pPr>
              <w:jc w:val="center"/>
              <w:rPr>
                <w:rFonts w:ascii="Times New Roman" w:hAnsi="Times New Roman" w:cs="Times New Roman"/>
                <w:b/>
                <w:bCs/>
                <w:sz w:val="24"/>
                <w:szCs w:val="24"/>
              </w:rPr>
            </w:pPr>
            <w:r w:rsidRPr="00250F1D">
              <w:rPr>
                <w:rFonts w:ascii="Times New Roman" w:hAnsi="Times New Roman" w:cs="Times New Roman"/>
                <w:b/>
                <w:bCs/>
                <w:sz w:val="24"/>
                <w:szCs w:val="24"/>
              </w:rPr>
              <w:t>Projekta nosaukums</w:t>
            </w:r>
          </w:p>
        </w:tc>
      </w:tr>
      <w:tr w:rsidR="00841CF7" w:rsidRPr="00250F1D" w14:paraId="3DACAB96" w14:textId="77777777" w:rsidTr="00841CF7">
        <w:trPr>
          <w:trHeight w:val="267"/>
        </w:trPr>
        <w:tc>
          <w:tcPr>
            <w:tcW w:w="1357" w:type="dxa"/>
            <w:vAlign w:val="center"/>
          </w:tcPr>
          <w:p w14:paraId="1400BF76" w14:textId="603D1889" w:rsidR="00841CF7" w:rsidRPr="00250F1D" w:rsidRDefault="00841CF7" w:rsidP="000E66A2">
            <w:pPr>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243</w:t>
            </w:r>
          </w:p>
        </w:tc>
        <w:tc>
          <w:tcPr>
            <w:tcW w:w="1243" w:type="dxa"/>
          </w:tcPr>
          <w:p w14:paraId="23441F50" w14:textId="6203CD1F" w:rsidR="00841CF7" w:rsidRPr="000E66A2" w:rsidRDefault="00841CF7" w:rsidP="000E66A2">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Kalnciems</w:t>
            </w:r>
          </w:p>
        </w:tc>
        <w:tc>
          <w:tcPr>
            <w:tcW w:w="5759" w:type="dxa"/>
            <w:vAlign w:val="center"/>
          </w:tcPr>
          <w:p w14:paraId="7BBDDBF8" w14:textId="654500FF" w:rsidR="00841CF7" w:rsidRPr="00250F1D" w:rsidRDefault="00841CF7" w:rsidP="000E66A2">
            <w:pPr>
              <w:jc w:val="both"/>
              <w:rPr>
                <w:rFonts w:ascii="Times New Roman" w:hAnsi="Times New Roman" w:cs="Times New Roman"/>
                <w:color w:val="000000"/>
                <w:sz w:val="24"/>
                <w:szCs w:val="24"/>
                <w:shd w:val="clear" w:color="auto" w:fill="FFFFFF"/>
              </w:rPr>
            </w:pPr>
            <w:r w:rsidRPr="000E66A2">
              <w:rPr>
                <w:rFonts w:ascii="Times New Roman" w:hAnsi="Times New Roman" w:cs="Times New Roman"/>
                <w:color w:val="000000"/>
                <w:sz w:val="24"/>
                <w:szCs w:val="24"/>
                <w:shd w:val="clear" w:color="auto" w:fill="FFFFFF"/>
              </w:rPr>
              <w:t>Jelgavas novada, Kalnciema pagasta pašvaldības ceļa Izgāztuves ceļš pārbūve</w:t>
            </w:r>
          </w:p>
        </w:tc>
      </w:tr>
    </w:tbl>
    <w:p w14:paraId="7F136547" w14:textId="77777777" w:rsidR="000E66A2" w:rsidRDefault="000E66A2" w:rsidP="000E66A2">
      <w:pPr>
        <w:pStyle w:val="ListParagraph"/>
        <w:spacing w:after="0" w:line="240" w:lineRule="auto"/>
        <w:ind w:left="1068"/>
        <w:jc w:val="both"/>
        <w:rPr>
          <w:rFonts w:ascii="Times New Roman" w:hAnsi="Times New Roman" w:cs="Times New Roman"/>
          <w:sz w:val="24"/>
          <w:szCs w:val="24"/>
        </w:rPr>
      </w:pPr>
    </w:p>
    <w:p w14:paraId="49F15F8D" w14:textId="14CBAC81" w:rsidR="005C59C2" w:rsidRPr="005C59C2" w:rsidRDefault="005C59C2" w:rsidP="00880615">
      <w:pPr>
        <w:spacing w:after="0" w:line="240" w:lineRule="auto"/>
        <w:ind w:firstLine="720"/>
        <w:jc w:val="both"/>
        <w:rPr>
          <w:rFonts w:ascii="Times New Roman" w:hAnsi="Times New Roman" w:cs="Times New Roman"/>
          <w:sz w:val="24"/>
          <w:szCs w:val="24"/>
        </w:rPr>
      </w:pPr>
      <w:r w:rsidRPr="005C59C2">
        <w:rPr>
          <w:rFonts w:ascii="Times New Roman" w:hAnsi="Times New Roman" w:cs="Times New Roman"/>
          <w:sz w:val="24"/>
          <w:szCs w:val="24"/>
        </w:rPr>
        <w:t xml:space="preserve">Ņemot vērā iepriekš minēto, un pamatojoties uz Pašvaldību likuma 10.panta pirmās daļas 3.punktu, uz Attīstības plānošanas sistēmas likuma 3.panta pirmo un otro daļu, un 10.pantu, Ministru kabineta 2014.gada 14.oktobra noteikumu Nr.628 “Noteikumi par pašvaldību teritorijas attīstības plānošanas dokumentiem” 73.punktu, Jelgavas novada dome </w:t>
      </w:r>
      <w:r w:rsidRPr="005C59C2">
        <w:rPr>
          <w:rFonts w:ascii="Times New Roman" w:hAnsi="Times New Roman" w:cs="Times New Roman"/>
          <w:b/>
          <w:sz w:val="24"/>
          <w:szCs w:val="24"/>
        </w:rPr>
        <w:t>nolemj:</w:t>
      </w:r>
    </w:p>
    <w:p w14:paraId="081653E8" w14:textId="248067C7" w:rsidR="00400ABD" w:rsidRDefault="00400ABD" w:rsidP="00D15623">
      <w:pPr>
        <w:numPr>
          <w:ilvl w:val="0"/>
          <w:numId w:val="5"/>
        </w:numPr>
        <w:spacing w:after="0" w:line="240" w:lineRule="auto"/>
        <w:jc w:val="both"/>
        <w:rPr>
          <w:rFonts w:ascii="Times New Roman" w:hAnsi="Times New Roman" w:cs="Times New Roman"/>
          <w:sz w:val="24"/>
          <w:szCs w:val="24"/>
        </w:rPr>
      </w:pPr>
      <w:r w:rsidRPr="00250F1D">
        <w:rPr>
          <w:rFonts w:ascii="Times New Roman" w:hAnsi="Times New Roman" w:cs="Times New Roman"/>
          <w:sz w:val="24"/>
          <w:szCs w:val="24"/>
        </w:rPr>
        <w:t xml:space="preserve">Apstiprināt aktualizēto </w:t>
      </w:r>
      <w:r w:rsidR="00063741" w:rsidRPr="00063741">
        <w:rPr>
          <w:rFonts w:ascii="Times New Roman" w:hAnsi="Times New Roman" w:cs="Times New Roman"/>
          <w:sz w:val="24"/>
          <w:szCs w:val="24"/>
        </w:rPr>
        <w:t>Jelgavas valstspilsētas un Jelgavas novada attīstības programmas 2023.-2029.gadam Jelgavas novada investīciju plān</w:t>
      </w:r>
      <w:r w:rsidR="00063741">
        <w:rPr>
          <w:rFonts w:ascii="Times New Roman" w:hAnsi="Times New Roman" w:cs="Times New Roman"/>
          <w:sz w:val="24"/>
          <w:szCs w:val="24"/>
        </w:rPr>
        <w:t>u</w:t>
      </w:r>
      <w:r w:rsidR="004E19DF">
        <w:rPr>
          <w:rFonts w:ascii="Times New Roman" w:hAnsi="Times New Roman" w:cs="Times New Roman"/>
          <w:sz w:val="24"/>
          <w:szCs w:val="24"/>
        </w:rPr>
        <w:t xml:space="preserve"> 2024.-2029.gadam</w:t>
      </w:r>
      <w:r w:rsidR="00063741" w:rsidRPr="00063741">
        <w:rPr>
          <w:rFonts w:ascii="Times New Roman" w:hAnsi="Times New Roman" w:cs="Times New Roman"/>
          <w:sz w:val="24"/>
          <w:szCs w:val="24"/>
        </w:rPr>
        <w:t xml:space="preserve"> </w:t>
      </w:r>
      <w:r w:rsidRPr="00250F1D">
        <w:rPr>
          <w:rFonts w:ascii="Times New Roman" w:hAnsi="Times New Roman" w:cs="Times New Roman"/>
          <w:sz w:val="24"/>
          <w:szCs w:val="24"/>
        </w:rPr>
        <w:t>(pielikumā).</w:t>
      </w:r>
    </w:p>
    <w:p w14:paraId="6BE22823" w14:textId="063689C6" w:rsidR="00063741" w:rsidRDefault="00063741" w:rsidP="00D15623">
      <w:pPr>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Uzdot Jelgavas novada pašvaldības Centrālās administrācijas Stratēģiskās plānošanas nodaļai publicēt</w:t>
      </w:r>
      <w:r w:rsidR="00BF659D">
        <w:rPr>
          <w:rFonts w:ascii="Times New Roman" w:hAnsi="Times New Roman" w:cs="Times New Roman"/>
          <w:sz w:val="24"/>
          <w:szCs w:val="24"/>
        </w:rPr>
        <w:t xml:space="preserve"> paziņojumu par</w:t>
      </w:r>
      <w:r>
        <w:rPr>
          <w:rFonts w:ascii="Times New Roman" w:hAnsi="Times New Roman" w:cs="Times New Roman"/>
          <w:sz w:val="24"/>
          <w:szCs w:val="24"/>
        </w:rPr>
        <w:t xml:space="preserve"> aktualizēto </w:t>
      </w:r>
      <w:r w:rsidRPr="00063741">
        <w:rPr>
          <w:rFonts w:ascii="Times New Roman" w:hAnsi="Times New Roman" w:cs="Times New Roman"/>
          <w:sz w:val="24"/>
          <w:szCs w:val="24"/>
        </w:rPr>
        <w:t>Jelgavas valstspilsētas un Jelgavas novada attīstības programmas 2023.-2029.gadam Jelgavas novada investīciju plān</w:t>
      </w:r>
      <w:r>
        <w:rPr>
          <w:rFonts w:ascii="Times New Roman" w:hAnsi="Times New Roman" w:cs="Times New Roman"/>
          <w:sz w:val="24"/>
          <w:szCs w:val="24"/>
        </w:rPr>
        <w:t>u</w:t>
      </w:r>
      <w:r w:rsidR="004E19DF">
        <w:rPr>
          <w:rFonts w:ascii="Times New Roman" w:hAnsi="Times New Roman" w:cs="Times New Roman"/>
          <w:sz w:val="24"/>
          <w:szCs w:val="24"/>
        </w:rPr>
        <w:t xml:space="preserve"> 2024.-2029.gadam</w:t>
      </w:r>
      <w:r w:rsidRPr="00063741">
        <w:rPr>
          <w:rFonts w:ascii="Times New Roman" w:hAnsi="Times New Roman" w:cs="Times New Roman"/>
          <w:sz w:val="24"/>
          <w:szCs w:val="24"/>
        </w:rPr>
        <w:t xml:space="preserve"> </w:t>
      </w:r>
      <w:r>
        <w:rPr>
          <w:rFonts w:ascii="Times New Roman" w:hAnsi="Times New Roman" w:cs="Times New Roman"/>
          <w:sz w:val="24"/>
          <w:szCs w:val="24"/>
        </w:rPr>
        <w:t xml:space="preserve">pašvaldības tīmekļa vietnē </w:t>
      </w:r>
      <w:hyperlink r:id="rId9" w:history="1">
        <w:r w:rsidRPr="00473A0F">
          <w:rPr>
            <w:rStyle w:val="Hyperlink"/>
            <w:rFonts w:ascii="Times New Roman" w:hAnsi="Times New Roman" w:cs="Times New Roman"/>
            <w:sz w:val="24"/>
            <w:szCs w:val="24"/>
          </w:rPr>
          <w:t>www.jelgavasnovads.lv</w:t>
        </w:r>
      </w:hyperlink>
      <w:r w:rsidR="00BF659D">
        <w:rPr>
          <w:rFonts w:ascii="Times New Roman" w:hAnsi="Times New Roman" w:cs="Times New Roman"/>
          <w:sz w:val="24"/>
          <w:szCs w:val="24"/>
        </w:rPr>
        <w:t xml:space="preserve"> un </w:t>
      </w:r>
      <w:r w:rsidR="00BF659D" w:rsidRPr="00250F1D">
        <w:rPr>
          <w:rFonts w:ascii="Times New Roman" w:hAnsi="Times New Roman" w:cs="Times New Roman"/>
          <w:sz w:val="24"/>
          <w:szCs w:val="24"/>
        </w:rPr>
        <w:t>informatīvajā izdevumā “Jelgavas novada ziņas”</w:t>
      </w:r>
      <w:r w:rsidR="00BF659D">
        <w:rPr>
          <w:rFonts w:ascii="Times New Roman" w:hAnsi="Times New Roman" w:cs="Times New Roman"/>
          <w:sz w:val="24"/>
          <w:szCs w:val="24"/>
        </w:rPr>
        <w:t>.</w:t>
      </w:r>
    </w:p>
    <w:p w14:paraId="43002C8D" w14:textId="7DA9635C" w:rsidR="00400ABD" w:rsidRPr="00A57A92" w:rsidRDefault="00063741" w:rsidP="00BF659D">
      <w:pPr>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Uzdot Jelgavas novada pašvaldības Centrālās administrācijas Stratēģiskās plānošanas nodaļai lēmumu ievietot </w:t>
      </w:r>
      <w:r w:rsidRPr="00250F1D">
        <w:rPr>
          <w:rFonts w:ascii="Times New Roman" w:hAnsi="Times New Roman" w:cs="Times New Roman"/>
          <w:color w:val="212121"/>
          <w:sz w:val="24"/>
          <w:szCs w:val="24"/>
          <w:shd w:val="clear" w:color="auto" w:fill="FFFFFF"/>
        </w:rPr>
        <w:t>Teritorijas attīstības plānošanas informācijas sistēmā</w:t>
      </w:r>
      <w:r>
        <w:rPr>
          <w:rFonts w:ascii="Times New Roman" w:hAnsi="Times New Roman" w:cs="Times New Roman"/>
          <w:color w:val="212121"/>
          <w:sz w:val="24"/>
          <w:szCs w:val="24"/>
          <w:shd w:val="clear" w:color="auto" w:fill="FFFFFF"/>
        </w:rPr>
        <w:t xml:space="preserve"> un nosūtīt Zemgales plānošanas reģionam.</w:t>
      </w:r>
    </w:p>
    <w:p w14:paraId="043A634C" w14:textId="1B9CF139" w:rsidR="00A57A92" w:rsidRPr="00A57A92" w:rsidRDefault="00A57A92" w:rsidP="00A57A92">
      <w:pPr>
        <w:pStyle w:val="ListParagraph"/>
        <w:numPr>
          <w:ilvl w:val="0"/>
          <w:numId w:val="5"/>
        </w:numPr>
        <w:jc w:val="both"/>
        <w:rPr>
          <w:rFonts w:ascii="Times New Roman" w:hAnsi="Times New Roman" w:cs="Times New Roman"/>
          <w:sz w:val="24"/>
          <w:szCs w:val="24"/>
        </w:rPr>
      </w:pPr>
      <w:r w:rsidRPr="00A57A92">
        <w:rPr>
          <w:rFonts w:ascii="Times New Roman" w:hAnsi="Times New Roman" w:cs="Times New Roman"/>
          <w:sz w:val="24"/>
          <w:szCs w:val="24"/>
        </w:rPr>
        <w:t xml:space="preserve">Lēmuma izpildes kontroli uzdot veikt Jelgavas novada pašvaldības izpilddirektorei. </w:t>
      </w:r>
    </w:p>
    <w:p w14:paraId="3052B10C" w14:textId="77777777" w:rsidR="007E6462" w:rsidRDefault="007E6462" w:rsidP="007E6462">
      <w:pPr>
        <w:spacing w:after="0" w:line="240" w:lineRule="auto"/>
        <w:jc w:val="both"/>
        <w:rPr>
          <w:rFonts w:ascii="Times New Roman" w:hAnsi="Times New Roman" w:cs="Times New Roman"/>
          <w:color w:val="212121"/>
          <w:sz w:val="24"/>
          <w:szCs w:val="24"/>
          <w:shd w:val="clear" w:color="auto" w:fill="FFFFFF"/>
        </w:rPr>
      </w:pPr>
    </w:p>
    <w:p w14:paraId="1F0C9593" w14:textId="77777777" w:rsidR="007E6462" w:rsidRDefault="007E6462" w:rsidP="007E6462">
      <w:pPr>
        <w:spacing w:after="0" w:line="240" w:lineRule="auto"/>
        <w:jc w:val="both"/>
        <w:rPr>
          <w:rFonts w:ascii="Times New Roman" w:hAnsi="Times New Roman" w:cs="Times New Roman"/>
          <w:color w:val="212121"/>
          <w:sz w:val="24"/>
          <w:szCs w:val="24"/>
          <w:shd w:val="clear" w:color="auto" w:fill="FFFFFF"/>
        </w:rPr>
      </w:pPr>
    </w:p>
    <w:p w14:paraId="76284933" w14:textId="77777777" w:rsidR="007E6462" w:rsidRDefault="007E6462" w:rsidP="007E6462">
      <w:pPr>
        <w:spacing w:after="0" w:line="240" w:lineRule="auto"/>
        <w:jc w:val="both"/>
        <w:rPr>
          <w:rFonts w:ascii="Times New Roman" w:hAnsi="Times New Roman" w:cs="Times New Roman"/>
          <w:sz w:val="24"/>
          <w:szCs w:val="24"/>
        </w:rPr>
      </w:pPr>
    </w:p>
    <w:p w14:paraId="264F23CD" w14:textId="77777777" w:rsidR="00D267F2" w:rsidRPr="007E6462" w:rsidRDefault="00D267F2" w:rsidP="007E6462">
      <w:pPr>
        <w:spacing w:after="0" w:line="240" w:lineRule="auto"/>
        <w:jc w:val="both"/>
        <w:rPr>
          <w:rFonts w:ascii="Times New Roman" w:hAnsi="Times New Roman" w:cs="Times New Roman"/>
          <w:sz w:val="24"/>
          <w:szCs w:val="24"/>
        </w:rPr>
      </w:pPr>
    </w:p>
    <w:p w14:paraId="500AEA8B" w14:textId="32F1C5B6" w:rsidR="007E6462" w:rsidRPr="00417D0A" w:rsidRDefault="007E6462" w:rsidP="003034CD">
      <w:pPr>
        <w:pStyle w:val="Default"/>
        <w:rPr>
          <w:rFonts w:ascii="Times New Roman" w:hAnsi="Times New Roman" w:cs="Times New Roman"/>
          <w:bCs/>
          <w:noProof/>
        </w:rPr>
      </w:pPr>
      <w:bookmarkStart w:id="0" w:name="_Hlk155599301"/>
      <w:r w:rsidRPr="00417D0A">
        <w:rPr>
          <w:rFonts w:ascii="Times New Roman" w:hAnsi="Times New Roman" w:cs="Times New Roman"/>
          <w:bCs/>
          <w:noProof/>
        </w:rPr>
        <w:t>Domes priekšsēdētāja p.i.</w:t>
      </w:r>
      <w:r w:rsidRPr="00417D0A">
        <w:rPr>
          <w:rFonts w:ascii="Times New Roman" w:hAnsi="Times New Roman" w:cs="Times New Roman"/>
          <w:bCs/>
          <w:noProof/>
        </w:rPr>
        <w:tab/>
      </w:r>
      <w:r w:rsidRPr="00417D0A">
        <w:rPr>
          <w:rFonts w:ascii="Times New Roman" w:hAnsi="Times New Roman" w:cs="Times New Roman"/>
          <w:bCs/>
          <w:noProof/>
        </w:rPr>
        <w:tab/>
      </w:r>
      <w:r w:rsidRPr="00417D0A">
        <w:rPr>
          <w:rFonts w:ascii="Times New Roman" w:hAnsi="Times New Roman" w:cs="Times New Roman"/>
          <w:bCs/>
          <w:noProof/>
        </w:rPr>
        <w:tab/>
      </w:r>
      <w:r w:rsidRPr="00417D0A">
        <w:rPr>
          <w:rFonts w:ascii="Times New Roman" w:hAnsi="Times New Roman" w:cs="Times New Roman"/>
          <w:bCs/>
          <w:noProof/>
        </w:rPr>
        <w:tab/>
      </w:r>
      <w:r w:rsidRPr="00417D0A">
        <w:rPr>
          <w:rFonts w:ascii="Times New Roman" w:hAnsi="Times New Roman" w:cs="Times New Roman"/>
          <w:bCs/>
          <w:noProof/>
        </w:rPr>
        <w:tab/>
      </w:r>
      <w:r w:rsidRPr="00417D0A">
        <w:rPr>
          <w:rFonts w:ascii="Times New Roman" w:hAnsi="Times New Roman" w:cs="Times New Roman"/>
          <w:bCs/>
          <w:noProof/>
        </w:rPr>
        <w:tab/>
      </w:r>
      <w:r w:rsidR="003034CD" w:rsidRPr="00417D0A">
        <w:rPr>
          <w:rFonts w:ascii="Times New Roman" w:hAnsi="Times New Roman" w:cs="Times New Roman"/>
          <w:bCs/>
          <w:noProof/>
        </w:rPr>
        <w:tab/>
        <w:t xml:space="preserve">   </w:t>
      </w:r>
      <w:r w:rsidRPr="00417D0A">
        <w:rPr>
          <w:rFonts w:ascii="Times New Roman" w:hAnsi="Times New Roman" w:cs="Times New Roman"/>
          <w:bCs/>
          <w:noProof/>
        </w:rPr>
        <w:t>I.Vītola</w:t>
      </w:r>
    </w:p>
    <w:p w14:paraId="73238885" w14:textId="77777777" w:rsidR="007E6462" w:rsidRPr="00417D0A" w:rsidRDefault="007E6462" w:rsidP="007E6462">
      <w:pPr>
        <w:pStyle w:val="Default"/>
        <w:ind w:left="284"/>
        <w:rPr>
          <w:rFonts w:ascii="Times New Roman" w:hAnsi="Times New Roman" w:cs="Times New Roman"/>
          <w:bCs/>
          <w:noProof/>
        </w:rPr>
      </w:pPr>
    </w:p>
    <w:p w14:paraId="7135C3FD" w14:textId="77777777" w:rsidR="007E6462" w:rsidRPr="00417D0A" w:rsidRDefault="007E6462" w:rsidP="007E6462">
      <w:pPr>
        <w:pStyle w:val="Default"/>
        <w:ind w:left="284"/>
        <w:rPr>
          <w:rFonts w:ascii="Times New Roman" w:hAnsi="Times New Roman" w:cs="Times New Roman"/>
        </w:rPr>
      </w:pPr>
    </w:p>
    <w:bookmarkEnd w:id="0"/>
    <w:p w14:paraId="6E39A5DE" w14:textId="25BD81BE" w:rsidR="007E6462" w:rsidRPr="003034CD" w:rsidRDefault="007E6462" w:rsidP="007E6462">
      <w:pPr>
        <w:spacing w:after="0" w:line="240" w:lineRule="auto"/>
        <w:jc w:val="both"/>
        <w:rPr>
          <w:rFonts w:ascii="Times New Roman" w:hAnsi="Times New Roman" w:cs="Times New Roman"/>
          <w:i/>
          <w:iCs/>
        </w:rPr>
      </w:pPr>
      <w:r w:rsidRPr="00417D0A">
        <w:rPr>
          <w:rFonts w:ascii="Times New Roman" w:hAnsi="Times New Roman" w:cs="Times New Roman"/>
          <w:i/>
          <w:iCs/>
        </w:rPr>
        <w:t>I.Šteinberga, 27846063</w:t>
      </w:r>
    </w:p>
    <w:sectPr w:rsidR="007E6462" w:rsidRPr="003034C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80E90"/>
    <w:multiLevelType w:val="hybridMultilevel"/>
    <w:tmpl w:val="A984CF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464AB6"/>
    <w:multiLevelType w:val="hybridMultilevel"/>
    <w:tmpl w:val="8CF88A94"/>
    <w:lvl w:ilvl="0" w:tplc="FFFFFFFF">
      <w:start w:val="1"/>
      <w:numFmt w:val="decimal"/>
      <w:suff w:val="space"/>
      <w:lvlText w:val="%1."/>
      <w:lvlJc w:val="left"/>
      <w:pPr>
        <w:ind w:left="1068" w:hanging="360"/>
      </w:pPr>
      <w:rPr>
        <w:rFonts w:hint="default"/>
      </w:rPr>
    </w:lvl>
    <w:lvl w:ilvl="1" w:tplc="FFFFFFFF">
      <w:start w:val="1"/>
      <w:numFmt w:val="decimal"/>
      <w:lvlText w:val="%2."/>
      <w:lvlJc w:val="left"/>
      <w:pPr>
        <w:ind w:left="2007" w:hanging="360"/>
      </w:pPr>
      <w:rPr>
        <w:rFonts w:ascii="Times New Roman" w:eastAsiaTheme="minorHAnsi" w:hAnsi="Times New Roman" w:cs="Times New Roman"/>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23104AEF"/>
    <w:multiLevelType w:val="hybridMultilevel"/>
    <w:tmpl w:val="E02A29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C48567E"/>
    <w:multiLevelType w:val="hybridMultilevel"/>
    <w:tmpl w:val="A65A5E72"/>
    <w:lvl w:ilvl="0" w:tplc="C958B842">
      <w:start w:val="1"/>
      <w:numFmt w:val="decimal"/>
      <w:lvlText w:val="%1."/>
      <w:lvlJc w:val="left"/>
      <w:pPr>
        <w:tabs>
          <w:tab w:val="num" w:pos="644"/>
        </w:tabs>
        <w:ind w:left="644" w:hanging="360"/>
      </w:pPr>
      <w:rPr>
        <w:color w:val="auto"/>
      </w:rPr>
    </w:lvl>
    <w:lvl w:ilvl="1" w:tplc="3A484018">
      <w:start w:val="1"/>
      <w:numFmt w:val="lowerLetter"/>
      <w:lvlText w:val="%2."/>
      <w:lvlJc w:val="left"/>
      <w:pPr>
        <w:tabs>
          <w:tab w:val="num" w:pos="1440"/>
        </w:tabs>
        <w:ind w:left="1440" w:hanging="360"/>
      </w:pPr>
    </w:lvl>
    <w:lvl w:ilvl="2" w:tplc="5E7416FE">
      <w:start w:val="1"/>
      <w:numFmt w:val="lowerRoman"/>
      <w:lvlText w:val="%3."/>
      <w:lvlJc w:val="right"/>
      <w:pPr>
        <w:tabs>
          <w:tab w:val="num" w:pos="2160"/>
        </w:tabs>
        <w:ind w:left="2160" w:hanging="180"/>
      </w:pPr>
    </w:lvl>
    <w:lvl w:ilvl="3" w:tplc="8B084556">
      <w:start w:val="1"/>
      <w:numFmt w:val="decimal"/>
      <w:lvlText w:val="%4."/>
      <w:lvlJc w:val="left"/>
      <w:pPr>
        <w:tabs>
          <w:tab w:val="num" w:pos="2880"/>
        </w:tabs>
        <w:ind w:left="2880" w:hanging="360"/>
      </w:pPr>
    </w:lvl>
    <w:lvl w:ilvl="4" w:tplc="62DC0958">
      <w:start w:val="1"/>
      <w:numFmt w:val="lowerLetter"/>
      <w:lvlText w:val="%5."/>
      <w:lvlJc w:val="left"/>
      <w:pPr>
        <w:tabs>
          <w:tab w:val="num" w:pos="3600"/>
        </w:tabs>
        <w:ind w:left="3600" w:hanging="360"/>
      </w:pPr>
    </w:lvl>
    <w:lvl w:ilvl="5" w:tplc="B7FA89C8">
      <w:start w:val="1"/>
      <w:numFmt w:val="lowerRoman"/>
      <w:lvlText w:val="%6."/>
      <w:lvlJc w:val="right"/>
      <w:pPr>
        <w:tabs>
          <w:tab w:val="num" w:pos="4320"/>
        </w:tabs>
        <w:ind w:left="4320" w:hanging="180"/>
      </w:pPr>
    </w:lvl>
    <w:lvl w:ilvl="6" w:tplc="28DCD0F0">
      <w:start w:val="1"/>
      <w:numFmt w:val="decimal"/>
      <w:lvlText w:val="%7."/>
      <w:lvlJc w:val="left"/>
      <w:pPr>
        <w:tabs>
          <w:tab w:val="num" w:pos="5040"/>
        </w:tabs>
        <w:ind w:left="5040" w:hanging="360"/>
      </w:pPr>
    </w:lvl>
    <w:lvl w:ilvl="7" w:tplc="46C69A26">
      <w:start w:val="1"/>
      <w:numFmt w:val="lowerLetter"/>
      <w:lvlText w:val="%8."/>
      <w:lvlJc w:val="left"/>
      <w:pPr>
        <w:tabs>
          <w:tab w:val="num" w:pos="5760"/>
        </w:tabs>
        <w:ind w:left="5760" w:hanging="360"/>
      </w:pPr>
    </w:lvl>
    <w:lvl w:ilvl="8" w:tplc="27008FF8">
      <w:start w:val="1"/>
      <w:numFmt w:val="lowerRoman"/>
      <w:lvlText w:val="%9."/>
      <w:lvlJc w:val="right"/>
      <w:pPr>
        <w:tabs>
          <w:tab w:val="num" w:pos="6480"/>
        </w:tabs>
        <w:ind w:left="6480" w:hanging="180"/>
      </w:pPr>
    </w:lvl>
  </w:abstractNum>
  <w:abstractNum w:abstractNumId="4" w15:restartNumberingAfterBreak="0">
    <w:nsid w:val="3E7D139C"/>
    <w:multiLevelType w:val="hybridMultilevel"/>
    <w:tmpl w:val="8CF88A94"/>
    <w:lvl w:ilvl="0" w:tplc="1C983506">
      <w:start w:val="1"/>
      <w:numFmt w:val="decimal"/>
      <w:suff w:val="space"/>
      <w:lvlText w:val="%1."/>
      <w:lvlJc w:val="left"/>
      <w:pPr>
        <w:ind w:left="1068" w:hanging="360"/>
      </w:pPr>
      <w:rPr>
        <w:rFonts w:hint="default"/>
      </w:rPr>
    </w:lvl>
    <w:lvl w:ilvl="1" w:tplc="B204DFDC">
      <w:start w:val="1"/>
      <w:numFmt w:val="decimal"/>
      <w:lvlText w:val="%2."/>
      <w:lvlJc w:val="left"/>
      <w:pPr>
        <w:ind w:left="2007" w:hanging="360"/>
      </w:pPr>
      <w:rPr>
        <w:rFonts w:ascii="Times New Roman" w:eastAsiaTheme="minorHAnsi" w:hAnsi="Times New Roman" w:cs="Times New Roman"/>
      </w:r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53E94B94"/>
    <w:multiLevelType w:val="hybridMultilevel"/>
    <w:tmpl w:val="6C7C621E"/>
    <w:lvl w:ilvl="0" w:tplc="FFFFFFFF">
      <w:start w:val="1"/>
      <w:numFmt w:val="decimal"/>
      <w:suff w:val="space"/>
      <w:lvlText w:val="%1."/>
      <w:lvlJc w:val="left"/>
      <w:pPr>
        <w:ind w:left="1287" w:hanging="360"/>
      </w:pPr>
      <w:rPr>
        <w:rFonts w:hint="default"/>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556018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8C732E"/>
    <w:multiLevelType w:val="hybridMultilevel"/>
    <w:tmpl w:val="50C4C918"/>
    <w:lvl w:ilvl="0" w:tplc="06C4E6A2">
      <w:start w:val="1"/>
      <w:numFmt w:val="decimal"/>
      <w:lvlText w:val="%1."/>
      <w:lvlJc w:val="left"/>
      <w:pPr>
        <w:ind w:left="720" w:hanging="360"/>
      </w:pPr>
      <w:rPr>
        <w:rFonts w:ascii="Times New Roman" w:hAnsi="Times New Roman" w:cs="Times New Roman"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968335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D554EE"/>
    <w:multiLevelType w:val="hybridMultilevel"/>
    <w:tmpl w:val="CF56D478"/>
    <w:lvl w:ilvl="0" w:tplc="1C983506">
      <w:start w:val="1"/>
      <w:numFmt w:val="decimal"/>
      <w:suff w:val="space"/>
      <w:lvlText w:val="%1."/>
      <w:lvlJc w:val="left"/>
      <w:pPr>
        <w:ind w:left="1635" w:hanging="360"/>
      </w:pPr>
      <w:rPr>
        <w:rFonts w:hint="default"/>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 w15:restartNumberingAfterBreak="0">
    <w:nsid w:val="70FB2D6D"/>
    <w:multiLevelType w:val="hybridMultilevel"/>
    <w:tmpl w:val="F79252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4F51C01"/>
    <w:multiLevelType w:val="hybridMultilevel"/>
    <w:tmpl w:val="25C453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A8756DA"/>
    <w:multiLevelType w:val="hybridMultilevel"/>
    <w:tmpl w:val="8CF88A94"/>
    <w:lvl w:ilvl="0" w:tplc="FFFFFFFF">
      <w:start w:val="1"/>
      <w:numFmt w:val="decimal"/>
      <w:suff w:val="space"/>
      <w:lvlText w:val="%1."/>
      <w:lvlJc w:val="left"/>
      <w:pPr>
        <w:ind w:left="1068" w:hanging="360"/>
      </w:pPr>
      <w:rPr>
        <w:rFonts w:hint="default"/>
      </w:rPr>
    </w:lvl>
    <w:lvl w:ilvl="1" w:tplc="FFFFFFFF">
      <w:start w:val="1"/>
      <w:numFmt w:val="decimal"/>
      <w:lvlText w:val="%2."/>
      <w:lvlJc w:val="left"/>
      <w:pPr>
        <w:ind w:left="2007" w:hanging="360"/>
      </w:pPr>
      <w:rPr>
        <w:rFonts w:ascii="Times New Roman" w:eastAsiaTheme="minorHAnsi" w:hAnsi="Times New Roman" w:cs="Times New Roman"/>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550770945">
    <w:abstractNumId w:val="7"/>
  </w:num>
  <w:num w:numId="2" w16cid:durableId="2048020728">
    <w:abstractNumId w:val="10"/>
  </w:num>
  <w:num w:numId="3" w16cid:durableId="575408340">
    <w:abstractNumId w:val="0"/>
  </w:num>
  <w:num w:numId="4" w16cid:durableId="2019112349">
    <w:abstractNumId w:val="11"/>
  </w:num>
  <w:num w:numId="5" w16cid:durableId="1720935626">
    <w:abstractNumId w:val="3"/>
  </w:num>
  <w:num w:numId="6" w16cid:durableId="786050438">
    <w:abstractNumId w:val="2"/>
  </w:num>
  <w:num w:numId="7" w16cid:durableId="1715108840">
    <w:abstractNumId w:val="4"/>
  </w:num>
  <w:num w:numId="8" w16cid:durableId="1058169292">
    <w:abstractNumId w:val="5"/>
  </w:num>
  <w:num w:numId="9" w16cid:durableId="1653169579">
    <w:abstractNumId w:val="1"/>
  </w:num>
  <w:num w:numId="10" w16cid:durableId="516046569">
    <w:abstractNumId w:val="12"/>
  </w:num>
  <w:num w:numId="11" w16cid:durableId="140316978">
    <w:abstractNumId w:val="9"/>
  </w:num>
  <w:num w:numId="12" w16cid:durableId="906263041">
    <w:abstractNumId w:val="6"/>
  </w:num>
  <w:num w:numId="13" w16cid:durableId="20261286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775"/>
    <w:rsid w:val="00023B26"/>
    <w:rsid w:val="00032CEF"/>
    <w:rsid w:val="000361BA"/>
    <w:rsid w:val="00050451"/>
    <w:rsid w:val="00063741"/>
    <w:rsid w:val="00074FFB"/>
    <w:rsid w:val="000754A3"/>
    <w:rsid w:val="00082F0E"/>
    <w:rsid w:val="000E2C6D"/>
    <w:rsid w:val="000E66A2"/>
    <w:rsid w:val="000F4217"/>
    <w:rsid w:val="001679B6"/>
    <w:rsid w:val="00170BF7"/>
    <w:rsid w:val="0017587E"/>
    <w:rsid w:val="001B5833"/>
    <w:rsid w:val="001D2E62"/>
    <w:rsid w:val="00230C07"/>
    <w:rsid w:val="00250F1D"/>
    <w:rsid w:val="00264069"/>
    <w:rsid w:val="00267ADB"/>
    <w:rsid w:val="00277DAE"/>
    <w:rsid w:val="002814CC"/>
    <w:rsid w:val="002D4330"/>
    <w:rsid w:val="002F61A2"/>
    <w:rsid w:val="003015A9"/>
    <w:rsid w:val="003034CD"/>
    <w:rsid w:val="003451AA"/>
    <w:rsid w:val="00360EF2"/>
    <w:rsid w:val="00362178"/>
    <w:rsid w:val="00365611"/>
    <w:rsid w:val="003918A4"/>
    <w:rsid w:val="00396BA3"/>
    <w:rsid w:val="003C08AE"/>
    <w:rsid w:val="003D6FD9"/>
    <w:rsid w:val="003E031A"/>
    <w:rsid w:val="003E6927"/>
    <w:rsid w:val="00400ABD"/>
    <w:rsid w:val="00407DEF"/>
    <w:rsid w:val="0041116B"/>
    <w:rsid w:val="00417D0A"/>
    <w:rsid w:val="00436965"/>
    <w:rsid w:val="00461BBF"/>
    <w:rsid w:val="00471E49"/>
    <w:rsid w:val="00477BCD"/>
    <w:rsid w:val="004A7269"/>
    <w:rsid w:val="004B12A5"/>
    <w:rsid w:val="004B58F6"/>
    <w:rsid w:val="004B77F6"/>
    <w:rsid w:val="004C491F"/>
    <w:rsid w:val="004E19DF"/>
    <w:rsid w:val="00535AD9"/>
    <w:rsid w:val="005375AB"/>
    <w:rsid w:val="0054022B"/>
    <w:rsid w:val="00543790"/>
    <w:rsid w:val="005466E9"/>
    <w:rsid w:val="00547DE3"/>
    <w:rsid w:val="00572712"/>
    <w:rsid w:val="00573606"/>
    <w:rsid w:val="00573C4E"/>
    <w:rsid w:val="005753FE"/>
    <w:rsid w:val="00590A70"/>
    <w:rsid w:val="005C59C2"/>
    <w:rsid w:val="005D3FA5"/>
    <w:rsid w:val="0061059B"/>
    <w:rsid w:val="00617777"/>
    <w:rsid w:val="00622803"/>
    <w:rsid w:val="00625784"/>
    <w:rsid w:val="00632759"/>
    <w:rsid w:val="00641C5A"/>
    <w:rsid w:val="006A0ADD"/>
    <w:rsid w:val="006A61F6"/>
    <w:rsid w:val="006B1E1A"/>
    <w:rsid w:val="006E0229"/>
    <w:rsid w:val="006E17B8"/>
    <w:rsid w:val="006F4130"/>
    <w:rsid w:val="006F6294"/>
    <w:rsid w:val="0078267A"/>
    <w:rsid w:val="0078547E"/>
    <w:rsid w:val="0078580B"/>
    <w:rsid w:val="007A3FB8"/>
    <w:rsid w:val="007B23FC"/>
    <w:rsid w:val="007C687D"/>
    <w:rsid w:val="007D06FF"/>
    <w:rsid w:val="007D4E9F"/>
    <w:rsid w:val="007E6462"/>
    <w:rsid w:val="007F0373"/>
    <w:rsid w:val="00803CB1"/>
    <w:rsid w:val="008134A0"/>
    <w:rsid w:val="00841675"/>
    <w:rsid w:val="00841CF7"/>
    <w:rsid w:val="008424E4"/>
    <w:rsid w:val="008534B5"/>
    <w:rsid w:val="008664F1"/>
    <w:rsid w:val="00880615"/>
    <w:rsid w:val="008811C2"/>
    <w:rsid w:val="00887EE2"/>
    <w:rsid w:val="008B593B"/>
    <w:rsid w:val="008B6546"/>
    <w:rsid w:val="008C5E2E"/>
    <w:rsid w:val="008E69EB"/>
    <w:rsid w:val="008E7B7E"/>
    <w:rsid w:val="0092448D"/>
    <w:rsid w:val="00942CE1"/>
    <w:rsid w:val="00944852"/>
    <w:rsid w:val="00956666"/>
    <w:rsid w:val="00980B99"/>
    <w:rsid w:val="00993D59"/>
    <w:rsid w:val="009B2C60"/>
    <w:rsid w:val="009B751A"/>
    <w:rsid w:val="009D07FF"/>
    <w:rsid w:val="00A44292"/>
    <w:rsid w:val="00A54F2A"/>
    <w:rsid w:val="00A57A92"/>
    <w:rsid w:val="00A704C1"/>
    <w:rsid w:val="00A83EDD"/>
    <w:rsid w:val="00A90D49"/>
    <w:rsid w:val="00AD4256"/>
    <w:rsid w:val="00B02065"/>
    <w:rsid w:val="00B026C9"/>
    <w:rsid w:val="00B255E6"/>
    <w:rsid w:val="00B32B58"/>
    <w:rsid w:val="00B7199C"/>
    <w:rsid w:val="00B73775"/>
    <w:rsid w:val="00BA0EA6"/>
    <w:rsid w:val="00BA10CA"/>
    <w:rsid w:val="00BD7B0E"/>
    <w:rsid w:val="00BF659D"/>
    <w:rsid w:val="00C113D5"/>
    <w:rsid w:val="00C66449"/>
    <w:rsid w:val="00C81947"/>
    <w:rsid w:val="00C85C5E"/>
    <w:rsid w:val="00C973BA"/>
    <w:rsid w:val="00CB21FD"/>
    <w:rsid w:val="00CE0D1B"/>
    <w:rsid w:val="00CF0D48"/>
    <w:rsid w:val="00D15623"/>
    <w:rsid w:val="00D15B78"/>
    <w:rsid w:val="00D22A4F"/>
    <w:rsid w:val="00D267F2"/>
    <w:rsid w:val="00D40C4C"/>
    <w:rsid w:val="00D44B5A"/>
    <w:rsid w:val="00D4780C"/>
    <w:rsid w:val="00D55F39"/>
    <w:rsid w:val="00DA40BC"/>
    <w:rsid w:val="00E148AC"/>
    <w:rsid w:val="00E45C81"/>
    <w:rsid w:val="00E557AA"/>
    <w:rsid w:val="00E85AA4"/>
    <w:rsid w:val="00E92CA0"/>
    <w:rsid w:val="00E93C34"/>
    <w:rsid w:val="00EB68A2"/>
    <w:rsid w:val="00EC0F55"/>
    <w:rsid w:val="00EC6310"/>
    <w:rsid w:val="00EF010C"/>
    <w:rsid w:val="00EF1908"/>
    <w:rsid w:val="00F11ECE"/>
    <w:rsid w:val="00F1252D"/>
    <w:rsid w:val="00F23231"/>
    <w:rsid w:val="00F40E26"/>
    <w:rsid w:val="00FC688E"/>
    <w:rsid w:val="00FC7AE7"/>
    <w:rsid w:val="00FF1D04"/>
    <w:rsid w:val="069E0EBF"/>
    <w:rsid w:val="0CFE76EA"/>
    <w:rsid w:val="1EF3DA31"/>
    <w:rsid w:val="29056934"/>
    <w:rsid w:val="356C557A"/>
    <w:rsid w:val="38DC871F"/>
    <w:rsid w:val="3D0F961B"/>
    <w:rsid w:val="3FE1C27E"/>
    <w:rsid w:val="40ED4C0D"/>
    <w:rsid w:val="43BFD299"/>
    <w:rsid w:val="4A3DC98F"/>
    <w:rsid w:val="521EAFE1"/>
    <w:rsid w:val="5C5DFDDA"/>
    <w:rsid w:val="6500776A"/>
    <w:rsid w:val="6D682E06"/>
    <w:rsid w:val="7774EF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E41AA"/>
  <w15:chartTrackingRefBased/>
  <w15:docId w15:val="{82B41D44-C6BC-4A3E-A738-63A28154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7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7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7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7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7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7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7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7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7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7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7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7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7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7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7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7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7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775"/>
    <w:rPr>
      <w:rFonts w:eastAsiaTheme="majorEastAsia" w:cstheme="majorBidi"/>
      <w:color w:val="272727" w:themeColor="text1" w:themeTint="D8"/>
    </w:rPr>
  </w:style>
  <w:style w:type="paragraph" w:styleId="Title">
    <w:name w:val="Title"/>
    <w:basedOn w:val="Normal"/>
    <w:next w:val="Normal"/>
    <w:link w:val="TitleChar"/>
    <w:uiPriority w:val="10"/>
    <w:qFormat/>
    <w:rsid w:val="00B73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7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7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7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775"/>
    <w:pPr>
      <w:spacing w:before="160"/>
      <w:jc w:val="center"/>
    </w:pPr>
    <w:rPr>
      <w:i/>
      <w:iCs/>
      <w:color w:val="404040" w:themeColor="text1" w:themeTint="BF"/>
    </w:rPr>
  </w:style>
  <w:style w:type="character" w:customStyle="1" w:styleId="QuoteChar">
    <w:name w:val="Quote Char"/>
    <w:basedOn w:val="DefaultParagraphFont"/>
    <w:link w:val="Quote"/>
    <w:uiPriority w:val="29"/>
    <w:rsid w:val="00B73775"/>
    <w:rPr>
      <w:i/>
      <w:iCs/>
      <w:color w:val="404040" w:themeColor="text1" w:themeTint="BF"/>
    </w:rPr>
  </w:style>
  <w:style w:type="paragraph" w:styleId="ListParagraph">
    <w:name w:val="List Paragraph"/>
    <w:basedOn w:val="Normal"/>
    <w:uiPriority w:val="34"/>
    <w:qFormat/>
    <w:rsid w:val="00B73775"/>
    <w:pPr>
      <w:ind w:left="720"/>
      <w:contextualSpacing/>
    </w:pPr>
  </w:style>
  <w:style w:type="character" w:styleId="IntenseEmphasis">
    <w:name w:val="Intense Emphasis"/>
    <w:basedOn w:val="DefaultParagraphFont"/>
    <w:uiPriority w:val="21"/>
    <w:qFormat/>
    <w:rsid w:val="00B73775"/>
    <w:rPr>
      <w:i/>
      <w:iCs/>
      <w:color w:val="0F4761" w:themeColor="accent1" w:themeShade="BF"/>
    </w:rPr>
  </w:style>
  <w:style w:type="paragraph" w:styleId="IntenseQuote">
    <w:name w:val="Intense Quote"/>
    <w:basedOn w:val="Normal"/>
    <w:next w:val="Normal"/>
    <w:link w:val="IntenseQuoteChar"/>
    <w:uiPriority w:val="30"/>
    <w:qFormat/>
    <w:rsid w:val="00B737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775"/>
    <w:rPr>
      <w:i/>
      <w:iCs/>
      <w:color w:val="0F4761" w:themeColor="accent1" w:themeShade="BF"/>
    </w:rPr>
  </w:style>
  <w:style w:type="character" w:styleId="IntenseReference">
    <w:name w:val="Intense Reference"/>
    <w:basedOn w:val="DefaultParagraphFont"/>
    <w:uiPriority w:val="32"/>
    <w:qFormat/>
    <w:rsid w:val="00B73775"/>
    <w:rPr>
      <w:b/>
      <w:bCs/>
      <w:smallCaps/>
      <w:color w:val="0F4761" w:themeColor="accent1" w:themeShade="BF"/>
      <w:spacing w:val="5"/>
    </w:rPr>
  </w:style>
  <w:style w:type="table" w:styleId="TableGrid">
    <w:name w:val="Table Grid"/>
    <w:basedOn w:val="TableNormal"/>
    <w:uiPriority w:val="39"/>
    <w:rsid w:val="00032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250F1D"/>
    <w:rPr>
      <w:color w:val="0000FF"/>
      <w:u w:val="single"/>
    </w:rPr>
  </w:style>
  <w:style w:type="character" w:customStyle="1" w:styleId="cf01">
    <w:name w:val="cf01"/>
    <w:basedOn w:val="DefaultParagraphFont"/>
    <w:rsid w:val="00400ABD"/>
    <w:rPr>
      <w:rFonts w:ascii="Segoe UI" w:hAnsi="Segoe UI" w:cs="Segoe UI" w:hint="default"/>
      <w:sz w:val="18"/>
      <w:szCs w:val="18"/>
    </w:rPr>
  </w:style>
  <w:style w:type="character" w:styleId="UnresolvedMention">
    <w:name w:val="Unresolved Mention"/>
    <w:basedOn w:val="DefaultParagraphFont"/>
    <w:uiPriority w:val="99"/>
    <w:semiHidden/>
    <w:unhideWhenUsed/>
    <w:rsid w:val="00063741"/>
    <w:rPr>
      <w:color w:val="605E5C"/>
      <w:shd w:val="clear" w:color="auto" w:fill="E1DFDD"/>
    </w:rPr>
  </w:style>
  <w:style w:type="paragraph" w:customStyle="1" w:styleId="Default">
    <w:name w:val="Default"/>
    <w:rsid w:val="007E6462"/>
    <w:pPr>
      <w:autoSpaceDE w:val="0"/>
      <w:autoSpaceDN w:val="0"/>
      <w:adjustRightInd w:val="0"/>
      <w:spacing w:after="0" w:line="240" w:lineRule="auto"/>
    </w:pPr>
    <w:rPr>
      <w:rFonts w:ascii="Verdana" w:eastAsia="Times New Roman" w:hAnsi="Verdana" w:cs="Verdana"/>
      <w:color w:val="000000"/>
      <w:kern w:val="0"/>
      <w:sz w:val="24"/>
      <w:szCs w:val="24"/>
      <w:lang w:eastAsia="lv-LV"/>
      <w14:ligatures w14:val="none"/>
    </w:rPr>
  </w:style>
  <w:style w:type="paragraph" w:styleId="CommentSubject">
    <w:name w:val="annotation subject"/>
    <w:basedOn w:val="CommentText"/>
    <w:next w:val="CommentText"/>
    <w:link w:val="CommentSubjectChar"/>
    <w:uiPriority w:val="99"/>
    <w:semiHidden/>
    <w:unhideWhenUsed/>
    <w:rsid w:val="003E6927"/>
    <w:rPr>
      <w:b/>
      <w:bCs/>
    </w:rPr>
  </w:style>
  <w:style w:type="character" w:customStyle="1" w:styleId="CommentSubjectChar">
    <w:name w:val="Comment Subject Char"/>
    <w:basedOn w:val="CommentTextChar"/>
    <w:link w:val="CommentSubject"/>
    <w:uiPriority w:val="99"/>
    <w:semiHidden/>
    <w:rsid w:val="003E6927"/>
    <w:rPr>
      <w:b/>
      <w:bCs/>
      <w:sz w:val="20"/>
      <w:szCs w:val="20"/>
    </w:rPr>
  </w:style>
  <w:style w:type="paragraph" w:styleId="Revision">
    <w:name w:val="Revision"/>
    <w:hidden/>
    <w:uiPriority w:val="99"/>
    <w:semiHidden/>
    <w:rsid w:val="00C85C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547347">
      <w:bodyDiv w:val="1"/>
      <w:marLeft w:val="0"/>
      <w:marRight w:val="0"/>
      <w:marTop w:val="0"/>
      <w:marBottom w:val="0"/>
      <w:divBdr>
        <w:top w:val="none" w:sz="0" w:space="0" w:color="auto"/>
        <w:left w:val="none" w:sz="0" w:space="0" w:color="auto"/>
        <w:bottom w:val="none" w:sz="0" w:space="0" w:color="auto"/>
        <w:right w:val="none" w:sz="0" w:space="0" w:color="auto"/>
      </w:divBdr>
    </w:div>
    <w:div w:id="503056967">
      <w:bodyDiv w:val="1"/>
      <w:marLeft w:val="0"/>
      <w:marRight w:val="0"/>
      <w:marTop w:val="0"/>
      <w:marBottom w:val="0"/>
      <w:divBdr>
        <w:top w:val="none" w:sz="0" w:space="0" w:color="auto"/>
        <w:left w:val="none" w:sz="0" w:space="0" w:color="auto"/>
        <w:bottom w:val="none" w:sz="0" w:space="0" w:color="auto"/>
        <w:right w:val="none" w:sz="0" w:space="0" w:color="auto"/>
      </w:divBdr>
    </w:div>
    <w:div w:id="570122157">
      <w:bodyDiv w:val="1"/>
      <w:marLeft w:val="0"/>
      <w:marRight w:val="0"/>
      <w:marTop w:val="0"/>
      <w:marBottom w:val="0"/>
      <w:divBdr>
        <w:top w:val="none" w:sz="0" w:space="0" w:color="auto"/>
        <w:left w:val="none" w:sz="0" w:space="0" w:color="auto"/>
        <w:bottom w:val="none" w:sz="0" w:space="0" w:color="auto"/>
        <w:right w:val="none" w:sz="0" w:space="0" w:color="auto"/>
      </w:divBdr>
    </w:div>
    <w:div w:id="624434013">
      <w:bodyDiv w:val="1"/>
      <w:marLeft w:val="0"/>
      <w:marRight w:val="0"/>
      <w:marTop w:val="0"/>
      <w:marBottom w:val="0"/>
      <w:divBdr>
        <w:top w:val="none" w:sz="0" w:space="0" w:color="auto"/>
        <w:left w:val="none" w:sz="0" w:space="0" w:color="auto"/>
        <w:bottom w:val="none" w:sz="0" w:space="0" w:color="auto"/>
        <w:right w:val="none" w:sz="0" w:space="0" w:color="auto"/>
      </w:divBdr>
    </w:div>
    <w:div w:id="1225339234">
      <w:bodyDiv w:val="1"/>
      <w:marLeft w:val="0"/>
      <w:marRight w:val="0"/>
      <w:marTop w:val="0"/>
      <w:marBottom w:val="0"/>
      <w:divBdr>
        <w:top w:val="none" w:sz="0" w:space="0" w:color="auto"/>
        <w:left w:val="none" w:sz="0" w:space="0" w:color="auto"/>
        <w:bottom w:val="none" w:sz="0" w:space="0" w:color="auto"/>
        <w:right w:val="none" w:sz="0" w:space="0" w:color="auto"/>
      </w:divBdr>
    </w:div>
    <w:div w:id="1632982953">
      <w:bodyDiv w:val="1"/>
      <w:marLeft w:val="0"/>
      <w:marRight w:val="0"/>
      <w:marTop w:val="0"/>
      <w:marBottom w:val="0"/>
      <w:divBdr>
        <w:top w:val="none" w:sz="0" w:space="0" w:color="auto"/>
        <w:left w:val="none" w:sz="0" w:space="0" w:color="auto"/>
        <w:bottom w:val="none" w:sz="0" w:space="0" w:color="auto"/>
        <w:right w:val="none" w:sz="0" w:space="0" w:color="auto"/>
      </w:divBdr>
    </w:div>
    <w:div w:id="1979646726">
      <w:bodyDiv w:val="1"/>
      <w:marLeft w:val="0"/>
      <w:marRight w:val="0"/>
      <w:marTop w:val="0"/>
      <w:marBottom w:val="0"/>
      <w:divBdr>
        <w:top w:val="none" w:sz="0" w:space="0" w:color="auto"/>
        <w:left w:val="none" w:sz="0" w:space="0" w:color="auto"/>
        <w:bottom w:val="none" w:sz="0" w:space="0" w:color="auto"/>
        <w:right w:val="none" w:sz="0" w:space="0" w:color="auto"/>
      </w:divBdr>
      <w:divsChild>
        <w:div w:id="1577740287">
          <w:marLeft w:val="0"/>
          <w:marRight w:val="0"/>
          <w:marTop w:val="0"/>
          <w:marBottom w:val="0"/>
          <w:divBdr>
            <w:top w:val="none" w:sz="0" w:space="0" w:color="auto"/>
            <w:left w:val="none" w:sz="0" w:space="0" w:color="auto"/>
            <w:bottom w:val="none" w:sz="0" w:space="0" w:color="auto"/>
            <w:right w:val="none" w:sz="0" w:space="0" w:color="auto"/>
          </w:divBdr>
        </w:div>
      </w:divsChild>
    </w:div>
    <w:div w:id="205438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c8b893-caf2-4889-a5cf-917a2db6de42">
      <Terms xmlns="http://schemas.microsoft.com/office/infopath/2007/PartnerControls"/>
    </lcf76f155ced4ddcb4097134ff3c332f>
    <TaxCatchAll xmlns="caebcae3-1044-4263-acf0-3394427fd75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B4A0A58AB3AC6241821F5AA2CD7953FA" ma:contentTypeVersion="11" ma:contentTypeDescription="Izveidot jaunu dokumentu." ma:contentTypeScope="" ma:versionID="c72cbd37b466defe6972c140ff64603b">
  <xsd:schema xmlns:xsd="http://www.w3.org/2001/XMLSchema" xmlns:xs="http://www.w3.org/2001/XMLSchema" xmlns:p="http://schemas.microsoft.com/office/2006/metadata/properties" xmlns:ns2="f5c8b893-caf2-4889-a5cf-917a2db6de42" xmlns:ns3="caebcae3-1044-4263-acf0-3394427fd75c" targetNamespace="http://schemas.microsoft.com/office/2006/metadata/properties" ma:root="true" ma:fieldsID="e9d093c2c429811598b09bd4fc4ad3ca" ns2:_="" ns3:_="">
    <xsd:import namespace="f5c8b893-caf2-4889-a5cf-917a2db6de42"/>
    <xsd:import namespace="caebcae3-1044-4263-acf0-3394427fd7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8b893-caf2-4889-a5cf-917a2db6d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0d206e1d-0a77-40ca-bdca-78d1d2b11a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ebcae3-1044-4263-acf0-3394427fd7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3b42ba-3739-4b1f-89a1-4a58debb6d8c}" ma:internalName="TaxCatchAll" ma:showField="CatchAllData" ma:web="caebcae3-1044-4263-acf0-3394427fd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A404C-2FAC-4E26-9FEB-790F3898845F}">
  <ds:schemaRefs>
    <ds:schemaRef ds:uri="http://schemas.microsoft.com/office/2006/metadata/properties"/>
    <ds:schemaRef ds:uri="http://schemas.microsoft.com/office/infopath/2007/PartnerControls"/>
    <ds:schemaRef ds:uri="f5c8b893-caf2-4889-a5cf-917a2db6de42"/>
    <ds:schemaRef ds:uri="caebcae3-1044-4263-acf0-3394427fd75c"/>
  </ds:schemaRefs>
</ds:datastoreItem>
</file>

<file path=customXml/itemProps2.xml><?xml version="1.0" encoding="utf-8"?>
<ds:datastoreItem xmlns:ds="http://schemas.openxmlformats.org/officeDocument/2006/customXml" ds:itemID="{5E36FBBB-7AAC-4F12-8119-CF0D2E2AD4DA}">
  <ds:schemaRefs>
    <ds:schemaRef ds:uri="http://schemas.openxmlformats.org/officeDocument/2006/bibliography"/>
  </ds:schemaRefs>
</ds:datastoreItem>
</file>

<file path=customXml/itemProps3.xml><?xml version="1.0" encoding="utf-8"?>
<ds:datastoreItem xmlns:ds="http://schemas.openxmlformats.org/officeDocument/2006/customXml" ds:itemID="{21147C79-227B-42E9-AA07-3ADCA3C83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8b893-caf2-4889-a5cf-917a2db6de42"/>
    <ds:schemaRef ds:uri="caebcae3-1044-4263-acf0-3394427fd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7B3E6F-8CAF-4656-8B0F-3CD997629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Pages>
  <Words>4801</Words>
  <Characters>2738</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Irita Steinberga</dc:creator>
  <cp:keywords/>
  <dc:description/>
  <cp:lastModifiedBy>Irita Steinberga</cp:lastModifiedBy>
  <cp:revision>27</cp:revision>
  <dcterms:created xsi:type="dcterms:W3CDTF">2024-06-11T13:36:00Z</dcterms:created>
  <dcterms:modified xsi:type="dcterms:W3CDTF">2024-06-20T05:34:00Z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0x010100B4A0A58AB3AC6241821F5AA2CD7953FA</vt:lpwstr>
  </property>
  <property fmtid="{D5CDD505-2E9C-101B-9397-08002B2CF9AE}" pid="3" name="MediaServiceImageTags">
    <vt:lpwstr/>
  </property>
</Properties>
</file>