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01122" w14:textId="77777777" w:rsidR="00A97D56" w:rsidRDefault="00A97D56" w:rsidP="004D27DE">
      <w:pPr>
        <w:jc w:val="center"/>
        <w:rPr>
          <w:b/>
        </w:rPr>
      </w:pPr>
    </w:p>
    <w:p w14:paraId="6095789D" w14:textId="77777777" w:rsidR="00752267" w:rsidRPr="00A97D56" w:rsidRDefault="00752267" w:rsidP="00752267">
      <w:pPr>
        <w:jc w:val="right"/>
        <w:rPr>
          <w:i/>
        </w:rPr>
      </w:pPr>
      <w:r w:rsidRPr="00A97D56">
        <w:rPr>
          <w:i/>
        </w:rPr>
        <w:t>Projekts</w:t>
      </w:r>
    </w:p>
    <w:p w14:paraId="614107EF" w14:textId="77777777" w:rsidR="00752267" w:rsidRPr="00A97D56" w:rsidRDefault="00752267" w:rsidP="00752267">
      <w:pPr>
        <w:rPr>
          <w:sz w:val="20"/>
          <w:szCs w:val="20"/>
        </w:rPr>
      </w:pPr>
    </w:p>
    <w:p w14:paraId="16DA410E" w14:textId="77777777" w:rsidR="00752267" w:rsidRPr="00A97D56" w:rsidRDefault="00752267" w:rsidP="00752267">
      <w:pPr>
        <w:rPr>
          <w:sz w:val="28"/>
          <w:szCs w:val="28"/>
        </w:rPr>
      </w:pPr>
    </w:p>
    <w:p w14:paraId="4DFE78C6" w14:textId="77777777" w:rsidR="00752267" w:rsidRPr="00A97D56" w:rsidRDefault="00752267" w:rsidP="00752267">
      <w:pPr>
        <w:jc w:val="center"/>
        <w:rPr>
          <w:sz w:val="28"/>
          <w:szCs w:val="28"/>
        </w:rPr>
      </w:pPr>
      <w:r w:rsidRPr="00A97D56">
        <w:rPr>
          <w:sz w:val="28"/>
          <w:szCs w:val="28"/>
        </w:rPr>
        <w:t>Jelgavas novada dome</w:t>
      </w:r>
    </w:p>
    <w:p w14:paraId="366C10BB" w14:textId="77777777" w:rsidR="00752267" w:rsidRPr="00A97D56" w:rsidRDefault="00752267" w:rsidP="00752267">
      <w:pPr>
        <w:jc w:val="center"/>
        <w:rPr>
          <w:b/>
          <w:sz w:val="28"/>
          <w:szCs w:val="28"/>
        </w:rPr>
      </w:pPr>
      <w:r w:rsidRPr="00A97D56">
        <w:rPr>
          <w:b/>
          <w:sz w:val="28"/>
          <w:szCs w:val="28"/>
        </w:rPr>
        <w:t>LĒMUMS</w:t>
      </w:r>
    </w:p>
    <w:p w14:paraId="6ACAB6BD" w14:textId="77777777" w:rsidR="00752267" w:rsidRPr="00A97D56" w:rsidRDefault="00752267" w:rsidP="00752267">
      <w:pPr>
        <w:jc w:val="center"/>
      </w:pPr>
      <w:r w:rsidRPr="00A97D56">
        <w:t>Jelgavā</w:t>
      </w:r>
    </w:p>
    <w:p w14:paraId="7DD16492" w14:textId="77777777" w:rsidR="00752267" w:rsidRPr="00A97D56" w:rsidRDefault="00752267" w:rsidP="00752267">
      <w:pPr>
        <w:jc w:val="both"/>
        <w:rPr>
          <w:sz w:val="20"/>
          <w:szCs w:val="20"/>
        </w:rPr>
      </w:pPr>
    </w:p>
    <w:p w14:paraId="650C353D" w14:textId="77777777" w:rsidR="00752267" w:rsidRPr="00A97D56" w:rsidRDefault="00752267" w:rsidP="00752267">
      <w:pPr>
        <w:rPr>
          <w:rFonts w:eastAsia="Calibri"/>
          <w:b/>
          <w:u w:val="single"/>
          <w:lang w:eastAsia="en-US"/>
        </w:rPr>
      </w:pPr>
    </w:p>
    <w:p w14:paraId="20635D46" w14:textId="77777777" w:rsidR="00752267" w:rsidRPr="00A97D56" w:rsidRDefault="00752267" w:rsidP="00752267">
      <w:r w:rsidRPr="00A97D56">
        <w:t>2024. gada _____</w:t>
      </w:r>
      <w:r w:rsidRPr="00A97D56">
        <w:tab/>
      </w:r>
      <w:r w:rsidRPr="00A97D56">
        <w:tab/>
      </w:r>
      <w:r w:rsidRPr="00A97D56">
        <w:tab/>
      </w:r>
      <w:r w:rsidRPr="00A97D56">
        <w:tab/>
      </w:r>
      <w:r w:rsidRPr="00A97D56">
        <w:tab/>
      </w:r>
      <w:r w:rsidRPr="00A97D56">
        <w:tab/>
        <w:t xml:space="preserve">       Nr. </w:t>
      </w:r>
    </w:p>
    <w:p w14:paraId="1EFE006D" w14:textId="77777777" w:rsidR="00752267" w:rsidRDefault="00752267" w:rsidP="00752267">
      <w:pPr>
        <w:jc w:val="center"/>
        <w:rPr>
          <w:b/>
        </w:rPr>
      </w:pPr>
    </w:p>
    <w:p w14:paraId="11631FB4" w14:textId="77777777" w:rsidR="00752267" w:rsidRDefault="00752267" w:rsidP="00752267">
      <w:pPr>
        <w:jc w:val="center"/>
        <w:rPr>
          <w:b/>
        </w:rPr>
      </w:pPr>
    </w:p>
    <w:p w14:paraId="22C40885" w14:textId="77777777" w:rsidR="00752267" w:rsidRDefault="00752267" w:rsidP="00752267">
      <w:pPr>
        <w:jc w:val="center"/>
        <w:rPr>
          <w:b/>
        </w:rPr>
      </w:pPr>
    </w:p>
    <w:p w14:paraId="55879EC5" w14:textId="77777777" w:rsidR="00752267" w:rsidRDefault="00752267" w:rsidP="00752267">
      <w:pPr>
        <w:jc w:val="center"/>
        <w:rPr>
          <w:b/>
        </w:rPr>
      </w:pPr>
    </w:p>
    <w:p w14:paraId="4EE2DE35" w14:textId="77777777" w:rsidR="00752267" w:rsidRPr="00DF3C00" w:rsidRDefault="00752267" w:rsidP="00DF3C00">
      <w:pPr>
        <w:shd w:val="clear" w:color="auto" w:fill="FFFFFF"/>
        <w:spacing w:after="100" w:afterAutospacing="1"/>
        <w:outlineLvl w:val="0"/>
        <w:rPr>
          <w:b/>
          <w:bCs/>
          <w:color w:val="212529"/>
          <w:kern w:val="36"/>
        </w:rPr>
      </w:pPr>
      <w:r w:rsidRPr="00DF3C00">
        <w:rPr>
          <w:b/>
          <w:bCs/>
          <w:color w:val="212529"/>
          <w:kern w:val="36"/>
        </w:rPr>
        <w:t xml:space="preserve">Par </w:t>
      </w:r>
      <w:bookmarkStart w:id="0" w:name="_Hlk164954512"/>
      <w:r w:rsidRPr="00DF3C00">
        <w:rPr>
          <w:b/>
          <w:bCs/>
          <w:color w:val="212529"/>
          <w:kern w:val="36"/>
        </w:rPr>
        <w:t>saistošajiem noteikumiem Nr. __ "Grozījumi Jelgavas novada pašvaldības 2023.gada 25.oktobra saistošajos noteikumos Nr.16 “</w:t>
      </w:r>
      <w:r w:rsidRPr="00DF3C00">
        <w:rPr>
          <w:b/>
          <w:bCs/>
          <w:lang w:val="et-EE"/>
        </w:rPr>
        <w:t>Par atbalstu ārstniecības personām un ārstu praksēm Jelgavas novadā</w:t>
      </w:r>
      <w:r w:rsidRPr="00DF3C00">
        <w:rPr>
          <w:b/>
          <w:bCs/>
          <w:color w:val="212529"/>
          <w:kern w:val="36"/>
        </w:rPr>
        <w:t xml:space="preserve">” </w:t>
      </w:r>
    </w:p>
    <w:bookmarkEnd w:id="0"/>
    <w:p w14:paraId="70736DA5" w14:textId="77777777" w:rsidR="00752267" w:rsidRDefault="00752267" w:rsidP="00752267">
      <w:pPr>
        <w:ind w:firstLine="709"/>
        <w:jc w:val="both"/>
      </w:pPr>
    </w:p>
    <w:p w14:paraId="17423D58" w14:textId="53EBAC33" w:rsidR="00752267" w:rsidRDefault="00752267" w:rsidP="00752267">
      <w:pPr>
        <w:ind w:firstLine="709"/>
        <w:jc w:val="both"/>
        <w:rPr>
          <w:b/>
          <w:bCs/>
        </w:rPr>
      </w:pPr>
      <w:r w:rsidRPr="00A97D56">
        <w:t xml:space="preserve">Pamatojoties uz </w:t>
      </w:r>
      <w:r w:rsidRPr="00154777">
        <w:t>2024.gada 1.janvār</w:t>
      </w:r>
      <w:r>
        <w:t>a</w:t>
      </w:r>
      <w:r w:rsidRPr="00154777">
        <w:t xml:space="preserve"> </w:t>
      </w:r>
      <w:proofErr w:type="spellStart"/>
      <w:r w:rsidRPr="00154777">
        <w:rPr>
          <w:i/>
          <w:iCs/>
        </w:rPr>
        <w:t>de</w:t>
      </w:r>
      <w:proofErr w:type="spellEnd"/>
      <w:r w:rsidRPr="00154777">
        <w:rPr>
          <w:i/>
          <w:iCs/>
        </w:rPr>
        <w:t xml:space="preserve"> </w:t>
      </w:r>
      <w:proofErr w:type="spellStart"/>
      <w:r w:rsidRPr="00154777">
        <w:rPr>
          <w:i/>
          <w:iCs/>
        </w:rPr>
        <w:t>minimis</w:t>
      </w:r>
      <w:proofErr w:type="spellEnd"/>
      <w:r w:rsidRPr="00154777">
        <w:t xml:space="preserve"> atbalsta regulējum</w:t>
      </w:r>
      <w:r>
        <w:t>u</w:t>
      </w:r>
      <w:r w:rsidRPr="00154777">
        <w:t xml:space="preserve"> - </w:t>
      </w:r>
      <w:r w:rsidRPr="00357957">
        <w:t xml:space="preserve">Komisijas Regula 2023/2831 par Līguma par Eiropas Savienības darbību 107. un 108. panta piemērošanu </w:t>
      </w:r>
      <w:proofErr w:type="spellStart"/>
      <w:r w:rsidRPr="00DF3C00">
        <w:rPr>
          <w:i/>
          <w:iCs/>
        </w:rPr>
        <w:t>de</w:t>
      </w:r>
      <w:proofErr w:type="spellEnd"/>
      <w:r w:rsidRPr="00DF3C00">
        <w:rPr>
          <w:i/>
          <w:iCs/>
        </w:rPr>
        <w:t xml:space="preserve"> </w:t>
      </w:r>
      <w:proofErr w:type="spellStart"/>
      <w:r w:rsidRPr="00DF3C00">
        <w:rPr>
          <w:i/>
          <w:iCs/>
        </w:rPr>
        <w:t>minimis</w:t>
      </w:r>
      <w:proofErr w:type="spellEnd"/>
      <w:r w:rsidRPr="00357957">
        <w:t xml:space="preserve"> atbalstam (turpmāk – regula Nr.2023/2831)</w:t>
      </w:r>
      <w:r w:rsidR="000D790D">
        <w:t>,</w:t>
      </w:r>
      <w:r>
        <w:t xml:space="preserve"> Pašvaldīb</w:t>
      </w:r>
      <w:r w:rsidR="000D790D">
        <w:t>u</w:t>
      </w:r>
      <w:r>
        <w:t xml:space="preserve"> likuma 10.panta pirmās daļas 1.punktu un 4</w:t>
      </w:r>
      <w:r w:rsidR="000814A7">
        <w:t>4</w:t>
      </w:r>
      <w:r>
        <w:t xml:space="preserve">.panta </w:t>
      </w:r>
      <w:r w:rsidR="000814A7">
        <w:t>otro</w:t>
      </w:r>
      <w:r>
        <w:t xml:space="preserve"> daļu</w:t>
      </w:r>
      <w:r w:rsidR="00FE4140">
        <w:t>,</w:t>
      </w:r>
      <w:r>
        <w:t xml:space="preserve"> Jelgavas novada dome, atklāti balsojot, </w:t>
      </w:r>
      <w:r w:rsidRPr="00BB1032">
        <w:rPr>
          <w:b/>
          <w:bCs/>
        </w:rPr>
        <w:t>nolemj:</w:t>
      </w:r>
    </w:p>
    <w:p w14:paraId="633809BF" w14:textId="77777777" w:rsidR="00752267" w:rsidRPr="00154777" w:rsidRDefault="00752267" w:rsidP="00752267">
      <w:pPr>
        <w:ind w:firstLine="709"/>
        <w:jc w:val="both"/>
      </w:pPr>
    </w:p>
    <w:p w14:paraId="77DAC7BD" w14:textId="29B693E5" w:rsidR="00752267" w:rsidRDefault="00752267" w:rsidP="00752267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outlineLvl w:val="0"/>
        <w:rPr>
          <w:color w:val="212529"/>
          <w:kern w:val="36"/>
        </w:rPr>
      </w:pPr>
      <w:r>
        <w:rPr>
          <w:color w:val="212529"/>
          <w:kern w:val="36"/>
        </w:rPr>
        <w:t xml:space="preserve">Apstiprināt Jelgavas novada </w:t>
      </w:r>
      <w:r w:rsidR="006A7369">
        <w:rPr>
          <w:color w:val="212529"/>
          <w:kern w:val="36"/>
        </w:rPr>
        <w:t xml:space="preserve">pašvaldības </w:t>
      </w:r>
      <w:r w:rsidRPr="00BB1032">
        <w:rPr>
          <w:color w:val="212529"/>
          <w:kern w:val="36"/>
        </w:rPr>
        <w:t>saistoš</w:t>
      </w:r>
      <w:r>
        <w:rPr>
          <w:color w:val="212529"/>
          <w:kern w:val="36"/>
        </w:rPr>
        <w:t>os</w:t>
      </w:r>
      <w:r w:rsidRPr="00BB1032">
        <w:rPr>
          <w:color w:val="212529"/>
          <w:kern w:val="36"/>
        </w:rPr>
        <w:t xml:space="preserve"> noteikum</w:t>
      </w:r>
      <w:r>
        <w:rPr>
          <w:color w:val="212529"/>
          <w:kern w:val="36"/>
        </w:rPr>
        <w:t>us</w:t>
      </w:r>
      <w:r w:rsidRPr="00BB1032">
        <w:rPr>
          <w:color w:val="212529"/>
          <w:kern w:val="36"/>
        </w:rPr>
        <w:t xml:space="preserve"> Nr. __ "Grozījumi Jelgavas novada pašvaldības 2023.gada 25.oktobra saistošajos noteikumos Nr.16 “</w:t>
      </w:r>
      <w:r w:rsidRPr="00BB1032">
        <w:rPr>
          <w:lang w:val="et-EE"/>
        </w:rPr>
        <w:t>Par atbalstu ārstniecības personām un ārstu praksēm Jelgavas novadā</w:t>
      </w:r>
      <w:r w:rsidRPr="00BB1032">
        <w:rPr>
          <w:color w:val="212529"/>
          <w:kern w:val="36"/>
        </w:rPr>
        <w:t>”</w:t>
      </w:r>
      <w:r>
        <w:rPr>
          <w:color w:val="212529"/>
          <w:kern w:val="36"/>
        </w:rPr>
        <w:t xml:space="preserve"> (pielikumā).</w:t>
      </w:r>
    </w:p>
    <w:p w14:paraId="1C84DD3E" w14:textId="77777777" w:rsidR="008D260C" w:rsidRDefault="008D260C" w:rsidP="008D260C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outlineLvl w:val="0"/>
      </w:pPr>
      <w:r>
        <w:t>Saistošos noteikumus un to paskaidrojuma rakstu triju darbadienu laikā pēc to parakstīšanas elektroniski nosūtīt Vides aizsardzības un reģionālās attīstības ministrijai atzinuma sniegšanai.</w:t>
      </w:r>
    </w:p>
    <w:p w14:paraId="3028620D" w14:textId="77777777" w:rsidR="008D260C" w:rsidRDefault="008D260C" w:rsidP="008D260C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outlineLvl w:val="0"/>
      </w:pPr>
      <w:r>
        <w:t>Saistošos noteikumus un to paskaidrojuma rakstu triju darbadienu laikā pēc atzinuma saņemšanas nosūtīt izsludināšanai oficiālajā izdevumā “Latvijas Vēstnesis”.</w:t>
      </w:r>
    </w:p>
    <w:p w14:paraId="3339429A" w14:textId="77777777" w:rsidR="00752267" w:rsidRPr="00BB1032" w:rsidRDefault="00752267" w:rsidP="00752267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outlineLvl w:val="0"/>
        <w:rPr>
          <w:color w:val="212529"/>
          <w:kern w:val="36"/>
        </w:rPr>
      </w:pPr>
      <w:r w:rsidRPr="00BB1032">
        <w:t>Saistošie noteikumi stājas spēkā nākamajā dienā pēc to izsludināšanas oficiālajā izdevumā “Latvijas Vēstnesis”.</w:t>
      </w:r>
    </w:p>
    <w:p w14:paraId="36BCEC5B" w14:textId="77777777" w:rsidR="00752267" w:rsidRPr="00BB1032" w:rsidRDefault="00752267" w:rsidP="00752267">
      <w:pPr>
        <w:pStyle w:val="ListParagraph"/>
        <w:numPr>
          <w:ilvl w:val="0"/>
          <w:numId w:val="5"/>
        </w:numPr>
        <w:shd w:val="clear" w:color="auto" w:fill="FFFFFF"/>
        <w:spacing w:after="100" w:afterAutospacing="1"/>
        <w:jc w:val="both"/>
        <w:outlineLvl w:val="0"/>
        <w:rPr>
          <w:color w:val="212529"/>
          <w:kern w:val="36"/>
        </w:rPr>
      </w:pPr>
      <w:r w:rsidRPr="00BB1032">
        <w:t>Publicēt izsludinātos saistošos noteikumus pašvaldības oficiālajā tīmekļvietnē www.jelgavasnovads.lv, norādot atsauci uz oficiālo publikāciju “Latvijas Vēstnesī”.</w:t>
      </w:r>
    </w:p>
    <w:p w14:paraId="08C433CE" w14:textId="77777777" w:rsidR="00752267" w:rsidRPr="00BB1032" w:rsidRDefault="00752267" w:rsidP="00752267">
      <w:pPr>
        <w:pStyle w:val="ListParagraph"/>
        <w:jc w:val="both"/>
        <w:rPr>
          <w:b/>
          <w:bCs/>
        </w:rPr>
      </w:pPr>
    </w:p>
    <w:p w14:paraId="6A042A05" w14:textId="77777777" w:rsidR="00752267" w:rsidRDefault="00752267" w:rsidP="00752267">
      <w:pPr>
        <w:jc w:val="both"/>
        <w:rPr>
          <w:b/>
          <w:bCs/>
        </w:rPr>
      </w:pPr>
    </w:p>
    <w:p w14:paraId="6395DBAE" w14:textId="77777777" w:rsidR="00752267" w:rsidRDefault="00752267" w:rsidP="00752267">
      <w:pPr>
        <w:ind w:left="-567" w:firstLine="567"/>
        <w:rPr>
          <w:rFonts w:eastAsia="Calibri"/>
          <w:lang w:eastAsia="en-US"/>
        </w:rPr>
      </w:pPr>
    </w:p>
    <w:p w14:paraId="3CCCE6E5" w14:textId="571C8FA1" w:rsidR="00752267" w:rsidRPr="00A97D56" w:rsidRDefault="00752267" w:rsidP="00752267">
      <w:pPr>
        <w:ind w:left="-567" w:firstLine="567"/>
        <w:rPr>
          <w:rFonts w:eastAsia="Calibri"/>
          <w:lang w:eastAsia="en-US"/>
        </w:rPr>
      </w:pPr>
      <w:r w:rsidRPr="00A97D56">
        <w:rPr>
          <w:rFonts w:eastAsia="Calibri"/>
          <w:lang w:eastAsia="en-US"/>
        </w:rPr>
        <w:t xml:space="preserve">Domes priekšsēdētāja </w:t>
      </w:r>
      <w:proofErr w:type="spellStart"/>
      <w:r>
        <w:rPr>
          <w:rFonts w:eastAsia="Calibri"/>
          <w:lang w:eastAsia="en-US"/>
        </w:rPr>
        <w:t>p.i</w:t>
      </w:r>
      <w:proofErr w:type="spellEnd"/>
      <w:r>
        <w:rPr>
          <w:rFonts w:eastAsia="Calibri"/>
          <w:lang w:eastAsia="en-US"/>
        </w:rPr>
        <w:t>.</w:t>
      </w:r>
      <w:r w:rsidRPr="00A97D56">
        <w:rPr>
          <w:rFonts w:eastAsia="Calibri"/>
          <w:lang w:eastAsia="en-US"/>
        </w:rPr>
        <w:t xml:space="preserve">                                                         </w:t>
      </w:r>
      <w:r>
        <w:rPr>
          <w:rFonts w:eastAsia="Calibri"/>
          <w:lang w:eastAsia="en-US"/>
        </w:rPr>
        <w:t xml:space="preserve">       </w:t>
      </w:r>
      <w:r w:rsidRPr="00A97D56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                        </w:t>
      </w:r>
      <w:r w:rsidRPr="00A97D56">
        <w:rPr>
          <w:rFonts w:eastAsia="Calibri"/>
          <w:lang w:eastAsia="en-US"/>
        </w:rPr>
        <w:t>I. Vītola</w:t>
      </w:r>
    </w:p>
    <w:p w14:paraId="1BC2BA4F" w14:textId="77777777" w:rsidR="00752267" w:rsidRPr="00A97D56" w:rsidRDefault="00752267" w:rsidP="00752267">
      <w:pPr>
        <w:ind w:left="426" w:hanging="142"/>
        <w:rPr>
          <w:rFonts w:eastAsia="Calibri"/>
          <w:lang w:eastAsia="en-US"/>
        </w:rPr>
      </w:pPr>
    </w:p>
    <w:p w14:paraId="1608D02F" w14:textId="77777777" w:rsidR="00A97D56" w:rsidRDefault="00A97D56" w:rsidP="00A068FD">
      <w:pPr>
        <w:rPr>
          <w:b/>
          <w:bCs/>
        </w:rPr>
      </w:pPr>
    </w:p>
    <w:p w14:paraId="53DF796D" w14:textId="77777777" w:rsidR="00A068FD" w:rsidRDefault="00A068FD" w:rsidP="00A068FD">
      <w:pPr>
        <w:rPr>
          <w:b/>
          <w:bCs/>
        </w:rPr>
      </w:pPr>
    </w:p>
    <w:p w14:paraId="4C668798" w14:textId="7534C579" w:rsidR="00A068FD" w:rsidRPr="00DF3C00" w:rsidRDefault="00A068FD" w:rsidP="00A068FD">
      <w:pPr>
        <w:rPr>
          <w:sz w:val="22"/>
          <w:szCs w:val="22"/>
        </w:rPr>
      </w:pPr>
      <w:r w:rsidRPr="00DF3C00">
        <w:rPr>
          <w:sz w:val="22"/>
          <w:szCs w:val="22"/>
        </w:rPr>
        <w:t>Sagatavotājs</w:t>
      </w:r>
      <w:r w:rsidR="00D511FA" w:rsidRPr="00DF3C00">
        <w:rPr>
          <w:sz w:val="22"/>
          <w:szCs w:val="22"/>
        </w:rPr>
        <w:t>:</w:t>
      </w:r>
      <w:r w:rsidR="00DF3C00">
        <w:rPr>
          <w:sz w:val="22"/>
          <w:szCs w:val="22"/>
        </w:rPr>
        <w:t xml:space="preserve"> </w:t>
      </w:r>
      <w:proofErr w:type="spellStart"/>
      <w:r w:rsidR="00D511FA" w:rsidRPr="00DF3C00">
        <w:rPr>
          <w:sz w:val="22"/>
          <w:szCs w:val="22"/>
        </w:rPr>
        <w:t>K.Voitkāne</w:t>
      </w:r>
      <w:proofErr w:type="spellEnd"/>
    </w:p>
    <w:sectPr w:rsidR="00A068FD" w:rsidRPr="00DF3C00" w:rsidSect="002A702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C1372"/>
    <w:multiLevelType w:val="hybridMultilevel"/>
    <w:tmpl w:val="3738B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18BD"/>
    <w:multiLevelType w:val="hybridMultilevel"/>
    <w:tmpl w:val="5364BD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E1111"/>
    <w:multiLevelType w:val="multilevel"/>
    <w:tmpl w:val="996071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687D9F"/>
    <w:multiLevelType w:val="hybridMultilevel"/>
    <w:tmpl w:val="00AE84EC"/>
    <w:lvl w:ilvl="0" w:tplc="042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C0983"/>
    <w:multiLevelType w:val="hybridMultilevel"/>
    <w:tmpl w:val="5CD01D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81450">
    <w:abstractNumId w:val="2"/>
  </w:num>
  <w:num w:numId="2" w16cid:durableId="253054001">
    <w:abstractNumId w:val="3"/>
  </w:num>
  <w:num w:numId="3" w16cid:durableId="2020303017">
    <w:abstractNumId w:val="0"/>
  </w:num>
  <w:num w:numId="4" w16cid:durableId="1410619324">
    <w:abstractNumId w:val="1"/>
  </w:num>
  <w:num w:numId="5" w16cid:durableId="539978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DE"/>
    <w:rsid w:val="00034125"/>
    <w:rsid w:val="000814A7"/>
    <w:rsid w:val="00096D0F"/>
    <w:rsid w:val="000D790D"/>
    <w:rsid w:val="0010594B"/>
    <w:rsid w:val="00154777"/>
    <w:rsid w:val="001862E9"/>
    <w:rsid w:val="001D6E9F"/>
    <w:rsid w:val="001F14D6"/>
    <w:rsid w:val="001F6361"/>
    <w:rsid w:val="00221C63"/>
    <w:rsid w:val="002533D3"/>
    <w:rsid w:val="002A7021"/>
    <w:rsid w:val="002B2383"/>
    <w:rsid w:val="00325BD4"/>
    <w:rsid w:val="00396F8B"/>
    <w:rsid w:val="004D27DE"/>
    <w:rsid w:val="004F4AE5"/>
    <w:rsid w:val="0054782D"/>
    <w:rsid w:val="006A7369"/>
    <w:rsid w:val="00750979"/>
    <w:rsid w:val="00752267"/>
    <w:rsid w:val="00765744"/>
    <w:rsid w:val="00766DB8"/>
    <w:rsid w:val="0077284A"/>
    <w:rsid w:val="007D08CA"/>
    <w:rsid w:val="008D260C"/>
    <w:rsid w:val="008E5ACC"/>
    <w:rsid w:val="008F1189"/>
    <w:rsid w:val="00A068FD"/>
    <w:rsid w:val="00A63F76"/>
    <w:rsid w:val="00A97D56"/>
    <w:rsid w:val="00AE6342"/>
    <w:rsid w:val="00B60A8C"/>
    <w:rsid w:val="00B94E0F"/>
    <w:rsid w:val="00BC1A86"/>
    <w:rsid w:val="00C97C0A"/>
    <w:rsid w:val="00CA51E7"/>
    <w:rsid w:val="00D511FA"/>
    <w:rsid w:val="00D51607"/>
    <w:rsid w:val="00D96A3B"/>
    <w:rsid w:val="00DF3C00"/>
    <w:rsid w:val="00E258F3"/>
    <w:rsid w:val="00F037F6"/>
    <w:rsid w:val="00F450AC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E91D"/>
  <w15:chartTrackingRefBased/>
  <w15:docId w15:val="{74D3FECE-8520-42D8-8AE3-60EE43F1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"/>
    <w:basedOn w:val="Normal"/>
    <w:link w:val="ListParagraphChar"/>
    <w:uiPriority w:val="99"/>
    <w:qFormat/>
    <w:rsid w:val="008E5ACC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"/>
    <w:link w:val="ListParagraph"/>
    <w:uiPriority w:val="99"/>
    <w:locked/>
    <w:rsid w:val="008E5AC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rsid w:val="00A63F76"/>
    <w:rPr>
      <w:color w:val="0000FF"/>
      <w:u w:val="single"/>
    </w:rPr>
  </w:style>
  <w:style w:type="character" w:customStyle="1" w:styleId="cf01">
    <w:name w:val="cf01"/>
    <w:basedOn w:val="DefaultParagraphFont"/>
    <w:rsid w:val="00B94E0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7284A"/>
    <w:rPr>
      <w:rFonts w:ascii="Segoe UI" w:hAnsi="Segoe UI" w:cs="Segoe UI" w:hint="default"/>
      <w:sz w:val="18"/>
      <w:szCs w:val="18"/>
      <w:u w:val="single"/>
    </w:rPr>
  </w:style>
  <w:style w:type="paragraph" w:customStyle="1" w:styleId="pf0">
    <w:name w:val="pf0"/>
    <w:basedOn w:val="Normal"/>
    <w:rsid w:val="001D6E9F"/>
    <w:pPr>
      <w:spacing w:before="100" w:beforeAutospacing="1" w:after="100" w:afterAutospacing="1"/>
    </w:pPr>
  </w:style>
  <w:style w:type="character" w:customStyle="1" w:styleId="cf31">
    <w:name w:val="cf31"/>
    <w:basedOn w:val="DefaultParagraphFont"/>
    <w:rsid w:val="001D6E9F"/>
    <w:rPr>
      <w:rFonts w:ascii="Segoe UI" w:hAnsi="Segoe UI" w:cs="Segoe UI" w:hint="default"/>
      <w:i/>
      <w:i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5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0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0A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0A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Revision">
    <w:name w:val="Revision"/>
    <w:hidden/>
    <w:uiPriority w:val="99"/>
    <w:semiHidden/>
    <w:rsid w:val="008F1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1D809-2F24-495A-AC39-157607695B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Margarita Stesanova</cp:lastModifiedBy>
  <cp:revision>14</cp:revision>
  <dcterms:created xsi:type="dcterms:W3CDTF">2024-04-10T08:52:00Z</dcterms:created>
  <dcterms:modified xsi:type="dcterms:W3CDTF">2024-05-08T13:42:00Z</dcterms:modified>
</cp:coreProperties>
</file>