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523FF" w14:textId="5A041590" w:rsidR="006F7C58" w:rsidRDefault="006F7C58" w:rsidP="0084459D">
      <w:pPr>
        <w:jc w:val="center"/>
        <w:outlineLvl w:val="0"/>
        <w:rPr>
          <w:b/>
          <w:noProof/>
          <w:sz w:val="28"/>
          <w:szCs w:val="28"/>
        </w:rPr>
      </w:pPr>
      <w:r>
        <w:rPr>
          <w:b/>
          <w:noProof/>
          <w:sz w:val="28"/>
          <w:szCs w:val="28"/>
        </w:rPr>
        <w:t>JELGAVAS NOVADA DOME</w:t>
      </w:r>
    </w:p>
    <w:p w14:paraId="55A3F586" w14:textId="6EC4A72F" w:rsidR="00F3059D" w:rsidRPr="001868BB" w:rsidRDefault="006F7C58" w:rsidP="0084459D">
      <w:pPr>
        <w:jc w:val="center"/>
        <w:outlineLvl w:val="0"/>
        <w:rPr>
          <w:b/>
          <w:sz w:val="28"/>
          <w:szCs w:val="28"/>
        </w:rPr>
      </w:pPr>
      <w:r w:rsidRPr="001868BB">
        <w:rPr>
          <w:b/>
          <w:noProof/>
          <w:sz w:val="28"/>
          <w:szCs w:val="28"/>
        </w:rPr>
        <w:t xml:space="preserve">Domes </w:t>
      </w:r>
      <w:r>
        <w:rPr>
          <w:b/>
          <w:noProof/>
          <w:sz w:val="28"/>
          <w:szCs w:val="28"/>
        </w:rPr>
        <w:t xml:space="preserve">ārkārtas </w:t>
      </w:r>
      <w:r w:rsidRPr="001868BB">
        <w:rPr>
          <w:b/>
          <w:noProof/>
          <w:sz w:val="28"/>
          <w:szCs w:val="28"/>
        </w:rPr>
        <w:t>sēde</w:t>
      </w:r>
      <w:r w:rsidR="00492D7F">
        <w:rPr>
          <w:b/>
          <w:noProof/>
          <w:sz w:val="28"/>
          <w:szCs w:val="28"/>
        </w:rPr>
        <w:t xml:space="preserve"> Nr. 15</w:t>
      </w:r>
    </w:p>
    <w:p w14:paraId="55A3F587" w14:textId="77777777" w:rsidR="00473C98" w:rsidRPr="001868BB" w:rsidRDefault="006F7C58" w:rsidP="0084459D">
      <w:pPr>
        <w:jc w:val="center"/>
        <w:outlineLvl w:val="0"/>
        <w:rPr>
          <w:b/>
          <w:lang w:val="lv-LV"/>
        </w:rPr>
      </w:pPr>
      <w:r w:rsidRPr="001868BB">
        <w:rPr>
          <w:b/>
          <w:noProof/>
          <w:sz w:val="20"/>
          <w:szCs w:val="20"/>
        </w:rPr>
        <w:t>2024-101-15</w:t>
      </w:r>
    </w:p>
    <w:p w14:paraId="55A3F588" w14:textId="5C0F6AD5" w:rsidR="00BC64A2" w:rsidRPr="00492D7F" w:rsidRDefault="006F7C58" w:rsidP="00F3059D">
      <w:pPr>
        <w:jc w:val="center"/>
        <w:rPr>
          <w:b/>
          <w:sz w:val="20"/>
          <w:szCs w:val="20"/>
          <w:u w:val="single"/>
          <w:lang w:val="lv-LV"/>
        </w:rPr>
      </w:pPr>
      <w:r w:rsidRPr="00492D7F">
        <w:rPr>
          <w:b/>
          <w:noProof/>
          <w:sz w:val="20"/>
          <w:szCs w:val="20"/>
          <w:u w:val="single"/>
          <w:lang w:val="lv-LV"/>
        </w:rPr>
        <w:t>Sēžu zāle Pasta ielā 37, Jelgavā</w:t>
      </w:r>
    </w:p>
    <w:p w14:paraId="55A3F589" w14:textId="77777777" w:rsidR="001868BB" w:rsidRPr="00492D7F" w:rsidRDefault="001868BB" w:rsidP="001868BB">
      <w:pPr>
        <w:spacing w:before="60" w:line="276" w:lineRule="auto"/>
        <w:rPr>
          <w:sz w:val="20"/>
          <w:szCs w:val="20"/>
          <w:lang w:val="lv-LV"/>
        </w:rPr>
      </w:pPr>
    </w:p>
    <w:p w14:paraId="55A3F58A" w14:textId="77777777" w:rsidR="001868BB" w:rsidRPr="00492D7F" w:rsidRDefault="006F7C58" w:rsidP="001868BB">
      <w:pPr>
        <w:spacing w:before="60" w:line="276" w:lineRule="auto"/>
        <w:rPr>
          <w:lang w:val="lv-LV"/>
        </w:rPr>
      </w:pPr>
      <w:r w:rsidRPr="00492D7F">
        <w:rPr>
          <w:noProof/>
          <w:lang w:val="lv-LV"/>
        </w:rPr>
        <w:t>2024. gada 04. jūlijs</w:t>
      </w:r>
    </w:p>
    <w:p w14:paraId="55A3F58B" w14:textId="3043FE30" w:rsidR="00AA2783" w:rsidRPr="006F7C58" w:rsidRDefault="006F7C58" w:rsidP="001868BB">
      <w:pPr>
        <w:spacing w:before="60" w:line="276" w:lineRule="auto"/>
      </w:pPr>
      <w:r>
        <w:rPr>
          <w:noProof/>
        </w:rPr>
        <w:t xml:space="preserve">Plkst. </w:t>
      </w:r>
      <w:r w:rsidRPr="006F7C58">
        <w:rPr>
          <w:noProof/>
        </w:rPr>
        <w:t>12:00</w:t>
      </w:r>
    </w:p>
    <w:p w14:paraId="55A3F58C" w14:textId="77777777" w:rsidR="001868BB" w:rsidRDefault="001868BB" w:rsidP="001868BB">
      <w:pPr>
        <w:spacing w:before="60" w:line="276" w:lineRule="auto"/>
        <w:rPr>
          <w:color w:val="000000" w:themeColor="text1"/>
          <w:sz w:val="22"/>
          <w:lang w:val="lv-LV"/>
        </w:rPr>
      </w:pPr>
    </w:p>
    <w:p w14:paraId="55A3F58D" w14:textId="77777777" w:rsidR="001868BB" w:rsidRPr="001868BB" w:rsidRDefault="006F7C58" w:rsidP="00AA2783">
      <w:pPr>
        <w:spacing w:before="60" w:line="276" w:lineRule="auto"/>
        <w:rPr>
          <w:lang w:val="lv-LV"/>
        </w:rPr>
      </w:pPr>
      <w:r>
        <w:rPr>
          <w:lang w:val="lv-LV"/>
        </w:rPr>
        <w:t>DARBA KĀRTĪBĀ:</w:t>
      </w:r>
    </w:p>
    <w:p w14:paraId="55A3F58E" w14:textId="4D2E705F" w:rsidR="00AA2783" w:rsidRPr="006F7C58" w:rsidRDefault="00D66552" w:rsidP="006F7C58">
      <w:pPr>
        <w:pStyle w:val="ListParagraph"/>
        <w:numPr>
          <w:ilvl w:val="0"/>
          <w:numId w:val="3"/>
        </w:numPr>
        <w:spacing w:before="60" w:line="276" w:lineRule="auto"/>
        <w:rPr>
          <w:b/>
          <w:lang w:val="lv-LV"/>
        </w:rPr>
      </w:pPr>
      <w:r w:rsidRPr="006F7C58">
        <w:rPr>
          <w:b/>
          <w:noProof/>
          <w:lang w:val="lv-LV"/>
        </w:rPr>
        <w:t>Par grozījumiem 2024.gada 15.aprīļa Jelgavas novada domes lēmumā Nr. 1 (protokols Nr.8/2024) “Par projekta “Uzņēmējdarbībai nepieciešamās publiskās infrastruktūras attīstība Jelgavas novadā 1. daļa” īstenošanu”</w:t>
      </w:r>
    </w:p>
    <w:p w14:paraId="55A3F58F" w14:textId="39FC8CE0" w:rsidR="00A04089" w:rsidRDefault="006F7C58" w:rsidP="00AA2783">
      <w:pPr>
        <w:spacing w:before="60" w:line="276" w:lineRule="auto"/>
        <w:rPr>
          <w:lang w:val="lv-LV"/>
        </w:rPr>
      </w:pPr>
      <w:r>
        <w:rPr>
          <w:noProof/>
          <w:lang w:val="lv-LV"/>
        </w:rPr>
        <w:t xml:space="preserve">Ziņo: </w:t>
      </w:r>
      <w:r w:rsidRPr="006F7C58">
        <w:rPr>
          <w:noProof/>
          <w:lang w:val="lv-LV"/>
        </w:rPr>
        <w:t>Aļona Virviča-Jansone</w:t>
      </w:r>
    </w:p>
    <w:p w14:paraId="55A3F590" w14:textId="77777777" w:rsidR="00E96830" w:rsidRPr="00003B11" w:rsidRDefault="00E96830" w:rsidP="00AA2783">
      <w:pPr>
        <w:spacing w:before="60" w:line="276" w:lineRule="auto"/>
        <w:rPr>
          <w:lang w:val="lv-LV"/>
        </w:rPr>
      </w:pPr>
    </w:p>
    <w:p w14:paraId="55A3F591" w14:textId="4ADAC3AA" w:rsidR="00AA2783" w:rsidRPr="006F7C58" w:rsidRDefault="00D66552" w:rsidP="006F7C58">
      <w:pPr>
        <w:pStyle w:val="ListParagraph"/>
        <w:numPr>
          <w:ilvl w:val="0"/>
          <w:numId w:val="3"/>
        </w:numPr>
        <w:spacing w:before="60" w:line="276" w:lineRule="auto"/>
        <w:rPr>
          <w:b/>
          <w:lang w:val="lv-LV"/>
        </w:rPr>
      </w:pPr>
      <w:r w:rsidRPr="006F7C58">
        <w:rPr>
          <w:b/>
          <w:noProof/>
          <w:lang w:val="lv-LV"/>
        </w:rPr>
        <w:t>Par grozījumiem 2024.gada 15.aprīļa Jelgavas novada domes lēmumā Nr. 2 (protokols Nr.8/2024) “Par projekta “Uzņēmējdarbībai nepieciešamās publiskās infrastruktūras attīstība Jelgavas novadā 2. daļa” īstenošanu”</w:t>
      </w:r>
    </w:p>
    <w:p w14:paraId="55A3F592" w14:textId="066158F3" w:rsidR="00A04089" w:rsidRDefault="006F7C58" w:rsidP="00AA2783">
      <w:pPr>
        <w:spacing w:before="60" w:line="276" w:lineRule="auto"/>
        <w:rPr>
          <w:lang w:val="lv-LV"/>
        </w:rPr>
      </w:pPr>
      <w:r w:rsidRPr="00492D7F">
        <w:rPr>
          <w:noProof/>
          <w:lang w:val="lv-LV"/>
        </w:rPr>
        <w:t>Ziņo: Aļona Virviča-Jansone</w:t>
      </w:r>
    </w:p>
    <w:p w14:paraId="5D9FA316" w14:textId="77777777" w:rsidR="00E823C5" w:rsidRDefault="00E823C5" w:rsidP="00AA2783">
      <w:pPr>
        <w:spacing w:before="60" w:line="276" w:lineRule="auto"/>
        <w:rPr>
          <w:lang w:val="lv-LV"/>
        </w:rPr>
      </w:pPr>
    </w:p>
    <w:p w14:paraId="52C2ABB1" w14:textId="51C5F6CF" w:rsidR="00E823C5" w:rsidRDefault="00E823C5" w:rsidP="00AA2783">
      <w:pPr>
        <w:spacing w:before="60" w:line="276" w:lineRule="auto"/>
        <w:rPr>
          <w:lang w:val="lv-LV"/>
        </w:rPr>
      </w:pPr>
      <w:r w:rsidRPr="00E823C5">
        <w:rPr>
          <w:lang w:val="lv-LV"/>
        </w:rPr>
        <w:t>Pamatojums jautājumu steidzamības izskatīšanai:</w:t>
      </w:r>
    </w:p>
    <w:p w14:paraId="7507CC56" w14:textId="77777777" w:rsidR="00E823C5" w:rsidRPr="00E823C5" w:rsidRDefault="00E823C5" w:rsidP="00AA2783">
      <w:pPr>
        <w:spacing w:before="60" w:line="276" w:lineRule="auto"/>
        <w:rPr>
          <w:lang w:val="lv-LV"/>
        </w:rPr>
      </w:pPr>
    </w:p>
    <w:p w14:paraId="11C12675" w14:textId="77777777" w:rsidR="00E823C5" w:rsidRPr="00E823C5" w:rsidRDefault="00E823C5" w:rsidP="00E823C5">
      <w:pPr>
        <w:shd w:val="clear" w:color="auto" w:fill="FFFFFF"/>
        <w:jc w:val="both"/>
        <w:rPr>
          <w:i/>
          <w:iCs/>
          <w:color w:val="212121"/>
          <w:lang w:val="lv-LV" w:eastAsia="lv-LV"/>
        </w:rPr>
      </w:pPr>
      <w:r w:rsidRPr="00E823C5">
        <w:rPr>
          <w:i/>
          <w:iCs/>
          <w:color w:val="212121"/>
          <w:lang w:val="lv-LV"/>
        </w:rPr>
        <w:t>Pamatojoties uz Centrālās finanšu un līgumu aģentūras 06.06.2024 Lēmumu Nr. 39-2-10/4338 “Par projekta iesnieguma Nr. 6.1.1.3/1/24/A/003</w:t>
      </w:r>
    </w:p>
    <w:p w14:paraId="39ED0ABB" w14:textId="77777777" w:rsidR="00E823C5" w:rsidRPr="00E823C5" w:rsidRDefault="00E823C5" w:rsidP="00E823C5">
      <w:pPr>
        <w:shd w:val="clear" w:color="auto" w:fill="FFFFFF"/>
        <w:jc w:val="both"/>
        <w:rPr>
          <w:i/>
          <w:iCs/>
          <w:color w:val="212121"/>
          <w:lang w:val="lv-LV"/>
        </w:rPr>
      </w:pPr>
      <w:r w:rsidRPr="00E823C5">
        <w:rPr>
          <w:i/>
          <w:iCs/>
          <w:color w:val="212121"/>
          <w:lang w:val="lv-LV"/>
        </w:rPr>
        <w:t>apstiprināšanu ar nosacījumu” un 11.06.2024 Lēmumu Nr. 39-2-10/4396 “Par projekta iesnieguma Nr. 6.1.1.3/1/24/A/004</w:t>
      </w:r>
    </w:p>
    <w:p w14:paraId="55C17290" w14:textId="77777777" w:rsidR="00E823C5" w:rsidRPr="00E823C5" w:rsidRDefault="00E823C5" w:rsidP="00E823C5">
      <w:pPr>
        <w:shd w:val="clear" w:color="auto" w:fill="FFFFFF"/>
        <w:jc w:val="both"/>
        <w:rPr>
          <w:i/>
          <w:iCs/>
          <w:color w:val="212121"/>
          <w:lang w:val="lv-LV"/>
        </w:rPr>
      </w:pPr>
      <w:r w:rsidRPr="00E823C5">
        <w:rPr>
          <w:i/>
          <w:iCs/>
          <w:color w:val="212121"/>
          <w:lang w:val="lv-LV"/>
        </w:rPr>
        <w:t>apstiprināšanu ar nosacījumu”, kuros lūgts novērst tehniskās neprecizitātes projektu iesniegumos līdz lēmumos norādītam nosacījumu izpildes termiņa beigām. Kā viens no norādītajiem ir iesniegt precizētu Jelgavas novada domes lēmumu par projekta Nr. 6.1.1.3/1/24/A/003 un Nr. 6.1.1.3/1/24/A/004 finansēšanu, kurā ir norādītas kopējās investīciju izmaksas, t.sk. projektā iekļautās un ārpusprojekta izmaksas (ja attiecināms), to finansēšanas avoti (t.i. projekta TPF finansējuma un līdzfinansējuma apmērs).</w:t>
      </w:r>
    </w:p>
    <w:p w14:paraId="7954D4DA" w14:textId="77777777" w:rsidR="00E823C5" w:rsidRPr="00E823C5" w:rsidRDefault="00E823C5" w:rsidP="00E823C5">
      <w:pPr>
        <w:shd w:val="clear" w:color="auto" w:fill="FFFFFF"/>
        <w:jc w:val="both"/>
        <w:rPr>
          <w:i/>
          <w:iCs/>
          <w:color w:val="212121"/>
          <w:lang w:val="lv-LV"/>
        </w:rPr>
      </w:pPr>
      <w:r w:rsidRPr="00E823C5">
        <w:rPr>
          <w:i/>
          <w:iCs/>
          <w:color w:val="212121"/>
          <w:lang w:val="lv-LV"/>
        </w:rPr>
        <w:t>Kā arī pamatojoties uz Pašvaldību aizņēmumu un galvojumu kontroles un pārraudzības padomes aktualizēto informāciju Finanšu ministrijas mājas lapā, kārtējā padomes sēde notiks 24.07.2024, līdz ar ko aizņēmumu un galvojumu pieprasījumu dokumentus var iesniegt līdz 10.07.2024 (ieskaitot).</w:t>
      </w:r>
    </w:p>
    <w:p w14:paraId="4676A788" w14:textId="77777777" w:rsidR="00E823C5" w:rsidRPr="00E823C5" w:rsidRDefault="00E823C5" w:rsidP="00E823C5">
      <w:pPr>
        <w:shd w:val="clear" w:color="auto" w:fill="FFFFFF"/>
        <w:jc w:val="both"/>
        <w:rPr>
          <w:i/>
          <w:iCs/>
          <w:color w:val="212121"/>
          <w:lang w:val="lv-LV"/>
        </w:rPr>
      </w:pPr>
      <w:r w:rsidRPr="00E823C5">
        <w:rPr>
          <w:i/>
          <w:iCs/>
          <w:color w:val="212121"/>
          <w:lang w:val="lv-LV"/>
        </w:rPr>
        <w:t>Lai savlaicīgi tiktu iesniegta un apstiprināta sniedzamā dokumentācija minētajās institūcijās, kā arī pēc dokumentācijas apstiprināšanas nekavējoties uzsākti būvdarbi, lūdzu sasaukt ārpus kārtas ārpus kārtas domes sēdi.</w:t>
      </w:r>
    </w:p>
    <w:p w14:paraId="62FC109A" w14:textId="77777777" w:rsidR="00E823C5" w:rsidRPr="00E823C5" w:rsidRDefault="00E823C5" w:rsidP="00E823C5">
      <w:pPr>
        <w:spacing w:before="60" w:line="276" w:lineRule="auto"/>
        <w:jc w:val="both"/>
        <w:rPr>
          <w:i/>
          <w:iCs/>
          <w:lang w:val="lv-LV"/>
        </w:rPr>
      </w:pPr>
    </w:p>
    <w:sectPr w:rsidR="00E823C5" w:rsidRPr="00E823C5" w:rsidSect="006F7C58">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B55CD"/>
    <w:multiLevelType w:val="hybridMultilevel"/>
    <w:tmpl w:val="44FE4C62"/>
    <w:lvl w:ilvl="0" w:tplc="9190B702">
      <w:start w:val="1"/>
      <w:numFmt w:val="decimal"/>
      <w:lvlText w:val="%1."/>
      <w:lvlJc w:val="left"/>
      <w:pPr>
        <w:tabs>
          <w:tab w:val="num" w:pos="1080"/>
        </w:tabs>
        <w:ind w:left="1080" w:hanging="360"/>
      </w:pPr>
      <w:rPr>
        <w:rFonts w:cs="Times New Roman" w:hint="default"/>
      </w:rPr>
    </w:lvl>
    <w:lvl w:ilvl="1" w:tplc="564C2606" w:tentative="1">
      <w:start w:val="1"/>
      <w:numFmt w:val="lowerLetter"/>
      <w:lvlText w:val="%2."/>
      <w:lvlJc w:val="left"/>
      <w:pPr>
        <w:tabs>
          <w:tab w:val="num" w:pos="1800"/>
        </w:tabs>
        <w:ind w:left="1800" w:hanging="360"/>
      </w:pPr>
      <w:rPr>
        <w:rFonts w:cs="Times New Roman"/>
      </w:rPr>
    </w:lvl>
    <w:lvl w:ilvl="2" w:tplc="01B262FC" w:tentative="1">
      <w:start w:val="1"/>
      <w:numFmt w:val="lowerRoman"/>
      <w:lvlText w:val="%3."/>
      <w:lvlJc w:val="right"/>
      <w:pPr>
        <w:tabs>
          <w:tab w:val="num" w:pos="2520"/>
        </w:tabs>
        <w:ind w:left="2520" w:hanging="180"/>
      </w:pPr>
      <w:rPr>
        <w:rFonts w:cs="Times New Roman"/>
      </w:rPr>
    </w:lvl>
    <w:lvl w:ilvl="3" w:tplc="B160651C" w:tentative="1">
      <w:start w:val="1"/>
      <w:numFmt w:val="decimal"/>
      <w:lvlText w:val="%4."/>
      <w:lvlJc w:val="left"/>
      <w:pPr>
        <w:tabs>
          <w:tab w:val="num" w:pos="3240"/>
        </w:tabs>
        <w:ind w:left="3240" w:hanging="360"/>
      </w:pPr>
      <w:rPr>
        <w:rFonts w:cs="Times New Roman"/>
      </w:rPr>
    </w:lvl>
    <w:lvl w:ilvl="4" w:tplc="4072E574" w:tentative="1">
      <w:start w:val="1"/>
      <w:numFmt w:val="lowerLetter"/>
      <w:lvlText w:val="%5."/>
      <w:lvlJc w:val="left"/>
      <w:pPr>
        <w:tabs>
          <w:tab w:val="num" w:pos="3960"/>
        </w:tabs>
        <w:ind w:left="3960" w:hanging="360"/>
      </w:pPr>
      <w:rPr>
        <w:rFonts w:cs="Times New Roman"/>
      </w:rPr>
    </w:lvl>
    <w:lvl w:ilvl="5" w:tplc="552C135A" w:tentative="1">
      <w:start w:val="1"/>
      <w:numFmt w:val="lowerRoman"/>
      <w:lvlText w:val="%6."/>
      <w:lvlJc w:val="right"/>
      <w:pPr>
        <w:tabs>
          <w:tab w:val="num" w:pos="4680"/>
        </w:tabs>
        <w:ind w:left="4680" w:hanging="180"/>
      </w:pPr>
      <w:rPr>
        <w:rFonts w:cs="Times New Roman"/>
      </w:rPr>
    </w:lvl>
    <w:lvl w:ilvl="6" w:tplc="A7AA9E22" w:tentative="1">
      <w:start w:val="1"/>
      <w:numFmt w:val="decimal"/>
      <w:lvlText w:val="%7."/>
      <w:lvlJc w:val="left"/>
      <w:pPr>
        <w:tabs>
          <w:tab w:val="num" w:pos="5400"/>
        </w:tabs>
        <w:ind w:left="5400" w:hanging="360"/>
      </w:pPr>
      <w:rPr>
        <w:rFonts w:cs="Times New Roman"/>
      </w:rPr>
    </w:lvl>
    <w:lvl w:ilvl="7" w:tplc="0784D1D2" w:tentative="1">
      <w:start w:val="1"/>
      <w:numFmt w:val="lowerLetter"/>
      <w:lvlText w:val="%8."/>
      <w:lvlJc w:val="left"/>
      <w:pPr>
        <w:tabs>
          <w:tab w:val="num" w:pos="6120"/>
        </w:tabs>
        <w:ind w:left="6120" w:hanging="360"/>
      </w:pPr>
      <w:rPr>
        <w:rFonts w:cs="Times New Roman"/>
      </w:rPr>
    </w:lvl>
    <w:lvl w:ilvl="8" w:tplc="13BC6EA0" w:tentative="1">
      <w:start w:val="1"/>
      <w:numFmt w:val="lowerRoman"/>
      <w:lvlText w:val="%9."/>
      <w:lvlJc w:val="right"/>
      <w:pPr>
        <w:tabs>
          <w:tab w:val="num" w:pos="6840"/>
        </w:tabs>
        <w:ind w:left="6840" w:hanging="180"/>
      </w:pPr>
      <w:rPr>
        <w:rFonts w:cs="Times New Roman"/>
      </w:rPr>
    </w:lvl>
  </w:abstractNum>
  <w:abstractNum w:abstractNumId="1" w15:restartNumberingAfterBreak="0">
    <w:nsid w:val="2A315213"/>
    <w:multiLevelType w:val="hybridMultilevel"/>
    <w:tmpl w:val="B92666BC"/>
    <w:lvl w:ilvl="0" w:tplc="01E8924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5B2C7E56"/>
    <w:multiLevelType w:val="hybridMultilevel"/>
    <w:tmpl w:val="CE8A0CCA"/>
    <w:lvl w:ilvl="0" w:tplc="B204E07A">
      <w:start w:val="1"/>
      <w:numFmt w:val="decimal"/>
      <w:lvlText w:val="%1."/>
      <w:lvlJc w:val="left"/>
      <w:pPr>
        <w:tabs>
          <w:tab w:val="num" w:pos="1080"/>
        </w:tabs>
        <w:ind w:left="1080" w:hanging="360"/>
      </w:pPr>
      <w:rPr>
        <w:rFonts w:cs="Times New Roman" w:hint="default"/>
      </w:rPr>
    </w:lvl>
    <w:lvl w:ilvl="1" w:tplc="644C2E12" w:tentative="1">
      <w:start w:val="1"/>
      <w:numFmt w:val="lowerLetter"/>
      <w:lvlText w:val="%2."/>
      <w:lvlJc w:val="left"/>
      <w:pPr>
        <w:tabs>
          <w:tab w:val="num" w:pos="1800"/>
        </w:tabs>
        <w:ind w:left="1800" w:hanging="360"/>
      </w:pPr>
      <w:rPr>
        <w:rFonts w:cs="Times New Roman"/>
      </w:rPr>
    </w:lvl>
    <w:lvl w:ilvl="2" w:tplc="CF56D3F8" w:tentative="1">
      <w:start w:val="1"/>
      <w:numFmt w:val="lowerRoman"/>
      <w:lvlText w:val="%3."/>
      <w:lvlJc w:val="right"/>
      <w:pPr>
        <w:tabs>
          <w:tab w:val="num" w:pos="2520"/>
        </w:tabs>
        <w:ind w:left="2520" w:hanging="180"/>
      </w:pPr>
      <w:rPr>
        <w:rFonts w:cs="Times New Roman"/>
      </w:rPr>
    </w:lvl>
    <w:lvl w:ilvl="3" w:tplc="585C580E" w:tentative="1">
      <w:start w:val="1"/>
      <w:numFmt w:val="decimal"/>
      <w:lvlText w:val="%4."/>
      <w:lvlJc w:val="left"/>
      <w:pPr>
        <w:tabs>
          <w:tab w:val="num" w:pos="3240"/>
        </w:tabs>
        <w:ind w:left="3240" w:hanging="360"/>
      </w:pPr>
      <w:rPr>
        <w:rFonts w:cs="Times New Roman"/>
      </w:rPr>
    </w:lvl>
    <w:lvl w:ilvl="4" w:tplc="69C89B98" w:tentative="1">
      <w:start w:val="1"/>
      <w:numFmt w:val="lowerLetter"/>
      <w:lvlText w:val="%5."/>
      <w:lvlJc w:val="left"/>
      <w:pPr>
        <w:tabs>
          <w:tab w:val="num" w:pos="3960"/>
        </w:tabs>
        <w:ind w:left="3960" w:hanging="360"/>
      </w:pPr>
      <w:rPr>
        <w:rFonts w:cs="Times New Roman"/>
      </w:rPr>
    </w:lvl>
    <w:lvl w:ilvl="5" w:tplc="B8D6647C" w:tentative="1">
      <w:start w:val="1"/>
      <w:numFmt w:val="lowerRoman"/>
      <w:lvlText w:val="%6."/>
      <w:lvlJc w:val="right"/>
      <w:pPr>
        <w:tabs>
          <w:tab w:val="num" w:pos="4680"/>
        </w:tabs>
        <w:ind w:left="4680" w:hanging="180"/>
      </w:pPr>
      <w:rPr>
        <w:rFonts w:cs="Times New Roman"/>
      </w:rPr>
    </w:lvl>
    <w:lvl w:ilvl="6" w:tplc="61CC2D00" w:tentative="1">
      <w:start w:val="1"/>
      <w:numFmt w:val="decimal"/>
      <w:lvlText w:val="%7."/>
      <w:lvlJc w:val="left"/>
      <w:pPr>
        <w:tabs>
          <w:tab w:val="num" w:pos="5400"/>
        </w:tabs>
        <w:ind w:left="5400" w:hanging="360"/>
      </w:pPr>
      <w:rPr>
        <w:rFonts w:cs="Times New Roman"/>
      </w:rPr>
    </w:lvl>
    <w:lvl w:ilvl="7" w:tplc="D25A64CE" w:tentative="1">
      <w:start w:val="1"/>
      <w:numFmt w:val="lowerLetter"/>
      <w:lvlText w:val="%8."/>
      <w:lvlJc w:val="left"/>
      <w:pPr>
        <w:tabs>
          <w:tab w:val="num" w:pos="6120"/>
        </w:tabs>
        <w:ind w:left="6120" w:hanging="360"/>
      </w:pPr>
      <w:rPr>
        <w:rFonts w:cs="Times New Roman"/>
      </w:rPr>
    </w:lvl>
    <w:lvl w:ilvl="8" w:tplc="CB28782C" w:tentative="1">
      <w:start w:val="1"/>
      <w:numFmt w:val="lowerRoman"/>
      <w:lvlText w:val="%9."/>
      <w:lvlJc w:val="right"/>
      <w:pPr>
        <w:tabs>
          <w:tab w:val="num" w:pos="6840"/>
        </w:tabs>
        <w:ind w:left="6840" w:hanging="180"/>
      </w:pPr>
      <w:rPr>
        <w:rFonts w:cs="Times New Roman"/>
      </w:rPr>
    </w:lvl>
  </w:abstractNum>
  <w:num w:numId="1" w16cid:durableId="2037386552">
    <w:abstractNumId w:val="2"/>
  </w:num>
  <w:num w:numId="2" w16cid:durableId="1383402772">
    <w:abstractNumId w:val="0"/>
  </w:num>
  <w:num w:numId="3" w16cid:durableId="7872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A2"/>
    <w:rsid w:val="00003B11"/>
    <w:rsid w:val="000C2F61"/>
    <w:rsid w:val="001109E1"/>
    <w:rsid w:val="001204EA"/>
    <w:rsid w:val="00130C57"/>
    <w:rsid w:val="00152ABC"/>
    <w:rsid w:val="0015548A"/>
    <w:rsid w:val="00161E32"/>
    <w:rsid w:val="00175914"/>
    <w:rsid w:val="001868BB"/>
    <w:rsid w:val="001A5858"/>
    <w:rsid w:val="002A45FF"/>
    <w:rsid w:val="002C2B30"/>
    <w:rsid w:val="003656FB"/>
    <w:rsid w:val="003D08EB"/>
    <w:rsid w:val="003E629F"/>
    <w:rsid w:val="004161C1"/>
    <w:rsid w:val="00441567"/>
    <w:rsid w:val="004450BE"/>
    <w:rsid w:val="00473C98"/>
    <w:rsid w:val="00492D7F"/>
    <w:rsid w:val="004B0FCA"/>
    <w:rsid w:val="004F6CFC"/>
    <w:rsid w:val="00512AD5"/>
    <w:rsid w:val="00530373"/>
    <w:rsid w:val="005458A4"/>
    <w:rsid w:val="00584E26"/>
    <w:rsid w:val="00613CA8"/>
    <w:rsid w:val="00630D47"/>
    <w:rsid w:val="00682F29"/>
    <w:rsid w:val="006D07D8"/>
    <w:rsid w:val="006F7C58"/>
    <w:rsid w:val="00702353"/>
    <w:rsid w:val="00816077"/>
    <w:rsid w:val="0084459D"/>
    <w:rsid w:val="00870A6F"/>
    <w:rsid w:val="008A583C"/>
    <w:rsid w:val="008F6D8F"/>
    <w:rsid w:val="00990253"/>
    <w:rsid w:val="00995F52"/>
    <w:rsid w:val="00A04089"/>
    <w:rsid w:val="00A37925"/>
    <w:rsid w:val="00A67716"/>
    <w:rsid w:val="00A67C25"/>
    <w:rsid w:val="00AA2783"/>
    <w:rsid w:val="00AF1E90"/>
    <w:rsid w:val="00B44670"/>
    <w:rsid w:val="00BC64A2"/>
    <w:rsid w:val="00BD2110"/>
    <w:rsid w:val="00C3426D"/>
    <w:rsid w:val="00C81C04"/>
    <w:rsid w:val="00C92ADE"/>
    <w:rsid w:val="00C968E3"/>
    <w:rsid w:val="00D50422"/>
    <w:rsid w:val="00D622BE"/>
    <w:rsid w:val="00D66552"/>
    <w:rsid w:val="00D91869"/>
    <w:rsid w:val="00E823C5"/>
    <w:rsid w:val="00E8727C"/>
    <w:rsid w:val="00E96830"/>
    <w:rsid w:val="00E96D6D"/>
    <w:rsid w:val="00EA441F"/>
    <w:rsid w:val="00EE6204"/>
    <w:rsid w:val="00F17BE6"/>
    <w:rsid w:val="00F3059D"/>
    <w:rsid w:val="00F65A83"/>
    <w:rsid w:val="00F90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3F586"/>
  <w15:docId w15:val="{76AA997E-5D8B-4C1C-A727-061A716D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26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8445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US" w:eastAsia="en-US"/>
    </w:rPr>
  </w:style>
  <w:style w:type="paragraph" w:customStyle="1" w:styleId="Default">
    <w:name w:val="Default"/>
    <w:rsid w:val="005458A4"/>
    <w:pPr>
      <w:autoSpaceDE w:val="0"/>
      <w:autoSpaceDN w:val="0"/>
      <w:adjustRightInd w:val="0"/>
    </w:pPr>
    <w:rPr>
      <w:rFonts w:ascii="Verdana" w:hAnsi="Verdana" w:cs="Verdana"/>
      <w:color w:val="000000"/>
      <w:sz w:val="24"/>
      <w:szCs w:val="24"/>
      <w:lang w:eastAsia="zh-CN"/>
    </w:rPr>
  </w:style>
  <w:style w:type="paragraph" w:styleId="BalloonText">
    <w:name w:val="Balloon Text"/>
    <w:basedOn w:val="Normal"/>
    <w:link w:val="BalloonTextChar"/>
    <w:rsid w:val="00F3059D"/>
    <w:rPr>
      <w:rFonts w:ascii="Segoe UI" w:hAnsi="Segoe UI" w:cs="Segoe UI"/>
      <w:sz w:val="18"/>
      <w:szCs w:val="18"/>
    </w:rPr>
  </w:style>
  <w:style w:type="character" w:customStyle="1" w:styleId="BalloonTextChar">
    <w:name w:val="Balloon Text Char"/>
    <w:basedOn w:val="DefaultParagraphFont"/>
    <w:link w:val="BalloonText"/>
    <w:rsid w:val="00F3059D"/>
    <w:rPr>
      <w:rFonts w:ascii="Segoe UI" w:hAnsi="Segoe UI" w:cs="Segoe UI"/>
      <w:sz w:val="18"/>
      <w:szCs w:val="18"/>
      <w:lang w:val="en-US" w:eastAsia="en-US"/>
    </w:rPr>
  </w:style>
  <w:style w:type="paragraph" w:styleId="ListParagraph">
    <w:name w:val="List Paragraph"/>
    <w:basedOn w:val="Normal"/>
    <w:qFormat/>
    <w:rsid w:val="006F7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71671">
      <w:bodyDiv w:val="1"/>
      <w:marLeft w:val="0"/>
      <w:marRight w:val="0"/>
      <w:marTop w:val="0"/>
      <w:marBottom w:val="0"/>
      <w:divBdr>
        <w:top w:val="none" w:sz="0" w:space="0" w:color="auto"/>
        <w:left w:val="none" w:sz="0" w:space="0" w:color="auto"/>
        <w:bottom w:val="none" w:sz="0" w:space="0" w:color="auto"/>
        <w:right w:val="none" w:sz="0" w:space="0" w:color="auto"/>
      </w:divBdr>
      <w:divsChild>
        <w:div w:id="912934204">
          <w:marLeft w:val="0"/>
          <w:marRight w:val="0"/>
          <w:marTop w:val="0"/>
          <w:marBottom w:val="0"/>
          <w:divBdr>
            <w:top w:val="none" w:sz="0" w:space="0" w:color="auto"/>
            <w:left w:val="none" w:sz="0" w:space="0" w:color="auto"/>
            <w:bottom w:val="none" w:sz="0" w:space="0" w:color="auto"/>
            <w:right w:val="none" w:sz="0" w:space="0" w:color="auto"/>
          </w:divBdr>
        </w:div>
        <w:div w:id="903368646">
          <w:marLeft w:val="0"/>
          <w:marRight w:val="0"/>
          <w:marTop w:val="0"/>
          <w:marBottom w:val="0"/>
          <w:divBdr>
            <w:top w:val="none" w:sz="0" w:space="0" w:color="auto"/>
            <w:left w:val="none" w:sz="0" w:space="0" w:color="auto"/>
            <w:bottom w:val="none" w:sz="0" w:space="0" w:color="auto"/>
            <w:right w:val="none" w:sz="0" w:space="0" w:color="auto"/>
          </w:divBdr>
        </w:div>
        <w:div w:id="140316083">
          <w:marLeft w:val="0"/>
          <w:marRight w:val="0"/>
          <w:marTop w:val="0"/>
          <w:marBottom w:val="0"/>
          <w:divBdr>
            <w:top w:val="none" w:sz="0" w:space="0" w:color="auto"/>
            <w:left w:val="none" w:sz="0" w:space="0" w:color="auto"/>
            <w:bottom w:val="none" w:sz="0" w:space="0" w:color="auto"/>
            <w:right w:val="none" w:sz="0" w:space="0" w:color="auto"/>
          </w:divBdr>
        </w:div>
        <w:div w:id="198399787">
          <w:marLeft w:val="0"/>
          <w:marRight w:val="0"/>
          <w:marTop w:val="0"/>
          <w:marBottom w:val="0"/>
          <w:divBdr>
            <w:top w:val="none" w:sz="0" w:space="0" w:color="auto"/>
            <w:left w:val="none" w:sz="0" w:space="0" w:color="auto"/>
            <w:bottom w:val="none" w:sz="0" w:space="0" w:color="auto"/>
            <w:right w:val="none" w:sz="0" w:space="0" w:color="auto"/>
          </w:divBdr>
        </w:div>
        <w:div w:id="833909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1235</Words>
  <Characters>705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Girts Villa</dc:creator>
  <cp:lastModifiedBy>Aija Dukule</cp:lastModifiedBy>
  <cp:revision>5</cp:revision>
  <dcterms:created xsi:type="dcterms:W3CDTF">2021-06-30T05:05:00Z</dcterms:created>
  <dcterms:modified xsi:type="dcterms:W3CDTF">2024-07-04T06:12:00Z</dcterms:modified>
</cp:coreProperties>
</file>