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D6F63F" w14:textId="77777777" w:rsidR="00E8024B" w:rsidRPr="0032775B" w:rsidRDefault="00E8024B" w:rsidP="00890487">
      <w:pPr>
        <w:spacing w:after="0" w:line="257" w:lineRule="auto"/>
        <w:ind w:right="43"/>
        <w:jc w:val="right"/>
        <w:rPr>
          <w:rFonts w:ascii="Times New Roman" w:eastAsia="Times New Roman" w:hAnsi="Times New Roman" w:cs="Times New Roman"/>
          <w:i/>
          <w:iCs/>
        </w:rPr>
      </w:pPr>
      <w:r w:rsidRPr="0032775B">
        <w:rPr>
          <w:rFonts w:ascii="Times New Roman" w:eastAsia="Times New Roman" w:hAnsi="Times New Roman" w:cs="Times New Roman"/>
          <w:i/>
          <w:iCs/>
        </w:rPr>
        <w:t>Apstiprināti:</w:t>
      </w:r>
    </w:p>
    <w:p w14:paraId="71B19F82" w14:textId="7EDDD775" w:rsidR="00E8024B" w:rsidRPr="0032775B" w:rsidRDefault="00E8024B" w:rsidP="00890487">
      <w:pPr>
        <w:spacing w:after="0" w:line="257" w:lineRule="auto"/>
        <w:ind w:right="43"/>
        <w:jc w:val="right"/>
        <w:rPr>
          <w:rFonts w:ascii="Times New Roman" w:eastAsia="Times New Roman" w:hAnsi="Times New Roman" w:cs="Times New Roman"/>
          <w:i/>
          <w:iCs/>
        </w:rPr>
      </w:pPr>
      <w:r w:rsidRPr="0032775B">
        <w:rPr>
          <w:rFonts w:ascii="Times New Roman" w:eastAsia="Times New Roman" w:hAnsi="Times New Roman" w:cs="Times New Roman"/>
          <w:i/>
          <w:iCs/>
        </w:rPr>
        <w:t>Ar 202</w:t>
      </w:r>
      <w:r w:rsidR="00C95731">
        <w:rPr>
          <w:rFonts w:ascii="Times New Roman" w:eastAsia="Times New Roman" w:hAnsi="Times New Roman" w:cs="Times New Roman"/>
          <w:i/>
          <w:iCs/>
        </w:rPr>
        <w:t>4</w:t>
      </w:r>
      <w:r w:rsidRPr="0032775B">
        <w:rPr>
          <w:rFonts w:ascii="Times New Roman" w:eastAsia="Times New Roman" w:hAnsi="Times New Roman" w:cs="Times New Roman"/>
          <w:i/>
          <w:iCs/>
        </w:rPr>
        <w:t>.gada</w:t>
      </w:r>
      <w:r w:rsidR="0032775B" w:rsidRPr="0032775B">
        <w:rPr>
          <w:rFonts w:ascii="Times New Roman" w:eastAsia="Times New Roman" w:hAnsi="Times New Roman" w:cs="Times New Roman"/>
          <w:i/>
          <w:iCs/>
        </w:rPr>
        <w:t xml:space="preserve"> </w:t>
      </w:r>
      <w:r w:rsidR="00CB72DF">
        <w:rPr>
          <w:rFonts w:ascii="Times New Roman" w:eastAsia="Times New Roman" w:hAnsi="Times New Roman" w:cs="Times New Roman"/>
          <w:i/>
          <w:iCs/>
        </w:rPr>
        <w:t>19.jūnija</w:t>
      </w:r>
      <w:r w:rsidR="00BA27C9">
        <w:rPr>
          <w:rFonts w:ascii="Times New Roman" w:eastAsia="Times New Roman" w:hAnsi="Times New Roman" w:cs="Times New Roman"/>
          <w:i/>
          <w:iCs/>
        </w:rPr>
        <w:t xml:space="preserve"> </w:t>
      </w:r>
      <w:r w:rsidRPr="0032775B">
        <w:rPr>
          <w:rFonts w:ascii="Times New Roman" w:eastAsia="Times New Roman" w:hAnsi="Times New Roman" w:cs="Times New Roman"/>
          <w:i/>
          <w:iCs/>
        </w:rPr>
        <w:t>Jelgavas novada pašvaldības izsoļu komisijas lēmumu</w:t>
      </w:r>
    </w:p>
    <w:p w14:paraId="46412926" w14:textId="4B8CA14C" w:rsidR="00E8024B" w:rsidRPr="0032775B" w:rsidRDefault="00CB72DF" w:rsidP="00CB72DF">
      <w:pPr>
        <w:jc w:val="center"/>
        <w:rPr>
          <w:rFonts w:ascii="Times New Roman" w:hAnsi="Times New Roman" w:cs="Times New Roman"/>
          <w:i/>
          <w:iCs/>
        </w:rPr>
      </w:pPr>
      <w:r>
        <w:rPr>
          <w:rFonts w:ascii="Times New Roman" w:eastAsia="Times New Roman" w:hAnsi="Times New Roman" w:cs="Times New Roman"/>
          <w:i/>
          <w:iCs/>
        </w:rPr>
        <w:t xml:space="preserve">                                                                                                       </w:t>
      </w:r>
      <w:r w:rsidR="00E8024B" w:rsidRPr="0032775B">
        <w:rPr>
          <w:rFonts w:ascii="Times New Roman" w:eastAsia="Times New Roman" w:hAnsi="Times New Roman" w:cs="Times New Roman"/>
          <w:i/>
          <w:iCs/>
        </w:rPr>
        <w:t xml:space="preserve">(Protokols </w:t>
      </w:r>
      <w:r w:rsidR="00E8024B" w:rsidRPr="0032775B">
        <w:rPr>
          <w:rFonts w:ascii="Times New Roman" w:hAnsi="Times New Roman" w:cs="Times New Roman"/>
          <w:i/>
          <w:iCs/>
        </w:rPr>
        <w:t xml:space="preserve"> Nr.</w:t>
      </w:r>
      <w:bookmarkStart w:id="0" w:name="_Hlk109378812"/>
      <w:r w:rsidRPr="00CB72DF">
        <w:rPr>
          <w:b/>
        </w:rPr>
        <w:t xml:space="preserve"> </w:t>
      </w:r>
      <w:r w:rsidRPr="00CB72DF">
        <w:rPr>
          <w:bCs/>
        </w:rPr>
        <w:t>JNP/2-38.1/24/</w:t>
      </w:r>
      <w:bookmarkEnd w:id="0"/>
      <w:r w:rsidRPr="00CB72DF">
        <w:rPr>
          <w:bCs/>
        </w:rPr>
        <w:t>36</w:t>
      </w:r>
      <w:r w:rsidR="00E8024B" w:rsidRPr="0032775B">
        <w:rPr>
          <w:rFonts w:ascii="Times New Roman" w:hAnsi="Times New Roman" w:cs="Times New Roman"/>
          <w:i/>
          <w:iCs/>
        </w:rPr>
        <w:t>)</w:t>
      </w:r>
    </w:p>
    <w:p w14:paraId="50CFA180" w14:textId="77777777" w:rsidR="00B33F01" w:rsidRPr="006D407D" w:rsidRDefault="00B33F01" w:rsidP="006319A5">
      <w:pPr>
        <w:shd w:val="clear" w:color="auto" w:fill="FFFFFF" w:themeFill="background1"/>
        <w:suppressAutoHyphens/>
        <w:spacing w:after="0" w:line="240" w:lineRule="auto"/>
        <w:jc w:val="both"/>
        <w:rPr>
          <w:rFonts w:ascii="Times New Roman" w:eastAsia="Times New Roman" w:hAnsi="Times New Roman" w:cs="Times New Roman"/>
          <w:b/>
          <w:sz w:val="24"/>
          <w:szCs w:val="24"/>
        </w:rPr>
      </w:pPr>
    </w:p>
    <w:p w14:paraId="49D9AE9B" w14:textId="3CE76276" w:rsidR="000C7D8E" w:rsidRPr="006D407D" w:rsidRDefault="00B33F01" w:rsidP="006319A5">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hAnsi="Times New Roman" w:cs="Times New Roman"/>
          <w:b/>
          <w:sz w:val="24"/>
          <w:szCs w:val="24"/>
        </w:rPr>
        <w:t xml:space="preserve">NEKUSTAMĀ ĪPAŠUMA </w:t>
      </w:r>
      <w:r w:rsidR="0079652E" w:rsidRPr="006D407D">
        <w:rPr>
          <w:rFonts w:ascii="Times New Roman" w:hAnsi="Times New Roman" w:cs="Times New Roman"/>
          <w:b/>
          <w:sz w:val="24"/>
          <w:szCs w:val="24"/>
        </w:rPr>
        <w:t>“</w:t>
      </w:r>
      <w:r w:rsidR="003377F1">
        <w:rPr>
          <w:rFonts w:ascii="Times New Roman" w:hAnsi="Times New Roman" w:cs="Times New Roman"/>
          <w:b/>
          <w:sz w:val="24"/>
          <w:szCs w:val="24"/>
        </w:rPr>
        <w:t>STANDARTS</w:t>
      </w:r>
      <w:r w:rsidR="00372505" w:rsidRPr="006D407D">
        <w:rPr>
          <w:rFonts w:ascii="Times New Roman" w:hAnsi="Times New Roman" w:cs="Times New Roman"/>
          <w:b/>
          <w:sz w:val="24"/>
          <w:szCs w:val="24"/>
        </w:rPr>
        <w:t xml:space="preserve">”, </w:t>
      </w:r>
      <w:r w:rsidR="0070487A">
        <w:rPr>
          <w:rFonts w:ascii="Times New Roman" w:hAnsi="Times New Roman" w:cs="Times New Roman"/>
          <w:b/>
          <w:sz w:val="24"/>
          <w:szCs w:val="24"/>
        </w:rPr>
        <w:t xml:space="preserve">KALNCIEMA </w:t>
      </w:r>
      <w:r w:rsidRPr="006D407D">
        <w:rPr>
          <w:rFonts w:ascii="Times New Roman" w:eastAsia="Times New Roman" w:hAnsi="Times New Roman" w:cs="Times New Roman"/>
          <w:b/>
          <w:sz w:val="24"/>
          <w:szCs w:val="24"/>
        </w:rPr>
        <w:t>PAGASTS,</w:t>
      </w:r>
    </w:p>
    <w:p w14:paraId="5584B94D" w14:textId="77777777" w:rsidR="00761905" w:rsidRPr="006D407D" w:rsidRDefault="00B33F01" w:rsidP="006319A5">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JELGAVAS NOVADS</w:t>
      </w:r>
    </w:p>
    <w:p w14:paraId="1205F555" w14:textId="065620F9" w:rsidR="00B33F01" w:rsidRPr="006D407D" w:rsidRDefault="00B33F01" w:rsidP="00DB73F9">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NOTEIKUMI</w:t>
      </w:r>
    </w:p>
    <w:p w14:paraId="09A184D7" w14:textId="77777777" w:rsidR="00B33F01" w:rsidRPr="006D407D" w:rsidRDefault="00B33F01"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sz w:val="24"/>
          <w:szCs w:val="24"/>
        </w:rPr>
      </w:pPr>
    </w:p>
    <w:p w14:paraId="3B311429" w14:textId="14848AD4" w:rsidR="000F1A17" w:rsidRPr="006D407D" w:rsidRDefault="00B33F01" w:rsidP="006D407D">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sz w:val="24"/>
          <w:szCs w:val="24"/>
        </w:rPr>
      </w:pPr>
      <w:r w:rsidRPr="006D407D">
        <w:rPr>
          <w:rFonts w:ascii="Times New Roman" w:eastAsia="Times New Roman" w:hAnsi="Times New Roman" w:cs="Times New Roman"/>
          <w:b/>
          <w:sz w:val="24"/>
          <w:szCs w:val="24"/>
        </w:rPr>
        <w:t>Vispārīgie noteikumi</w:t>
      </w:r>
    </w:p>
    <w:p w14:paraId="3265FF19" w14:textId="55D692F9"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Noteikumi nosaka kārtību, kādā notiek </w:t>
      </w:r>
      <w:r w:rsidRPr="006D407D">
        <w:rPr>
          <w:rFonts w:ascii="Times New Roman" w:eastAsia="Times New Roman" w:hAnsi="Times New Roman" w:cs="Times New Roman"/>
          <w:b/>
          <w:sz w:val="24"/>
          <w:szCs w:val="24"/>
        </w:rPr>
        <w:t xml:space="preserve">Jelgavas novada pašvaldībai piederoša </w:t>
      </w:r>
      <w:r w:rsidRPr="006D407D">
        <w:rPr>
          <w:rFonts w:ascii="Times New Roman" w:hAnsi="Times New Roman" w:cs="Times New Roman"/>
          <w:b/>
          <w:sz w:val="24"/>
          <w:szCs w:val="24"/>
        </w:rPr>
        <w:t xml:space="preserve">nekustamā īpašuma </w:t>
      </w:r>
      <w:r w:rsidRPr="006D407D">
        <w:rPr>
          <w:rFonts w:ascii="Times New Roman" w:eastAsia="Times New Roman" w:hAnsi="Times New Roman" w:cs="Times New Roman"/>
          <w:b/>
          <w:sz w:val="24"/>
          <w:szCs w:val="24"/>
        </w:rPr>
        <w:t>atsavināšana elektroni</w:t>
      </w:r>
      <w:r w:rsidR="00942548" w:rsidRPr="006D407D">
        <w:rPr>
          <w:rFonts w:ascii="Times New Roman" w:eastAsia="Times New Roman" w:hAnsi="Times New Roman" w:cs="Times New Roman"/>
          <w:b/>
          <w:sz w:val="24"/>
          <w:szCs w:val="24"/>
        </w:rPr>
        <w:t>skā izsolē ar augšupejošu soli.</w:t>
      </w:r>
    </w:p>
    <w:p w14:paraId="50D786C5" w14:textId="2636C3A0" w:rsidR="0070487A" w:rsidRPr="0070487A" w:rsidRDefault="00266337" w:rsidP="0070487A">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b/>
          <w:bCs/>
          <w:sz w:val="24"/>
          <w:szCs w:val="24"/>
        </w:rPr>
      </w:pPr>
      <w:r w:rsidRPr="006D407D">
        <w:rPr>
          <w:rFonts w:ascii="Times New Roman" w:eastAsia="Times New Roman" w:hAnsi="Times New Roman" w:cs="Times New Roman"/>
          <w:sz w:val="24"/>
          <w:szCs w:val="24"/>
        </w:rPr>
        <w:t xml:space="preserve">Izsoles objekts: </w:t>
      </w:r>
      <w:r w:rsidR="00AE0AB8" w:rsidRPr="006D407D">
        <w:rPr>
          <w:rFonts w:ascii="Times New Roman" w:hAnsi="Times New Roman" w:cs="Times New Roman"/>
          <w:b/>
          <w:sz w:val="24"/>
          <w:szCs w:val="24"/>
        </w:rPr>
        <w:t xml:space="preserve">nekustamais īpašums </w:t>
      </w:r>
      <w:r w:rsidR="00AE0AB8" w:rsidRPr="006D407D">
        <w:rPr>
          <w:rFonts w:ascii="Times New Roman" w:hAnsi="Times New Roman" w:cs="Times New Roman"/>
          <w:b/>
          <w:bCs/>
          <w:sz w:val="24"/>
          <w:szCs w:val="24"/>
        </w:rPr>
        <w:t>“</w:t>
      </w:r>
      <w:r w:rsidR="0070487A">
        <w:rPr>
          <w:rFonts w:ascii="Times New Roman" w:hAnsi="Times New Roman" w:cs="Times New Roman"/>
          <w:b/>
          <w:bCs/>
          <w:sz w:val="24"/>
          <w:szCs w:val="24"/>
        </w:rPr>
        <w:t>Standarts</w:t>
      </w:r>
      <w:r w:rsidR="00AE0AB8" w:rsidRPr="006D407D">
        <w:rPr>
          <w:rFonts w:ascii="Times New Roman" w:hAnsi="Times New Roman" w:cs="Times New Roman"/>
          <w:b/>
          <w:bCs/>
          <w:sz w:val="24"/>
          <w:szCs w:val="24"/>
        </w:rPr>
        <w:t xml:space="preserve">”, </w:t>
      </w:r>
      <w:r w:rsidR="0070487A">
        <w:rPr>
          <w:rFonts w:ascii="Times New Roman" w:hAnsi="Times New Roman" w:cs="Times New Roman"/>
          <w:b/>
          <w:bCs/>
          <w:sz w:val="24"/>
          <w:szCs w:val="24"/>
        </w:rPr>
        <w:t>Kalnciema</w:t>
      </w:r>
      <w:r w:rsidR="00AE0AB8" w:rsidRPr="006D407D">
        <w:rPr>
          <w:rFonts w:ascii="Times New Roman" w:hAnsi="Times New Roman" w:cs="Times New Roman"/>
          <w:b/>
          <w:bCs/>
          <w:sz w:val="24"/>
          <w:szCs w:val="24"/>
        </w:rPr>
        <w:t xml:space="preserve"> </w:t>
      </w:r>
      <w:r w:rsidR="00AE0AB8" w:rsidRPr="006D407D">
        <w:rPr>
          <w:rFonts w:ascii="Times New Roman" w:eastAsia="Times New Roman" w:hAnsi="Times New Roman" w:cs="Times New Roman"/>
          <w:b/>
          <w:sz w:val="24"/>
          <w:szCs w:val="24"/>
        </w:rPr>
        <w:t>pagastā, Jelgavas novadā,</w:t>
      </w:r>
      <w:r w:rsidR="00AE0AB8" w:rsidRPr="006D407D">
        <w:rPr>
          <w:rFonts w:ascii="Times New Roman" w:eastAsia="Times New Roman" w:hAnsi="Times New Roman" w:cs="Times New Roman"/>
          <w:sz w:val="24"/>
          <w:szCs w:val="24"/>
        </w:rPr>
        <w:t xml:space="preserve"> </w:t>
      </w:r>
      <w:bookmarkStart w:id="1" w:name="_Hlk112157533"/>
      <w:r w:rsidR="00AE0AB8" w:rsidRPr="00CD5F8D">
        <w:rPr>
          <w:rFonts w:ascii="Times New Roman" w:hAnsi="Times New Roman" w:cs="Times New Roman"/>
          <w:b/>
          <w:bCs/>
          <w:sz w:val="24"/>
          <w:szCs w:val="24"/>
        </w:rPr>
        <w:t>kadastra Nr.</w:t>
      </w:r>
      <w:r w:rsidR="0070487A">
        <w:rPr>
          <w:rFonts w:ascii="Times New Roman" w:hAnsi="Times New Roman" w:cs="Times New Roman"/>
          <w:b/>
          <w:bCs/>
          <w:sz w:val="24"/>
          <w:szCs w:val="24"/>
        </w:rPr>
        <w:t>54310030228</w:t>
      </w:r>
      <w:r w:rsidR="00AE0AB8" w:rsidRPr="00CD5F8D">
        <w:rPr>
          <w:rFonts w:ascii="Times New Roman" w:hAnsi="Times New Roman" w:cs="Times New Roman"/>
          <w:b/>
          <w:bCs/>
          <w:sz w:val="24"/>
          <w:szCs w:val="24"/>
        </w:rPr>
        <w:t>,</w:t>
      </w:r>
      <w:bookmarkEnd w:id="1"/>
      <w:r w:rsidR="00AE0AB8" w:rsidRPr="00CD5F8D">
        <w:rPr>
          <w:rFonts w:ascii="Times New Roman" w:hAnsi="Times New Roman" w:cs="Times New Roman"/>
          <w:b/>
          <w:bCs/>
          <w:sz w:val="24"/>
          <w:szCs w:val="24"/>
        </w:rPr>
        <w:t xml:space="preserve"> </w:t>
      </w:r>
      <w:bookmarkStart w:id="2" w:name="_Hlk114577729"/>
      <w:r w:rsidR="00AE0AB8" w:rsidRPr="00CD5F8D">
        <w:rPr>
          <w:rFonts w:ascii="Times New Roman" w:hAnsi="Times New Roman" w:cs="Times New Roman"/>
          <w:b/>
          <w:bCs/>
          <w:sz w:val="24"/>
          <w:szCs w:val="24"/>
        </w:rPr>
        <w:t xml:space="preserve">kas sastāv no zemes vienības </w:t>
      </w:r>
      <w:r w:rsidR="0070487A">
        <w:rPr>
          <w:rFonts w:ascii="Times New Roman" w:hAnsi="Times New Roman" w:cs="Times New Roman"/>
          <w:b/>
          <w:bCs/>
          <w:sz w:val="24"/>
          <w:szCs w:val="24"/>
        </w:rPr>
        <w:t>8,63</w:t>
      </w:r>
      <w:r w:rsidR="00AE0AB8" w:rsidRPr="00CD5F8D">
        <w:rPr>
          <w:rFonts w:ascii="Times New Roman" w:hAnsi="Times New Roman" w:cs="Times New Roman"/>
          <w:b/>
          <w:bCs/>
          <w:sz w:val="24"/>
          <w:szCs w:val="24"/>
        </w:rPr>
        <w:t xml:space="preserve"> ha platībā ar kadastra apzīmējumu </w:t>
      </w:r>
      <w:bookmarkEnd w:id="2"/>
      <w:r w:rsidR="0070487A">
        <w:rPr>
          <w:rFonts w:ascii="Times New Roman" w:hAnsi="Times New Roman" w:cs="Times New Roman"/>
          <w:b/>
          <w:bCs/>
          <w:sz w:val="24"/>
          <w:szCs w:val="24"/>
        </w:rPr>
        <w:t>54310030228</w:t>
      </w:r>
      <w:r w:rsidR="00AE0AB8" w:rsidRPr="006D407D">
        <w:rPr>
          <w:rFonts w:ascii="Times New Roman" w:hAnsi="Times New Roman" w:cs="Times New Roman"/>
          <w:sz w:val="24"/>
          <w:szCs w:val="24"/>
        </w:rPr>
        <w:t xml:space="preserve"> </w:t>
      </w:r>
      <w:r w:rsidR="0070487A">
        <w:t xml:space="preserve">, </w:t>
      </w:r>
      <w:r w:rsidR="0070487A" w:rsidRPr="0070487A">
        <w:rPr>
          <w:rFonts w:ascii="Times New Roman" w:hAnsi="Times New Roman" w:cs="Times New Roman"/>
          <w:b/>
          <w:bCs/>
          <w:sz w:val="24"/>
          <w:szCs w:val="24"/>
        </w:rPr>
        <w:t xml:space="preserve">t.s. mežaudze 0,15ha platībā un māla atradne </w:t>
      </w:r>
      <w:r w:rsidR="0009209C" w:rsidRPr="0070487A">
        <w:rPr>
          <w:rFonts w:ascii="Times New Roman" w:hAnsi="Times New Roman" w:cs="Times New Roman"/>
          <w:b/>
          <w:bCs/>
          <w:sz w:val="24"/>
          <w:szCs w:val="24"/>
        </w:rPr>
        <w:t>(</w:t>
      </w:r>
      <w:r w:rsidR="00DD2B83" w:rsidRPr="0070487A">
        <w:rPr>
          <w:rFonts w:ascii="Times New Roman" w:hAnsi="Times New Roman" w:cs="Times New Roman"/>
          <w:b/>
          <w:bCs/>
          <w:sz w:val="24"/>
          <w:szCs w:val="24"/>
        </w:rPr>
        <w:t>turpmāk - Objekts)</w:t>
      </w:r>
      <w:r w:rsidR="00B33F01" w:rsidRPr="0070487A">
        <w:rPr>
          <w:rFonts w:ascii="Times New Roman" w:hAnsi="Times New Roman" w:cs="Times New Roman"/>
          <w:b/>
          <w:bCs/>
          <w:sz w:val="24"/>
          <w:szCs w:val="24"/>
        </w:rPr>
        <w:t xml:space="preserve">. </w:t>
      </w:r>
    </w:p>
    <w:p w14:paraId="1B735B75" w14:textId="36292086" w:rsidR="0070487A" w:rsidRPr="0070487A" w:rsidRDefault="0070487A" w:rsidP="0070487A">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70487A">
        <w:rPr>
          <w:rFonts w:ascii="Times New Roman" w:hAnsi="Times New Roman" w:cs="Times New Roman"/>
          <w:sz w:val="24"/>
          <w:szCs w:val="24"/>
        </w:rPr>
        <w:t xml:space="preserve">zemes vienība ar kadastra apzīmējumu 54310030228 atrodas māla atradnes “Kalnciems” (Purmaļu iecirknis) teritorijā. Atradnē derīgo izrakteņu ieguve pabeigta 2007.gada </w:t>
      </w:r>
      <w:r w:rsidR="00473242">
        <w:rPr>
          <w:rFonts w:ascii="Times New Roman" w:hAnsi="Times New Roman" w:cs="Times New Roman"/>
          <w:sz w:val="24"/>
          <w:szCs w:val="24"/>
        </w:rPr>
        <w:t>novembra mēnesī</w:t>
      </w:r>
      <w:r w:rsidRPr="0070487A">
        <w:rPr>
          <w:rFonts w:ascii="Times New Roman" w:hAnsi="Times New Roman" w:cs="Times New Roman"/>
          <w:sz w:val="24"/>
          <w:szCs w:val="24"/>
        </w:rPr>
        <w:t>. Pēc pēdējā pārskata par derīgo izrakteņu ieguvi karjerā “Standarts 2” (kadastra apzīmējums 54310030228) datiem derīgo izrakteņu ieguves limita atlikums atradnē uz 25.05.2009. sastāda 210,486 t.m3 t.sk. 190</w:t>
      </w:r>
      <w:r w:rsidR="009C2F1E">
        <w:rPr>
          <w:rFonts w:ascii="Times New Roman" w:hAnsi="Times New Roman" w:cs="Times New Roman"/>
          <w:sz w:val="24"/>
          <w:szCs w:val="24"/>
        </w:rPr>
        <w:t>,</w:t>
      </w:r>
      <w:r w:rsidRPr="0070487A">
        <w:rPr>
          <w:rFonts w:ascii="Times New Roman" w:hAnsi="Times New Roman" w:cs="Times New Roman"/>
          <w:sz w:val="24"/>
          <w:szCs w:val="24"/>
        </w:rPr>
        <w:t>0 t.m3 slokšņu māls un 20</w:t>
      </w:r>
      <w:r w:rsidR="00477765">
        <w:rPr>
          <w:rFonts w:ascii="Times New Roman" w:hAnsi="Times New Roman" w:cs="Times New Roman"/>
          <w:sz w:val="24"/>
          <w:szCs w:val="24"/>
        </w:rPr>
        <w:t>,</w:t>
      </w:r>
      <w:r w:rsidRPr="0070487A">
        <w:rPr>
          <w:rFonts w:ascii="Times New Roman" w:hAnsi="Times New Roman" w:cs="Times New Roman"/>
          <w:sz w:val="24"/>
          <w:szCs w:val="24"/>
        </w:rPr>
        <w:t xml:space="preserve">486 m3 </w:t>
      </w:r>
      <w:proofErr w:type="spellStart"/>
      <w:r w:rsidRPr="0070487A">
        <w:rPr>
          <w:rFonts w:ascii="Times New Roman" w:hAnsi="Times New Roman" w:cs="Times New Roman"/>
          <w:sz w:val="24"/>
          <w:szCs w:val="24"/>
        </w:rPr>
        <w:t>aleirīts</w:t>
      </w:r>
      <w:proofErr w:type="spellEnd"/>
      <w:r w:rsidRPr="0070487A">
        <w:rPr>
          <w:rFonts w:ascii="Times New Roman" w:hAnsi="Times New Roman" w:cs="Times New Roman"/>
          <w:sz w:val="24"/>
          <w:szCs w:val="24"/>
        </w:rPr>
        <w:t>.</w:t>
      </w:r>
    </w:p>
    <w:p w14:paraId="543A41CA" w14:textId="39EEDBCF" w:rsidR="00D214C5" w:rsidRPr="00D214C5" w:rsidRDefault="00D214C5" w:rsidP="00D214C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D214C5">
        <w:rPr>
          <w:rFonts w:ascii="Times New Roman" w:eastAsia="Times New Roman" w:hAnsi="Times New Roman" w:cs="Times New Roman"/>
          <w:sz w:val="24"/>
          <w:szCs w:val="24"/>
        </w:rPr>
        <w:t>Izsole notiek ievērojot Publiskas personas mantas atsavināšanas likuma noteikumus, kā arī citus spēkā esošos un uz šo gadījumu attiecināmos normatīvos aktus.</w:t>
      </w:r>
    </w:p>
    <w:p w14:paraId="59FABD6B" w14:textId="77777777" w:rsidR="00D214C5" w:rsidRDefault="00D214C5" w:rsidP="00D214C5">
      <w:pPr>
        <w:pStyle w:val="ListParagraph"/>
        <w:shd w:val="clear" w:color="auto" w:fill="FFFFFF" w:themeFill="background1"/>
        <w:suppressAutoHyphens/>
        <w:spacing w:after="0" w:line="240" w:lineRule="auto"/>
        <w:ind w:left="567" w:right="84"/>
        <w:jc w:val="both"/>
        <w:rPr>
          <w:rFonts w:ascii="Times New Roman" w:eastAsia="Times New Roman" w:hAnsi="Times New Roman" w:cs="Times New Roman"/>
          <w:sz w:val="24"/>
          <w:szCs w:val="24"/>
        </w:rPr>
      </w:pPr>
      <w:r w:rsidRPr="00D53FB2">
        <w:rPr>
          <w:rFonts w:ascii="Times New Roman" w:eastAsia="Times New Roman" w:hAnsi="Times New Roman" w:cs="Times New Roman"/>
          <w:sz w:val="24"/>
          <w:szCs w:val="24"/>
        </w:rPr>
        <w:t>Izsoli organizē un veic Jelgavas novada pašvaldības izsoļu komisija (turpmāk- Izsoles komisija).</w:t>
      </w:r>
    </w:p>
    <w:p w14:paraId="72952EE0" w14:textId="22ED7DF9" w:rsidR="00B33F01" w:rsidRPr="0019459B" w:rsidRDefault="00B33F01" w:rsidP="0019459B">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Sludinājums par elektronisko izsoli tiek publicēts Latvijas Republikas oficiālajā izdevumā “Latvijas Vēstnesis”,</w:t>
      </w:r>
      <w:r w:rsidR="00D71DF5">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Jelgavas novada pašvaldības tīmekļa vietnē </w:t>
      </w:r>
      <w:hyperlink r:id="rId6" w:history="1">
        <w:r w:rsidRPr="006B64C2">
          <w:rPr>
            <w:rStyle w:val="Hyperlink"/>
            <w:rFonts w:ascii="Times New Roman" w:eastAsia="Times New Roman" w:hAnsi="Times New Roman" w:cs="Times New Roman"/>
            <w:color w:val="0070C0"/>
            <w:sz w:val="24"/>
            <w:szCs w:val="24"/>
          </w:rPr>
          <w:t>www.jelgavasnovads.lv</w:t>
        </w:r>
      </w:hyperlink>
      <w:r w:rsidRPr="006D407D">
        <w:rPr>
          <w:rFonts w:ascii="Times New Roman" w:eastAsia="Times New Roman" w:hAnsi="Times New Roman" w:cs="Times New Roman"/>
          <w:sz w:val="24"/>
          <w:szCs w:val="24"/>
        </w:rPr>
        <w:t xml:space="preserve">  un Elektronisko izsoļu vietnē </w:t>
      </w:r>
      <w:hyperlink r:id="rId7" w:history="1">
        <w:r w:rsidRPr="006B64C2">
          <w:rPr>
            <w:rStyle w:val="Hyperlink"/>
            <w:rFonts w:ascii="Times New Roman" w:eastAsia="Times New Roman" w:hAnsi="Times New Roman" w:cs="Times New Roman"/>
            <w:color w:val="0070C0"/>
            <w:sz w:val="24"/>
            <w:szCs w:val="24"/>
          </w:rPr>
          <w:t>https://izsoles.ta.gov.lv</w:t>
        </w:r>
      </w:hyperlink>
      <w:r w:rsidR="0019459B">
        <w:rPr>
          <w:rFonts w:ascii="Times New Roman" w:eastAsia="Times New Roman" w:hAnsi="Times New Roman" w:cs="Times New Roman"/>
          <w:sz w:val="24"/>
          <w:szCs w:val="24"/>
        </w:rPr>
        <w:t>.</w:t>
      </w:r>
    </w:p>
    <w:p w14:paraId="57E3AD5D" w14:textId="7240082D" w:rsidR="001F3D29"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Kontaktpersona par izsoles noteikumiem: </w:t>
      </w:r>
      <w:r w:rsidR="001F3D29" w:rsidRPr="006D407D">
        <w:rPr>
          <w:rFonts w:ascii="Times New Roman" w:eastAsia="Times New Roman" w:hAnsi="Times New Roman" w:cs="Times New Roman"/>
          <w:sz w:val="24"/>
          <w:szCs w:val="24"/>
        </w:rPr>
        <w:t xml:space="preserve">Vaiva Laimīte, tel:29481067, e-pasts: </w:t>
      </w:r>
      <w:hyperlink r:id="rId8" w:history="1">
        <w:r w:rsidR="001F3D29" w:rsidRPr="006B64C2">
          <w:rPr>
            <w:rStyle w:val="Hyperlink"/>
            <w:rFonts w:ascii="Times New Roman" w:eastAsia="Times New Roman" w:hAnsi="Times New Roman" w:cs="Times New Roman"/>
            <w:color w:val="0070C0"/>
            <w:sz w:val="24"/>
            <w:szCs w:val="24"/>
          </w:rPr>
          <w:t>vaiva.laimite@jelgavasnovads.lv</w:t>
        </w:r>
      </w:hyperlink>
      <w:r w:rsidR="001F3D29" w:rsidRPr="006D407D">
        <w:rPr>
          <w:rFonts w:ascii="Times New Roman" w:eastAsia="Times New Roman" w:hAnsi="Times New Roman" w:cs="Times New Roman"/>
          <w:sz w:val="24"/>
          <w:szCs w:val="24"/>
        </w:rPr>
        <w:t>.</w:t>
      </w:r>
    </w:p>
    <w:p w14:paraId="4EA561CA" w14:textId="5DEC072D" w:rsidR="00B33F01"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veids un atsavināšanas paņēmiens: </w:t>
      </w:r>
      <w:r w:rsidRPr="006D407D">
        <w:rPr>
          <w:rFonts w:ascii="Times New Roman" w:eastAsia="Times New Roman" w:hAnsi="Times New Roman" w:cs="Times New Roman"/>
          <w:b/>
          <w:sz w:val="24"/>
          <w:szCs w:val="24"/>
        </w:rPr>
        <w:t xml:space="preserve">pārdošana elektroniskā izsolē ar augšupejošu soli. </w:t>
      </w:r>
    </w:p>
    <w:p w14:paraId="6C15CD1A" w14:textId="3AF7CE7A" w:rsidR="008F6B36" w:rsidRPr="008F6B36" w:rsidRDefault="00C970EE"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dalībniekam pirms izsoles ir jāsamaksā nodrošinājums 10% apmērā no </w:t>
      </w:r>
      <w:r w:rsidR="00285A1A" w:rsidRPr="006D407D">
        <w:rPr>
          <w:rFonts w:ascii="Times New Roman" w:eastAsia="Times New Roman" w:hAnsi="Times New Roman" w:cs="Times New Roman"/>
          <w:sz w:val="24"/>
          <w:szCs w:val="24"/>
        </w:rPr>
        <w:t>izsoles sākumcenas</w:t>
      </w:r>
      <w:r w:rsidRPr="006D407D">
        <w:rPr>
          <w:rFonts w:ascii="Times New Roman" w:eastAsia="Times New Roman" w:hAnsi="Times New Roman" w:cs="Times New Roman"/>
          <w:sz w:val="24"/>
          <w:szCs w:val="24"/>
        </w:rPr>
        <w:t xml:space="preserve"> </w:t>
      </w:r>
      <w:r w:rsidR="00D307B3">
        <w:rPr>
          <w:rFonts w:ascii="Times New Roman" w:eastAsia="Times New Roman" w:hAnsi="Times New Roman" w:cs="Times New Roman"/>
          <w:sz w:val="24"/>
          <w:szCs w:val="24"/>
        </w:rPr>
        <w:t>-</w:t>
      </w:r>
      <w:r w:rsidRPr="006D407D">
        <w:rPr>
          <w:rFonts w:ascii="Times New Roman" w:eastAsia="Times New Roman" w:hAnsi="Times New Roman" w:cs="Times New Roman"/>
          <w:sz w:val="24"/>
          <w:szCs w:val="24"/>
        </w:rPr>
        <w:t xml:space="preserve"> </w:t>
      </w:r>
      <w:r w:rsidR="00AF178D">
        <w:rPr>
          <w:rFonts w:ascii="Times New Roman" w:eastAsia="Times New Roman" w:hAnsi="Times New Roman" w:cs="Times New Roman"/>
          <w:sz w:val="24"/>
          <w:szCs w:val="24"/>
        </w:rPr>
        <w:t>25103</w:t>
      </w:r>
      <w:r w:rsidR="00A05513" w:rsidRPr="006D407D">
        <w:rPr>
          <w:rFonts w:ascii="Times New Roman" w:eastAsia="Times New Roman" w:hAnsi="Times New Roman" w:cs="Times New Roman"/>
          <w:sz w:val="24"/>
          <w:szCs w:val="24"/>
        </w:rPr>
        <w:t xml:space="preserve"> EUR (</w:t>
      </w:r>
      <w:r w:rsidR="00AF178D">
        <w:rPr>
          <w:rFonts w:ascii="Times New Roman" w:eastAsia="Calibri" w:hAnsi="Times New Roman" w:cs="Times New Roman"/>
          <w:bCs/>
          <w:sz w:val="24"/>
          <w:szCs w:val="24"/>
        </w:rPr>
        <w:t>divdesmit pieci tūkstoši viens simts trīs</w:t>
      </w:r>
      <w:r w:rsidR="00FC4DEE">
        <w:rPr>
          <w:rFonts w:ascii="Times New Roman" w:eastAsia="Calibri" w:hAnsi="Times New Roman" w:cs="Times New Roman"/>
          <w:bCs/>
          <w:sz w:val="24"/>
          <w:szCs w:val="24"/>
        </w:rPr>
        <w:t xml:space="preserve"> </w:t>
      </w:r>
      <w:proofErr w:type="spellStart"/>
      <w:r w:rsidR="00B205C3" w:rsidRPr="008F6B36">
        <w:rPr>
          <w:rFonts w:ascii="Times New Roman" w:eastAsia="Calibri" w:hAnsi="Times New Roman" w:cs="Times New Roman"/>
          <w:bCs/>
          <w:i/>
          <w:iCs/>
          <w:sz w:val="24"/>
          <w:szCs w:val="24"/>
        </w:rPr>
        <w:t>euro</w:t>
      </w:r>
      <w:proofErr w:type="spellEnd"/>
      <w:r w:rsidR="00A05513"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t.i., </w:t>
      </w:r>
      <w:r w:rsidR="00D307B3">
        <w:rPr>
          <w:rFonts w:ascii="Times New Roman" w:eastAsia="Times New Roman" w:hAnsi="Times New Roman" w:cs="Times New Roman"/>
          <w:sz w:val="24"/>
          <w:szCs w:val="24"/>
        </w:rPr>
        <w:t xml:space="preserve">               </w:t>
      </w:r>
      <w:r w:rsidR="00AF178D">
        <w:rPr>
          <w:rFonts w:ascii="Times New Roman" w:eastAsia="Times New Roman" w:hAnsi="Times New Roman" w:cs="Times New Roman"/>
          <w:b/>
          <w:bCs/>
          <w:sz w:val="24"/>
          <w:szCs w:val="24"/>
        </w:rPr>
        <w:t>2510</w:t>
      </w:r>
      <w:r w:rsidR="009C2F1E">
        <w:rPr>
          <w:rFonts w:ascii="Times New Roman" w:eastAsia="Times New Roman" w:hAnsi="Times New Roman" w:cs="Times New Roman"/>
          <w:b/>
          <w:bCs/>
          <w:sz w:val="24"/>
          <w:szCs w:val="24"/>
        </w:rPr>
        <w:t>,</w:t>
      </w:r>
      <w:r w:rsidR="00AF178D">
        <w:rPr>
          <w:rFonts w:ascii="Times New Roman" w:eastAsia="Times New Roman" w:hAnsi="Times New Roman" w:cs="Times New Roman"/>
          <w:b/>
          <w:bCs/>
          <w:sz w:val="24"/>
          <w:szCs w:val="24"/>
        </w:rPr>
        <w:t>30</w:t>
      </w:r>
      <w:r w:rsidR="00D307B3" w:rsidRPr="00D307B3">
        <w:rPr>
          <w:rFonts w:ascii="Times New Roman" w:eastAsia="Times New Roman" w:hAnsi="Times New Roman" w:cs="Times New Roman"/>
          <w:b/>
          <w:bCs/>
          <w:sz w:val="24"/>
          <w:szCs w:val="24"/>
        </w:rPr>
        <w:t xml:space="preserve"> EUR (</w:t>
      </w:r>
      <w:r w:rsidR="00AF178D">
        <w:rPr>
          <w:rFonts w:ascii="Times New Roman" w:eastAsia="Times New Roman" w:hAnsi="Times New Roman" w:cs="Times New Roman"/>
          <w:b/>
          <w:bCs/>
          <w:sz w:val="24"/>
          <w:szCs w:val="24"/>
        </w:rPr>
        <w:t>divi tūkstoši pieci simti desmit</w:t>
      </w:r>
      <w:r w:rsidR="00D307B3" w:rsidRPr="00D307B3">
        <w:rPr>
          <w:rFonts w:ascii="Times New Roman" w:eastAsia="Times New Roman" w:hAnsi="Times New Roman" w:cs="Times New Roman"/>
          <w:b/>
          <w:bCs/>
          <w:i/>
          <w:iCs/>
          <w:sz w:val="24"/>
          <w:szCs w:val="24"/>
        </w:rPr>
        <w:t xml:space="preserve"> </w:t>
      </w:r>
      <w:proofErr w:type="spellStart"/>
      <w:r w:rsidR="00D307B3" w:rsidRPr="00D307B3">
        <w:rPr>
          <w:rFonts w:ascii="Times New Roman" w:eastAsia="Times New Roman" w:hAnsi="Times New Roman" w:cs="Times New Roman"/>
          <w:b/>
          <w:bCs/>
          <w:i/>
          <w:iCs/>
          <w:sz w:val="24"/>
          <w:szCs w:val="24"/>
        </w:rPr>
        <w:t>euro</w:t>
      </w:r>
      <w:proofErr w:type="spellEnd"/>
      <w:r w:rsidR="00AF178D">
        <w:rPr>
          <w:rFonts w:ascii="Times New Roman" w:eastAsia="Times New Roman" w:hAnsi="Times New Roman" w:cs="Times New Roman"/>
          <w:b/>
          <w:bCs/>
          <w:i/>
          <w:iCs/>
          <w:sz w:val="24"/>
          <w:szCs w:val="24"/>
        </w:rPr>
        <w:t xml:space="preserve"> </w:t>
      </w:r>
      <w:r w:rsidR="00AF178D" w:rsidRPr="00AF178D">
        <w:rPr>
          <w:rFonts w:ascii="Times New Roman" w:eastAsia="Times New Roman" w:hAnsi="Times New Roman" w:cs="Times New Roman"/>
          <w:b/>
          <w:bCs/>
          <w:sz w:val="24"/>
          <w:szCs w:val="24"/>
        </w:rPr>
        <w:t xml:space="preserve">30 </w:t>
      </w:r>
      <w:r w:rsidR="00AF178D" w:rsidRPr="00143015">
        <w:rPr>
          <w:rFonts w:ascii="Times New Roman" w:eastAsia="Times New Roman" w:hAnsi="Times New Roman" w:cs="Times New Roman"/>
          <w:b/>
          <w:bCs/>
          <w:i/>
          <w:iCs/>
          <w:sz w:val="24"/>
          <w:szCs w:val="24"/>
        </w:rPr>
        <w:t>centi</w:t>
      </w:r>
      <w:r w:rsidR="00D307B3" w:rsidRPr="00D307B3">
        <w:rPr>
          <w:rFonts w:ascii="Times New Roman" w:eastAsia="Times New Roman" w:hAnsi="Times New Roman" w:cs="Times New Roman"/>
          <w:b/>
          <w:bCs/>
          <w:sz w:val="24"/>
          <w:szCs w:val="24"/>
        </w:rPr>
        <w:t>)</w:t>
      </w:r>
      <w:r w:rsidRPr="00DF6994">
        <w:rPr>
          <w:rFonts w:ascii="Times New Roman" w:hAnsi="Times New Roman" w:cs="Times New Roman"/>
          <w:sz w:val="24"/>
          <w:szCs w:val="24"/>
        </w:rPr>
        <w:t>.</w:t>
      </w:r>
      <w:r w:rsidRPr="006D407D">
        <w:rPr>
          <w:rFonts w:ascii="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Nodrošinājuma samaksa veicama </w:t>
      </w:r>
      <w:r w:rsidRPr="006D407D">
        <w:rPr>
          <w:rFonts w:ascii="Times New Roman" w:hAnsi="Times New Roman" w:cs="Times New Roman"/>
          <w:sz w:val="24"/>
          <w:szCs w:val="24"/>
        </w:rPr>
        <w:t>Jelgavas novada pašvaldības, reģ.Nr.90009118031, kontā bankā: SWEDBANK, konta Nr.LV26HABA0551030341246</w:t>
      </w:r>
      <w:r w:rsidRPr="006D407D">
        <w:rPr>
          <w:rFonts w:ascii="Times New Roman" w:eastAsia="Times New Roman" w:hAnsi="Times New Roman" w:cs="Times New Roman"/>
          <w:sz w:val="24"/>
          <w:szCs w:val="24"/>
        </w:rPr>
        <w:t xml:space="preserve">, ar </w:t>
      </w:r>
      <w:r w:rsidR="008841B6">
        <w:rPr>
          <w:rFonts w:ascii="Times New Roman" w:eastAsia="Times New Roman" w:hAnsi="Times New Roman" w:cs="Times New Roman"/>
          <w:sz w:val="24"/>
          <w:szCs w:val="24"/>
        </w:rPr>
        <w:t xml:space="preserve">norādi: </w:t>
      </w:r>
      <w:r w:rsidRPr="006D407D">
        <w:rPr>
          <w:rFonts w:ascii="Times New Roman" w:eastAsia="Times New Roman" w:hAnsi="Times New Roman" w:cs="Times New Roman"/>
          <w:sz w:val="24"/>
          <w:szCs w:val="24"/>
        </w:rPr>
        <w:t xml:space="preserve">„Nekustamā īpašuma </w:t>
      </w:r>
      <w:r w:rsidR="00143015">
        <w:rPr>
          <w:rFonts w:ascii="Times New Roman" w:eastAsia="Times New Roman" w:hAnsi="Times New Roman" w:cs="Times New Roman"/>
          <w:sz w:val="24"/>
          <w:szCs w:val="24"/>
        </w:rPr>
        <w:t>Standarts, Kalnciema</w:t>
      </w:r>
      <w:r w:rsidRPr="006D407D">
        <w:rPr>
          <w:rFonts w:ascii="Times New Roman" w:eastAsia="Times New Roman" w:hAnsi="Times New Roman" w:cs="Times New Roman"/>
          <w:sz w:val="24"/>
          <w:szCs w:val="24"/>
        </w:rPr>
        <w:t xml:space="preserve"> pagastā, Jelgavas novadā, izsoles nodrošinājums”. </w:t>
      </w:r>
    </w:p>
    <w:p w14:paraId="330F5FFD" w14:textId="470A2AB9" w:rsidR="00C970EE" w:rsidRPr="006D407D" w:rsidRDefault="00C970EE" w:rsidP="008F6B36">
      <w:pPr>
        <w:pStyle w:val="ListParagraph"/>
        <w:shd w:val="clear" w:color="auto" w:fill="FFFFFF" w:themeFill="background1"/>
        <w:suppressAutoHyphens/>
        <w:spacing w:after="0" w:line="240" w:lineRule="auto"/>
        <w:ind w:left="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uzvarētāja iemaksātais nodrošinājums tiek ieskaitīts pirkuma summā, bet izsoles dalībniekiem, kas izsolē neuzvarēja, tas tiek atmaksāts divu nedēļu laikā no izsoles </w:t>
      </w:r>
      <w:r w:rsidR="00E308AD" w:rsidRPr="006D407D">
        <w:rPr>
          <w:rFonts w:ascii="Times New Roman" w:eastAsia="Times New Roman" w:hAnsi="Times New Roman" w:cs="Times New Roman"/>
          <w:sz w:val="24"/>
          <w:szCs w:val="24"/>
        </w:rPr>
        <w:t>noslēguma</w:t>
      </w:r>
      <w:r w:rsidRPr="006D407D">
        <w:rPr>
          <w:rFonts w:ascii="Times New Roman" w:eastAsia="Times New Roman" w:hAnsi="Times New Roman" w:cs="Times New Roman"/>
          <w:sz w:val="24"/>
          <w:szCs w:val="24"/>
        </w:rPr>
        <w:t xml:space="preserve"> dienas. </w:t>
      </w:r>
    </w:p>
    <w:p w14:paraId="1AB846E3" w14:textId="2BC3CB29" w:rsidR="00861A78" w:rsidRPr="006D407D" w:rsidRDefault="00861A78" w:rsidP="006319A5">
      <w:pPr>
        <w:pStyle w:val="ListParagraph"/>
        <w:numPr>
          <w:ilvl w:val="1"/>
          <w:numId w:val="2"/>
        </w:num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Uz izsolāmo </w:t>
      </w:r>
      <w:r w:rsidR="000F1A17" w:rsidRPr="006D407D">
        <w:rPr>
          <w:rFonts w:ascii="Times New Roman" w:eastAsia="Times New Roman" w:hAnsi="Times New Roman" w:cs="Times New Roman"/>
          <w:sz w:val="24"/>
          <w:szCs w:val="24"/>
        </w:rPr>
        <w:t>objektu</w:t>
      </w:r>
      <w:r w:rsidRPr="006D407D">
        <w:rPr>
          <w:rFonts w:ascii="Times New Roman" w:eastAsia="Times New Roman" w:hAnsi="Times New Roman" w:cs="Times New Roman"/>
          <w:sz w:val="24"/>
          <w:szCs w:val="24"/>
        </w:rPr>
        <w:t xml:space="preserve"> nav personas ar pirmpirkuma tiesībām. </w:t>
      </w:r>
    </w:p>
    <w:p w14:paraId="49281E51" w14:textId="3EF4E4F1" w:rsidR="00266337" w:rsidRPr="006D407D" w:rsidRDefault="00266337" w:rsidP="006319A5">
      <w:p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rPr>
      </w:pPr>
    </w:p>
    <w:p w14:paraId="2BA4B53B" w14:textId="3BCE9B2B" w:rsidR="00B33F01" w:rsidRPr="006D407D" w:rsidRDefault="00B33F01" w:rsidP="008841B6">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sākumcena, solis</w:t>
      </w:r>
    </w:p>
    <w:p w14:paraId="68C96CCD" w14:textId="73803676" w:rsidR="00861A78" w:rsidRPr="006D407D" w:rsidRDefault="000D330C"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285A1A" w:rsidRPr="006D407D">
        <w:rPr>
          <w:rFonts w:ascii="Times New Roman" w:eastAsia="Times New Roman" w:hAnsi="Times New Roman" w:cs="Times New Roman"/>
          <w:sz w:val="24"/>
          <w:szCs w:val="24"/>
        </w:rPr>
        <w:t xml:space="preserve">zsoles </w:t>
      </w:r>
      <w:r w:rsidR="00861A78" w:rsidRPr="006D407D">
        <w:rPr>
          <w:rFonts w:ascii="Times New Roman" w:eastAsia="Times New Roman" w:hAnsi="Times New Roman" w:cs="Times New Roman"/>
          <w:sz w:val="24"/>
          <w:szCs w:val="24"/>
        </w:rPr>
        <w:t>sākumcena</w:t>
      </w:r>
      <w:r w:rsidR="00B16081" w:rsidRPr="006D407D">
        <w:rPr>
          <w:rFonts w:ascii="Times New Roman" w:eastAsia="Times New Roman" w:hAnsi="Times New Roman" w:cs="Times New Roman"/>
          <w:sz w:val="24"/>
          <w:szCs w:val="24"/>
        </w:rPr>
        <w:t xml:space="preserve"> </w:t>
      </w:r>
      <w:r w:rsidR="00861A78" w:rsidRPr="006D407D">
        <w:rPr>
          <w:rFonts w:ascii="Times New Roman" w:eastAsia="Times New Roman" w:hAnsi="Times New Roman" w:cs="Times New Roman"/>
          <w:sz w:val="24"/>
          <w:szCs w:val="24"/>
        </w:rPr>
        <w:t xml:space="preserve">ir </w:t>
      </w:r>
      <w:r w:rsidR="009532F0">
        <w:rPr>
          <w:rFonts w:ascii="Times New Roman" w:eastAsia="Times New Roman" w:hAnsi="Times New Roman" w:cs="Times New Roman"/>
          <w:b/>
          <w:bCs/>
          <w:sz w:val="24"/>
          <w:szCs w:val="24"/>
        </w:rPr>
        <w:t>25103</w:t>
      </w:r>
      <w:r w:rsidR="00674411" w:rsidRPr="00674411">
        <w:rPr>
          <w:rFonts w:ascii="Times New Roman" w:eastAsia="Times New Roman" w:hAnsi="Times New Roman" w:cs="Times New Roman"/>
          <w:b/>
          <w:bCs/>
          <w:sz w:val="24"/>
          <w:szCs w:val="24"/>
        </w:rPr>
        <w:t xml:space="preserve"> EUR (</w:t>
      </w:r>
      <w:r w:rsidR="009532F0" w:rsidRPr="009532F0">
        <w:rPr>
          <w:rFonts w:ascii="Times New Roman" w:eastAsia="Calibri" w:hAnsi="Times New Roman" w:cs="Times New Roman"/>
          <w:b/>
          <w:sz w:val="24"/>
          <w:szCs w:val="24"/>
        </w:rPr>
        <w:t xml:space="preserve">divdesmit pieci tūkstoši viens simts trīs </w:t>
      </w:r>
      <w:proofErr w:type="spellStart"/>
      <w:r w:rsidR="009532F0" w:rsidRPr="009532F0">
        <w:rPr>
          <w:rFonts w:ascii="Times New Roman" w:eastAsia="Calibri" w:hAnsi="Times New Roman" w:cs="Times New Roman"/>
          <w:b/>
          <w:i/>
          <w:iCs/>
          <w:sz w:val="24"/>
          <w:szCs w:val="24"/>
        </w:rPr>
        <w:t>euro</w:t>
      </w:r>
      <w:proofErr w:type="spellEnd"/>
      <w:r w:rsidR="00D307B3" w:rsidRPr="00D307B3">
        <w:rPr>
          <w:rFonts w:ascii="Times New Roman" w:eastAsia="Times New Roman" w:hAnsi="Times New Roman" w:cs="Times New Roman"/>
          <w:b/>
          <w:bCs/>
          <w:sz w:val="24"/>
          <w:szCs w:val="24"/>
        </w:rPr>
        <w:t>)</w:t>
      </w:r>
      <w:r w:rsidR="00861A78" w:rsidRPr="00DF6994">
        <w:rPr>
          <w:rFonts w:ascii="Times New Roman" w:eastAsia="Times New Roman" w:hAnsi="Times New Roman" w:cs="Times New Roman"/>
          <w:sz w:val="24"/>
          <w:szCs w:val="24"/>
        </w:rPr>
        <w:t>.</w:t>
      </w:r>
      <w:r w:rsidR="009C5199" w:rsidRPr="006D407D">
        <w:rPr>
          <w:rFonts w:ascii="Times New Roman" w:eastAsia="Times New Roman" w:hAnsi="Times New Roman" w:cs="Times New Roman"/>
          <w:sz w:val="24"/>
          <w:szCs w:val="24"/>
        </w:rPr>
        <w:t xml:space="preserve"> </w:t>
      </w:r>
      <w:r w:rsidR="0060723E" w:rsidRPr="006D407D">
        <w:rPr>
          <w:rFonts w:ascii="Times New Roman" w:eastAsia="Times New Roman" w:hAnsi="Times New Roman" w:cs="Times New Roman"/>
          <w:sz w:val="24"/>
          <w:szCs w:val="24"/>
        </w:rPr>
        <w:t>Izsoles cena nav apliekama ar pievienotās vērtības nodokli.</w:t>
      </w:r>
    </w:p>
    <w:p w14:paraId="125FE28C" w14:textId="557D987B" w:rsidR="00861A78" w:rsidRDefault="00861A78"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shd w:val="clear" w:color="auto" w:fill="FFFFFF" w:themeFill="background1"/>
        </w:rPr>
        <w:t xml:space="preserve">Izsoles solis </w:t>
      </w:r>
      <w:r w:rsidR="002543F7">
        <w:rPr>
          <w:rFonts w:ascii="Times New Roman" w:eastAsia="Times New Roman" w:hAnsi="Times New Roman" w:cs="Times New Roman"/>
          <w:sz w:val="24"/>
          <w:szCs w:val="24"/>
          <w:shd w:val="clear" w:color="auto" w:fill="FFFFFF" w:themeFill="background1"/>
        </w:rPr>
        <w:t>ir</w:t>
      </w:r>
      <w:r w:rsidRPr="006D407D">
        <w:rPr>
          <w:rFonts w:ascii="Times New Roman" w:eastAsia="Times New Roman" w:hAnsi="Times New Roman" w:cs="Times New Roman"/>
          <w:sz w:val="24"/>
          <w:szCs w:val="24"/>
          <w:shd w:val="clear" w:color="auto" w:fill="FFFFFF" w:themeFill="background1"/>
        </w:rPr>
        <w:t xml:space="preserve"> </w:t>
      </w:r>
      <w:r w:rsidR="009532F0">
        <w:rPr>
          <w:rFonts w:ascii="Times New Roman" w:eastAsia="Times New Roman" w:hAnsi="Times New Roman" w:cs="Times New Roman"/>
          <w:b/>
          <w:sz w:val="24"/>
          <w:szCs w:val="24"/>
          <w:shd w:val="clear" w:color="auto" w:fill="FFFFFF" w:themeFill="background1"/>
        </w:rPr>
        <w:t>800</w:t>
      </w:r>
      <w:r w:rsidRPr="006D407D">
        <w:rPr>
          <w:rFonts w:ascii="Times New Roman" w:eastAsia="Times New Roman" w:hAnsi="Times New Roman" w:cs="Times New Roman"/>
          <w:b/>
          <w:sz w:val="24"/>
          <w:szCs w:val="24"/>
          <w:shd w:val="clear" w:color="auto" w:fill="FFFFFF" w:themeFill="background1"/>
        </w:rPr>
        <w:t xml:space="preserve"> EUR</w:t>
      </w:r>
      <w:r w:rsidRPr="006D407D">
        <w:rPr>
          <w:rFonts w:ascii="Times New Roman" w:eastAsia="Times New Roman" w:hAnsi="Times New Roman" w:cs="Times New Roman"/>
          <w:sz w:val="24"/>
          <w:szCs w:val="24"/>
          <w:shd w:val="clear" w:color="auto" w:fill="FFFFFF" w:themeFill="background1"/>
        </w:rPr>
        <w:t xml:space="preserve"> </w:t>
      </w:r>
      <w:r w:rsidRPr="00584AEA">
        <w:rPr>
          <w:rFonts w:ascii="Times New Roman" w:eastAsia="Times New Roman" w:hAnsi="Times New Roman" w:cs="Times New Roman"/>
          <w:b/>
          <w:bCs/>
          <w:sz w:val="24"/>
          <w:szCs w:val="24"/>
          <w:shd w:val="clear" w:color="auto" w:fill="FFFFFF" w:themeFill="background1"/>
        </w:rPr>
        <w:t>(</w:t>
      </w:r>
      <w:r w:rsidR="009532F0">
        <w:rPr>
          <w:rFonts w:ascii="Times New Roman" w:eastAsia="Times New Roman" w:hAnsi="Times New Roman" w:cs="Times New Roman"/>
          <w:b/>
          <w:bCs/>
          <w:sz w:val="24"/>
          <w:szCs w:val="24"/>
          <w:shd w:val="clear" w:color="auto" w:fill="FFFFFF" w:themeFill="background1"/>
        </w:rPr>
        <w:t>astoņi</w:t>
      </w:r>
      <w:r w:rsidR="00A45450">
        <w:rPr>
          <w:rFonts w:ascii="Times New Roman" w:eastAsia="Times New Roman" w:hAnsi="Times New Roman" w:cs="Times New Roman"/>
          <w:b/>
          <w:bCs/>
          <w:sz w:val="24"/>
          <w:szCs w:val="24"/>
          <w:shd w:val="clear" w:color="auto" w:fill="FFFFFF" w:themeFill="background1"/>
        </w:rPr>
        <w:t xml:space="preserve"> simti</w:t>
      </w:r>
      <w:r w:rsidRPr="00584AEA">
        <w:rPr>
          <w:rFonts w:ascii="Times New Roman" w:eastAsia="Times New Roman" w:hAnsi="Times New Roman" w:cs="Times New Roman"/>
          <w:b/>
          <w:bCs/>
          <w:sz w:val="24"/>
          <w:szCs w:val="24"/>
          <w:shd w:val="clear" w:color="auto" w:fill="FFFFFF" w:themeFill="background1"/>
        </w:rPr>
        <w:t xml:space="preserve"> </w:t>
      </w:r>
      <w:proofErr w:type="spellStart"/>
      <w:r w:rsidRPr="00584AEA">
        <w:rPr>
          <w:rFonts w:ascii="Times New Roman" w:eastAsia="Times New Roman" w:hAnsi="Times New Roman" w:cs="Times New Roman"/>
          <w:b/>
          <w:bCs/>
          <w:i/>
          <w:iCs/>
          <w:sz w:val="24"/>
          <w:szCs w:val="24"/>
          <w:shd w:val="clear" w:color="auto" w:fill="FFFFFF" w:themeFill="background1"/>
        </w:rPr>
        <w:t>euro</w:t>
      </w:r>
      <w:proofErr w:type="spellEnd"/>
      <w:r w:rsidRPr="00584AEA">
        <w:rPr>
          <w:rFonts w:ascii="Times New Roman" w:eastAsia="Times New Roman" w:hAnsi="Times New Roman" w:cs="Times New Roman"/>
          <w:b/>
          <w:bCs/>
          <w:sz w:val="24"/>
          <w:szCs w:val="24"/>
          <w:shd w:val="clear" w:color="auto" w:fill="FFFFFF" w:themeFill="background1"/>
        </w:rPr>
        <w:t>)</w:t>
      </w:r>
      <w:r w:rsidRPr="006D407D">
        <w:rPr>
          <w:rFonts w:ascii="Times New Roman" w:eastAsia="Times New Roman" w:hAnsi="Times New Roman" w:cs="Times New Roman"/>
          <w:sz w:val="24"/>
          <w:szCs w:val="24"/>
          <w:shd w:val="clear" w:color="auto" w:fill="FFFFFF" w:themeFill="background1"/>
        </w:rPr>
        <w:t xml:space="preserve">. </w:t>
      </w:r>
      <w:r w:rsidRPr="006D407D">
        <w:rPr>
          <w:rFonts w:ascii="Times New Roman" w:eastAsia="Times New Roman" w:hAnsi="Times New Roman" w:cs="Times New Roman"/>
          <w:sz w:val="24"/>
          <w:szCs w:val="24"/>
        </w:rPr>
        <w:t>Maksimālais solis nav ierobežots.</w:t>
      </w:r>
    </w:p>
    <w:p w14:paraId="034F0E84" w14:textId="77777777" w:rsidR="009C2F1E" w:rsidRDefault="009C2F1E" w:rsidP="009C2F1E">
      <w:pPr>
        <w:pStyle w:val="ListParagraph"/>
        <w:shd w:val="clear" w:color="auto" w:fill="FFFFFF" w:themeFill="background1"/>
        <w:suppressAutoHyphens/>
        <w:spacing w:after="0" w:line="240" w:lineRule="auto"/>
        <w:ind w:left="567"/>
        <w:jc w:val="both"/>
        <w:rPr>
          <w:rFonts w:ascii="Times New Roman" w:eastAsia="Times New Roman" w:hAnsi="Times New Roman" w:cs="Times New Roman"/>
          <w:sz w:val="24"/>
          <w:szCs w:val="24"/>
        </w:rPr>
      </w:pPr>
    </w:p>
    <w:p w14:paraId="2DD3BA52" w14:textId="77777777" w:rsidR="009C2F1E" w:rsidRPr="006D407D" w:rsidRDefault="009C2F1E" w:rsidP="009C2F1E">
      <w:pPr>
        <w:pStyle w:val="ListParagraph"/>
        <w:shd w:val="clear" w:color="auto" w:fill="FFFFFF" w:themeFill="background1"/>
        <w:suppressAutoHyphens/>
        <w:spacing w:after="0" w:line="240" w:lineRule="auto"/>
        <w:ind w:left="567"/>
        <w:jc w:val="both"/>
        <w:rPr>
          <w:rFonts w:ascii="Times New Roman" w:eastAsia="Times New Roman" w:hAnsi="Times New Roman" w:cs="Times New Roman"/>
          <w:sz w:val="24"/>
          <w:szCs w:val="24"/>
        </w:rPr>
      </w:pPr>
    </w:p>
    <w:p w14:paraId="7FA8AAA7" w14:textId="77777777" w:rsidR="00025BDF" w:rsidRPr="006D407D" w:rsidRDefault="00025BDF"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b/>
          <w:sz w:val="24"/>
          <w:szCs w:val="24"/>
        </w:rPr>
      </w:pPr>
    </w:p>
    <w:p w14:paraId="4A52482A" w14:textId="00238449" w:rsidR="00B33F01" w:rsidRPr="006D407D" w:rsidRDefault="00B33F01" w:rsidP="008841B6">
      <w:pPr>
        <w:pStyle w:val="ListParagraph"/>
        <w:numPr>
          <w:ilvl w:val="0"/>
          <w:numId w:val="1"/>
        </w:numPr>
        <w:shd w:val="clear" w:color="auto" w:fill="FFFFFF" w:themeFill="background1"/>
        <w:tabs>
          <w:tab w:val="left" w:pos="720"/>
        </w:tabs>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lastRenderedPageBreak/>
        <w:t>Izsoles dalībnieki</w:t>
      </w:r>
    </w:p>
    <w:p w14:paraId="00FEDE5C" w14:textId="65DC6672" w:rsidR="00584AEA" w:rsidRPr="00584AEA" w:rsidRDefault="00584AEA" w:rsidP="00584AEA">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584AEA">
        <w:rPr>
          <w:rFonts w:ascii="Times New Roman" w:hAnsi="Times New Roman" w:cs="Times New Roman"/>
          <w:sz w:val="24"/>
          <w:szCs w:val="24"/>
        </w:rPr>
        <w:t>Par izsoles dalībnieku var kļūt fiziska vai juridiska persona, kurai ir tiesības saskaņā ar spēkā esošiem normatīvajiem aktiem iegūt savā īpašumā Objektu, kura līdz</w:t>
      </w:r>
      <w:r w:rsidR="00D34A88">
        <w:rPr>
          <w:rFonts w:ascii="Times New Roman" w:hAnsi="Times New Roman" w:cs="Times New Roman"/>
          <w:sz w:val="24"/>
          <w:szCs w:val="24"/>
        </w:rPr>
        <w:t xml:space="preserve"> </w:t>
      </w:r>
      <w:r w:rsidRPr="00584AEA">
        <w:rPr>
          <w:rFonts w:ascii="Times New Roman" w:hAnsi="Times New Roman" w:cs="Times New Roman"/>
          <w:sz w:val="24"/>
          <w:szCs w:val="24"/>
        </w:rPr>
        <w:t>reģistrācijas</w:t>
      </w:r>
      <w:r w:rsidR="00D34A88">
        <w:rPr>
          <w:rFonts w:ascii="Times New Roman" w:hAnsi="Times New Roman" w:cs="Times New Roman"/>
          <w:sz w:val="24"/>
          <w:szCs w:val="24"/>
        </w:rPr>
        <w:t xml:space="preserve"> </w:t>
      </w:r>
      <w:r w:rsidRPr="00584AEA">
        <w:rPr>
          <w:rFonts w:ascii="Times New Roman" w:hAnsi="Times New Roman" w:cs="Times New Roman"/>
          <w:sz w:val="24"/>
          <w:szCs w:val="24"/>
        </w:rPr>
        <w:t>brīdim ir iemaksājusi šo Noteikumu 1.7.punktā noteikto nodrošinājumu, izsoles dalības maksu un ir autorizēta dalībai izsolē, un kurai nav Valsts ieņēmumu dienesta administrēto nodokļu (nodevu) parādu Latvijas Republikā, vai valstī, kurā tas reģistrēts, tajā skaitā valsts sociālās apdrošināšanas iemaksu parādi, kas kopumā pārsniedz 150 EUR, kā arī maksājumu (nodokļi, nomas maksājumi utt.) parādu attiecībā pret Jelgavas novada pašvaldību</w:t>
      </w:r>
      <w:r w:rsidR="002543F7">
        <w:rPr>
          <w:rFonts w:ascii="Times New Roman" w:hAnsi="Times New Roman" w:cs="Times New Roman"/>
          <w:sz w:val="24"/>
          <w:szCs w:val="24"/>
        </w:rPr>
        <w:t xml:space="preserve"> (turpmāk - Pašvaldība)</w:t>
      </w:r>
      <w:r w:rsidRPr="00584AEA">
        <w:rPr>
          <w:rFonts w:ascii="Times New Roman" w:hAnsi="Times New Roman" w:cs="Times New Roman"/>
          <w:shd w:val="clear" w:color="auto" w:fill="FFFFFF"/>
        </w:rPr>
        <w:t>.</w:t>
      </w:r>
    </w:p>
    <w:p w14:paraId="358E082B" w14:textId="185F3C01" w:rsidR="00007BC5" w:rsidRPr="00007BC5" w:rsidRDefault="00007BC5" w:rsidP="00007BC5">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9A4B62">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2AEC7038" w14:textId="3F67EF44" w:rsidR="00DF4D5B" w:rsidRPr="00B00D58" w:rsidRDefault="00DF4D5B" w:rsidP="00DF4D5B">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b/>
          <w:bCs/>
          <w:sz w:val="24"/>
          <w:szCs w:val="24"/>
        </w:rPr>
      </w:pPr>
      <w:r w:rsidRPr="00B00D58">
        <w:rPr>
          <w:rFonts w:ascii="Times New Roman" w:hAnsi="Times New Roman" w:cs="Times New Roman"/>
          <w:b/>
          <w:bCs/>
          <w:sz w:val="24"/>
          <w:szCs w:val="24"/>
        </w:rPr>
        <w:t>Izsolē var piedalīties tikai tie izsoles dalībnieki, kuri atbilstoši  likuma “Par zemes privatizāciju lauku apvidos” 28.panta</w:t>
      </w:r>
      <w:r w:rsidR="002A478C">
        <w:rPr>
          <w:rFonts w:ascii="Times New Roman" w:hAnsi="Times New Roman" w:cs="Times New Roman"/>
          <w:b/>
          <w:bCs/>
          <w:sz w:val="24"/>
          <w:szCs w:val="24"/>
        </w:rPr>
        <w:t>m</w:t>
      </w:r>
      <w:r w:rsidRPr="00B00D58">
        <w:rPr>
          <w:rFonts w:ascii="Times New Roman" w:hAnsi="Times New Roman" w:cs="Times New Roman"/>
          <w:b/>
          <w:bCs/>
          <w:sz w:val="24"/>
          <w:szCs w:val="24"/>
        </w:rPr>
        <w:t xml:space="preserve"> var būt par subjektiem darījumos ar </w:t>
      </w:r>
      <w:r w:rsidR="002A478C">
        <w:rPr>
          <w:rFonts w:ascii="Times New Roman" w:hAnsi="Times New Roman" w:cs="Times New Roman"/>
          <w:b/>
          <w:bCs/>
          <w:sz w:val="24"/>
          <w:szCs w:val="24"/>
        </w:rPr>
        <w:t>zemi</w:t>
      </w:r>
      <w:r w:rsidRPr="00B00D58">
        <w:rPr>
          <w:rFonts w:ascii="Times New Roman" w:hAnsi="Times New Roman" w:cs="Times New Roman"/>
          <w:b/>
          <w:bCs/>
          <w:sz w:val="24"/>
          <w:szCs w:val="24"/>
        </w:rPr>
        <w:t xml:space="preserve"> un uz kuriem neattiecas šā likuma 29.pantā noteiktie ierobežojumi.</w:t>
      </w:r>
    </w:p>
    <w:p w14:paraId="37DD8698" w14:textId="77777777" w:rsidR="00FA3FA4" w:rsidRPr="006D407D" w:rsidRDefault="00FA3FA4" w:rsidP="006319A5">
      <w:pPr>
        <w:shd w:val="clear" w:color="auto" w:fill="FFFFFF" w:themeFill="background1"/>
        <w:tabs>
          <w:tab w:val="left" w:pos="1134"/>
        </w:tabs>
        <w:suppressAutoHyphens/>
        <w:spacing w:after="0" w:line="240" w:lineRule="auto"/>
        <w:jc w:val="both"/>
        <w:rPr>
          <w:rFonts w:ascii="Times New Roman" w:eastAsia="Times New Roman" w:hAnsi="Times New Roman" w:cs="Times New Roman"/>
          <w:sz w:val="24"/>
          <w:szCs w:val="24"/>
        </w:rPr>
      </w:pPr>
    </w:p>
    <w:p w14:paraId="0E41D7C4" w14:textId="488FEE7B" w:rsidR="00B33F01" w:rsidRPr="006D407D" w:rsidRDefault="00B33F01" w:rsidP="008841B6">
      <w:pPr>
        <w:pStyle w:val="ListParagraph"/>
        <w:numPr>
          <w:ilvl w:val="0"/>
          <w:numId w:val="2"/>
        </w:numPr>
        <w:shd w:val="clear" w:color="auto" w:fill="FFFFFF" w:themeFill="background1"/>
        <w:suppressAutoHyphens/>
        <w:spacing w:after="0" w:line="240" w:lineRule="auto"/>
        <w:ind w:left="0" w:firstLine="284"/>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pretendentu reģistrācija Izsoļu dalībnieku reģistrā</w:t>
      </w:r>
    </w:p>
    <w:p w14:paraId="0EFF2B36" w14:textId="77777777" w:rsidR="00B33F01" w:rsidRPr="006D407D" w:rsidRDefault="00B33F01" w:rsidP="006319A5">
      <w:pPr>
        <w:pStyle w:val="ListParagraph"/>
        <w:shd w:val="clear" w:color="auto" w:fill="FFFFFF" w:themeFill="background1"/>
        <w:suppressAutoHyphens/>
        <w:spacing w:after="0" w:line="240" w:lineRule="auto"/>
        <w:ind w:left="0"/>
        <w:jc w:val="both"/>
        <w:rPr>
          <w:rFonts w:ascii="Times New Roman" w:eastAsia="Times New Roman" w:hAnsi="Times New Roman" w:cs="Times New Roman"/>
          <w:b/>
          <w:sz w:val="24"/>
          <w:szCs w:val="24"/>
        </w:rPr>
      </w:pPr>
    </w:p>
    <w:p w14:paraId="6E296226" w14:textId="2EFAA477"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Pretendentu reģistrācija notiek no </w:t>
      </w:r>
      <w:r w:rsidR="00B00D58">
        <w:rPr>
          <w:rFonts w:ascii="Times New Roman" w:eastAsia="Times New Roman" w:hAnsi="Times New Roman" w:cs="Times New Roman"/>
          <w:b/>
          <w:bCs/>
          <w:sz w:val="24"/>
          <w:szCs w:val="24"/>
        </w:rPr>
        <w:t xml:space="preserve">2024.gada </w:t>
      </w:r>
      <w:r w:rsidR="00CB72DF">
        <w:rPr>
          <w:rFonts w:ascii="Times New Roman" w:eastAsia="Times New Roman" w:hAnsi="Times New Roman" w:cs="Times New Roman"/>
          <w:b/>
          <w:bCs/>
          <w:sz w:val="24"/>
          <w:szCs w:val="24"/>
        </w:rPr>
        <w:t>3.jūlija</w:t>
      </w:r>
      <w:r w:rsidR="00B00D58">
        <w:rPr>
          <w:rFonts w:ascii="Times New Roman" w:eastAsia="Times New Roman" w:hAnsi="Times New Roman" w:cs="Times New Roman"/>
          <w:b/>
          <w:bCs/>
          <w:sz w:val="24"/>
          <w:szCs w:val="24"/>
        </w:rPr>
        <w:t xml:space="preserve"> pl.13.00 līdz 2024.gada  </w:t>
      </w:r>
      <w:r w:rsidR="00CB72DF">
        <w:rPr>
          <w:rFonts w:ascii="Times New Roman" w:eastAsia="Times New Roman" w:hAnsi="Times New Roman" w:cs="Times New Roman"/>
          <w:b/>
          <w:bCs/>
          <w:sz w:val="24"/>
          <w:szCs w:val="24"/>
        </w:rPr>
        <w:t>23.jūlijam</w:t>
      </w:r>
      <w:r w:rsidR="00B00D58">
        <w:rPr>
          <w:rFonts w:ascii="Times New Roman" w:eastAsia="Times New Roman" w:hAnsi="Times New Roman" w:cs="Times New Roman"/>
          <w:b/>
          <w:bCs/>
          <w:sz w:val="24"/>
          <w:szCs w:val="24"/>
        </w:rPr>
        <w:t xml:space="preserve"> </w:t>
      </w:r>
      <w:r w:rsidR="00B00D58" w:rsidRPr="00CB72DF">
        <w:rPr>
          <w:rFonts w:ascii="Times New Roman" w:eastAsia="Times New Roman" w:hAnsi="Times New Roman" w:cs="Times New Roman"/>
          <w:b/>
          <w:sz w:val="24"/>
          <w:szCs w:val="24"/>
        </w:rPr>
        <w:t>pl.23.59</w:t>
      </w:r>
      <w:r w:rsidR="00B00D58" w:rsidRPr="006F4833">
        <w:rPr>
          <w:rFonts w:ascii="Times New Roman" w:eastAsia="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elektronisko izsoļu vietnē </w:t>
      </w:r>
      <w:hyperlink r:id="rId9" w:history="1">
        <w:r w:rsidRPr="00B805F1">
          <w:rPr>
            <w:rStyle w:val="Hyperlink"/>
            <w:rFonts w:ascii="Times New Roman" w:eastAsia="Times New Roman" w:hAnsi="Times New Roman" w:cs="Times New Roman"/>
            <w:color w:val="0070C0"/>
            <w:sz w:val="24"/>
            <w:szCs w:val="24"/>
          </w:rPr>
          <w:t>https://izsoles.ta.gov.lv</w:t>
        </w:r>
      </w:hyperlink>
      <w:r w:rsidRPr="006D407D">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izdevumā “Latvijas Vēstnesis”.</w:t>
      </w:r>
    </w:p>
    <w:p w14:paraId="44A73A19" w14:textId="77777777"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B805F1">
          <w:rPr>
            <w:rStyle w:val="Hyperlink"/>
            <w:rFonts w:ascii="Times New Roman" w:eastAsia="Times New Roman" w:hAnsi="Times New Roman" w:cs="Times New Roman"/>
            <w:color w:val="0070C0"/>
            <w:sz w:val="24"/>
            <w:szCs w:val="24"/>
          </w:rPr>
          <w:t>https://izsoles.ta.gov.lv</w:t>
        </w:r>
        <w:r w:rsidRPr="006D407D">
          <w:rPr>
            <w:rStyle w:val="Hyperlink"/>
            <w:rFonts w:ascii="Times New Roman" w:eastAsia="Times New Roman" w:hAnsi="Times New Roman" w:cs="Times New Roman"/>
            <w:color w:val="auto"/>
            <w:sz w:val="24"/>
            <w:szCs w:val="24"/>
            <w:u w:val="none"/>
          </w:rPr>
          <w:t xml:space="preserve"> norāda</w:t>
        </w:r>
      </w:hyperlink>
      <w:r w:rsidRPr="006D407D">
        <w:rPr>
          <w:rFonts w:ascii="Times New Roman" w:eastAsia="Times New Roman" w:hAnsi="Times New Roman" w:cs="Times New Roman"/>
          <w:sz w:val="24"/>
          <w:szCs w:val="24"/>
        </w:rPr>
        <w:t>:</w:t>
      </w:r>
    </w:p>
    <w:p w14:paraId="5E6CB94E" w14:textId="705E3A1D" w:rsidR="00B33F01" w:rsidRPr="006D407D" w:rsidRDefault="00B33F01" w:rsidP="006319A5">
      <w:pPr>
        <w:pStyle w:val="ListParagraph"/>
        <w:numPr>
          <w:ilvl w:val="2"/>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w:t>
      </w:r>
    </w:p>
    <w:p w14:paraId="0C0DD894"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Vārdu, uzvārdu; </w:t>
      </w:r>
    </w:p>
    <w:p w14:paraId="0A3A672E"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Personas kodu vai dzimšanas datumu (persona, kurai nav piešķirts personas kods); </w:t>
      </w:r>
    </w:p>
    <w:p w14:paraId="7D951923"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Kontaktadresi; </w:t>
      </w:r>
    </w:p>
    <w:p w14:paraId="5BF25437"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Personu apliecinoša dokumenta veidu un numuru;</w:t>
      </w:r>
    </w:p>
    <w:p w14:paraId="7A95AF99"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Norēķinu rekvizītus (kredītiestādes konta numurs, uz kuru personai atmaksājama nodrošinājuma summa); </w:t>
      </w:r>
    </w:p>
    <w:p w14:paraId="5B7E76D1" w14:textId="0E4B7AC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Personas papildu kontaktinformāciju –</w:t>
      </w:r>
      <w:r w:rsidR="00314DC5"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elektroniskā pasta adresi un tālruņa numuru (ja tāds ir). </w:t>
      </w:r>
    </w:p>
    <w:p w14:paraId="1DA1220B" w14:textId="77777777" w:rsidR="00B33F01" w:rsidRPr="006D407D" w:rsidRDefault="00B33F01" w:rsidP="006319A5">
      <w:pPr>
        <w:pStyle w:val="ListParagraph"/>
        <w:numPr>
          <w:ilvl w:val="2"/>
          <w:numId w:val="5"/>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49A3CBF9"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Pārstāvamās personas veidu;</w:t>
      </w:r>
    </w:p>
    <w:p w14:paraId="2BD4F057"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Vārdu, uzvārdu fiziskai personai vai nosaukumu juridiskai personai;</w:t>
      </w:r>
    </w:p>
    <w:p w14:paraId="23150E20" w14:textId="00B1CB7C"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Personas kodu vai dzimšanas datumu (ārzemniekam) fiziskai personai;</w:t>
      </w:r>
    </w:p>
    <w:p w14:paraId="79CBB74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Kontaktadresi; </w:t>
      </w:r>
    </w:p>
    <w:p w14:paraId="17429D26"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Personu apliecinoša dokumenta veidu un numuru fiziskai personai; </w:t>
      </w:r>
    </w:p>
    <w:p w14:paraId="71936E9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40061150" w14:textId="02A28EC9"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sidR="00EB29D8" w:rsidRPr="006D407D">
        <w:rPr>
          <w:rFonts w:ascii="Times New Roman" w:eastAsia="Times New Roman" w:hAnsi="Times New Roman" w:cs="Times New Roman"/>
          <w:sz w:val="24"/>
          <w:szCs w:val="24"/>
        </w:rPr>
        <w:t>.</w:t>
      </w:r>
    </w:p>
    <w:p w14:paraId="0EC5A390"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lastRenderedPageBreak/>
        <w:t>Reģistrējoties Izsoļu dalībnieku reģistrā, persona iepazīstas ar elektronisko izsoļu vietnes lietošanas noteikumiem un apliecina noteikumu ievērošanu, kā arī par sevi sniegto datu pareizību.</w:t>
      </w:r>
    </w:p>
    <w:p w14:paraId="4F2080BC"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6D407D">
          <w:rPr>
            <w:rStyle w:val="Hyperlink"/>
            <w:rFonts w:ascii="Times New Roman" w:hAnsi="Times New Roman" w:cs="Times New Roman"/>
            <w:color w:val="auto"/>
            <w:sz w:val="24"/>
            <w:szCs w:val="24"/>
          </w:rPr>
          <w:t>www.latvija.lv</w:t>
        </w:r>
      </w:hyperlink>
      <w:r w:rsidRPr="006D407D">
        <w:rPr>
          <w:rFonts w:ascii="Times New Roman" w:hAnsi="Times New Roman" w:cs="Times New Roman"/>
          <w:sz w:val="24"/>
          <w:szCs w:val="24"/>
        </w:rPr>
        <w:t xml:space="preserve"> piedāvātajiem identifikācijas līdzekļiem. </w:t>
      </w:r>
    </w:p>
    <w:p w14:paraId="2CF799B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Reģistrēts lietotājs, kurš vēlas piedalīties izsludinātajā izsolē, elektronisko izsoļu vietnē </w:t>
      </w:r>
      <w:proofErr w:type="spellStart"/>
      <w:r w:rsidRPr="006D407D">
        <w:rPr>
          <w:rFonts w:ascii="Times New Roman" w:hAnsi="Times New Roman" w:cs="Times New Roman"/>
          <w:sz w:val="24"/>
          <w:szCs w:val="24"/>
        </w:rPr>
        <w:t>nosūta</w:t>
      </w:r>
      <w:proofErr w:type="spellEnd"/>
      <w:r w:rsidRPr="006D407D">
        <w:rPr>
          <w:rFonts w:ascii="Times New Roman" w:hAnsi="Times New Roman" w:cs="Times New Roman"/>
          <w:sz w:val="24"/>
          <w:szCs w:val="24"/>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31CFFCA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131BAAD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Informāciju par autorizēšanu dalībai izsolē izsoles rīkotājs reģistrētam lietotājam </w:t>
      </w:r>
      <w:proofErr w:type="spellStart"/>
      <w:r w:rsidRPr="006D407D">
        <w:rPr>
          <w:rFonts w:ascii="Times New Roman" w:hAnsi="Times New Roman" w:cs="Times New Roman"/>
          <w:sz w:val="24"/>
          <w:szCs w:val="24"/>
        </w:rPr>
        <w:t>nosūta</w:t>
      </w:r>
      <w:proofErr w:type="spellEnd"/>
      <w:r w:rsidRPr="006D407D">
        <w:rPr>
          <w:rFonts w:ascii="Times New Roman" w:hAnsi="Times New Roman" w:cs="Times New Roman"/>
          <w:sz w:val="24"/>
          <w:szCs w:val="24"/>
        </w:rPr>
        <w:t xml:space="preserve"> elektroniski uz elektronisko izsoļu vietnē reģistrētam lietotājam izveidoto kontu.</w:t>
      </w:r>
    </w:p>
    <w:p w14:paraId="2774F735"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Autorizējot personu izsolei, katram solītājam elektronisko izsoļu vietnes sistēma automātiski izveido unikālu identifikatoru.</w:t>
      </w:r>
    </w:p>
    <w:p w14:paraId="4D3C7994"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pretendents netiek reģistrēts, ja:</w:t>
      </w:r>
    </w:p>
    <w:p w14:paraId="24110DFD" w14:textId="77777777" w:rsidR="00B33F01" w:rsidRPr="006D407D"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nav vēl iestājies vai ir beidzies pretendentu reģistrācijas termiņš;</w:t>
      </w:r>
    </w:p>
    <w:p w14:paraId="3D5279FA" w14:textId="77777777" w:rsidR="00B33F01" w:rsidRPr="006D407D"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ja nav izpildīti visi šo Noteikumu 4.2.1.punktā vai 4.2.2.punktā minētie norādījumi;</w:t>
      </w:r>
    </w:p>
    <w:p w14:paraId="201E4836" w14:textId="77777777" w:rsidR="00B33F01"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konstatēts, ka pretendentam ir izsoles Noteikumu 3.1.punktā minētās parādsaistības;</w:t>
      </w:r>
    </w:p>
    <w:p w14:paraId="6E69B45A" w14:textId="28ADAB05" w:rsidR="0062064A" w:rsidRPr="0062064A" w:rsidRDefault="0062064A" w:rsidP="00756B23">
      <w:pPr>
        <w:pStyle w:val="ListParagraph"/>
        <w:numPr>
          <w:ilvl w:val="2"/>
          <w:numId w:val="6"/>
        </w:numPr>
        <w:spacing w:after="0" w:line="240" w:lineRule="auto"/>
        <w:ind w:left="1276" w:right="43" w:hanging="709"/>
        <w:jc w:val="both"/>
        <w:rPr>
          <w:rFonts w:ascii="Times New Roman" w:hAnsi="Times New Roman" w:cs="Times New Roman"/>
          <w:sz w:val="24"/>
          <w:szCs w:val="24"/>
        </w:rPr>
      </w:pPr>
      <w:r w:rsidRPr="0062064A">
        <w:rPr>
          <w:rFonts w:ascii="Times New Roman" w:hAnsi="Times New Roman" w:cs="Times New Roman"/>
          <w:sz w:val="24"/>
          <w:szCs w:val="24"/>
        </w:rPr>
        <w:t>konstatēts, ka pretendents neatbilst izsoles Noteikumu 3.3. punktā noteiktam darījuma subjektam.</w:t>
      </w:r>
    </w:p>
    <w:p w14:paraId="44C4F1AB" w14:textId="77777777" w:rsidR="00B33F01" w:rsidRPr="006D407D" w:rsidRDefault="00B33F01" w:rsidP="006319A5">
      <w:pPr>
        <w:pStyle w:val="ListParagraph"/>
        <w:numPr>
          <w:ilvl w:val="1"/>
          <w:numId w:val="6"/>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rīkotāji nav tiesīgi līdz izsoles sākumam sniegt informāciju par izsoles pretendentiem.</w:t>
      </w:r>
    </w:p>
    <w:p w14:paraId="527813D9" w14:textId="72092B3C" w:rsidR="00512488" w:rsidRPr="00CB4395" w:rsidRDefault="001F5DA3" w:rsidP="006319A5">
      <w:pPr>
        <w:pStyle w:val="ListParagraph"/>
        <w:numPr>
          <w:ilvl w:val="1"/>
          <w:numId w:val="6"/>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w:t>
      </w:r>
      <w:r w:rsidR="00B33F01" w:rsidRPr="006D407D">
        <w:rPr>
          <w:rFonts w:ascii="Times New Roman" w:hAnsi="Times New Roman" w:cs="Times New Roman"/>
          <w:sz w:val="24"/>
          <w:szCs w:val="24"/>
        </w:rPr>
        <w:t xml:space="preserve">zsoles </w:t>
      </w:r>
      <w:r w:rsidR="00B33F01" w:rsidRPr="00CB4395">
        <w:rPr>
          <w:rFonts w:ascii="Times New Roman" w:hAnsi="Times New Roman" w:cs="Times New Roman"/>
          <w:sz w:val="24"/>
          <w:szCs w:val="24"/>
        </w:rPr>
        <w:t xml:space="preserve">pretendentam pirms reģistrācijas izsolei ir tiesības iepazīties ar Objektu, tā tehniskajiem rādītājiem </w:t>
      </w:r>
      <w:r w:rsidR="00007BC5" w:rsidRPr="00CB4395">
        <w:rPr>
          <w:rFonts w:ascii="Times New Roman" w:hAnsi="Times New Roman" w:cs="Times New Roman"/>
          <w:sz w:val="24"/>
          <w:szCs w:val="24"/>
        </w:rPr>
        <w:t>-</w:t>
      </w:r>
      <w:r w:rsidR="00B33F01" w:rsidRPr="00CB4395">
        <w:rPr>
          <w:rFonts w:ascii="Times New Roman" w:hAnsi="Times New Roman" w:cs="Times New Roman"/>
          <w:sz w:val="24"/>
          <w:szCs w:val="24"/>
        </w:rPr>
        <w:t xml:space="preserve"> dokumentiem, kuri raksturo Objektu un ir </w:t>
      </w:r>
      <w:r w:rsidR="00064F83">
        <w:rPr>
          <w:rFonts w:ascii="Times New Roman" w:hAnsi="Times New Roman" w:cs="Times New Roman"/>
          <w:sz w:val="24"/>
          <w:szCs w:val="24"/>
        </w:rPr>
        <w:t>Jelgavas novada p</w:t>
      </w:r>
      <w:r w:rsidR="00B33F01" w:rsidRPr="00CB4395">
        <w:rPr>
          <w:rFonts w:ascii="Times New Roman" w:hAnsi="Times New Roman" w:cs="Times New Roman"/>
          <w:sz w:val="24"/>
          <w:szCs w:val="24"/>
        </w:rPr>
        <w:t>ašvaldības rīcībā</w:t>
      </w:r>
      <w:r w:rsidR="00512488" w:rsidRPr="00CB4395">
        <w:rPr>
          <w:rFonts w:ascii="Times New Roman" w:hAnsi="Times New Roman" w:cs="Times New Roman"/>
          <w:sz w:val="24"/>
          <w:szCs w:val="24"/>
        </w:rPr>
        <w:t>, iepriekš sazinoties</w:t>
      </w:r>
      <w:r w:rsidRPr="00CB4395">
        <w:rPr>
          <w:rFonts w:ascii="Times New Roman" w:hAnsi="Times New Roman" w:cs="Times New Roman"/>
          <w:sz w:val="24"/>
          <w:szCs w:val="24"/>
        </w:rPr>
        <w:t xml:space="preserve"> pa tālruni</w:t>
      </w:r>
      <w:r w:rsidR="00A67E8B" w:rsidRPr="00CB4395">
        <w:rPr>
          <w:rFonts w:ascii="Times New Roman" w:hAnsi="Times New Roman" w:cs="Times New Roman"/>
          <w:sz w:val="24"/>
          <w:szCs w:val="24"/>
        </w:rPr>
        <w:t xml:space="preserve"> </w:t>
      </w:r>
      <w:r w:rsidR="009532F0">
        <w:rPr>
          <w:rFonts w:ascii="Times New Roman" w:hAnsi="Times New Roman" w:cs="Times New Roman"/>
          <w:sz w:val="24"/>
          <w:szCs w:val="24"/>
        </w:rPr>
        <w:t>26354150</w:t>
      </w:r>
      <w:r w:rsidR="00A67E8B" w:rsidRPr="00CB4395">
        <w:rPr>
          <w:rFonts w:ascii="Times New Roman" w:hAnsi="Times New Roman" w:cs="Times New Roman"/>
          <w:sz w:val="24"/>
          <w:szCs w:val="24"/>
        </w:rPr>
        <w:t xml:space="preserve"> </w:t>
      </w:r>
      <w:r w:rsidRPr="00CB4395">
        <w:rPr>
          <w:rFonts w:ascii="Times New Roman" w:hAnsi="Times New Roman" w:cs="Times New Roman"/>
          <w:sz w:val="24"/>
          <w:szCs w:val="24"/>
        </w:rPr>
        <w:t>va</w:t>
      </w:r>
      <w:r w:rsidR="00BB5729" w:rsidRPr="00CB4395">
        <w:rPr>
          <w:rFonts w:ascii="Times New Roman" w:hAnsi="Times New Roman" w:cs="Times New Roman"/>
          <w:sz w:val="24"/>
          <w:szCs w:val="24"/>
        </w:rPr>
        <w:t>i</w:t>
      </w:r>
      <w:r w:rsidR="00512488" w:rsidRPr="00CB4395">
        <w:rPr>
          <w:rFonts w:ascii="Times New Roman" w:hAnsi="Times New Roman" w:cs="Times New Roman"/>
          <w:sz w:val="24"/>
          <w:szCs w:val="24"/>
        </w:rPr>
        <w:t xml:space="preserve"> e-pastā</w:t>
      </w:r>
      <w:r w:rsidR="00A67E8B" w:rsidRPr="00CB4395">
        <w:rPr>
          <w:rFonts w:ascii="Times New Roman" w:eastAsia="Times New Roman" w:hAnsi="Times New Roman" w:cs="Times New Roman"/>
          <w:sz w:val="24"/>
          <w:szCs w:val="24"/>
        </w:rPr>
        <w:t xml:space="preserve">: </w:t>
      </w:r>
      <w:hyperlink r:id="rId11" w:history="1">
        <w:r w:rsidR="00A57B43" w:rsidRPr="00251A0C">
          <w:rPr>
            <w:rStyle w:val="Hyperlink"/>
            <w:rFonts w:ascii="Times New Roman" w:eastAsia="Times New Roman" w:hAnsi="Times New Roman" w:cs="Times New Roman"/>
            <w:sz w:val="24"/>
            <w:szCs w:val="24"/>
          </w:rPr>
          <w:t>liga.lauga@jelgavasnovads.lv</w:t>
        </w:r>
      </w:hyperlink>
      <w:r w:rsidR="00A67E8B" w:rsidRPr="00CB4395">
        <w:rPr>
          <w:rFonts w:ascii="Times New Roman" w:eastAsia="Times New Roman" w:hAnsi="Times New Roman" w:cs="Times New Roman"/>
          <w:sz w:val="24"/>
          <w:szCs w:val="24"/>
        </w:rPr>
        <w:t>.</w:t>
      </w:r>
    </w:p>
    <w:p w14:paraId="639E46CB" w14:textId="77777777" w:rsidR="00512488" w:rsidRPr="00CB4395" w:rsidRDefault="00512488" w:rsidP="006319A5">
      <w:pPr>
        <w:pStyle w:val="ListParagraph"/>
        <w:shd w:val="clear" w:color="auto" w:fill="FFFFFF" w:themeFill="background1"/>
        <w:tabs>
          <w:tab w:val="left" w:pos="567"/>
          <w:tab w:val="left" w:pos="795"/>
        </w:tabs>
        <w:suppressAutoHyphens/>
        <w:spacing w:after="0" w:line="240" w:lineRule="auto"/>
        <w:ind w:left="0"/>
        <w:jc w:val="both"/>
        <w:rPr>
          <w:rFonts w:ascii="Times New Roman" w:eastAsia="Times New Roman" w:hAnsi="Times New Roman" w:cs="Times New Roman"/>
          <w:b/>
          <w:sz w:val="24"/>
          <w:szCs w:val="24"/>
        </w:rPr>
      </w:pPr>
    </w:p>
    <w:p w14:paraId="4A0EC737" w14:textId="3F0F0D5F" w:rsidR="00B33F01" w:rsidRPr="00CB4395" w:rsidRDefault="00B33F01" w:rsidP="00914C06">
      <w:pPr>
        <w:pStyle w:val="ListParagraph"/>
        <w:shd w:val="clear" w:color="auto" w:fill="FFFFFF" w:themeFill="background1"/>
        <w:tabs>
          <w:tab w:val="left" w:pos="960"/>
        </w:tabs>
        <w:suppressAutoHyphens/>
        <w:spacing w:after="0" w:line="240" w:lineRule="auto"/>
        <w:ind w:left="0"/>
        <w:jc w:val="center"/>
        <w:rPr>
          <w:rFonts w:ascii="Times New Roman" w:hAnsi="Times New Roman" w:cs="Times New Roman"/>
          <w:b/>
          <w:sz w:val="24"/>
          <w:szCs w:val="24"/>
        </w:rPr>
      </w:pPr>
      <w:r w:rsidRPr="00CB4395">
        <w:rPr>
          <w:rFonts w:ascii="Times New Roman" w:hAnsi="Times New Roman" w:cs="Times New Roman"/>
          <w:b/>
          <w:sz w:val="24"/>
          <w:szCs w:val="24"/>
        </w:rPr>
        <w:t xml:space="preserve">5. </w:t>
      </w:r>
      <w:r w:rsidR="00A67E8B" w:rsidRPr="00CB4395">
        <w:rPr>
          <w:rFonts w:ascii="Times New Roman" w:hAnsi="Times New Roman" w:cs="Times New Roman"/>
          <w:b/>
          <w:sz w:val="24"/>
          <w:szCs w:val="24"/>
        </w:rPr>
        <w:t xml:space="preserve"> </w:t>
      </w:r>
      <w:r w:rsidR="00146447" w:rsidRPr="00CB4395">
        <w:rPr>
          <w:rFonts w:ascii="Times New Roman" w:hAnsi="Times New Roman" w:cs="Times New Roman"/>
          <w:b/>
          <w:sz w:val="24"/>
          <w:szCs w:val="24"/>
        </w:rPr>
        <w:t>Izsoles</w:t>
      </w:r>
      <w:r w:rsidRPr="00CB4395">
        <w:rPr>
          <w:rFonts w:ascii="Times New Roman" w:hAnsi="Times New Roman" w:cs="Times New Roman"/>
          <w:b/>
          <w:sz w:val="24"/>
          <w:szCs w:val="24"/>
        </w:rPr>
        <w:t xml:space="preserve"> norise</w:t>
      </w:r>
    </w:p>
    <w:p w14:paraId="33FD7148" w14:textId="783E88CA" w:rsidR="00B33F01" w:rsidRPr="009042F8" w:rsidRDefault="00B33F01" w:rsidP="009042F8">
      <w:pPr>
        <w:pStyle w:val="ListParagraph"/>
        <w:numPr>
          <w:ilvl w:val="1"/>
          <w:numId w:val="7"/>
        </w:numPr>
        <w:shd w:val="clear" w:color="auto" w:fill="FFFFFF" w:themeFill="background1"/>
        <w:suppressAutoHyphens/>
        <w:spacing w:after="0" w:line="240" w:lineRule="auto"/>
        <w:ind w:left="567" w:right="43" w:hanging="567"/>
        <w:jc w:val="both"/>
        <w:rPr>
          <w:rFonts w:ascii="Times New Roman" w:hAnsi="Times New Roman" w:cs="Times New Roman"/>
          <w:b/>
          <w:sz w:val="24"/>
          <w:szCs w:val="24"/>
        </w:rPr>
      </w:pPr>
      <w:r w:rsidRPr="00C807FA">
        <w:rPr>
          <w:rFonts w:ascii="Times New Roman" w:hAnsi="Times New Roman" w:cs="Times New Roman"/>
          <w:sz w:val="24"/>
          <w:szCs w:val="24"/>
        </w:rPr>
        <w:t xml:space="preserve">Izsole sākas elektronisko izsoļu vietnē </w:t>
      </w:r>
      <w:r w:rsidR="009042F8">
        <w:rPr>
          <w:rFonts w:ascii="Times New Roman" w:eastAsia="Times New Roman" w:hAnsi="Times New Roman" w:cs="Times New Roman"/>
          <w:b/>
          <w:bCs/>
          <w:sz w:val="24"/>
          <w:szCs w:val="24"/>
        </w:rPr>
        <w:t xml:space="preserve">2024.gada </w:t>
      </w:r>
      <w:r w:rsidR="00CB72DF">
        <w:rPr>
          <w:rFonts w:ascii="Times New Roman" w:eastAsia="Times New Roman" w:hAnsi="Times New Roman" w:cs="Times New Roman"/>
          <w:b/>
          <w:bCs/>
          <w:sz w:val="24"/>
          <w:szCs w:val="24"/>
        </w:rPr>
        <w:t>3.jūlijā</w:t>
      </w:r>
      <w:r w:rsidR="009042F8">
        <w:rPr>
          <w:rFonts w:ascii="Times New Roman" w:eastAsia="Times New Roman" w:hAnsi="Times New Roman" w:cs="Times New Roman"/>
          <w:b/>
          <w:bCs/>
          <w:sz w:val="24"/>
          <w:szCs w:val="24"/>
        </w:rPr>
        <w:t xml:space="preserve"> pl.13.00 </w:t>
      </w:r>
      <w:r w:rsidR="009042F8">
        <w:rPr>
          <w:rFonts w:ascii="Times New Roman" w:hAnsi="Times New Roman" w:cs="Times New Roman"/>
          <w:b/>
          <w:color w:val="000000" w:themeColor="text1"/>
          <w:sz w:val="24"/>
          <w:szCs w:val="24"/>
        </w:rPr>
        <w:t xml:space="preserve">un noslēdzas </w:t>
      </w:r>
      <w:r w:rsidR="009042F8">
        <w:rPr>
          <w:rFonts w:ascii="Times New Roman" w:eastAsia="Times New Roman" w:hAnsi="Times New Roman" w:cs="Times New Roman"/>
          <w:b/>
          <w:bCs/>
          <w:sz w:val="24"/>
          <w:szCs w:val="24"/>
        </w:rPr>
        <w:t xml:space="preserve">2024.gada  </w:t>
      </w:r>
      <w:r w:rsidR="00CB72DF">
        <w:rPr>
          <w:rFonts w:ascii="Times New Roman" w:eastAsia="Times New Roman" w:hAnsi="Times New Roman" w:cs="Times New Roman"/>
          <w:b/>
          <w:bCs/>
          <w:sz w:val="24"/>
          <w:szCs w:val="24"/>
        </w:rPr>
        <w:t>2.augustā</w:t>
      </w:r>
      <w:r w:rsidR="009042F8" w:rsidRPr="0050333A">
        <w:rPr>
          <w:rFonts w:ascii="Times New Roman" w:eastAsia="Times New Roman" w:hAnsi="Times New Roman" w:cs="Times New Roman"/>
          <w:b/>
          <w:bCs/>
          <w:sz w:val="24"/>
          <w:szCs w:val="24"/>
        </w:rPr>
        <w:t xml:space="preserve"> </w:t>
      </w:r>
      <w:r w:rsidR="009042F8" w:rsidRPr="00CB72DF">
        <w:rPr>
          <w:rFonts w:ascii="Times New Roman" w:hAnsi="Times New Roman" w:cs="Times New Roman"/>
          <w:b/>
          <w:sz w:val="24"/>
          <w:szCs w:val="24"/>
        </w:rPr>
        <w:t>pl.13.00</w:t>
      </w:r>
      <w:r w:rsidR="00BE7EC9" w:rsidRPr="009042F8">
        <w:rPr>
          <w:rFonts w:ascii="Times New Roman" w:hAnsi="Times New Roman" w:cs="Times New Roman"/>
          <w:bCs/>
          <w:sz w:val="24"/>
          <w:szCs w:val="24"/>
        </w:rPr>
        <w:t>.</w:t>
      </w:r>
    </w:p>
    <w:p w14:paraId="44E86A63" w14:textId="77777777" w:rsidR="003D36E8" w:rsidRPr="00CB4395" w:rsidRDefault="003D36E8" w:rsidP="009042F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Izsolei autorizētie dalībnieki drīkst izdarīt solījumus visā izsoles norises laikā. </w:t>
      </w:r>
    </w:p>
    <w:p w14:paraId="67EEFE24" w14:textId="77777777" w:rsidR="003D36E8" w:rsidRPr="00CB4395"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294A3541"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pēdējās stundas laikā pirms izsoles noslēgšanas tiek konstatēti būtiski tehniski traucējumi, kas var ietekmēt izsoles rezultātu, un tie nav saistīti ar sistēmas drošības pārkāpumiem, izsoles laiks automātiski </w:t>
      </w:r>
      <w:r w:rsidRPr="003D36E8">
        <w:rPr>
          <w:rFonts w:ascii="Times New Roman" w:hAnsi="Times New Roman" w:cs="Times New Roman"/>
          <w:sz w:val="24"/>
          <w:szCs w:val="24"/>
        </w:rPr>
        <w:t>tiek pagarināts līdz nākamās darba dienas pulksten 13:00.</w:t>
      </w:r>
    </w:p>
    <w:p w14:paraId="79AD05C7"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7F515CEA"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w:t>
      </w:r>
      <w:r w:rsidRPr="003D36E8">
        <w:rPr>
          <w:rFonts w:ascii="Times New Roman" w:hAnsi="Times New Roman" w:cs="Times New Roman"/>
          <w:sz w:val="24"/>
          <w:szCs w:val="24"/>
        </w:rPr>
        <w:lastRenderedPageBreak/>
        <w:t xml:space="preserve">var ietekmēt izsoles rezultātu. Paziņojumu par izsoles pārtraukšanu publicē elektronisko izsoļu vietnē. </w:t>
      </w:r>
    </w:p>
    <w:p w14:paraId="22E74C15" w14:textId="77777777" w:rsid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Pēc izsoles slēgšanas sistēma automātiski sagatavo izsoles aktu, kuru izsoles komisija apstiprina septiņu dienu laikā. </w:t>
      </w:r>
    </w:p>
    <w:p w14:paraId="1D80A76F" w14:textId="27D49F12" w:rsidR="003D36E8" w:rsidRP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021D6B">
        <w:rPr>
          <w:rFonts w:ascii="Times New Roman" w:hAnsi="Times New Roman" w:cs="Times New Roman"/>
          <w:sz w:val="24"/>
          <w:szCs w:val="24"/>
        </w:rPr>
        <w:t xml:space="preserve">Izsoles dalībniekiem, kuri piedalījušies izsolē, bet nav nosolījuši izsoles Objektu, divu nedēļu laikā no izsoles noslēguma dienas izsoles nodrošinājums tiek atmaksāts – </w:t>
      </w:r>
      <w:r w:rsidR="00021D6B" w:rsidRPr="00021D6B">
        <w:rPr>
          <w:rFonts w:ascii="Times New Roman" w:hAnsi="Times New Roman" w:cs="Times New Roman"/>
          <w:sz w:val="24"/>
          <w:szCs w:val="24"/>
        </w:rPr>
        <w:t xml:space="preserve">kredītiestādes kontā, </w:t>
      </w:r>
      <w:bookmarkStart w:id="3" w:name="_Hlk123212556"/>
      <w:r w:rsidR="00021D6B" w:rsidRPr="00021D6B">
        <w:rPr>
          <w:rFonts w:ascii="Times New Roman" w:hAnsi="Times New Roman" w:cs="Times New Roman"/>
          <w:sz w:val="24"/>
          <w:szCs w:val="24"/>
        </w:rPr>
        <w:t xml:space="preserve">kuras numurs norādīts norēķinu rekvizītos, elektronisko izsoļu vietnē </w:t>
      </w:r>
      <w:hyperlink r:id="rId12" w:history="1">
        <w:r w:rsidR="00021D6B" w:rsidRPr="00021D6B">
          <w:rPr>
            <w:rStyle w:val="Hyperlink"/>
            <w:rFonts w:ascii="Times New Roman" w:hAnsi="Times New Roman" w:cs="Times New Roman"/>
            <w:sz w:val="24"/>
            <w:szCs w:val="24"/>
          </w:rPr>
          <w:t>https://izsoles.ta.gov.lv</w:t>
        </w:r>
      </w:hyperlink>
      <w:r w:rsidR="00021D6B" w:rsidRPr="00021D6B">
        <w:rPr>
          <w:rFonts w:ascii="Times New Roman" w:hAnsi="Times New Roman" w:cs="Times New Roman"/>
          <w:sz w:val="24"/>
          <w:szCs w:val="24"/>
        </w:rPr>
        <w:t>.</w:t>
      </w:r>
      <w:bookmarkEnd w:id="3"/>
    </w:p>
    <w:p w14:paraId="6D5CA027" w14:textId="4C4566AC" w:rsidR="003D36E8" w:rsidRP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1367FA66" w14:textId="77777777" w:rsidR="00B33F01" w:rsidRPr="006D407D" w:rsidRDefault="00B33F01" w:rsidP="003D36E8">
      <w:pPr>
        <w:pStyle w:val="ListParagraph"/>
        <w:shd w:val="clear" w:color="auto" w:fill="FFFFFF" w:themeFill="background1"/>
        <w:tabs>
          <w:tab w:val="left" w:pos="709"/>
        </w:tabs>
        <w:suppressAutoHyphens/>
        <w:spacing w:after="0" w:line="240" w:lineRule="auto"/>
        <w:ind w:left="0" w:right="43"/>
        <w:jc w:val="both"/>
        <w:rPr>
          <w:rFonts w:ascii="Times New Roman" w:hAnsi="Times New Roman" w:cs="Times New Roman"/>
          <w:sz w:val="24"/>
          <w:szCs w:val="24"/>
        </w:rPr>
      </w:pPr>
    </w:p>
    <w:p w14:paraId="16FDD83D" w14:textId="2A76B422" w:rsidR="00B33F01" w:rsidRPr="006D407D" w:rsidRDefault="00B33F01" w:rsidP="00146D68">
      <w:pPr>
        <w:pStyle w:val="ListParagraph"/>
        <w:numPr>
          <w:ilvl w:val="0"/>
          <w:numId w:val="3"/>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Līguma slēgšana un norēķinu kārtība</w:t>
      </w:r>
    </w:p>
    <w:p w14:paraId="35258C51" w14:textId="6FF22C38"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 samaksāto nodrošinājumu) </w:t>
      </w:r>
      <w:r w:rsidR="00021BE7" w:rsidRPr="00675182">
        <w:rPr>
          <w:rFonts w:ascii="Times New Roman" w:eastAsia="Times New Roman" w:hAnsi="Times New Roman" w:cs="Times New Roman"/>
          <w:b/>
          <w:sz w:val="24"/>
          <w:szCs w:val="24"/>
        </w:rPr>
        <w:t>30 (trīsdesmit) dienu</w:t>
      </w:r>
      <w:r w:rsidRPr="00675182">
        <w:rPr>
          <w:rFonts w:ascii="Times New Roman" w:eastAsia="Times New Roman" w:hAnsi="Times New Roman" w:cs="Times New Roman"/>
          <w:b/>
          <w:sz w:val="24"/>
          <w:szCs w:val="24"/>
        </w:rPr>
        <w:t xml:space="preserve"> laikā</w:t>
      </w:r>
      <w:r w:rsidRPr="00D55676">
        <w:rPr>
          <w:rFonts w:ascii="Times New Roman" w:eastAsia="Times New Roman" w:hAnsi="Times New Roman" w:cs="Times New Roman"/>
          <w:b/>
          <w:sz w:val="24"/>
          <w:szCs w:val="24"/>
        </w:rPr>
        <w:t xml:space="preserve"> no izsoles </w:t>
      </w:r>
      <w:r>
        <w:rPr>
          <w:rFonts w:ascii="Times New Roman" w:eastAsia="Times New Roman" w:hAnsi="Times New Roman" w:cs="Times New Roman"/>
          <w:b/>
          <w:sz w:val="24"/>
          <w:szCs w:val="24"/>
        </w:rPr>
        <w:t>noslēguma</w:t>
      </w:r>
      <w:r w:rsidRPr="00D55676">
        <w:rPr>
          <w:rFonts w:ascii="Times New Roman" w:eastAsia="Times New Roman" w:hAnsi="Times New Roman" w:cs="Times New Roman"/>
          <w:b/>
          <w:sz w:val="24"/>
          <w:szCs w:val="24"/>
        </w:rPr>
        <w:t xml:space="preserve"> dienas, </w:t>
      </w:r>
      <w:r w:rsidRPr="00D55676">
        <w:rPr>
          <w:rFonts w:ascii="Times New Roman" w:eastAsia="Times New Roman" w:hAnsi="Times New Roman" w:cs="Times New Roman"/>
          <w:sz w:val="24"/>
          <w:szCs w:val="24"/>
        </w:rPr>
        <w:t xml:space="preserve">tās iemaksu veicot </w:t>
      </w:r>
      <w:r w:rsidR="00187AD5">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 xml:space="preserve">ašvaldības kontā, kas norādīts </w:t>
      </w:r>
      <w:r w:rsidR="00C10EDB">
        <w:rPr>
          <w:rFonts w:ascii="Times New Roman" w:eastAsia="Times New Roman" w:hAnsi="Times New Roman" w:cs="Times New Roman"/>
          <w:sz w:val="24"/>
          <w:szCs w:val="24"/>
        </w:rPr>
        <w:t>nosūtītajā priekšapmaksas rēķinā.</w:t>
      </w:r>
    </w:p>
    <w:p w14:paraId="7C84DD9B" w14:textId="13A35AA6" w:rsidR="00DD6E4B" w:rsidRPr="004041FF" w:rsidRDefault="00187AD5"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ašvaldība</w:t>
      </w:r>
      <w:r w:rsidR="00DD6E4B" w:rsidRPr="004041FF">
        <w:rPr>
          <w:rFonts w:ascii="Times New Roman" w:eastAsia="Times New Roman" w:hAnsi="Times New Roman" w:cs="Times New Roman"/>
          <w:sz w:val="24"/>
          <w:szCs w:val="24"/>
        </w:rPr>
        <w:t xml:space="preserve"> ar izsoles uzvarētāju noslēdz pirkuma līgumu 30</w:t>
      </w:r>
      <w:r w:rsidR="00253EB8">
        <w:rPr>
          <w:rFonts w:ascii="Times New Roman" w:eastAsia="Times New Roman" w:hAnsi="Times New Roman" w:cs="Times New Roman"/>
          <w:sz w:val="24"/>
          <w:szCs w:val="24"/>
        </w:rPr>
        <w:t> </w:t>
      </w:r>
      <w:r w:rsidR="00DD6E4B" w:rsidRPr="004041FF">
        <w:rPr>
          <w:rFonts w:ascii="Times New Roman" w:eastAsia="Times New Roman" w:hAnsi="Times New Roman" w:cs="Times New Roman"/>
          <w:sz w:val="24"/>
          <w:szCs w:val="24"/>
        </w:rPr>
        <w:t xml:space="preserve">(trīsdesmit) dienu laikā no izsoles rezultātu apstiprināšanas. Pirkuma līgums tiek noslēgts atbilstoši pirkuma līguma projektam, kas pievienots šiem noteikumiem kā 2.pielikums.   </w:t>
      </w:r>
    </w:p>
    <w:p w14:paraId="10368FE1" w14:textId="516F4D40"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Ja izsoles uzvarētājs noteikumu 6.1.punktā noteiktajā termiņā nav veicis pilnas pirkuma summas samaksu, tas zaudē iesniegto nodrošinājumu (1.</w:t>
      </w:r>
      <w:r w:rsidR="00535EAE">
        <w:rPr>
          <w:rFonts w:ascii="Times New Roman" w:eastAsia="Times New Roman" w:hAnsi="Times New Roman" w:cs="Times New Roman"/>
          <w:sz w:val="24"/>
          <w:szCs w:val="24"/>
        </w:rPr>
        <w:t>7</w:t>
      </w:r>
      <w:r w:rsidRPr="004041FF">
        <w:rPr>
          <w:rFonts w:ascii="Times New Roman" w:eastAsia="Times New Roman" w:hAnsi="Times New Roman" w:cs="Times New Roman"/>
          <w:sz w:val="24"/>
          <w:szCs w:val="24"/>
        </w:rPr>
        <w:t xml:space="preserve">.punkts) un izsoles komisija </w:t>
      </w:r>
      <w:proofErr w:type="spellStart"/>
      <w:r w:rsidRPr="004041FF">
        <w:rPr>
          <w:rFonts w:ascii="Times New Roman" w:eastAsia="Times New Roman" w:hAnsi="Times New Roman" w:cs="Times New Roman"/>
          <w:sz w:val="24"/>
          <w:szCs w:val="24"/>
        </w:rPr>
        <w:t>rakstveidā</w:t>
      </w:r>
      <w:proofErr w:type="spellEnd"/>
      <w:r w:rsidRPr="004041FF">
        <w:rPr>
          <w:rFonts w:ascii="Times New Roman" w:eastAsia="Times New Roman" w:hAnsi="Times New Roman" w:cs="Times New Roman"/>
          <w:sz w:val="24"/>
          <w:szCs w:val="24"/>
        </w:rPr>
        <w:t xml:space="preserve"> informē pircēju, kurš nosolījis nākamo augstāko cenu. </w:t>
      </w:r>
    </w:p>
    <w:p w14:paraId="183A54ED" w14:textId="736A74A7" w:rsidR="00DD6E4B" w:rsidRPr="004041FF" w:rsidRDefault="00DD6E4B" w:rsidP="00CD5F8D">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 xml:space="preserve">Pircējam, kurš nosolījis nākamo augstāko cenu, ir tiesības </w:t>
      </w:r>
      <w:r w:rsidR="0068215E">
        <w:rPr>
          <w:rFonts w:ascii="Times New Roman" w:eastAsia="Times New Roman" w:hAnsi="Times New Roman" w:cs="Times New Roman"/>
          <w:sz w:val="24"/>
          <w:szCs w:val="24"/>
        </w:rPr>
        <w:t>14 (četrpadsmit) dienu</w:t>
      </w:r>
      <w:r w:rsidRPr="004041FF">
        <w:rPr>
          <w:rFonts w:ascii="Times New Roman" w:eastAsia="Times New Roman" w:hAnsi="Times New Roman" w:cs="Times New Roman"/>
          <w:sz w:val="24"/>
          <w:szCs w:val="24"/>
        </w:rPr>
        <w:t xml:space="preserve"> laikā no paziņojuma saņemšanas dienas, </w:t>
      </w:r>
      <w:proofErr w:type="spellStart"/>
      <w:r w:rsidRPr="004041FF">
        <w:rPr>
          <w:rFonts w:ascii="Times New Roman" w:eastAsia="Times New Roman" w:hAnsi="Times New Roman" w:cs="Times New Roman"/>
          <w:sz w:val="24"/>
          <w:szCs w:val="24"/>
        </w:rPr>
        <w:t>rakstveidā</w:t>
      </w:r>
      <w:proofErr w:type="spellEnd"/>
      <w:r w:rsidRPr="004041FF">
        <w:rPr>
          <w:rFonts w:ascii="Times New Roman" w:eastAsia="Times New Roman" w:hAnsi="Times New Roman" w:cs="Times New Roman"/>
          <w:sz w:val="24"/>
          <w:szCs w:val="24"/>
        </w:rPr>
        <w:t xml:space="preserve"> paziņot Izsoļu komisijai par nekustamā īpašuma pirkšanu par paša nosolīto augstāko cenu. Izsoļu komisija pieņem jaunu lēmumu par izsoles rezultātiem un nākamās augstās cenas nosolītājam ir pienākums veikt tās samaksu </w:t>
      </w:r>
      <w:r w:rsidR="00FB5AC4" w:rsidRPr="00FB5AC4">
        <w:rPr>
          <w:rFonts w:ascii="Times New Roman" w:eastAsia="Times New Roman" w:hAnsi="Times New Roman" w:cs="Times New Roman"/>
          <w:bCs/>
          <w:sz w:val="24"/>
          <w:szCs w:val="24"/>
        </w:rPr>
        <w:t>30 (trīsdesmit) dienu</w:t>
      </w:r>
      <w:r w:rsidR="00FB5AC4" w:rsidRPr="00D55676">
        <w:rPr>
          <w:rFonts w:ascii="Times New Roman" w:eastAsia="Times New Roman" w:hAnsi="Times New Roman" w:cs="Times New Roman"/>
          <w:b/>
          <w:sz w:val="24"/>
          <w:szCs w:val="24"/>
        </w:rPr>
        <w:t xml:space="preserve"> </w:t>
      </w:r>
      <w:r w:rsidRPr="004041FF">
        <w:rPr>
          <w:rFonts w:ascii="Times New Roman" w:eastAsia="Times New Roman" w:hAnsi="Times New Roman" w:cs="Times New Roman"/>
          <w:sz w:val="24"/>
          <w:szCs w:val="24"/>
        </w:rPr>
        <w:t>laikā no Izsoļu komisijas lēmuma spēkā stāšanās dienas.</w:t>
      </w:r>
      <w:r w:rsidRPr="004041FF">
        <w:rPr>
          <w:rFonts w:ascii="Times New Roman" w:hAnsi="Times New Roman" w:cs="Times New Roman"/>
          <w:sz w:val="24"/>
          <w:szCs w:val="24"/>
        </w:rPr>
        <w:t xml:space="preserve"> </w:t>
      </w:r>
    </w:p>
    <w:p w14:paraId="23CDDC32" w14:textId="6D9698D1" w:rsidR="00584AEA" w:rsidRPr="00584AEA" w:rsidRDefault="00584AEA" w:rsidP="00584AEA">
      <w:pPr>
        <w:pStyle w:val="ListParagraph"/>
        <w:shd w:val="clear" w:color="auto" w:fill="FFFFFF" w:themeFill="background1"/>
        <w:suppressAutoHyphens/>
        <w:spacing w:after="0" w:line="240" w:lineRule="auto"/>
        <w:ind w:left="567" w:right="43" w:hanging="567"/>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7. Izsoles rezultātu apstiprināšana</w:t>
      </w:r>
    </w:p>
    <w:p w14:paraId="2B852F06" w14:textId="59289BAF" w:rsidR="00584AEA" w:rsidRPr="00584AEA" w:rsidRDefault="00584AEA" w:rsidP="00584AEA">
      <w:pPr>
        <w:pStyle w:val="ListParagraph"/>
        <w:numPr>
          <w:ilvl w:val="1"/>
          <w:numId w:val="4"/>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Izsoles rezultātus apstiprina Domes priekšsēdētājs ne vēlāk kā 7 </w:t>
      </w:r>
      <w:r w:rsidR="00253EB8">
        <w:rPr>
          <w:rFonts w:ascii="Times New Roman" w:eastAsia="Times New Roman" w:hAnsi="Times New Roman" w:cs="Times New Roman"/>
          <w:sz w:val="24"/>
          <w:szCs w:val="24"/>
        </w:rPr>
        <w:t xml:space="preserve">(septiņu) </w:t>
      </w:r>
      <w:r w:rsidRPr="00584AEA">
        <w:rPr>
          <w:rFonts w:ascii="Times New Roman" w:eastAsia="Times New Roman" w:hAnsi="Times New Roman" w:cs="Times New Roman"/>
          <w:sz w:val="24"/>
          <w:szCs w:val="24"/>
        </w:rPr>
        <w:t xml:space="preserve">darba dienu laikā pēc pilnas nosolītās maksas saņemšanas dienas. </w:t>
      </w:r>
    </w:p>
    <w:p w14:paraId="2F69D03F" w14:textId="77777777" w:rsidR="00584AEA" w:rsidRPr="00584AEA" w:rsidRDefault="00584AEA" w:rsidP="00584AEA">
      <w:pPr>
        <w:shd w:val="clear" w:color="auto" w:fill="FFFFFF" w:themeFill="background1"/>
        <w:tabs>
          <w:tab w:val="left" w:pos="720"/>
        </w:tabs>
        <w:suppressAutoHyphens/>
        <w:spacing w:after="0" w:line="240" w:lineRule="auto"/>
        <w:jc w:val="both"/>
        <w:rPr>
          <w:rFonts w:ascii="Times New Roman" w:eastAsia="Times New Roman" w:hAnsi="Times New Roman" w:cs="Times New Roman"/>
          <w:sz w:val="24"/>
          <w:szCs w:val="24"/>
        </w:rPr>
      </w:pPr>
    </w:p>
    <w:p w14:paraId="0966DD47" w14:textId="457181E3" w:rsidR="00584AEA" w:rsidRPr="00584AEA" w:rsidRDefault="00584AEA" w:rsidP="00584AEA">
      <w:pPr>
        <w:pStyle w:val="ListParagraph"/>
        <w:numPr>
          <w:ilvl w:val="0"/>
          <w:numId w:val="4"/>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Nenotikušas izsoles</w:t>
      </w:r>
    </w:p>
    <w:p w14:paraId="4A439ED8" w14:textId="77777777" w:rsidR="00584AEA" w:rsidRPr="00584AEA" w:rsidRDefault="00584AEA" w:rsidP="00584AEA">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Izsoļu komisija pieņem lēmumu par izsoles atzīšanu par nenotikušu:</w:t>
      </w:r>
    </w:p>
    <w:p w14:paraId="1F31AB33" w14:textId="43962C3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uz izsoli nav autorizējies neviens dalībnieks;</w:t>
      </w:r>
    </w:p>
    <w:p w14:paraId="4F817820" w14:textId="7777777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izsole bijusi izziņota, pārkāpjot šos noteikumus vai Publiskas personas mantas atsavināšanas likuma nosacījumus;</w:t>
      </w:r>
    </w:p>
    <w:p w14:paraId="34EA5119" w14:textId="7777777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ja tiek noskaidrots, ka nepamatoti noraidīts kāda dalībnieka piedalīšanās izsolē vai nepareizi noraidīts kāds </w:t>
      </w:r>
      <w:proofErr w:type="spellStart"/>
      <w:r w:rsidRPr="00584AEA">
        <w:rPr>
          <w:rFonts w:ascii="Times New Roman" w:eastAsia="Times New Roman" w:hAnsi="Times New Roman" w:cs="Times New Roman"/>
          <w:sz w:val="24"/>
          <w:szCs w:val="24"/>
        </w:rPr>
        <w:t>pārsolījums</w:t>
      </w:r>
      <w:proofErr w:type="spellEnd"/>
      <w:r w:rsidRPr="00584AEA">
        <w:rPr>
          <w:rFonts w:ascii="Times New Roman" w:eastAsia="Times New Roman" w:hAnsi="Times New Roman" w:cs="Times New Roman"/>
          <w:sz w:val="24"/>
          <w:szCs w:val="24"/>
        </w:rPr>
        <w:t>;</w:t>
      </w:r>
    </w:p>
    <w:p w14:paraId="1C35EE05" w14:textId="0207E533"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neviens no izsoles dalībniekiem, kurš atzīts par nosolītāju, neveic pirkuma maksas samaksu šajos noteikumos norādītajā termiņā</w:t>
      </w:r>
      <w:r w:rsidR="00FC7404">
        <w:rPr>
          <w:rFonts w:ascii="Times New Roman" w:eastAsia="Times New Roman" w:hAnsi="Times New Roman" w:cs="Times New Roman"/>
          <w:sz w:val="24"/>
          <w:szCs w:val="24"/>
        </w:rPr>
        <w:t>.</w:t>
      </w:r>
    </w:p>
    <w:p w14:paraId="5BF909A9" w14:textId="77777777" w:rsidR="00584AEA" w:rsidRPr="00584AEA" w:rsidRDefault="00584AEA" w:rsidP="00584AEA">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Ja izsole, pamatojoties uz šo noteikumu 8.1.2., un 8.1.3.punktu, atzīta par nenotikušu, Izsoles komisija nedēļas laikā paziņo par to visiem izsoles dalībniekiem un atmaksā nodrošinājumu.  </w:t>
      </w:r>
    </w:p>
    <w:p w14:paraId="7BF47C0C" w14:textId="77777777" w:rsidR="00584AEA" w:rsidRPr="00584AEA" w:rsidRDefault="00584AEA" w:rsidP="00584AEA">
      <w:pPr>
        <w:shd w:val="clear" w:color="auto" w:fill="FFFFFF" w:themeFill="background1"/>
        <w:suppressAutoHyphens/>
        <w:spacing w:after="0" w:line="240" w:lineRule="auto"/>
        <w:jc w:val="both"/>
        <w:rPr>
          <w:rFonts w:ascii="Times New Roman" w:eastAsia="Times New Roman" w:hAnsi="Times New Roman" w:cs="Times New Roman"/>
          <w:sz w:val="24"/>
          <w:szCs w:val="24"/>
        </w:rPr>
      </w:pPr>
    </w:p>
    <w:p w14:paraId="6D47C886" w14:textId="26E957D7" w:rsidR="00584AEA" w:rsidRPr="00584AEA" w:rsidRDefault="00584AEA" w:rsidP="00584AEA">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Īpašie noteikumi</w:t>
      </w:r>
    </w:p>
    <w:p w14:paraId="75E4B9BB" w14:textId="77777777"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bookmarkStart w:id="4" w:name="_Hlk130549178"/>
      <w:r w:rsidRPr="00584AEA">
        <w:rPr>
          <w:rFonts w:ascii="Times New Roman" w:eastAsia="Times New Roman" w:hAnsi="Times New Roman" w:cs="Times New Roman"/>
          <w:sz w:val="24"/>
          <w:szCs w:val="24"/>
        </w:rPr>
        <w:t>Starp izsoles dalībniekiem aizliegta vienošanās, kas varētu ietekmēt izsoles rezultātus un gaitu.</w:t>
      </w:r>
    </w:p>
    <w:bookmarkEnd w:id="4"/>
    <w:p w14:paraId="62B64147" w14:textId="77777777"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b/>
          <w:bCs/>
          <w:sz w:val="24"/>
          <w:szCs w:val="24"/>
        </w:rPr>
      </w:pPr>
      <w:r w:rsidRPr="00584AEA">
        <w:rPr>
          <w:rFonts w:ascii="Times New Roman" w:eastAsia="Times New Roman" w:hAnsi="Times New Roman" w:cs="Times New Roman"/>
          <w:b/>
          <w:bCs/>
          <w:sz w:val="24"/>
          <w:szCs w:val="24"/>
        </w:rPr>
        <w:lastRenderedPageBreak/>
        <w:t>Izsoles pretendentam un izsoles dalībniekam visi maksājumi jāveic tikai no sava kredītiestādes konta.</w:t>
      </w:r>
    </w:p>
    <w:p w14:paraId="04F334DC" w14:textId="1597A41B"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Izsoles pretendenti, dalībnieki piekrīt, ka Jelgavas novada pašvaldība veic personas datu apstrādi, pārbaudot izsoles pretendentu atbilstību šo noteikumu 3.1</w:t>
      </w:r>
      <w:r w:rsidR="00FC7404">
        <w:rPr>
          <w:rFonts w:ascii="Times New Roman" w:eastAsia="Times New Roman" w:hAnsi="Times New Roman" w:cs="Times New Roman"/>
          <w:sz w:val="24"/>
          <w:szCs w:val="24"/>
        </w:rPr>
        <w:t xml:space="preserve">., </w:t>
      </w:r>
      <w:r w:rsidRPr="00584AEA">
        <w:rPr>
          <w:rFonts w:ascii="Times New Roman" w:eastAsia="Times New Roman" w:hAnsi="Times New Roman" w:cs="Times New Roman"/>
          <w:sz w:val="24"/>
          <w:szCs w:val="24"/>
        </w:rPr>
        <w:t xml:space="preserve">3.2. </w:t>
      </w:r>
      <w:r w:rsidR="00FC7404">
        <w:rPr>
          <w:rFonts w:ascii="Times New Roman" w:eastAsia="Times New Roman" w:hAnsi="Times New Roman" w:cs="Times New Roman"/>
          <w:sz w:val="24"/>
          <w:szCs w:val="24"/>
        </w:rPr>
        <w:t xml:space="preserve"> un 3.3.</w:t>
      </w:r>
      <w:r w:rsidRPr="00584AEA">
        <w:rPr>
          <w:rFonts w:ascii="Times New Roman" w:eastAsia="Times New Roman" w:hAnsi="Times New Roman" w:cs="Times New Roman"/>
          <w:sz w:val="24"/>
          <w:szCs w:val="24"/>
        </w:rPr>
        <w:t>punktam.</w:t>
      </w:r>
    </w:p>
    <w:p w14:paraId="013F9D43" w14:textId="77777777" w:rsidR="00584AEA" w:rsidRPr="00584AEA" w:rsidRDefault="00584AEA" w:rsidP="00584AEA">
      <w:pPr>
        <w:spacing w:after="0" w:line="240" w:lineRule="auto"/>
        <w:jc w:val="center"/>
        <w:rPr>
          <w:rFonts w:ascii="Times New Roman" w:eastAsia="Times New Roman" w:hAnsi="Times New Roman" w:cs="Times New Roman"/>
          <w:b/>
          <w:sz w:val="24"/>
          <w:szCs w:val="24"/>
        </w:rPr>
      </w:pPr>
    </w:p>
    <w:p w14:paraId="0080D5CE" w14:textId="2E90C259" w:rsidR="00584AEA" w:rsidRPr="00584AEA" w:rsidRDefault="00584AEA" w:rsidP="00584AEA">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Izsoles rezultātu apstrīdēšana</w:t>
      </w:r>
    </w:p>
    <w:p w14:paraId="6996F7BB" w14:textId="25518633"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Sūdzības par Izsoļu komisijas darbībām iesniedzamas rakstiskā veidā 5 (piecu) darba dienu laikā no izsoles noslēguma datuma Jelgavas novada domes priekšsēdētājam.</w:t>
      </w:r>
    </w:p>
    <w:p w14:paraId="5FAAB99A" w14:textId="77777777" w:rsid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Visā, kas nav atrunāts Izsoles noteikumos, jāvadās saskaņā ar Publiskas personas mantas atsavināšanas likuma nosacījumiem.</w:t>
      </w:r>
    </w:p>
    <w:p w14:paraId="2499645F" w14:textId="77777777" w:rsidR="00B47569" w:rsidRDefault="00B47569" w:rsidP="00B47569">
      <w:pPr>
        <w:spacing w:after="0" w:line="240" w:lineRule="auto"/>
        <w:jc w:val="both"/>
        <w:rPr>
          <w:rFonts w:ascii="Times New Roman" w:eastAsia="Times New Roman" w:hAnsi="Times New Roman" w:cs="Times New Roman"/>
          <w:sz w:val="24"/>
          <w:szCs w:val="24"/>
        </w:rPr>
      </w:pPr>
    </w:p>
    <w:p w14:paraId="2C4DEECC" w14:textId="77777777" w:rsidR="00B47569" w:rsidRPr="00B47569" w:rsidRDefault="00B47569" w:rsidP="00B47569">
      <w:pPr>
        <w:spacing w:after="0" w:line="240" w:lineRule="auto"/>
        <w:jc w:val="both"/>
        <w:rPr>
          <w:rFonts w:ascii="Times New Roman" w:eastAsia="Times New Roman" w:hAnsi="Times New Roman" w:cs="Times New Roman"/>
          <w:sz w:val="24"/>
          <w:szCs w:val="24"/>
        </w:rPr>
      </w:pPr>
    </w:p>
    <w:p w14:paraId="339F336B" w14:textId="77777777" w:rsidR="00584AEA" w:rsidRPr="000D2888" w:rsidRDefault="00584AEA" w:rsidP="00584AEA">
      <w:pPr>
        <w:spacing w:after="0" w:line="240" w:lineRule="auto"/>
        <w:jc w:val="center"/>
        <w:rPr>
          <w:rFonts w:ascii="Times New Roman" w:eastAsia="Times New Roman" w:hAnsi="Times New Roman" w:cs="Times New Roman"/>
          <w:b/>
          <w:color w:val="FF0000"/>
          <w:sz w:val="24"/>
          <w:szCs w:val="24"/>
        </w:rPr>
      </w:pPr>
    </w:p>
    <w:p w14:paraId="39817223" w14:textId="77777777" w:rsidR="00E323D8" w:rsidRPr="006D407D" w:rsidRDefault="00E323D8" w:rsidP="00E323D8">
      <w:pPr>
        <w:ind w:right="-766"/>
        <w:rPr>
          <w:rFonts w:ascii="Times New Roman" w:hAnsi="Times New Roman" w:cs="Times New Roman"/>
          <w:sz w:val="24"/>
          <w:szCs w:val="24"/>
        </w:rPr>
      </w:pPr>
      <w:r>
        <w:rPr>
          <w:rFonts w:ascii="Times New Roman" w:eastAsia="Times New Roman" w:hAnsi="Times New Roman" w:cs="Times New Roman"/>
          <w:b/>
          <w:sz w:val="24"/>
          <w:szCs w:val="24"/>
        </w:rPr>
        <w:t>I</w:t>
      </w:r>
      <w:r w:rsidRPr="004F55A1">
        <w:rPr>
          <w:rFonts w:ascii="Times New Roman" w:eastAsia="Times New Roman" w:hAnsi="Times New Roman" w:cs="Times New Roman"/>
          <w:b/>
          <w:sz w:val="24"/>
          <w:szCs w:val="24"/>
        </w:rPr>
        <w:t>zsoļu komisijas priekšsēdētāja</w:t>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Diāna Rubene</w:t>
      </w:r>
    </w:p>
    <w:p w14:paraId="4321EED4" w14:textId="6131406D" w:rsidR="00AD6E00" w:rsidRPr="006D407D" w:rsidRDefault="00AD6E00" w:rsidP="00E323D8">
      <w:pPr>
        <w:jc w:val="both"/>
        <w:rPr>
          <w:rFonts w:ascii="Times New Roman" w:hAnsi="Times New Roman" w:cs="Times New Roman"/>
          <w:sz w:val="24"/>
          <w:szCs w:val="24"/>
        </w:rPr>
      </w:pPr>
    </w:p>
    <w:sectPr w:rsidR="00AD6E00" w:rsidRPr="006D407D" w:rsidSect="003A76B4">
      <w:pgSz w:w="11906" w:h="16838"/>
      <w:pgMar w:top="1440" w:right="1274" w:bottom="1418"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2"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3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4"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5"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1777"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36469399">
    <w:abstractNumId w:val="3"/>
  </w:num>
  <w:num w:numId="2" w16cid:durableId="638263063">
    <w:abstractNumId w:val="3"/>
  </w:num>
  <w:num w:numId="3" w16cid:durableId="1899171907">
    <w:abstractNumId w:val="1"/>
  </w:num>
  <w:num w:numId="4" w16cid:durableId="734860656">
    <w:abstractNumId w:val="0"/>
  </w:num>
  <w:num w:numId="5" w16cid:durableId="1598950556">
    <w:abstractNumId w:val="4"/>
  </w:num>
  <w:num w:numId="6" w16cid:durableId="1695688134">
    <w:abstractNumId w:val="2"/>
  </w:num>
  <w:num w:numId="7" w16cid:durableId="2126921789">
    <w:abstractNumId w:val="5"/>
  </w:num>
  <w:num w:numId="8" w16cid:durableId="1561479707">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7BC5"/>
    <w:rsid w:val="0001026B"/>
    <w:rsid w:val="00021BE7"/>
    <w:rsid w:val="00021D6B"/>
    <w:rsid w:val="00025BDF"/>
    <w:rsid w:val="00054D27"/>
    <w:rsid w:val="00063474"/>
    <w:rsid w:val="00064F83"/>
    <w:rsid w:val="0009209C"/>
    <w:rsid w:val="000A3216"/>
    <w:rsid w:val="000A5BAB"/>
    <w:rsid w:val="000A6CB3"/>
    <w:rsid w:val="000B6169"/>
    <w:rsid w:val="000C0079"/>
    <w:rsid w:val="000C14B6"/>
    <w:rsid w:val="000C7D8E"/>
    <w:rsid w:val="000D330C"/>
    <w:rsid w:val="000F1A17"/>
    <w:rsid w:val="00115E16"/>
    <w:rsid w:val="00143015"/>
    <w:rsid w:val="00146447"/>
    <w:rsid w:val="00146D68"/>
    <w:rsid w:val="001654CB"/>
    <w:rsid w:val="00187AD5"/>
    <w:rsid w:val="0019459B"/>
    <w:rsid w:val="001A557A"/>
    <w:rsid w:val="001C5531"/>
    <w:rsid w:val="001D0245"/>
    <w:rsid w:val="001E1738"/>
    <w:rsid w:val="001F3D29"/>
    <w:rsid w:val="001F5DA3"/>
    <w:rsid w:val="00211B7F"/>
    <w:rsid w:val="00216F8F"/>
    <w:rsid w:val="00217EEA"/>
    <w:rsid w:val="00231A21"/>
    <w:rsid w:val="00234D87"/>
    <w:rsid w:val="00243B33"/>
    <w:rsid w:val="00253EB8"/>
    <w:rsid w:val="002543F7"/>
    <w:rsid w:val="00266337"/>
    <w:rsid w:val="00285A1A"/>
    <w:rsid w:val="002874D3"/>
    <w:rsid w:val="002A2FC8"/>
    <w:rsid w:val="002A478C"/>
    <w:rsid w:val="002A6D61"/>
    <w:rsid w:val="002A7011"/>
    <w:rsid w:val="002C37BC"/>
    <w:rsid w:val="002E56D4"/>
    <w:rsid w:val="0030017F"/>
    <w:rsid w:val="00314DC5"/>
    <w:rsid w:val="003264F5"/>
    <w:rsid w:val="0032775B"/>
    <w:rsid w:val="003377F1"/>
    <w:rsid w:val="0034363E"/>
    <w:rsid w:val="00372505"/>
    <w:rsid w:val="003844B7"/>
    <w:rsid w:val="003A1FF4"/>
    <w:rsid w:val="003A63C7"/>
    <w:rsid w:val="003A76B4"/>
    <w:rsid w:val="003D36E8"/>
    <w:rsid w:val="003F45FF"/>
    <w:rsid w:val="004173A6"/>
    <w:rsid w:val="0042133D"/>
    <w:rsid w:val="00424927"/>
    <w:rsid w:val="004404B8"/>
    <w:rsid w:val="00444D00"/>
    <w:rsid w:val="00473242"/>
    <w:rsid w:val="0047652B"/>
    <w:rsid w:val="00477765"/>
    <w:rsid w:val="004829B6"/>
    <w:rsid w:val="00490D8A"/>
    <w:rsid w:val="004A04D9"/>
    <w:rsid w:val="004A2933"/>
    <w:rsid w:val="004E3530"/>
    <w:rsid w:val="004F3042"/>
    <w:rsid w:val="00512488"/>
    <w:rsid w:val="00520286"/>
    <w:rsid w:val="00535EAE"/>
    <w:rsid w:val="00546BF5"/>
    <w:rsid w:val="00551610"/>
    <w:rsid w:val="00584AEA"/>
    <w:rsid w:val="00597580"/>
    <w:rsid w:val="005C4E5A"/>
    <w:rsid w:val="005E40D1"/>
    <w:rsid w:val="005F7665"/>
    <w:rsid w:val="0060723E"/>
    <w:rsid w:val="00616DAE"/>
    <w:rsid w:val="0062064A"/>
    <w:rsid w:val="0062516E"/>
    <w:rsid w:val="006319A5"/>
    <w:rsid w:val="00631DDD"/>
    <w:rsid w:val="0063539D"/>
    <w:rsid w:val="00674411"/>
    <w:rsid w:val="00674EA1"/>
    <w:rsid w:val="00675182"/>
    <w:rsid w:val="0068215E"/>
    <w:rsid w:val="0069536E"/>
    <w:rsid w:val="006A04AF"/>
    <w:rsid w:val="006A2670"/>
    <w:rsid w:val="006B64C2"/>
    <w:rsid w:val="006D407D"/>
    <w:rsid w:val="006D4B85"/>
    <w:rsid w:val="006D6EBB"/>
    <w:rsid w:val="006E1B30"/>
    <w:rsid w:val="0070399F"/>
    <w:rsid w:val="0070487A"/>
    <w:rsid w:val="007436ED"/>
    <w:rsid w:val="00747CBD"/>
    <w:rsid w:val="00752E9C"/>
    <w:rsid w:val="00756AD1"/>
    <w:rsid w:val="00756B23"/>
    <w:rsid w:val="0076176C"/>
    <w:rsid w:val="00761905"/>
    <w:rsid w:val="0079652E"/>
    <w:rsid w:val="007A2DFF"/>
    <w:rsid w:val="007A45A7"/>
    <w:rsid w:val="007D3541"/>
    <w:rsid w:val="007F5060"/>
    <w:rsid w:val="00810E18"/>
    <w:rsid w:val="00823670"/>
    <w:rsid w:val="00844B57"/>
    <w:rsid w:val="00861A78"/>
    <w:rsid w:val="0087452E"/>
    <w:rsid w:val="008841B6"/>
    <w:rsid w:val="00890487"/>
    <w:rsid w:val="00894460"/>
    <w:rsid w:val="008D1FFD"/>
    <w:rsid w:val="008D4D0D"/>
    <w:rsid w:val="008D7A3C"/>
    <w:rsid w:val="008E0677"/>
    <w:rsid w:val="008F3E40"/>
    <w:rsid w:val="008F6B36"/>
    <w:rsid w:val="008F7BC2"/>
    <w:rsid w:val="009042F8"/>
    <w:rsid w:val="00904908"/>
    <w:rsid w:val="0090591F"/>
    <w:rsid w:val="00907670"/>
    <w:rsid w:val="00907AB1"/>
    <w:rsid w:val="00913730"/>
    <w:rsid w:val="00914C06"/>
    <w:rsid w:val="0092290F"/>
    <w:rsid w:val="00935C43"/>
    <w:rsid w:val="00942548"/>
    <w:rsid w:val="00947872"/>
    <w:rsid w:val="009532F0"/>
    <w:rsid w:val="009549A5"/>
    <w:rsid w:val="00974374"/>
    <w:rsid w:val="00984682"/>
    <w:rsid w:val="009C2F1E"/>
    <w:rsid w:val="009C5199"/>
    <w:rsid w:val="009D2495"/>
    <w:rsid w:val="009E2DFB"/>
    <w:rsid w:val="009E602A"/>
    <w:rsid w:val="00A05513"/>
    <w:rsid w:val="00A05AD9"/>
    <w:rsid w:val="00A2772E"/>
    <w:rsid w:val="00A403AF"/>
    <w:rsid w:val="00A41A93"/>
    <w:rsid w:val="00A45450"/>
    <w:rsid w:val="00A57B43"/>
    <w:rsid w:val="00A67E8B"/>
    <w:rsid w:val="00A93B6E"/>
    <w:rsid w:val="00A95253"/>
    <w:rsid w:val="00AA5797"/>
    <w:rsid w:val="00AC019F"/>
    <w:rsid w:val="00AD6E00"/>
    <w:rsid w:val="00AE0AB8"/>
    <w:rsid w:val="00AF178D"/>
    <w:rsid w:val="00AF43BB"/>
    <w:rsid w:val="00AF4663"/>
    <w:rsid w:val="00B00D58"/>
    <w:rsid w:val="00B06A4E"/>
    <w:rsid w:val="00B16081"/>
    <w:rsid w:val="00B205C3"/>
    <w:rsid w:val="00B331B9"/>
    <w:rsid w:val="00B33F01"/>
    <w:rsid w:val="00B47569"/>
    <w:rsid w:val="00B67D1A"/>
    <w:rsid w:val="00B805F1"/>
    <w:rsid w:val="00B806C5"/>
    <w:rsid w:val="00BA27C9"/>
    <w:rsid w:val="00BB27B3"/>
    <w:rsid w:val="00BB5729"/>
    <w:rsid w:val="00BE16D5"/>
    <w:rsid w:val="00BE3462"/>
    <w:rsid w:val="00BE7EC9"/>
    <w:rsid w:val="00C10EDB"/>
    <w:rsid w:val="00C41B02"/>
    <w:rsid w:val="00C72A97"/>
    <w:rsid w:val="00C73555"/>
    <w:rsid w:val="00C807FA"/>
    <w:rsid w:val="00C94782"/>
    <w:rsid w:val="00C95731"/>
    <w:rsid w:val="00C970EE"/>
    <w:rsid w:val="00CB38DB"/>
    <w:rsid w:val="00CB4395"/>
    <w:rsid w:val="00CB72DF"/>
    <w:rsid w:val="00CC0DF6"/>
    <w:rsid w:val="00CC381D"/>
    <w:rsid w:val="00CD01A0"/>
    <w:rsid w:val="00CD3292"/>
    <w:rsid w:val="00CD5F8D"/>
    <w:rsid w:val="00CF161F"/>
    <w:rsid w:val="00D11077"/>
    <w:rsid w:val="00D214C5"/>
    <w:rsid w:val="00D22534"/>
    <w:rsid w:val="00D24255"/>
    <w:rsid w:val="00D27388"/>
    <w:rsid w:val="00D307B3"/>
    <w:rsid w:val="00D314E0"/>
    <w:rsid w:val="00D34A88"/>
    <w:rsid w:val="00D53F8A"/>
    <w:rsid w:val="00D54CE5"/>
    <w:rsid w:val="00D55676"/>
    <w:rsid w:val="00D71DF5"/>
    <w:rsid w:val="00D80F05"/>
    <w:rsid w:val="00DB31AB"/>
    <w:rsid w:val="00DB3FEC"/>
    <w:rsid w:val="00DB73F9"/>
    <w:rsid w:val="00DC06F9"/>
    <w:rsid w:val="00DC1414"/>
    <w:rsid w:val="00DD2B83"/>
    <w:rsid w:val="00DD6E4B"/>
    <w:rsid w:val="00DE36C5"/>
    <w:rsid w:val="00DE6C81"/>
    <w:rsid w:val="00DF4D5B"/>
    <w:rsid w:val="00DF6994"/>
    <w:rsid w:val="00E0766E"/>
    <w:rsid w:val="00E1627D"/>
    <w:rsid w:val="00E231A3"/>
    <w:rsid w:val="00E308AD"/>
    <w:rsid w:val="00E323D8"/>
    <w:rsid w:val="00E6085D"/>
    <w:rsid w:val="00E62E53"/>
    <w:rsid w:val="00E63D84"/>
    <w:rsid w:val="00E74B37"/>
    <w:rsid w:val="00E768BA"/>
    <w:rsid w:val="00E8024B"/>
    <w:rsid w:val="00E86F03"/>
    <w:rsid w:val="00EA32E1"/>
    <w:rsid w:val="00EA68E3"/>
    <w:rsid w:val="00EB29D8"/>
    <w:rsid w:val="00EB2C6A"/>
    <w:rsid w:val="00EB5EBE"/>
    <w:rsid w:val="00ED0735"/>
    <w:rsid w:val="00ED21E8"/>
    <w:rsid w:val="00F0374E"/>
    <w:rsid w:val="00F15E85"/>
    <w:rsid w:val="00F172EA"/>
    <w:rsid w:val="00F21B00"/>
    <w:rsid w:val="00F379D9"/>
    <w:rsid w:val="00F6409D"/>
    <w:rsid w:val="00F73EDF"/>
    <w:rsid w:val="00F75E84"/>
    <w:rsid w:val="00F91F86"/>
    <w:rsid w:val="00FA3FA4"/>
    <w:rsid w:val="00FB5AC4"/>
    <w:rsid w:val="00FB7BD7"/>
    <w:rsid w:val="00FC203A"/>
    <w:rsid w:val="00FC3C30"/>
    <w:rsid w:val="00FC4DEE"/>
    <w:rsid w:val="00FC7404"/>
    <w:rsid w:val="00FD651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Neatrisintapieminana1">
    <w:name w:val="Neatrisināta pieminēšana1"/>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3F45FF"/>
    <w:rPr>
      <w:color w:val="605E5C"/>
      <w:shd w:val="clear" w:color="auto" w:fill="E1DFDD"/>
    </w:rPr>
  </w:style>
  <w:style w:type="character" w:styleId="CommentReference">
    <w:name w:val="annotation reference"/>
    <w:basedOn w:val="DefaultParagraphFont"/>
    <w:uiPriority w:val="99"/>
    <w:semiHidden/>
    <w:unhideWhenUsed/>
    <w:rsid w:val="001A557A"/>
    <w:rPr>
      <w:sz w:val="16"/>
      <w:szCs w:val="16"/>
    </w:rPr>
  </w:style>
  <w:style w:type="paragraph" w:styleId="CommentText">
    <w:name w:val="annotation text"/>
    <w:basedOn w:val="Normal"/>
    <w:link w:val="CommentTextChar"/>
    <w:uiPriority w:val="99"/>
    <w:unhideWhenUsed/>
    <w:rsid w:val="001A557A"/>
    <w:pPr>
      <w:spacing w:line="240" w:lineRule="auto"/>
    </w:pPr>
    <w:rPr>
      <w:sz w:val="20"/>
      <w:szCs w:val="20"/>
    </w:rPr>
  </w:style>
  <w:style w:type="character" w:customStyle="1" w:styleId="CommentTextChar">
    <w:name w:val="Comment Text Char"/>
    <w:basedOn w:val="DefaultParagraphFont"/>
    <w:link w:val="CommentText"/>
    <w:uiPriority w:val="99"/>
    <w:rsid w:val="001A557A"/>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1A557A"/>
    <w:rPr>
      <w:b/>
      <w:bCs/>
    </w:rPr>
  </w:style>
  <w:style w:type="character" w:customStyle="1" w:styleId="CommentSubjectChar">
    <w:name w:val="Comment Subject Char"/>
    <w:basedOn w:val="CommentTextChar"/>
    <w:link w:val="CommentSubject"/>
    <w:uiPriority w:val="99"/>
    <w:semiHidden/>
    <w:rsid w:val="001A557A"/>
    <w:rPr>
      <w:rFonts w:eastAsiaTheme="minorEastAsia"/>
      <w:b/>
      <w:bCs/>
      <w:sz w:val="20"/>
      <w:szCs w:val="20"/>
      <w:lang w:eastAsia="lv-LV"/>
    </w:rPr>
  </w:style>
  <w:style w:type="paragraph" w:styleId="Revision">
    <w:name w:val="Revision"/>
    <w:hidden/>
    <w:uiPriority w:val="99"/>
    <w:semiHidden/>
    <w:rsid w:val="00904908"/>
    <w:pPr>
      <w:spacing w:after="0" w:line="240" w:lineRule="auto"/>
    </w:pPr>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8959092">
      <w:bodyDiv w:val="1"/>
      <w:marLeft w:val="0"/>
      <w:marRight w:val="0"/>
      <w:marTop w:val="0"/>
      <w:marBottom w:val="0"/>
      <w:divBdr>
        <w:top w:val="none" w:sz="0" w:space="0" w:color="auto"/>
        <w:left w:val="none" w:sz="0" w:space="0" w:color="auto"/>
        <w:bottom w:val="none" w:sz="0" w:space="0" w:color="auto"/>
        <w:right w:val="none" w:sz="0" w:space="0" w:color="auto"/>
      </w:divBdr>
    </w:div>
    <w:div w:id="733969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mailto:liga.lauga@jelgavasnovads.lv" TargetMode="External"/><Relationship Id="rId5" Type="http://schemas.openxmlformats.org/officeDocument/2006/relationships/webSettings" Target="webSettings.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BC236-DD60-4D14-A43A-BD78A4339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5</Pages>
  <Words>8170</Words>
  <Characters>4658</Characters>
  <Application>Microsoft Office Word</Application>
  <DocSecurity>0</DocSecurity>
  <Lines>38</Lines>
  <Paragraphs>25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17</cp:revision>
  <dcterms:created xsi:type="dcterms:W3CDTF">2024-05-30T12:29:00Z</dcterms:created>
  <dcterms:modified xsi:type="dcterms:W3CDTF">2024-06-26T12:12:00Z</dcterms:modified>
</cp:coreProperties>
</file>