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7B40" w14:textId="1757AC02" w:rsidR="00BE1FF9" w:rsidRPr="002146BB" w:rsidRDefault="002146BB" w:rsidP="002146BB">
      <w:pPr>
        <w:spacing w:before="40"/>
        <w:ind w:left="1134" w:right="567"/>
        <w:jc w:val="right"/>
        <w:rPr>
          <w:i/>
          <w:iCs/>
          <w:noProof/>
          <w:color w:val="000000"/>
        </w:rPr>
      </w:pPr>
      <w:r w:rsidRPr="002146BB">
        <w:rPr>
          <w:i/>
          <w:iCs/>
          <w:noProof/>
          <w:color w:val="000000"/>
        </w:rPr>
        <w:t>Projekts</w:t>
      </w:r>
    </w:p>
    <w:p w14:paraId="6CD8F38B" w14:textId="77777777" w:rsidR="00412540" w:rsidRDefault="00412540" w:rsidP="00412540">
      <w:pPr>
        <w:shd w:val="clear" w:color="auto" w:fill="FFFFFF"/>
        <w:tabs>
          <w:tab w:val="left" w:pos="567"/>
        </w:tabs>
        <w:jc w:val="center"/>
        <w:rPr>
          <w:b/>
          <w:bCs/>
        </w:rPr>
      </w:pPr>
    </w:p>
    <w:p w14:paraId="7CE8F256" w14:textId="77777777" w:rsidR="00291E88" w:rsidRPr="00A72A1B" w:rsidRDefault="00291E88" w:rsidP="00291E88">
      <w:pPr>
        <w:spacing w:line="274" w:lineRule="exact"/>
        <w:ind w:left="550" w:hanging="323"/>
        <w:jc w:val="center"/>
        <w:rPr>
          <w:b/>
          <w:caps/>
        </w:rPr>
      </w:pPr>
      <w:r w:rsidRPr="00A72A1B">
        <w:rPr>
          <w:b/>
          <w:caps/>
        </w:rPr>
        <w:t>Paskaidrojuma raksts</w:t>
      </w:r>
    </w:p>
    <w:p w14:paraId="49A970C4" w14:textId="77777777" w:rsidR="002146BB" w:rsidRPr="00E62E26" w:rsidRDefault="002146BB" w:rsidP="00B239A2">
      <w:pPr>
        <w:ind w:right="49"/>
        <w:jc w:val="center"/>
        <w:rPr>
          <w:b/>
        </w:rPr>
      </w:pPr>
    </w:p>
    <w:p w14:paraId="324430CC" w14:textId="4195A824" w:rsidR="00782A92" w:rsidRPr="00E62E26" w:rsidRDefault="002146BB" w:rsidP="00B239A2">
      <w:pPr>
        <w:ind w:right="49"/>
        <w:jc w:val="center"/>
        <w:rPr>
          <w:b/>
        </w:rPr>
      </w:pPr>
      <w:r w:rsidRPr="00E62E26">
        <w:rPr>
          <w:b/>
        </w:rPr>
        <w:t xml:space="preserve"> </w:t>
      </w:r>
      <w:r w:rsidR="00291E88">
        <w:rPr>
          <w:b/>
        </w:rPr>
        <w:t xml:space="preserve">Jelgavas novada pašvaldības 2024.gada ._____ </w:t>
      </w:r>
      <w:r w:rsidRPr="00E62E26">
        <w:rPr>
          <w:b/>
        </w:rPr>
        <w:t>saistoš</w:t>
      </w:r>
      <w:r w:rsidR="00291E88">
        <w:rPr>
          <w:b/>
        </w:rPr>
        <w:t>ajiem</w:t>
      </w:r>
      <w:r w:rsidRPr="00E62E26">
        <w:rPr>
          <w:b/>
        </w:rPr>
        <w:t xml:space="preserve"> noteikum</w:t>
      </w:r>
      <w:r w:rsidR="00291E88">
        <w:rPr>
          <w:b/>
        </w:rPr>
        <w:t>iem</w:t>
      </w:r>
      <w:r w:rsidRPr="00E62E26">
        <w:rPr>
          <w:b/>
        </w:rPr>
        <w:t xml:space="preserve"> Nr._  </w:t>
      </w:r>
      <w:r w:rsidR="00BE4BBE" w:rsidRPr="00BE4BBE">
        <w:rPr>
          <w:b/>
        </w:rPr>
        <w:t>“</w:t>
      </w:r>
      <w:r w:rsidR="007D0921" w:rsidRPr="007D0921">
        <w:rPr>
          <w:b/>
          <w:bCs/>
          <w:color w:val="000000"/>
        </w:rPr>
        <w:t>Par</w:t>
      </w:r>
      <w:r w:rsidR="007D0921">
        <w:rPr>
          <w:b/>
          <w:bCs/>
          <w:color w:val="000000"/>
        </w:rPr>
        <w:t xml:space="preserve"> </w:t>
      </w:r>
      <w:r w:rsidR="007D0921" w:rsidRPr="007D0921">
        <w:rPr>
          <w:b/>
          <w:bCs/>
          <w:color w:val="000000"/>
        </w:rPr>
        <w:t>braukšanas maksas atvieglojumiem un transporta izdevumu segšanas kārtību izglītojamajiem Jelgavas novadā</w:t>
      </w:r>
      <w:r w:rsidR="00BE4BBE" w:rsidRPr="00BE4BBE">
        <w:rPr>
          <w:b/>
        </w:rPr>
        <w:t xml:space="preserve">” </w:t>
      </w:r>
    </w:p>
    <w:p w14:paraId="1A66594C" w14:textId="77777777" w:rsidR="002146BB" w:rsidRPr="00AA3228" w:rsidRDefault="002146BB" w:rsidP="00B239A2">
      <w:pPr>
        <w:ind w:right="49"/>
        <w:jc w:val="center"/>
      </w:pPr>
    </w:p>
    <w:p w14:paraId="7B39A2D7" w14:textId="77777777" w:rsidR="00B239A2" w:rsidRPr="00AA3228" w:rsidRDefault="00B239A2" w:rsidP="00B239A2">
      <w:pPr>
        <w:jc w:val="center"/>
        <w:textAlignment w:val="baseline"/>
        <w:rPr>
          <w:sz w:val="28"/>
          <w:szCs w:val="28"/>
        </w:rPr>
      </w:pPr>
    </w:p>
    <w:p w14:paraId="6D28F981" w14:textId="77777777" w:rsidR="00B239A2" w:rsidRPr="00AA3228" w:rsidRDefault="00B239A2" w:rsidP="00B239A2">
      <w:pPr>
        <w:jc w:val="center"/>
        <w:textAlignment w:val="baseline"/>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986"/>
      </w:tblGrid>
      <w:tr w:rsidR="00B239A2" w:rsidRPr="00AA3228" w14:paraId="15BC7BE7"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F8BD2D" w14:textId="77777777" w:rsidR="00B239A2" w:rsidRPr="00AA3228" w:rsidRDefault="00B239A2" w:rsidP="00BC3AA5">
            <w:pPr>
              <w:ind w:right="39"/>
              <w:jc w:val="center"/>
              <w:textAlignment w:val="baseline"/>
            </w:pPr>
            <w:r w:rsidRPr="00AA3228">
              <w:rPr>
                <w:b/>
                <w:bCs/>
              </w:rPr>
              <w:t>Paskaidrojuma raksta sadaļa</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C7E562A" w14:textId="77777777" w:rsidR="00B239A2" w:rsidRPr="00AA3228" w:rsidRDefault="00B239A2" w:rsidP="00BC3AA5">
            <w:pPr>
              <w:ind w:right="102"/>
              <w:jc w:val="center"/>
              <w:textAlignment w:val="baseline"/>
              <w:rPr>
                <w:b/>
                <w:bCs/>
              </w:rPr>
            </w:pPr>
            <w:r w:rsidRPr="00AA3228">
              <w:rPr>
                <w:b/>
                <w:bCs/>
              </w:rPr>
              <w:t>Norādāmā informācija </w:t>
            </w:r>
          </w:p>
        </w:tc>
      </w:tr>
      <w:tr w:rsidR="00B239A2" w:rsidRPr="00AA3228" w14:paraId="35B4ABF8"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9FD18" w14:textId="77777777" w:rsidR="00B239A2" w:rsidRPr="00AA3228" w:rsidRDefault="00B239A2" w:rsidP="00B239A2">
            <w:pPr>
              <w:numPr>
                <w:ilvl w:val="0"/>
                <w:numId w:val="11"/>
              </w:numPr>
              <w:tabs>
                <w:tab w:val="clear" w:pos="720"/>
              </w:tabs>
              <w:ind w:left="392" w:right="39" w:hanging="284"/>
              <w:textAlignment w:val="baseline"/>
            </w:pPr>
            <w:r w:rsidRPr="00AA3228">
              <w:t>Mērķis un nepieciešamības pamatojums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631DC0" w14:textId="391C742C" w:rsidR="0056533E" w:rsidRDefault="00E376FA" w:rsidP="00C764EA">
            <w:pPr>
              <w:tabs>
                <w:tab w:val="right" w:pos="8647"/>
              </w:tabs>
              <w:jc w:val="both"/>
              <w:rPr>
                <w:shd w:val="clear" w:color="auto" w:fill="FFFFFF"/>
              </w:rPr>
            </w:pPr>
            <w:r w:rsidRPr="00E376FA">
              <w:rPr>
                <w:shd w:val="clear" w:color="auto" w:fill="FFFFFF"/>
              </w:rPr>
              <w:t>2023. gada 01. janvārī spēkā stājies jauns Pašvaldību likums, kura Pārejas noteikumu 6.punkts nosaka: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Jelgavas novada  dome 2022.gada 20.jūnijā ir izdevusi saistošos noteikumus Nr. 23 “Par braukšanas maksas atvieglojumiem un transporta izdevumu segšanas kārtību izglītojamajiem Jelgavas novadā”. Saistošie noteikumi ir izdoti saskaņā ar, t.sk., likuma “Par pašvaldībām” 43.panta trešo daļu, Ministru kabineta 2021. gada 22. jūnija noteikumu Nr.414 “Braukšanas maksas atvieglojumu noteikumi” 17. punktu.</w:t>
            </w:r>
          </w:p>
          <w:p w14:paraId="1D51D03E" w14:textId="66AEA214" w:rsidR="00566905" w:rsidRPr="0056533E" w:rsidRDefault="00E376FA" w:rsidP="0056533E">
            <w:pPr>
              <w:tabs>
                <w:tab w:val="right" w:pos="8647"/>
              </w:tabs>
              <w:jc w:val="both"/>
              <w:rPr>
                <w:shd w:val="clear" w:color="auto" w:fill="FFFFFF"/>
              </w:rPr>
            </w:pPr>
            <w:r>
              <w:rPr>
                <w:shd w:val="clear" w:color="auto" w:fill="FFFFFF"/>
              </w:rPr>
              <w:t>Sagatavoti s</w:t>
            </w:r>
            <w:r w:rsidR="0056533E" w:rsidRPr="0056533E">
              <w:rPr>
                <w:shd w:val="clear" w:color="auto" w:fill="FFFFFF"/>
              </w:rPr>
              <w:t xml:space="preserve">aistošie noteikumi „Par braukšanas maksas atvieglojumiem un transporta izdevumu segšanas kārtību izglītojamajiem Jelgavas  novadā” (turpmāk – </w:t>
            </w:r>
            <w:r w:rsidR="00EF37DB">
              <w:rPr>
                <w:shd w:val="clear" w:color="auto" w:fill="FFFFFF"/>
              </w:rPr>
              <w:t>N</w:t>
            </w:r>
            <w:r w:rsidR="0056533E" w:rsidRPr="0056533E">
              <w:rPr>
                <w:shd w:val="clear" w:color="auto" w:fill="FFFFFF"/>
              </w:rPr>
              <w:t xml:space="preserve">oteikumi) izdoti saskaņā </w:t>
            </w:r>
            <w:r w:rsidR="00A245F3">
              <w:rPr>
                <w:shd w:val="clear" w:color="auto" w:fill="FFFFFF"/>
              </w:rPr>
              <w:t xml:space="preserve">ar </w:t>
            </w:r>
            <w:r w:rsidR="00987D62" w:rsidRPr="004C40AE">
              <w:rPr>
                <w:shd w:val="clear" w:color="auto" w:fill="FFFFFF"/>
              </w:rPr>
              <w:t>Pašvaldību likum</w:t>
            </w:r>
            <w:r w:rsidR="006B6CB2" w:rsidRPr="004C40AE">
              <w:rPr>
                <w:shd w:val="clear" w:color="auto" w:fill="FFFFFF"/>
              </w:rPr>
              <w:t>a</w:t>
            </w:r>
            <w:r w:rsidR="0056533E" w:rsidRPr="0056533E">
              <w:rPr>
                <w:shd w:val="clear" w:color="auto" w:fill="FFFFFF"/>
              </w:rPr>
              <w:t xml:space="preserve">  4</w:t>
            </w:r>
            <w:r w:rsidR="0056533E">
              <w:rPr>
                <w:shd w:val="clear" w:color="auto" w:fill="FFFFFF"/>
              </w:rPr>
              <w:t>4</w:t>
            </w:r>
            <w:r w:rsidR="0056533E" w:rsidRPr="0056533E">
              <w:rPr>
                <w:shd w:val="clear" w:color="auto" w:fill="FFFFFF"/>
              </w:rPr>
              <w:t xml:space="preserve">.panta </w:t>
            </w:r>
            <w:r w:rsidR="0056533E">
              <w:rPr>
                <w:shd w:val="clear" w:color="auto" w:fill="FFFFFF"/>
              </w:rPr>
              <w:t>otro</w:t>
            </w:r>
            <w:r w:rsidR="0056533E" w:rsidRPr="0056533E">
              <w:rPr>
                <w:shd w:val="clear" w:color="auto" w:fill="FFFFFF"/>
              </w:rPr>
              <w:t xml:space="preserve"> daļu</w:t>
            </w:r>
            <w:r w:rsidR="0006357A">
              <w:rPr>
                <w:shd w:val="clear" w:color="auto" w:fill="FFFFFF"/>
              </w:rPr>
              <w:t xml:space="preserve">, </w:t>
            </w:r>
            <w:r w:rsidR="0056533E" w:rsidRPr="0056533E">
              <w:rPr>
                <w:shd w:val="clear" w:color="auto" w:fill="FFFFFF"/>
              </w:rPr>
              <w:t xml:space="preserve"> </w:t>
            </w:r>
            <w:r w:rsidR="0006357A" w:rsidRPr="0006357A">
              <w:rPr>
                <w:shd w:val="clear" w:color="auto" w:fill="FFFFFF"/>
              </w:rPr>
              <w:t>Sabiedriskā transporta pakalpojumu likuma 14.panta trešo daļu, Ministru kabineta 2021. gada 22. jūnija noteikumu Nr.414 “Braukšanas maksas atvieglojumu noteikumi” 17. punktu</w:t>
            </w:r>
            <w:r w:rsidR="00566905">
              <w:rPr>
                <w:shd w:val="clear" w:color="auto" w:fill="FFFFFF"/>
              </w:rPr>
              <w:t>.</w:t>
            </w:r>
          </w:p>
          <w:p w14:paraId="00C8848C" w14:textId="44056317" w:rsidR="0056533E" w:rsidRDefault="0056533E" w:rsidP="0056533E">
            <w:pPr>
              <w:tabs>
                <w:tab w:val="right" w:pos="8647"/>
              </w:tabs>
              <w:jc w:val="both"/>
              <w:rPr>
                <w:shd w:val="clear" w:color="auto" w:fill="FFFFFF"/>
              </w:rPr>
            </w:pPr>
            <w:r w:rsidRPr="0056533E">
              <w:rPr>
                <w:shd w:val="clear" w:color="auto" w:fill="FFFFFF"/>
              </w:rPr>
              <w:t>Noteikumi nosaka kārtību, kādā  Jelgavas novada pašvaldības (turpmāk-Pašvaldība)</w:t>
            </w:r>
            <w:r w:rsidR="007E469C">
              <w:rPr>
                <w:shd w:val="clear" w:color="auto" w:fill="FFFFFF"/>
              </w:rPr>
              <w:t xml:space="preserve"> </w:t>
            </w:r>
            <w:r w:rsidRPr="0056533E">
              <w:rPr>
                <w:shd w:val="clear" w:color="auto" w:fill="FFFFFF"/>
              </w:rPr>
              <w:t>administratīvajā teritorijā dzīvesvietu deklarējušais vispārējās izglītības, profesionālās ievirzes izglītības,  profesionālās pamatizglītības vai   profesionālās vidējās izglītības izglītojamais mācību gada laikā ir tiesīgs izmantot  braukšanas maksas atvieglojumus sabiedriskajā transportā,  un kārtību, kādā Pašvaldība izglītojamajiem un  to likumiskajiem pārstāvjiem kompensē transporta izdevumus</w:t>
            </w:r>
            <w:r w:rsidR="000320B6">
              <w:rPr>
                <w:shd w:val="clear" w:color="auto" w:fill="FFFFFF"/>
              </w:rPr>
              <w:t>.</w:t>
            </w:r>
          </w:p>
          <w:p w14:paraId="6F1548B5" w14:textId="69FE8962" w:rsidR="00EB600E" w:rsidRDefault="002C0985" w:rsidP="00C764EA">
            <w:pPr>
              <w:tabs>
                <w:tab w:val="right" w:pos="8647"/>
              </w:tabs>
              <w:jc w:val="both"/>
              <w:rPr>
                <w:shd w:val="clear" w:color="auto" w:fill="FFFFFF"/>
              </w:rPr>
            </w:pPr>
            <w:r>
              <w:rPr>
                <w:shd w:val="clear" w:color="auto" w:fill="FFFFFF"/>
              </w:rPr>
              <w:t xml:space="preserve"> </w:t>
            </w:r>
          </w:p>
          <w:p w14:paraId="6F8795BC" w14:textId="7AC10BD8" w:rsidR="00B239A2" w:rsidRDefault="00B239A2" w:rsidP="00C764EA">
            <w:pPr>
              <w:ind w:right="102"/>
              <w:textAlignment w:val="baseline"/>
              <w:rPr>
                <w:shd w:val="clear" w:color="auto" w:fill="FFFFFF"/>
              </w:rPr>
            </w:pPr>
          </w:p>
          <w:p w14:paraId="69712C12" w14:textId="77777777" w:rsidR="00B239A2" w:rsidRPr="002C0985" w:rsidRDefault="00B239A2" w:rsidP="002C0985">
            <w:pPr>
              <w:autoSpaceDE w:val="0"/>
              <w:autoSpaceDN w:val="0"/>
              <w:adjustRightInd w:val="0"/>
              <w:rPr>
                <w:rFonts w:ascii="Arial" w:hAnsi="Arial" w:cs="Arial"/>
                <w:sz w:val="20"/>
                <w:szCs w:val="20"/>
                <w:shd w:val="clear" w:color="auto" w:fill="FFFFFF"/>
              </w:rPr>
            </w:pPr>
          </w:p>
        </w:tc>
      </w:tr>
      <w:tr w:rsidR="00B239A2" w:rsidRPr="00AA3228" w14:paraId="7FCB7DCE"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F36257A" w14:textId="5AC7C860" w:rsidR="00B239A2" w:rsidRPr="00AA3228" w:rsidRDefault="00B239A2" w:rsidP="00291E88">
            <w:pPr>
              <w:numPr>
                <w:ilvl w:val="0"/>
                <w:numId w:val="11"/>
              </w:numPr>
              <w:tabs>
                <w:tab w:val="clear" w:pos="720"/>
              </w:tabs>
              <w:ind w:left="392" w:right="39" w:hanging="284"/>
              <w:textAlignment w:val="baseline"/>
            </w:pPr>
            <w:r w:rsidRPr="00AA3228">
              <w:t>Fiskālā ietekme uz pašvaldības budžetu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202C9764" w14:textId="54EE59EB" w:rsidR="0056533E" w:rsidRDefault="0056533E" w:rsidP="0056533E">
            <w:pPr>
              <w:tabs>
                <w:tab w:val="right" w:pos="8647"/>
              </w:tabs>
              <w:jc w:val="both"/>
            </w:pPr>
            <w:r>
              <w:t>Noteikumu izpildei plānoti naudas līdzekļi Pašvaldības 2024. gada budžetā.</w:t>
            </w:r>
          </w:p>
          <w:p w14:paraId="0B48B81A" w14:textId="011F03D6" w:rsidR="00A245F3" w:rsidRPr="00AA3228" w:rsidRDefault="0056533E" w:rsidP="0056533E">
            <w:pPr>
              <w:tabs>
                <w:tab w:val="right" w:pos="8647"/>
              </w:tabs>
              <w:jc w:val="both"/>
            </w:pPr>
            <w:r>
              <w:t xml:space="preserve">Tiek prognozēts, ka noteikumu īstenošanai par periodu no 2024. gada septembra  līdz  decembrim   nepieciešami  budžeta  līdzekļi  par kopējo summu  </w:t>
            </w:r>
            <w:r w:rsidR="009B32B0">
              <w:t>75751,00</w:t>
            </w:r>
            <w:r>
              <w:t xml:space="preserve"> euro.</w:t>
            </w:r>
          </w:p>
        </w:tc>
      </w:tr>
      <w:tr w:rsidR="00B239A2" w:rsidRPr="00AA3228" w14:paraId="5ECDF96D"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A6492A" w14:textId="61EF247E" w:rsidR="00B239A2" w:rsidRPr="00AA3228" w:rsidRDefault="00B239A2" w:rsidP="00291E88">
            <w:pPr>
              <w:numPr>
                <w:ilvl w:val="0"/>
                <w:numId w:val="11"/>
              </w:numPr>
              <w:tabs>
                <w:tab w:val="clear" w:pos="720"/>
              </w:tabs>
              <w:ind w:left="392" w:right="39" w:hanging="284"/>
              <w:textAlignment w:val="baseline"/>
            </w:pPr>
            <w:r w:rsidRPr="00AA3228">
              <w:t xml:space="preserve">Sociālā ietekme, ietekme uz vidi, iedzīvotāju veselību, uzņēmējdarbības vidi pašvaldības </w:t>
            </w:r>
            <w:r w:rsidRPr="00AA3228">
              <w:lastRenderedPageBreak/>
              <w:t>teritorijā, kā arī plānotā regulējuma ietekme uz konkurenci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58AB2E" w14:textId="345C28A0" w:rsidR="0056533E" w:rsidRDefault="00E828FE" w:rsidP="009918B1">
            <w:pPr>
              <w:tabs>
                <w:tab w:val="right" w:pos="8647"/>
              </w:tabs>
              <w:jc w:val="both"/>
              <w:rPr>
                <w:shd w:val="clear" w:color="auto" w:fill="FFFFFF"/>
              </w:rPr>
            </w:pPr>
            <w:r>
              <w:rPr>
                <w:shd w:val="clear" w:color="auto" w:fill="FFFFFF"/>
              </w:rPr>
              <w:lastRenderedPageBreak/>
              <w:t>Labvēlīga sociālā ietekme, jo a</w:t>
            </w:r>
            <w:r w:rsidR="00D764E5" w:rsidRPr="00D764E5">
              <w:rPr>
                <w:shd w:val="clear" w:color="auto" w:fill="FFFFFF"/>
              </w:rPr>
              <w:t xml:space="preserve">tvieglojumu izmantošana </w:t>
            </w:r>
            <w:r w:rsidR="009918B1">
              <w:rPr>
                <w:shd w:val="clear" w:color="auto" w:fill="FFFFFF"/>
              </w:rPr>
              <w:t xml:space="preserve">pozitīvi ietekmē izglītojamo ģimenes  budžeta racionālu izmantošanu, mācību gada laikā nodrošina stabilu </w:t>
            </w:r>
            <w:r w:rsidR="00D764E5" w:rsidRPr="00D764E5">
              <w:rPr>
                <w:shd w:val="clear" w:color="auto" w:fill="FFFFFF"/>
              </w:rPr>
              <w:t xml:space="preserve">sabiedriskajā transportā pārvadāto pasažieru skaitu, </w:t>
            </w:r>
            <w:r w:rsidR="00987D62">
              <w:rPr>
                <w:shd w:val="clear" w:color="auto" w:fill="FFFFFF"/>
              </w:rPr>
              <w:t>veicina sabiedriskā transporta efektīvu un racionālu izmantošanu.</w:t>
            </w:r>
          </w:p>
          <w:p w14:paraId="6C3F9898" w14:textId="4E63A50F" w:rsidR="00E828FE" w:rsidRPr="0056533E" w:rsidRDefault="00E828FE" w:rsidP="009918B1">
            <w:pPr>
              <w:tabs>
                <w:tab w:val="right" w:pos="8647"/>
              </w:tabs>
              <w:jc w:val="both"/>
              <w:rPr>
                <w:shd w:val="clear" w:color="auto" w:fill="FFFFFF"/>
              </w:rPr>
            </w:pPr>
            <w:r w:rsidRPr="00E828FE">
              <w:rPr>
                <w:shd w:val="clear" w:color="auto" w:fill="FFFFFF"/>
              </w:rPr>
              <w:lastRenderedPageBreak/>
              <w:t>Nav ietekme uz vidi, iedzīvotāju veselību, uzņēmējdarbības vidi, konkurenci.</w:t>
            </w:r>
          </w:p>
        </w:tc>
      </w:tr>
      <w:tr w:rsidR="00B239A2" w:rsidRPr="00AA3228" w14:paraId="1C30F262"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E6AE54" w14:textId="2670AFDB" w:rsidR="00B239A2" w:rsidRPr="00AA3228" w:rsidRDefault="00B239A2" w:rsidP="00B239A2">
            <w:pPr>
              <w:numPr>
                <w:ilvl w:val="0"/>
                <w:numId w:val="14"/>
              </w:numPr>
              <w:tabs>
                <w:tab w:val="clear" w:pos="720"/>
              </w:tabs>
              <w:ind w:left="392" w:right="39" w:hanging="284"/>
              <w:textAlignment w:val="baseline"/>
            </w:pPr>
            <w:r w:rsidRPr="00AA3228">
              <w:lastRenderedPageBreak/>
              <w:t>Ietekme uz administratīvajām procedūrām un to izmaksām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A9D4B" w14:textId="49E5A53E" w:rsidR="001C23BB" w:rsidRPr="00AA3228" w:rsidRDefault="001C23BB" w:rsidP="001C23BB">
            <w:pPr>
              <w:tabs>
                <w:tab w:val="right" w:pos="8647"/>
              </w:tabs>
              <w:jc w:val="both"/>
            </w:pPr>
            <w:r>
              <w:t>Nav ietekme.</w:t>
            </w:r>
          </w:p>
        </w:tc>
      </w:tr>
      <w:tr w:rsidR="00B239A2" w:rsidRPr="00AA3228" w14:paraId="627EF057"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CF4C8E" w14:textId="77777777" w:rsidR="00B239A2" w:rsidRPr="00AA3228" w:rsidRDefault="00B239A2" w:rsidP="00B239A2">
            <w:pPr>
              <w:numPr>
                <w:ilvl w:val="0"/>
                <w:numId w:val="15"/>
              </w:numPr>
              <w:tabs>
                <w:tab w:val="clear" w:pos="720"/>
              </w:tabs>
              <w:ind w:left="392" w:right="39" w:hanging="284"/>
              <w:textAlignment w:val="baseline"/>
            </w:pPr>
            <w:r w:rsidRPr="00AA3228">
              <w:t>Ietekme uz pašvaldības funkcijām un cilvēkresursiem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57B8AAD7" w14:textId="4E8F5F8F" w:rsidR="00B239A2" w:rsidRPr="00AA3228" w:rsidRDefault="00E828FE" w:rsidP="00291E88">
            <w:pPr>
              <w:tabs>
                <w:tab w:val="right" w:pos="8647"/>
              </w:tabs>
              <w:jc w:val="both"/>
            </w:pPr>
            <w:r>
              <w:rPr>
                <w:shd w:val="clear" w:color="auto" w:fill="FFFFFF"/>
              </w:rPr>
              <w:t>N</w:t>
            </w:r>
            <w:r w:rsidR="009D4B6E" w:rsidRPr="00291E88">
              <w:rPr>
                <w:shd w:val="clear" w:color="auto" w:fill="FFFFFF"/>
              </w:rPr>
              <w:t xml:space="preserve">oteikumu </w:t>
            </w:r>
            <w:r w:rsidR="0056533E">
              <w:rPr>
                <w:shd w:val="clear" w:color="auto" w:fill="FFFFFF"/>
              </w:rPr>
              <w:t>i</w:t>
            </w:r>
            <w:r w:rsidR="009D4B6E" w:rsidRPr="00291E88">
              <w:rPr>
                <w:shd w:val="clear" w:color="auto" w:fill="FFFFFF"/>
              </w:rPr>
              <w:t>zpilde neietekmēs Pašvaldībai pieejamos</w:t>
            </w:r>
            <w:r w:rsidR="00E62E26" w:rsidRPr="00291E88">
              <w:rPr>
                <w:shd w:val="clear" w:color="auto" w:fill="FFFFFF"/>
              </w:rPr>
              <w:t xml:space="preserve"> </w:t>
            </w:r>
            <w:r w:rsidR="009D4B6E" w:rsidRPr="00291E88">
              <w:rPr>
                <w:shd w:val="clear" w:color="auto" w:fill="FFFFFF"/>
              </w:rPr>
              <w:t>cilvēkresursus un tiks īstenots esošo funkciju un resursu ietvaros.</w:t>
            </w:r>
          </w:p>
        </w:tc>
      </w:tr>
      <w:tr w:rsidR="00B239A2" w:rsidRPr="00AA3228" w14:paraId="42AD2C2D"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D72B92" w14:textId="77777777" w:rsidR="00B239A2" w:rsidRPr="00AA3228" w:rsidRDefault="00B239A2" w:rsidP="00B239A2">
            <w:pPr>
              <w:numPr>
                <w:ilvl w:val="0"/>
                <w:numId w:val="16"/>
              </w:numPr>
              <w:tabs>
                <w:tab w:val="clear" w:pos="720"/>
              </w:tabs>
              <w:ind w:left="392" w:right="39" w:hanging="284"/>
              <w:textAlignment w:val="baseline"/>
            </w:pPr>
            <w:r w:rsidRPr="00AA3228">
              <w:t>Informācija par izpildes nodrošināšanu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306D21" w14:textId="6D51DE31" w:rsidR="00B239A2" w:rsidRDefault="009F5BF0" w:rsidP="00291E88">
            <w:pPr>
              <w:tabs>
                <w:tab w:val="right" w:pos="8647"/>
              </w:tabs>
              <w:jc w:val="both"/>
              <w:rPr>
                <w:shd w:val="clear" w:color="auto" w:fill="FFFFFF"/>
              </w:rPr>
            </w:pPr>
            <w:r>
              <w:rPr>
                <w:shd w:val="clear" w:color="auto" w:fill="FFFFFF"/>
              </w:rPr>
              <w:t>N</w:t>
            </w:r>
            <w:r w:rsidR="00B239A2" w:rsidRPr="00AA3228">
              <w:rPr>
                <w:shd w:val="clear" w:color="auto" w:fill="FFFFFF"/>
              </w:rPr>
              <w:t xml:space="preserve">oteikumu </w:t>
            </w:r>
            <w:r w:rsidR="00B239A2">
              <w:rPr>
                <w:shd w:val="clear" w:color="auto" w:fill="FFFFFF"/>
              </w:rPr>
              <w:t xml:space="preserve">izpildes </w:t>
            </w:r>
            <w:r w:rsidR="00B239A2" w:rsidRPr="00AA3228">
              <w:rPr>
                <w:shd w:val="clear" w:color="auto" w:fill="FFFFFF"/>
              </w:rPr>
              <w:t>nodrošināšanai nav plānots veidot jaunas pašvaldības institūcijas</w:t>
            </w:r>
            <w:r w:rsidR="00987D62">
              <w:rPr>
                <w:shd w:val="clear" w:color="auto" w:fill="FFFFFF"/>
              </w:rPr>
              <w:t>.</w:t>
            </w:r>
          </w:p>
          <w:p w14:paraId="3574C87D" w14:textId="77777777" w:rsidR="006B6CB2" w:rsidRDefault="006B6CB2" w:rsidP="00291E88">
            <w:pPr>
              <w:tabs>
                <w:tab w:val="right" w:pos="8647"/>
              </w:tabs>
              <w:jc w:val="both"/>
            </w:pPr>
          </w:p>
          <w:p w14:paraId="39D84414" w14:textId="7E0B2F26" w:rsidR="006B6CB2" w:rsidRDefault="006B6CB2" w:rsidP="006B6CB2">
            <w:pPr>
              <w:jc w:val="both"/>
            </w:pPr>
            <w:r w:rsidRPr="00387A1C">
              <w:t xml:space="preserve">Noteikumi ir saistoši </w:t>
            </w:r>
            <w:r>
              <w:t xml:space="preserve">Jelgavas novada </w:t>
            </w:r>
            <w:r w:rsidRPr="006B6CB2">
              <w:t>administratīvajā teritorijā dzīvesvietu deklarējušais vispārējās izglītības, profesionālās ievirzes izglītības,  profesionālās pamatizglītības vai   profesionālās vidējās izglītības izglītojam</w:t>
            </w:r>
            <w:r>
              <w:t>iem.</w:t>
            </w:r>
          </w:p>
          <w:p w14:paraId="6BAF6471" w14:textId="78C5F78E" w:rsidR="006B6CB2" w:rsidRPr="00AA3228" w:rsidRDefault="009F5BF0" w:rsidP="006B6CB2">
            <w:pPr>
              <w:tabs>
                <w:tab w:val="right" w:pos="8647"/>
              </w:tabs>
              <w:jc w:val="both"/>
            </w:pPr>
            <w:r>
              <w:rPr>
                <w:shd w:val="clear" w:color="auto" w:fill="FFFFFF"/>
              </w:rPr>
              <w:t>N</w:t>
            </w:r>
            <w:r w:rsidR="006B6CB2" w:rsidRPr="00AA3228">
              <w:rPr>
                <w:shd w:val="clear" w:color="auto" w:fill="FFFFFF"/>
              </w:rPr>
              <w:t xml:space="preserve">oteikumu </w:t>
            </w:r>
            <w:r w:rsidR="006B6CB2">
              <w:rPr>
                <w:shd w:val="clear" w:color="auto" w:fill="FFFFFF"/>
              </w:rPr>
              <w:t xml:space="preserve">izpildes </w:t>
            </w:r>
            <w:r w:rsidR="006B6CB2" w:rsidRPr="00AA3228">
              <w:rPr>
                <w:shd w:val="clear" w:color="auto" w:fill="FFFFFF"/>
              </w:rPr>
              <w:t>nodrošināšanai nav plānots veidot jaunas pašvaldības institūcijas, darbavietas vai paplašināt esošo institūciju kompetenci</w:t>
            </w:r>
            <w:r w:rsidR="006B6CB2">
              <w:rPr>
                <w:shd w:val="clear" w:color="auto" w:fill="FFFFFF"/>
              </w:rPr>
              <w:t>.</w:t>
            </w:r>
          </w:p>
        </w:tc>
      </w:tr>
      <w:tr w:rsidR="00291E88" w:rsidRPr="00AA3228" w14:paraId="378CCE7E" w14:textId="77777777" w:rsidTr="00E9504E">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0BCEE50" w14:textId="6A50F71C" w:rsidR="00291E88" w:rsidRPr="00AA3228" w:rsidRDefault="00291E88" w:rsidP="00B239A2">
            <w:pPr>
              <w:numPr>
                <w:ilvl w:val="0"/>
                <w:numId w:val="16"/>
              </w:numPr>
              <w:tabs>
                <w:tab w:val="clear" w:pos="720"/>
              </w:tabs>
              <w:ind w:left="392" w:right="39" w:hanging="284"/>
              <w:textAlignment w:val="baseline"/>
            </w:pPr>
            <w:r w:rsidRPr="00291E88">
              <w:t>Prasību un izmaksu samērīgums pret ieguvumiem, ko sniedz mērķa sasniegšana</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B0F5DC3" w14:textId="5DB7093B" w:rsidR="00291E88" w:rsidRPr="00AA3228" w:rsidRDefault="009F5BF0">
            <w:pPr>
              <w:tabs>
                <w:tab w:val="right" w:pos="8647"/>
              </w:tabs>
              <w:jc w:val="both"/>
              <w:rPr>
                <w:shd w:val="clear" w:color="auto" w:fill="FFFFFF"/>
              </w:rPr>
            </w:pPr>
            <w:r>
              <w:rPr>
                <w:shd w:val="clear" w:color="auto" w:fill="FFFFFF"/>
              </w:rPr>
              <w:t>N</w:t>
            </w:r>
            <w:r w:rsidR="006B6CB2">
              <w:rPr>
                <w:shd w:val="clear" w:color="auto" w:fill="FFFFFF"/>
              </w:rPr>
              <w:t>oteikumi sniedz finansiālu atbalstu noteiktiem Jelgavas novada administratīvajā teritorijā deklarētajiem iedzīvotājiem, transporta izdevumu segšanai nokļūšanai no dzīvesvietas līdz izglītības iestādei.</w:t>
            </w:r>
          </w:p>
        </w:tc>
      </w:tr>
      <w:tr w:rsidR="00B239A2" w:rsidRPr="00AA3228" w14:paraId="7FA35485" w14:textId="77777777" w:rsidTr="00291E88">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409050" w14:textId="77777777" w:rsidR="00B239A2" w:rsidRPr="00AA3228" w:rsidRDefault="00B239A2" w:rsidP="00291E88">
            <w:pPr>
              <w:numPr>
                <w:ilvl w:val="0"/>
                <w:numId w:val="16"/>
              </w:numPr>
              <w:tabs>
                <w:tab w:val="clear" w:pos="720"/>
              </w:tabs>
              <w:ind w:left="392" w:right="39" w:hanging="284"/>
              <w:textAlignment w:val="baseline"/>
            </w:pPr>
            <w:r w:rsidRPr="00AA3228">
              <w:t>Izstrādes gaitā veiktās konsultācijas ar privātpersonām un institūcijām </w:t>
            </w:r>
          </w:p>
        </w:tc>
        <w:tc>
          <w:tcPr>
            <w:tcW w:w="69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977D00" w14:textId="19F551F2" w:rsidR="00B239A2" w:rsidRPr="00D764E5" w:rsidRDefault="007E469C" w:rsidP="00D764E5">
            <w:pPr>
              <w:tabs>
                <w:tab w:val="right" w:pos="8647"/>
              </w:tabs>
              <w:jc w:val="both"/>
              <w:rPr>
                <w:shd w:val="clear" w:color="auto" w:fill="FFFFFF"/>
              </w:rPr>
            </w:pPr>
            <w:r>
              <w:rPr>
                <w:shd w:val="clear" w:color="auto" w:fill="FFFFFF"/>
              </w:rPr>
              <w:t>N</w:t>
            </w:r>
            <w:r w:rsidR="00B239A2" w:rsidRPr="00291E88">
              <w:rPr>
                <w:shd w:val="clear" w:color="auto" w:fill="FFFFFF"/>
              </w:rPr>
              <w:t xml:space="preserve">oteikumu projekts </w:t>
            </w:r>
            <w:r w:rsidR="00FA3885" w:rsidRPr="00291E88">
              <w:rPr>
                <w:shd w:val="clear" w:color="auto" w:fill="FFFFFF"/>
              </w:rPr>
              <w:t>“</w:t>
            </w:r>
            <w:r w:rsidR="0056533E" w:rsidRPr="0056533E">
              <w:rPr>
                <w:shd w:val="clear" w:color="auto" w:fill="FFFFFF"/>
              </w:rPr>
              <w:t>Par braukšanas maksas atvieglojumiem un transporta izdevumu segšanas kārtību izglītojamajiem Jelgavas novadā</w:t>
            </w:r>
            <w:r w:rsidR="00FA3885" w:rsidRPr="00291E88">
              <w:rPr>
                <w:shd w:val="clear" w:color="auto" w:fill="FFFFFF"/>
              </w:rPr>
              <w:t xml:space="preserve">” </w:t>
            </w:r>
            <w:r w:rsidR="00B239A2" w:rsidRPr="00291E88">
              <w:rPr>
                <w:shd w:val="clear" w:color="auto" w:fill="FFFFFF"/>
              </w:rPr>
              <w:t>publicēts pašvaldības oficiālajā tīmekļa vietnē sabiedrības viedokļa noskaidrošanai. Viedokļa izteikšanas termiņš noteikts divas nedēļas no publikācijas dienas. Laiks viedokļu izteikšanai noteikts no 202</w:t>
            </w:r>
            <w:r w:rsidR="00507954" w:rsidRPr="00291E88">
              <w:rPr>
                <w:shd w:val="clear" w:color="auto" w:fill="FFFFFF"/>
              </w:rPr>
              <w:t>4</w:t>
            </w:r>
            <w:r w:rsidR="00B239A2" w:rsidRPr="00291E88">
              <w:rPr>
                <w:shd w:val="clear" w:color="auto" w:fill="FFFFFF"/>
              </w:rPr>
              <w:t>.gada</w:t>
            </w:r>
            <w:r w:rsidR="0056533E">
              <w:rPr>
                <w:shd w:val="clear" w:color="auto" w:fill="FFFFFF"/>
              </w:rPr>
              <w:t xml:space="preserve"> _______</w:t>
            </w:r>
            <w:r w:rsidR="00B239A2" w:rsidRPr="00291E88">
              <w:rPr>
                <w:shd w:val="clear" w:color="auto" w:fill="FFFFFF"/>
              </w:rPr>
              <w:t xml:space="preserve"> </w:t>
            </w:r>
            <w:r w:rsidR="002C0985" w:rsidRPr="00291E88">
              <w:rPr>
                <w:shd w:val="clear" w:color="auto" w:fill="FFFFFF"/>
              </w:rPr>
              <w:t xml:space="preserve"> </w:t>
            </w:r>
            <w:r w:rsidR="00B239A2" w:rsidRPr="00291E88">
              <w:rPr>
                <w:shd w:val="clear" w:color="auto" w:fill="FFFFFF"/>
              </w:rPr>
              <w:t xml:space="preserve"> līdz 202</w:t>
            </w:r>
            <w:r w:rsidR="00507954" w:rsidRPr="00291E88">
              <w:rPr>
                <w:shd w:val="clear" w:color="auto" w:fill="FFFFFF"/>
              </w:rPr>
              <w:t>4</w:t>
            </w:r>
            <w:r w:rsidR="00B239A2" w:rsidRPr="00291E88">
              <w:rPr>
                <w:shd w:val="clear" w:color="auto" w:fill="FFFFFF"/>
              </w:rPr>
              <w:t xml:space="preserve">.gada </w:t>
            </w:r>
            <w:r w:rsidR="0056533E">
              <w:rPr>
                <w:shd w:val="clear" w:color="auto" w:fill="FFFFFF"/>
              </w:rPr>
              <w:t>______</w:t>
            </w:r>
            <w:r w:rsidR="009F5BF0" w:rsidRPr="00167275">
              <w:rPr>
                <w:shd w:val="clear" w:color="auto" w:fill="FFFFFF"/>
              </w:rPr>
              <w:t>.</w:t>
            </w:r>
            <w:r w:rsidR="002C0985" w:rsidRPr="00291E88">
              <w:rPr>
                <w:shd w:val="clear" w:color="auto" w:fill="FFFFFF"/>
              </w:rPr>
              <w:t xml:space="preserve"> </w:t>
            </w:r>
          </w:p>
        </w:tc>
      </w:tr>
    </w:tbl>
    <w:p w14:paraId="37EE6542" w14:textId="2D5E1EE4" w:rsidR="00B239A2" w:rsidRPr="00AA3228" w:rsidRDefault="00B239A2" w:rsidP="00B239A2">
      <w:pPr>
        <w:ind w:firstLine="375"/>
        <w:textAlignment w:val="baseline"/>
      </w:pPr>
      <w:r w:rsidRPr="00AA3228">
        <w:t> </w:t>
      </w:r>
    </w:p>
    <w:p w14:paraId="331EF2AA" w14:textId="11DE9E04" w:rsidR="00E62E26" w:rsidRDefault="00E62E26" w:rsidP="00291E88">
      <w:pPr>
        <w:ind w:firstLine="375"/>
        <w:textAlignment w:val="baseline"/>
      </w:pPr>
    </w:p>
    <w:p w14:paraId="30134261" w14:textId="2460B720" w:rsidR="00E62E26" w:rsidRDefault="00E62E26" w:rsidP="00BE1FF9">
      <w:pPr>
        <w:jc w:val="both"/>
      </w:pPr>
    </w:p>
    <w:p w14:paraId="37C1AEA1" w14:textId="0ED3E99F" w:rsidR="00E62E26" w:rsidRDefault="00E62E26" w:rsidP="00BE1FF9">
      <w:pPr>
        <w:jc w:val="both"/>
      </w:pPr>
    </w:p>
    <w:p w14:paraId="0C344C4B" w14:textId="77777777" w:rsidR="00E62E26" w:rsidRDefault="00E62E26" w:rsidP="00BE1FF9">
      <w:pPr>
        <w:jc w:val="both"/>
      </w:pPr>
    </w:p>
    <w:p w14:paraId="4A415539" w14:textId="706B062C" w:rsidR="00BE1FF9" w:rsidRDefault="00412540" w:rsidP="00BE1FF9">
      <w:pPr>
        <w:jc w:val="both"/>
      </w:pPr>
      <w:r>
        <w:t>D</w:t>
      </w:r>
      <w:r w:rsidR="00BE1FF9">
        <w:t>o</w:t>
      </w:r>
      <w:r w:rsidR="00BE1FF9" w:rsidRPr="00A72A1B">
        <w:t>mes priekšsēdētāj</w:t>
      </w:r>
      <w:r w:rsidR="0081394C">
        <w:t xml:space="preserve">a </w:t>
      </w:r>
      <w:proofErr w:type="spellStart"/>
      <w:r w:rsidR="00811B06">
        <w:t>p.i</w:t>
      </w:r>
      <w:proofErr w:type="spellEnd"/>
      <w:r w:rsidR="00811B06">
        <w:t>.</w:t>
      </w:r>
      <w:r w:rsidR="00CD4AFC">
        <w:tab/>
      </w:r>
      <w:r w:rsidR="00E62E26">
        <w:t xml:space="preserve">                                                         </w:t>
      </w:r>
      <w:r w:rsidR="00CD4AFC">
        <w:tab/>
      </w:r>
      <w:r w:rsidR="0081394C">
        <w:t>I.Vītola</w:t>
      </w:r>
    </w:p>
    <w:p w14:paraId="427CF9AF" w14:textId="72B6359A" w:rsidR="00984742" w:rsidRDefault="00984742">
      <w:pPr>
        <w:jc w:val="both"/>
      </w:pPr>
    </w:p>
    <w:p w14:paraId="0FE3ED36" w14:textId="533341AA" w:rsidR="00D0127C" w:rsidRDefault="00D0127C"/>
    <w:p w14:paraId="1A04A606" w14:textId="083320B6" w:rsidR="00D0127C" w:rsidRDefault="00D0127C"/>
    <w:sectPr w:rsidR="00D0127C" w:rsidSect="00765852">
      <w:pgSz w:w="11906" w:h="16838"/>
      <w:pgMar w:top="568"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E7BCE" w14:textId="77777777" w:rsidR="00765852" w:rsidRDefault="00765852" w:rsidP="00984742">
      <w:r>
        <w:separator/>
      </w:r>
    </w:p>
  </w:endnote>
  <w:endnote w:type="continuationSeparator" w:id="0">
    <w:p w14:paraId="62505F60" w14:textId="77777777" w:rsidR="00765852" w:rsidRDefault="00765852" w:rsidP="009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F995D" w14:textId="77777777" w:rsidR="00765852" w:rsidRDefault="00765852" w:rsidP="00984742">
      <w:r>
        <w:separator/>
      </w:r>
    </w:p>
  </w:footnote>
  <w:footnote w:type="continuationSeparator" w:id="0">
    <w:p w14:paraId="77E5A917" w14:textId="77777777" w:rsidR="00765852" w:rsidRDefault="00765852" w:rsidP="00984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18E9"/>
    <w:multiLevelType w:val="hybridMultilevel"/>
    <w:tmpl w:val="352E9AB0"/>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55595A"/>
    <w:multiLevelType w:val="hybridMultilevel"/>
    <w:tmpl w:val="7F927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83360D4C"/>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86534"/>
    <w:multiLevelType w:val="hybridMultilevel"/>
    <w:tmpl w:val="BD40DE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BC57A0"/>
    <w:multiLevelType w:val="multilevel"/>
    <w:tmpl w:val="628AA88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3E0970"/>
    <w:multiLevelType w:val="multilevel"/>
    <w:tmpl w:val="805CABA2"/>
    <w:lvl w:ilvl="0">
      <w:start w:val="1"/>
      <w:numFmt w:val="decimal"/>
      <w:lvlText w:val="%1."/>
      <w:lvlJc w:val="left"/>
      <w:pPr>
        <w:ind w:left="720" w:hanging="360"/>
      </w:pPr>
      <w:rPr>
        <w:rFonts w:hint="default"/>
        <w:color w:val="414142"/>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D94322"/>
    <w:multiLevelType w:val="hybridMultilevel"/>
    <w:tmpl w:val="EC786804"/>
    <w:lvl w:ilvl="0" w:tplc="E490199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342C93"/>
    <w:multiLevelType w:val="hybridMultilevel"/>
    <w:tmpl w:val="881E532A"/>
    <w:lvl w:ilvl="0" w:tplc="E490199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07F451A"/>
    <w:multiLevelType w:val="multilevel"/>
    <w:tmpl w:val="6B6457C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AEF221FE"/>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71AEB404"/>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5B660B"/>
    <w:multiLevelType w:val="hybridMultilevel"/>
    <w:tmpl w:val="CA164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1"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8472439">
    <w:abstractNumId w:val="2"/>
  </w:num>
  <w:num w:numId="2" w16cid:durableId="2031908896">
    <w:abstractNumId w:val="8"/>
  </w:num>
  <w:num w:numId="3" w16cid:durableId="444883458">
    <w:abstractNumId w:val="15"/>
  </w:num>
  <w:num w:numId="4" w16cid:durableId="912664426">
    <w:abstractNumId w:val="13"/>
  </w:num>
  <w:num w:numId="5" w16cid:durableId="1777480284">
    <w:abstractNumId w:val="21"/>
  </w:num>
  <w:num w:numId="6" w16cid:durableId="734352283">
    <w:abstractNumId w:val="20"/>
  </w:num>
  <w:num w:numId="7" w16cid:durableId="1263100880">
    <w:abstractNumId w:val="7"/>
  </w:num>
  <w:num w:numId="8" w16cid:durableId="889071880">
    <w:abstractNumId w:val="0"/>
  </w:num>
  <w:num w:numId="9" w16cid:durableId="1083800972">
    <w:abstractNumId w:val="10"/>
  </w:num>
  <w:num w:numId="10" w16cid:durableId="1549881194">
    <w:abstractNumId w:val="9"/>
  </w:num>
  <w:num w:numId="11" w16cid:durableId="874391849">
    <w:abstractNumId w:val="6"/>
  </w:num>
  <w:num w:numId="12" w16cid:durableId="22480700">
    <w:abstractNumId w:val="12"/>
  </w:num>
  <w:num w:numId="13" w16cid:durableId="335422568">
    <w:abstractNumId w:val="11"/>
  </w:num>
  <w:num w:numId="14" w16cid:durableId="795101193">
    <w:abstractNumId w:val="16"/>
  </w:num>
  <w:num w:numId="15" w16cid:durableId="1752509916">
    <w:abstractNumId w:val="18"/>
  </w:num>
  <w:num w:numId="16" w16cid:durableId="1715613938">
    <w:abstractNumId w:val="14"/>
  </w:num>
  <w:num w:numId="17" w16cid:durableId="1856191009">
    <w:abstractNumId w:val="4"/>
  </w:num>
  <w:num w:numId="18" w16cid:durableId="217014247">
    <w:abstractNumId w:val="17"/>
  </w:num>
  <w:num w:numId="19" w16cid:durableId="784352575">
    <w:abstractNumId w:val="1"/>
  </w:num>
  <w:num w:numId="20" w16cid:durableId="916087999">
    <w:abstractNumId w:val="22"/>
  </w:num>
  <w:num w:numId="21" w16cid:durableId="2100328552">
    <w:abstractNumId w:val="3"/>
  </w:num>
  <w:num w:numId="22" w16cid:durableId="1080978294">
    <w:abstractNumId w:val="19"/>
  </w:num>
  <w:num w:numId="23" w16cid:durableId="200745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6"/>
    <w:rsid w:val="00010761"/>
    <w:rsid w:val="00014800"/>
    <w:rsid w:val="00024B0D"/>
    <w:rsid w:val="00025E4D"/>
    <w:rsid w:val="00026F52"/>
    <w:rsid w:val="000320B6"/>
    <w:rsid w:val="00034060"/>
    <w:rsid w:val="000564CB"/>
    <w:rsid w:val="000627DF"/>
    <w:rsid w:val="0006357A"/>
    <w:rsid w:val="000662FA"/>
    <w:rsid w:val="00071A16"/>
    <w:rsid w:val="00093383"/>
    <w:rsid w:val="000B3768"/>
    <w:rsid w:val="000E6502"/>
    <w:rsid w:val="001056FC"/>
    <w:rsid w:val="00110D63"/>
    <w:rsid w:val="001306A7"/>
    <w:rsid w:val="00152F0B"/>
    <w:rsid w:val="001621E3"/>
    <w:rsid w:val="00167275"/>
    <w:rsid w:val="00167FCC"/>
    <w:rsid w:val="001900F7"/>
    <w:rsid w:val="00193AD1"/>
    <w:rsid w:val="001A7014"/>
    <w:rsid w:val="001C23BB"/>
    <w:rsid w:val="001D6DA2"/>
    <w:rsid w:val="001E0BE6"/>
    <w:rsid w:val="001E2610"/>
    <w:rsid w:val="001F322D"/>
    <w:rsid w:val="00200300"/>
    <w:rsid w:val="002032ED"/>
    <w:rsid w:val="0020790C"/>
    <w:rsid w:val="002146BB"/>
    <w:rsid w:val="0021695F"/>
    <w:rsid w:val="002233C2"/>
    <w:rsid w:val="00236E2A"/>
    <w:rsid w:val="00264051"/>
    <w:rsid w:val="002745B3"/>
    <w:rsid w:val="00280569"/>
    <w:rsid w:val="00282A22"/>
    <w:rsid w:val="002864AC"/>
    <w:rsid w:val="0028783F"/>
    <w:rsid w:val="00291E88"/>
    <w:rsid w:val="002A0650"/>
    <w:rsid w:val="002B32AB"/>
    <w:rsid w:val="002C0985"/>
    <w:rsid w:val="002D0DF1"/>
    <w:rsid w:val="002D1B51"/>
    <w:rsid w:val="002D55B1"/>
    <w:rsid w:val="002E3C02"/>
    <w:rsid w:val="002E5BE3"/>
    <w:rsid w:val="003059E6"/>
    <w:rsid w:val="0031671E"/>
    <w:rsid w:val="003314C5"/>
    <w:rsid w:val="00365373"/>
    <w:rsid w:val="00371FDC"/>
    <w:rsid w:val="00376431"/>
    <w:rsid w:val="00383296"/>
    <w:rsid w:val="003920DB"/>
    <w:rsid w:val="003B4DD8"/>
    <w:rsid w:val="003D4D47"/>
    <w:rsid w:val="003D5ED2"/>
    <w:rsid w:val="003F594A"/>
    <w:rsid w:val="00412540"/>
    <w:rsid w:val="00425DA4"/>
    <w:rsid w:val="0045478F"/>
    <w:rsid w:val="0046271A"/>
    <w:rsid w:val="004741F2"/>
    <w:rsid w:val="00477C3B"/>
    <w:rsid w:val="004904AE"/>
    <w:rsid w:val="00494D11"/>
    <w:rsid w:val="00496B7E"/>
    <w:rsid w:val="00497AFE"/>
    <w:rsid w:val="004B5223"/>
    <w:rsid w:val="004C40AE"/>
    <w:rsid w:val="004C55C2"/>
    <w:rsid w:val="004D19D8"/>
    <w:rsid w:val="004D1AC3"/>
    <w:rsid w:val="004D2207"/>
    <w:rsid w:val="004E7E76"/>
    <w:rsid w:val="004F0CAB"/>
    <w:rsid w:val="004F2B07"/>
    <w:rsid w:val="00501061"/>
    <w:rsid w:val="00507954"/>
    <w:rsid w:val="0052386B"/>
    <w:rsid w:val="00527F5A"/>
    <w:rsid w:val="0054686D"/>
    <w:rsid w:val="005613F0"/>
    <w:rsid w:val="0056533E"/>
    <w:rsid w:val="00566905"/>
    <w:rsid w:val="00572048"/>
    <w:rsid w:val="005874A1"/>
    <w:rsid w:val="00593BBE"/>
    <w:rsid w:val="005A0560"/>
    <w:rsid w:val="005A0657"/>
    <w:rsid w:val="005A7815"/>
    <w:rsid w:val="005B5503"/>
    <w:rsid w:val="005D09B6"/>
    <w:rsid w:val="005D6DFA"/>
    <w:rsid w:val="005F707E"/>
    <w:rsid w:val="00620B11"/>
    <w:rsid w:val="006312DD"/>
    <w:rsid w:val="00633311"/>
    <w:rsid w:val="00635217"/>
    <w:rsid w:val="006367CC"/>
    <w:rsid w:val="00642A80"/>
    <w:rsid w:val="00644C8F"/>
    <w:rsid w:val="006901A3"/>
    <w:rsid w:val="006A0CE2"/>
    <w:rsid w:val="006A1314"/>
    <w:rsid w:val="006B6CB2"/>
    <w:rsid w:val="006B7A8E"/>
    <w:rsid w:val="006E748B"/>
    <w:rsid w:val="006F5BF0"/>
    <w:rsid w:val="00722B36"/>
    <w:rsid w:val="00723E51"/>
    <w:rsid w:val="007262C5"/>
    <w:rsid w:val="00731FF9"/>
    <w:rsid w:val="007464A8"/>
    <w:rsid w:val="0075132D"/>
    <w:rsid w:val="007623C9"/>
    <w:rsid w:val="00765852"/>
    <w:rsid w:val="007762F3"/>
    <w:rsid w:val="00777F9D"/>
    <w:rsid w:val="00782A92"/>
    <w:rsid w:val="007941DD"/>
    <w:rsid w:val="007968BD"/>
    <w:rsid w:val="007C44D7"/>
    <w:rsid w:val="007D00B0"/>
    <w:rsid w:val="007D0921"/>
    <w:rsid w:val="007D6CEE"/>
    <w:rsid w:val="007E469C"/>
    <w:rsid w:val="007E5BFF"/>
    <w:rsid w:val="007F29ED"/>
    <w:rsid w:val="00811B06"/>
    <w:rsid w:val="0081394C"/>
    <w:rsid w:val="008154D0"/>
    <w:rsid w:val="0083618C"/>
    <w:rsid w:val="008404FC"/>
    <w:rsid w:val="00846ADC"/>
    <w:rsid w:val="00860CCF"/>
    <w:rsid w:val="0087458C"/>
    <w:rsid w:val="00885A83"/>
    <w:rsid w:val="00886112"/>
    <w:rsid w:val="00896794"/>
    <w:rsid w:val="008A116B"/>
    <w:rsid w:val="008A289F"/>
    <w:rsid w:val="008B28DB"/>
    <w:rsid w:val="008B47BE"/>
    <w:rsid w:val="008B68A1"/>
    <w:rsid w:val="008C1CC5"/>
    <w:rsid w:val="008E7892"/>
    <w:rsid w:val="008F16DF"/>
    <w:rsid w:val="00914D2A"/>
    <w:rsid w:val="00930A52"/>
    <w:rsid w:val="009316F4"/>
    <w:rsid w:val="00931D75"/>
    <w:rsid w:val="00947E30"/>
    <w:rsid w:val="00961E28"/>
    <w:rsid w:val="00980670"/>
    <w:rsid w:val="00984742"/>
    <w:rsid w:val="009847D3"/>
    <w:rsid w:val="009864AF"/>
    <w:rsid w:val="00987D62"/>
    <w:rsid w:val="009918B1"/>
    <w:rsid w:val="009B32B0"/>
    <w:rsid w:val="009B51B0"/>
    <w:rsid w:val="009C3180"/>
    <w:rsid w:val="009C5233"/>
    <w:rsid w:val="009D4B6E"/>
    <w:rsid w:val="009D6814"/>
    <w:rsid w:val="009E47B1"/>
    <w:rsid w:val="009F5BF0"/>
    <w:rsid w:val="009F7193"/>
    <w:rsid w:val="00A04DA3"/>
    <w:rsid w:val="00A11DC8"/>
    <w:rsid w:val="00A179E5"/>
    <w:rsid w:val="00A23849"/>
    <w:rsid w:val="00A245F3"/>
    <w:rsid w:val="00A421D6"/>
    <w:rsid w:val="00A74BFE"/>
    <w:rsid w:val="00A90CA6"/>
    <w:rsid w:val="00A92DEF"/>
    <w:rsid w:val="00AA5DCF"/>
    <w:rsid w:val="00AC1550"/>
    <w:rsid w:val="00AF4DB4"/>
    <w:rsid w:val="00B059AD"/>
    <w:rsid w:val="00B10643"/>
    <w:rsid w:val="00B1590A"/>
    <w:rsid w:val="00B15C76"/>
    <w:rsid w:val="00B15F2C"/>
    <w:rsid w:val="00B16D36"/>
    <w:rsid w:val="00B17768"/>
    <w:rsid w:val="00B239A2"/>
    <w:rsid w:val="00B24816"/>
    <w:rsid w:val="00B25B14"/>
    <w:rsid w:val="00B279AF"/>
    <w:rsid w:val="00B476EA"/>
    <w:rsid w:val="00B51A4F"/>
    <w:rsid w:val="00B572C2"/>
    <w:rsid w:val="00B57D38"/>
    <w:rsid w:val="00B94677"/>
    <w:rsid w:val="00BD6D01"/>
    <w:rsid w:val="00BE08D2"/>
    <w:rsid w:val="00BE1FF9"/>
    <w:rsid w:val="00BE4BBE"/>
    <w:rsid w:val="00C154C7"/>
    <w:rsid w:val="00C24C58"/>
    <w:rsid w:val="00C521B6"/>
    <w:rsid w:val="00C75101"/>
    <w:rsid w:val="00C764EA"/>
    <w:rsid w:val="00C76FDF"/>
    <w:rsid w:val="00C800A7"/>
    <w:rsid w:val="00C82985"/>
    <w:rsid w:val="00C9781C"/>
    <w:rsid w:val="00CC308B"/>
    <w:rsid w:val="00CC6CE5"/>
    <w:rsid w:val="00CD4AFC"/>
    <w:rsid w:val="00CF1F74"/>
    <w:rsid w:val="00CF7EAA"/>
    <w:rsid w:val="00D0127C"/>
    <w:rsid w:val="00D050F6"/>
    <w:rsid w:val="00D55A12"/>
    <w:rsid w:val="00D66014"/>
    <w:rsid w:val="00D74FE7"/>
    <w:rsid w:val="00D764E5"/>
    <w:rsid w:val="00D80AC6"/>
    <w:rsid w:val="00D94A82"/>
    <w:rsid w:val="00DC05AC"/>
    <w:rsid w:val="00DD4C52"/>
    <w:rsid w:val="00DF1C17"/>
    <w:rsid w:val="00E04E0A"/>
    <w:rsid w:val="00E1582B"/>
    <w:rsid w:val="00E242E5"/>
    <w:rsid w:val="00E24763"/>
    <w:rsid w:val="00E376FA"/>
    <w:rsid w:val="00E5767C"/>
    <w:rsid w:val="00E62E26"/>
    <w:rsid w:val="00E66066"/>
    <w:rsid w:val="00E709DF"/>
    <w:rsid w:val="00E72112"/>
    <w:rsid w:val="00E828FE"/>
    <w:rsid w:val="00E84C92"/>
    <w:rsid w:val="00E9504E"/>
    <w:rsid w:val="00EB600E"/>
    <w:rsid w:val="00EC0483"/>
    <w:rsid w:val="00EC2723"/>
    <w:rsid w:val="00ED47B9"/>
    <w:rsid w:val="00EE55E1"/>
    <w:rsid w:val="00EE5A2B"/>
    <w:rsid w:val="00EF37DB"/>
    <w:rsid w:val="00F2066F"/>
    <w:rsid w:val="00F55732"/>
    <w:rsid w:val="00F57574"/>
    <w:rsid w:val="00F6693D"/>
    <w:rsid w:val="00F66C9B"/>
    <w:rsid w:val="00F728C7"/>
    <w:rsid w:val="00F90CCB"/>
    <w:rsid w:val="00F95921"/>
    <w:rsid w:val="00FA3885"/>
    <w:rsid w:val="00FA4205"/>
    <w:rsid w:val="00FB51D5"/>
    <w:rsid w:val="00FC0CA7"/>
    <w:rsid w:val="00FD1C80"/>
    <w:rsid w:val="00FD1D54"/>
    <w:rsid w:val="00FD2465"/>
    <w:rsid w:val="00FE2F00"/>
    <w:rsid w:val="00FF6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paragraph" w:styleId="Heading2">
    <w:name w:val="heading 2"/>
    <w:basedOn w:val="Normal"/>
    <w:next w:val="Normal"/>
    <w:link w:val="Heading2Char"/>
    <w:unhideWhenUsed/>
    <w:qFormat/>
    <w:rsid w:val="004F2B07"/>
    <w:pPr>
      <w:keepNext/>
      <w:jc w:val="center"/>
      <w:outlineLvl w:val="1"/>
    </w:pPr>
    <w:rPr>
      <w:b/>
      <w:bCs/>
      <w:noProof/>
      <w:sz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Strip,H&amp;P List Paragraph,2,Bullet 1,Bullet Points,Dot pt,IFCL - List Paragraph,Indicator Text,List Paragraph Char Char Char,List Paragraph1,List Paragraph12,MAIN CONTENT,Numbered Para 1,OBC Bullet,virsraksts3"/>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customStyle="1" w:styleId="ListParagraphChar">
    <w:name w:val="List Paragraph Char"/>
    <w:aliases w:val="Strip Char,H&amp;P List Paragraph Char,2 Char,Bullet 1 Char,Bullet Points Char,Dot pt Char,IFCL - List Paragraph Char,Indicator Text Char,List Paragraph Char Char Char Char,List Paragraph1 Char,List Paragraph12 Char,MAIN CONTENT Char"/>
    <w:link w:val="ListParagraph"/>
    <w:uiPriority w:val="34"/>
    <w:qFormat/>
    <w:locked/>
    <w:rsid w:val="00885A83"/>
    <w:rPr>
      <w:rFonts w:eastAsia="Times New Roman" w:cs="Times New Roman"/>
      <w:szCs w:val="24"/>
      <w:lang w:eastAsia="lv-LV"/>
    </w:rPr>
  </w:style>
  <w:style w:type="character" w:customStyle="1" w:styleId="Heading2Char">
    <w:name w:val="Heading 2 Char"/>
    <w:basedOn w:val="DefaultParagraphFont"/>
    <w:link w:val="Heading2"/>
    <w:rsid w:val="004F2B07"/>
    <w:rPr>
      <w:rFonts w:eastAsia="Times New Roman" w:cs="Times New Roman"/>
      <w:b/>
      <w:bCs/>
      <w:noProof/>
      <w:sz w:val="32"/>
      <w:szCs w:val="24"/>
      <w:lang w:val="en-GB"/>
    </w:rPr>
  </w:style>
  <w:style w:type="paragraph" w:customStyle="1" w:styleId="tv213">
    <w:name w:val="tv213"/>
    <w:basedOn w:val="Normal"/>
    <w:rsid w:val="00A23849"/>
    <w:pPr>
      <w:spacing w:before="100" w:beforeAutospacing="1" w:after="100" w:afterAutospacing="1"/>
    </w:pPr>
  </w:style>
  <w:style w:type="paragraph" w:styleId="Revision">
    <w:name w:val="Revision"/>
    <w:hidden/>
    <w:uiPriority w:val="99"/>
    <w:semiHidden/>
    <w:rsid w:val="007941DD"/>
    <w:pPr>
      <w:spacing w:after="0" w:line="240" w:lineRule="auto"/>
    </w:pPr>
    <w:rPr>
      <w:rFonts w:eastAsia="Times New Roman" w:cs="Times New Roman"/>
      <w:szCs w:val="24"/>
      <w:lang w:eastAsia="lv-LV"/>
    </w:rPr>
  </w:style>
  <w:style w:type="paragraph" w:styleId="Header">
    <w:name w:val="header"/>
    <w:basedOn w:val="Normal"/>
    <w:link w:val="HeaderChar"/>
    <w:uiPriority w:val="99"/>
    <w:unhideWhenUsed/>
    <w:rsid w:val="00984742"/>
    <w:pPr>
      <w:tabs>
        <w:tab w:val="center" w:pos="4153"/>
        <w:tab w:val="right" w:pos="8306"/>
      </w:tabs>
    </w:pPr>
  </w:style>
  <w:style w:type="character" w:customStyle="1" w:styleId="HeaderChar">
    <w:name w:val="Header Char"/>
    <w:basedOn w:val="DefaultParagraphFont"/>
    <w:link w:val="Header"/>
    <w:uiPriority w:val="99"/>
    <w:rsid w:val="00984742"/>
    <w:rPr>
      <w:rFonts w:eastAsia="Times New Roman" w:cs="Times New Roman"/>
      <w:szCs w:val="24"/>
      <w:lang w:eastAsia="lv-LV"/>
    </w:rPr>
  </w:style>
  <w:style w:type="paragraph" w:styleId="Footer">
    <w:name w:val="footer"/>
    <w:basedOn w:val="Normal"/>
    <w:link w:val="FooterChar"/>
    <w:uiPriority w:val="99"/>
    <w:unhideWhenUsed/>
    <w:rsid w:val="00984742"/>
    <w:pPr>
      <w:tabs>
        <w:tab w:val="center" w:pos="4153"/>
        <w:tab w:val="right" w:pos="8306"/>
      </w:tabs>
    </w:pPr>
  </w:style>
  <w:style w:type="character" w:customStyle="1" w:styleId="FooterChar">
    <w:name w:val="Footer Char"/>
    <w:basedOn w:val="DefaultParagraphFont"/>
    <w:link w:val="Footer"/>
    <w:uiPriority w:val="99"/>
    <w:rsid w:val="00984742"/>
    <w:rPr>
      <w:rFonts w:eastAsia="Times New Roman" w:cs="Times New Roman"/>
      <w:szCs w:val="24"/>
      <w:lang w:eastAsia="lv-LV"/>
    </w:rPr>
  </w:style>
  <w:style w:type="character" w:customStyle="1" w:styleId="UnresolvedMention1">
    <w:name w:val="Unresolved Mention1"/>
    <w:basedOn w:val="DefaultParagraphFont"/>
    <w:uiPriority w:val="99"/>
    <w:semiHidden/>
    <w:unhideWhenUsed/>
    <w:rsid w:val="0028783F"/>
    <w:rPr>
      <w:color w:val="605E5C"/>
      <w:shd w:val="clear" w:color="auto" w:fill="E1DFDD"/>
    </w:rPr>
  </w:style>
  <w:style w:type="character" w:styleId="CommentReference">
    <w:name w:val="annotation reference"/>
    <w:basedOn w:val="DefaultParagraphFont"/>
    <w:uiPriority w:val="99"/>
    <w:semiHidden/>
    <w:unhideWhenUsed/>
    <w:rsid w:val="00494D11"/>
    <w:rPr>
      <w:sz w:val="16"/>
      <w:szCs w:val="16"/>
    </w:rPr>
  </w:style>
  <w:style w:type="paragraph" w:styleId="CommentText">
    <w:name w:val="annotation text"/>
    <w:basedOn w:val="Normal"/>
    <w:link w:val="CommentTextChar"/>
    <w:uiPriority w:val="99"/>
    <w:unhideWhenUsed/>
    <w:rsid w:val="00494D11"/>
    <w:rPr>
      <w:sz w:val="20"/>
      <w:szCs w:val="20"/>
    </w:rPr>
  </w:style>
  <w:style w:type="character" w:customStyle="1" w:styleId="CommentTextChar">
    <w:name w:val="Comment Text Char"/>
    <w:basedOn w:val="DefaultParagraphFont"/>
    <w:link w:val="CommentText"/>
    <w:uiPriority w:val="99"/>
    <w:rsid w:val="00494D1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94D11"/>
    <w:rPr>
      <w:b/>
      <w:bCs/>
    </w:rPr>
  </w:style>
  <w:style w:type="character" w:customStyle="1" w:styleId="CommentSubjectChar">
    <w:name w:val="Comment Subject Char"/>
    <w:basedOn w:val="CommentTextChar"/>
    <w:link w:val="CommentSubject"/>
    <w:uiPriority w:val="99"/>
    <w:semiHidden/>
    <w:rsid w:val="00494D11"/>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00199">
      <w:bodyDiv w:val="1"/>
      <w:marLeft w:val="0"/>
      <w:marRight w:val="0"/>
      <w:marTop w:val="0"/>
      <w:marBottom w:val="0"/>
      <w:divBdr>
        <w:top w:val="none" w:sz="0" w:space="0" w:color="auto"/>
        <w:left w:val="none" w:sz="0" w:space="0" w:color="auto"/>
        <w:bottom w:val="none" w:sz="0" w:space="0" w:color="auto"/>
        <w:right w:val="none" w:sz="0" w:space="0" w:color="auto"/>
      </w:divBdr>
    </w:div>
    <w:div w:id="823089012">
      <w:bodyDiv w:val="1"/>
      <w:marLeft w:val="0"/>
      <w:marRight w:val="0"/>
      <w:marTop w:val="0"/>
      <w:marBottom w:val="0"/>
      <w:divBdr>
        <w:top w:val="none" w:sz="0" w:space="0" w:color="auto"/>
        <w:left w:val="none" w:sz="0" w:space="0" w:color="auto"/>
        <w:bottom w:val="none" w:sz="0" w:space="0" w:color="auto"/>
        <w:right w:val="none" w:sz="0" w:space="0" w:color="auto"/>
      </w:divBdr>
    </w:div>
    <w:div w:id="1379016757">
      <w:bodyDiv w:val="1"/>
      <w:marLeft w:val="0"/>
      <w:marRight w:val="0"/>
      <w:marTop w:val="0"/>
      <w:marBottom w:val="0"/>
      <w:divBdr>
        <w:top w:val="none" w:sz="0" w:space="0" w:color="auto"/>
        <w:left w:val="none" w:sz="0" w:space="0" w:color="auto"/>
        <w:bottom w:val="none" w:sz="0" w:space="0" w:color="auto"/>
        <w:right w:val="none" w:sz="0" w:space="0" w:color="auto"/>
      </w:divBdr>
    </w:div>
    <w:div w:id="18670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F150C-F043-4612-993F-A8623F5E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2850</Words>
  <Characters>1625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Diana Rubene</cp:lastModifiedBy>
  <cp:revision>20</cp:revision>
  <cp:lastPrinted>2023-03-30T11:56:00Z</cp:lastPrinted>
  <dcterms:created xsi:type="dcterms:W3CDTF">2024-05-08T08:40:00Z</dcterms:created>
  <dcterms:modified xsi:type="dcterms:W3CDTF">2024-07-30T13:07:00Z</dcterms:modified>
</cp:coreProperties>
</file>