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72" w:type="dxa"/>
        <w:tblCellSpacing w:w="0" w:type="dxa"/>
        <w:shd w:val="clear" w:color="auto" w:fill="FFFFFF"/>
        <w:tblCellMar>
          <w:left w:w="0" w:type="dxa"/>
          <w:right w:w="0" w:type="dxa"/>
        </w:tblCellMar>
        <w:tblLook w:val="04A0" w:firstRow="1" w:lastRow="0" w:firstColumn="1" w:lastColumn="0" w:noHBand="0" w:noVBand="1"/>
      </w:tblPr>
      <w:tblGrid>
        <w:gridCol w:w="9222"/>
        <w:gridCol w:w="60"/>
      </w:tblGrid>
      <w:tr w:rsidR="001C6B59" w:rsidRPr="001C6B59" w14:paraId="479F0518" w14:textId="77777777" w:rsidTr="00EB6F04">
        <w:trPr>
          <w:tblCellSpacing w:w="0" w:type="dxa"/>
        </w:trPr>
        <w:tc>
          <w:tcPr>
            <w:tcW w:w="7959" w:type="dxa"/>
            <w:shd w:val="clear" w:color="auto" w:fill="FFFFFF"/>
            <w:hideMark/>
          </w:tcPr>
          <w:p w14:paraId="1F9CBAC8" w14:textId="42855D4E" w:rsidR="00107D29" w:rsidRPr="001E2A20" w:rsidRDefault="001E2A20" w:rsidP="001C6B59">
            <w:pPr>
              <w:spacing w:after="0" w:line="240" w:lineRule="auto"/>
              <w:jc w:val="center"/>
              <w:rPr>
                <w:rFonts w:ascii="Times New Roman" w:eastAsia="Times New Roman" w:hAnsi="Times New Roman" w:cs="Times New Roman"/>
                <w:b/>
                <w:bCs/>
                <w:kern w:val="36"/>
                <w:sz w:val="24"/>
                <w:szCs w:val="24"/>
                <w:lang w:eastAsia="lv-LV"/>
                <w14:ligatures w14:val="none"/>
              </w:rPr>
            </w:pPr>
            <w:r w:rsidRPr="001E2A20">
              <w:rPr>
                <w:rFonts w:ascii="Times New Roman" w:eastAsia="Times New Roman" w:hAnsi="Times New Roman" w:cs="Times New Roman"/>
                <w:b/>
                <w:bCs/>
                <w:kern w:val="0"/>
                <w:sz w:val="24"/>
                <w:szCs w:val="24"/>
                <w:lang w:eastAsia="lv-LV"/>
                <w14:ligatures w14:val="none"/>
              </w:rPr>
              <w:t>PASKAIDROJUMA RAKSTS</w:t>
            </w:r>
            <w:r w:rsidRPr="001E2A20">
              <w:rPr>
                <w:rFonts w:ascii="Times New Roman" w:eastAsia="Times New Roman" w:hAnsi="Times New Roman" w:cs="Times New Roman"/>
                <w:b/>
                <w:bCs/>
                <w:kern w:val="0"/>
                <w:sz w:val="24"/>
                <w:szCs w:val="24"/>
                <w:lang w:eastAsia="lv-LV"/>
                <w14:ligatures w14:val="none"/>
              </w:rPr>
              <w:br/>
            </w:r>
          </w:p>
          <w:p w14:paraId="3B885C16" w14:textId="1C69D49E" w:rsidR="001C6B59" w:rsidRDefault="00107D29" w:rsidP="001C6B59">
            <w:pPr>
              <w:spacing w:after="0" w:line="240" w:lineRule="auto"/>
              <w:jc w:val="center"/>
              <w:rPr>
                <w:rFonts w:ascii="Times New Roman" w:eastAsia="Times New Roman" w:hAnsi="Times New Roman" w:cs="Times New Roman"/>
                <w:b/>
                <w:bCs/>
                <w:color w:val="212529"/>
                <w:kern w:val="36"/>
                <w:sz w:val="24"/>
                <w:szCs w:val="24"/>
                <w:lang w:eastAsia="lv-LV"/>
                <w14:ligatures w14:val="none"/>
              </w:rPr>
            </w:pPr>
            <w:r w:rsidRPr="00107D29">
              <w:rPr>
                <w:rFonts w:ascii="Times New Roman" w:eastAsia="Times New Roman" w:hAnsi="Times New Roman" w:cs="Times New Roman"/>
                <w:b/>
                <w:kern w:val="0"/>
                <w:sz w:val="24"/>
                <w:szCs w:val="24"/>
                <w:lang w:eastAsia="lv-LV"/>
                <w14:ligatures w14:val="none"/>
              </w:rPr>
              <w:t xml:space="preserve">Jelgavas novada pašvaldības saistošo noteikumu Nr.__ </w:t>
            </w:r>
            <w:r w:rsidR="006B23DF">
              <w:rPr>
                <w:rFonts w:ascii="Times New Roman" w:eastAsia="Times New Roman" w:hAnsi="Times New Roman" w:cs="Times New Roman"/>
                <w:b/>
                <w:kern w:val="0"/>
                <w:sz w:val="24"/>
                <w:szCs w:val="24"/>
                <w:lang w:eastAsia="lv-LV"/>
                <w14:ligatures w14:val="none"/>
              </w:rPr>
              <w:t>“</w:t>
            </w:r>
            <w:r w:rsidR="006B23DF" w:rsidRPr="006B23DF">
              <w:rPr>
                <w:rFonts w:ascii="Times New Roman" w:hAnsi="Times New Roman" w:cs="Times New Roman"/>
                <w:b/>
                <w:bCs/>
                <w:sz w:val="24"/>
                <w:szCs w:val="24"/>
              </w:rPr>
              <w:t>Par Jelgavas novada pašvaldības vienreizējo pabalstu dzīvojamās telpas vai dzīvojamās mājas remontam</w:t>
            </w:r>
            <w:r w:rsidR="00411CF9" w:rsidRPr="00411CF9">
              <w:rPr>
                <w:rFonts w:ascii="Times New Roman" w:eastAsia="Times New Roman" w:hAnsi="Times New Roman" w:cs="Times New Roman"/>
                <w:b/>
                <w:bCs/>
                <w:color w:val="212529"/>
                <w:kern w:val="36"/>
                <w:sz w:val="24"/>
                <w:szCs w:val="24"/>
                <w:lang w:eastAsia="lv-LV"/>
                <w14:ligatures w14:val="none"/>
              </w:rPr>
              <w:t>”</w:t>
            </w:r>
          </w:p>
          <w:p w14:paraId="6384AFDD" w14:textId="77777777" w:rsidR="0011062E" w:rsidRPr="001C6B59" w:rsidRDefault="0011062E" w:rsidP="001C6B59">
            <w:pPr>
              <w:spacing w:after="0" w:line="240" w:lineRule="auto"/>
              <w:jc w:val="center"/>
              <w:rPr>
                <w:rFonts w:ascii="Times New Roman" w:eastAsia="Times New Roman" w:hAnsi="Times New Roman" w:cs="Times New Roman"/>
                <w:b/>
                <w:bCs/>
                <w:color w:val="414142"/>
                <w:kern w:val="0"/>
                <w:sz w:val="24"/>
                <w:szCs w:val="24"/>
                <w:lang w:eastAsia="lv-LV"/>
                <w14:ligatures w14:val="none"/>
              </w:rPr>
            </w:pPr>
          </w:p>
          <w:tbl>
            <w:tblPr>
              <w:tblW w:w="9206"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987"/>
              <w:gridCol w:w="7219"/>
            </w:tblGrid>
            <w:tr w:rsidR="001E2A20" w:rsidRPr="001E2A20" w14:paraId="4AFA98D0" w14:textId="77777777" w:rsidTr="00EB6F04">
              <w:tc>
                <w:tcPr>
                  <w:tcW w:w="1079" w:type="pct"/>
                  <w:tcBorders>
                    <w:top w:val="outset" w:sz="6" w:space="0" w:color="414142"/>
                    <w:left w:val="outset" w:sz="6" w:space="0" w:color="414142"/>
                    <w:bottom w:val="outset" w:sz="6" w:space="0" w:color="414142"/>
                    <w:right w:val="outset" w:sz="6" w:space="0" w:color="414142"/>
                  </w:tcBorders>
                  <w:hideMark/>
                </w:tcPr>
                <w:p w14:paraId="79417A27" w14:textId="77777777" w:rsidR="001C6B59" w:rsidRPr="001E2A20" w:rsidRDefault="001C6B59" w:rsidP="001C6B59">
                  <w:pPr>
                    <w:spacing w:before="195" w:after="0" w:line="240" w:lineRule="auto"/>
                    <w:jc w:val="center"/>
                    <w:rPr>
                      <w:rFonts w:ascii="Times New Roman" w:eastAsia="Times New Roman" w:hAnsi="Times New Roman" w:cs="Times New Roman"/>
                      <w:kern w:val="0"/>
                      <w:sz w:val="24"/>
                      <w:szCs w:val="24"/>
                      <w:lang w:eastAsia="lv-LV"/>
                      <w14:ligatures w14:val="none"/>
                    </w:rPr>
                  </w:pPr>
                  <w:r w:rsidRPr="001E2A20">
                    <w:rPr>
                      <w:rFonts w:ascii="Times New Roman" w:eastAsia="Times New Roman" w:hAnsi="Times New Roman" w:cs="Times New Roman"/>
                      <w:kern w:val="0"/>
                      <w:sz w:val="24"/>
                      <w:szCs w:val="24"/>
                      <w:lang w:eastAsia="lv-LV"/>
                      <w14:ligatures w14:val="none"/>
                    </w:rPr>
                    <w:t>Paskaidrojuma raksta sadaļa</w:t>
                  </w:r>
                </w:p>
              </w:tc>
              <w:tc>
                <w:tcPr>
                  <w:tcW w:w="3921" w:type="pct"/>
                  <w:tcBorders>
                    <w:top w:val="outset" w:sz="6" w:space="0" w:color="414142"/>
                    <w:left w:val="outset" w:sz="6" w:space="0" w:color="414142"/>
                    <w:bottom w:val="outset" w:sz="6" w:space="0" w:color="414142"/>
                    <w:right w:val="outset" w:sz="6" w:space="0" w:color="414142"/>
                  </w:tcBorders>
                  <w:vAlign w:val="center"/>
                  <w:hideMark/>
                </w:tcPr>
                <w:p w14:paraId="5FF812EB" w14:textId="77777777" w:rsidR="001C6B59" w:rsidRPr="001E2A20" w:rsidRDefault="001C6B59" w:rsidP="001C6B59">
                  <w:pPr>
                    <w:spacing w:before="195" w:after="0" w:line="240" w:lineRule="auto"/>
                    <w:jc w:val="center"/>
                    <w:rPr>
                      <w:rFonts w:ascii="Times New Roman" w:eastAsia="Times New Roman" w:hAnsi="Times New Roman" w:cs="Times New Roman"/>
                      <w:kern w:val="0"/>
                      <w:sz w:val="24"/>
                      <w:szCs w:val="24"/>
                      <w:lang w:eastAsia="lv-LV"/>
                      <w14:ligatures w14:val="none"/>
                    </w:rPr>
                  </w:pPr>
                  <w:r w:rsidRPr="001E2A20">
                    <w:rPr>
                      <w:rFonts w:ascii="Times New Roman" w:eastAsia="Times New Roman" w:hAnsi="Times New Roman" w:cs="Times New Roman"/>
                      <w:kern w:val="0"/>
                      <w:sz w:val="24"/>
                      <w:szCs w:val="24"/>
                      <w:lang w:eastAsia="lv-LV"/>
                      <w14:ligatures w14:val="none"/>
                    </w:rPr>
                    <w:t>Norādāmā informācija </w:t>
                  </w:r>
                </w:p>
              </w:tc>
            </w:tr>
            <w:tr w:rsidR="001E2A20" w:rsidRPr="001E2A20" w14:paraId="18BF33EA" w14:textId="77777777" w:rsidTr="00EB6F04">
              <w:tc>
                <w:tcPr>
                  <w:tcW w:w="1079" w:type="pct"/>
                  <w:tcBorders>
                    <w:top w:val="outset" w:sz="6" w:space="0" w:color="414142"/>
                    <w:left w:val="outset" w:sz="6" w:space="0" w:color="414142"/>
                    <w:bottom w:val="outset" w:sz="6" w:space="0" w:color="414142"/>
                    <w:right w:val="outset" w:sz="6" w:space="0" w:color="414142"/>
                  </w:tcBorders>
                  <w:hideMark/>
                </w:tcPr>
                <w:p w14:paraId="0AC53C6E" w14:textId="77777777" w:rsidR="001C6B59" w:rsidRPr="001E2A20" w:rsidRDefault="001C6B59" w:rsidP="001C6B59">
                  <w:pPr>
                    <w:spacing w:before="195" w:after="0" w:line="240" w:lineRule="auto"/>
                    <w:rPr>
                      <w:rFonts w:ascii="Times New Roman" w:eastAsia="Times New Roman" w:hAnsi="Times New Roman" w:cs="Times New Roman"/>
                      <w:kern w:val="0"/>
                      <w:sz w:val="24"/>
                      <w:szCs w:val="24"/>
                      <w:lang w:eastAsia="lv-LV"/>
                      <w14:ligatures w14:val="none"/>
                    </w:rPr>
                  </w:pPr>
                  <w:r w:rsidRPr="001E2A20">
                    <w:rPr>
                      <w:rFonts w:ascii="Times New Roman" w:eastAsia="Times New Roman" w:hAnsi="Times New Roman" w:cs="Times New Roman"/>
                      <w:kern w:val="0"/>
                      <w:sz w:val="24"/>
                      <w:szCs w:val="24"/>
                      <w:lang w:eastAsia="lv-LV"/>
                      <w14:ligatures w14:val="none"/>
                    </w:rPr>
                    <w:t>1. Mērķis un nepieciešamības pamatojums </w:t>
                  </w:r>
                </w:p>
              </w:tc>
              <w:tc>
                <w:tcPr>
                  <w:tcW w:w="3921" w:type="pct"/>
                  <w:tcBorders>
                    <w:top w:val="outset" w:sz="6" w:space="0" w:color="414142"/>
                    <w:left w:val="outset" w:sz="6" w:space="0" w:color="414142"/>
                    <w:bottom w:val="outset" w:sz="6" w:space="0" w:color="414142"/>
                    <w:right w:val="outset" w:sz="6" w:space="0" w:color="414142"/>
                  </w:tcBorders>
                  <w:hideMark/>
                </w:tcPr>
                <w:p w14:paraId="4C57A0CF" w14:textId="77777777" w:rsidR="00AC7CD4" w:rsidRDefault="00AC7CD4" w:rsidP="001C6B59">
                  <w:pPr>
                    <w:spacing w:after="0" w:line="240" w:lineRule="auto"/>
                    <w:jc w:val="both"/>
                    <w:rPr>
                      <w:rFonts w:ascii="Times New Roman" w:eastAsia="Times New Roman" w:hAnsi="Times New Roman" w:cs="Times New Roman"/>
                      <w:kern w:val="0"/>
                      <w:sz w:val="24"/>
                      <w:szCs w:val="24"/>
                      <w:lang w:val="et-EE" w:eastAsia="lv-LV"/>
                      <w14:ligatures w14:val="none"/>
                    </w:rPr>
                  </w:pPr>
                </w:p>
                <w:p w14:paraId="75E4D1A7" w14:textId="6DA8E287" w:rsidR="006B23DF" w:rsidRPr="006B23DF" w:rsidRDefault="006B23DF" w:rsidP="006B23DF">
                  <w:pPr>
                    <w:pStyle w:val="ListParagraph"/>
                    <w:numPr>
                      <w:ilvl w:val="1"/>
                      <w:numId w:val="2"/>
                    </w:numPr>
                    <w:spacing w:after="0" w:line="240" w:lineRule="auto"/>
                    <w:jc w:val="both"/>
                    <w:rPr>
                      <w:rFonts w:ascii="Times New Roman" w:eastAsia="Times New Roman" w:hAnsi="Times New Roman" w:cs="Times New Roman"/>
                      <w:kern w:val="0"/>
                      <w:sz w:val="24"/>
                      <w:szCs w:val="24"/>
                      <w:lang w:val="et-EE" w:eastAsia="lv-LV"/>
                      <w14:ligatures w14:val="none"/>
                    </w:rPr>
                  </w:pPr>
                  <w:r w:rsidRPr="006B23DF">
                    <w:rPr>
                      <w:rFonts w:ascii="Times New Roman" w:hAnsi="Times New Roman" w:cs="Times New Roman"/>
                      <w:sz w:val="24"/>
                      <w:szCs w:val="24"/>
                    </w:rPr>
                    <w:t>Saistošie noteikumi “Par Jelgavas novada pašvaldības vienreizējo pabalstu dzīvojamās telpas vai dzīvojamās mājas remontam” (turpmāk – Noteikumi) izstrādāti, pamatojoties uz likuma “Par palīdzību dzīvokļa jautājumu risināšanā” 26. panta otro daļu, kas paredz, ka kārtību, kādā pašvaldība piešķir vienreizēju pabalstu personas īrētās vai īpašumā esošās dzīvojamās telpas vai dzīvojamās mājas remontam, kā arī šā pabalsta apmēru pašvaldības dome nosaka saistošajos noteikumos.</w:t>
                  </w:r>
                </w:p>
                <w:p w14:paraId="6780A648" w14:textId="3CA08A42" w:rsidR="0011062E" w:rsidRPr="006B23DF" w:rsidRDefault="0011062E" w:rsidP="006B23DF">
                  <w:pPr>
                    <w:pStyle w:val="ListParagraph"/>
                    <w:numPr>
                      <w:ilvl w:val="1"/>
                      <w:numId w:val="2"/>
                    </w:numPr>
                    <w:spacing w:after="0" w:line="240" w:lineRule="auto"/>
                    <w:jc w:val="both"/>
                    <w:rPr>
                      <w:rFonts w:ascii="Times New Roman" w:eastAsia="Times New Roman" w:hAnsi="Times New Roman" w:cs="Times New Roman"/>
                      <w:kern w:val="0"/>
                      <w:sz w:val="24"/>
                      <w:szCs w:val="24"/>
                      <w:lang w:val="et-EE" w:eastAsia="lv-LV"/>
                      <w14:ligatures w14:val="none"/>
                    </w:rPr>
                  </w:pPr>
                  <w:r w:rsidRPr="006B23DF">
                    <w:rPr>
                      <w:rFonts w:ascii="Times New Roman" w:eastAsia="Times New Roman" w:hAnsi="Times New Roman" w:cs="Times New Roman"/>
                      <w:kern w:val="0"/>
                      <w:sz w:val="24"/>
                      <w:szCs w:val="24"/>
                      <w:lang w:val="et-EE" w:eastAsia="lv-LV"/>
                      <w14:ligatures w14:val="none"/>
                    </w:rPr>
                    <w:t>Saskaņā ar Pašvaldību likuma 44. panta otro daļu pašvaldības dome ir tiesīga izdot saistošos noteikumus, lai nodrošinātu pašvaldības autonomo funkciju un brīvprātīgo iniciatīvu izpildi.</w:t>
                  </w:r>
                </w:p>
                <w:p w14:paraId="62E75E65" w14:textId="6BC5256A" w:rsidR="002614EF" w:rsidRDefault="002614EF" w:rsidP="002614EF">
                  <w:pPr>
                    <w:spacing w:after="0" w:line="240" w:lineRule="auto"/>
                    <w:jc w:val="both"/>
                    <w:textAlignment w:val="baseline"/>
                    <w:rPr>
                      <w:rFonts w:ascii="Times New Roman" w:eastAsia="Times New Roman" w:hAnsi="Times New Roman" w:cs="Times New Roman"/>
                      <w:kern w:val="0"/>
                      <w:sz w:val="24"/>
                      <w:szCs w:val="24"/>
                      <w:lang w:val="et-EE" w:eastAsia="lv-LV"/>
                      <w14:ligatures w14:val="none"/>
                    </w:rPr>
                  </w:pPr>
                  <w:r>
                    <w:rPr>
                      <w:rFonts w:ascii="Times New Roman" w:eastAsia="Times New Roman" w:hAnsi="Times New Roman" w:cs="Times New Roman"/>
                      <w:kern w:val="0"/>
                      <w:sz w:val="24"/>
                      <w:szCs w:val="24"/>
                      <w:lang w:val="et-EE" w:eastAsia="lv-LV"/>
                      <w14:ligatures w14:val="none"/>
                    </w:rPr>
                    <w:t>1.3.</w:t>
                  </w:r>
                  <w:r w:rsidR="00A92297">
                    <w:rPr>
                      <w:rFonts w:ascii="Times New Roman" w:eastAsia="Times New Roman" w:hAnsi="Times New Roman" w:cs="Times New Roman"/>
                      <w:kern w:val="0"/>
                      <w:sz w:val="24"/>
                      <w:szCs w:val="24"/>
                      <w:lang w:val="et-EE" w:eastAsia="lv-LV"/>
                      <w14:ligatures w14:val="none"/>
                    </w:rPr>
                    <w:t>N</w:t>
                  </w:r>
                  <w:r w:rsidR="00315CD2" w:rsidRPr="006B23DF">
                    <w:rPr>
                      <w:rFonts w:ascii="Times New Roman" w:eastAsia="Times New Roman" w:hAnsi="Times New Roman" w:cs="Times New Roman"/>
                      <w:kern w:val="0"/>
                      <w:sz w:val="24"/>
                      <w:szCs w:val="24"/>
                      <w:lang w:val="et-EE" w:eastAsia="lv-LV"/>
                      <w14:ligatures w14:val="none"/>
                    </w:rPr>
                    <w:t>oteikumu izdošanas nepieciešamība pamatojama ar to, ka viena no pašvaldības autonomajām funkcijām ir sniegt iedzīvotājiem palīdzību mājokļa jautājumu risināšanā, kā arī veicināt dzīvojamā fonda veidošanu, uzturēšanu un modernizēšanu.</w:t>
                  </w:r>
                </w:p>
                <w:p w14:paraId="4E194E67" w14:textId="04AB869D" w:rsidR="002614EF" w:rsidRPr="007E6CD5" w:rsidRDefault="002614EF" w:rsidP="007E6CD5">
                  <w:pPr>
                    <w:spacing w:after="0" w:line="240" w:lineRule="auto"/>
                    <w:jc w:val="both"/>
                    <w:textAlignment w:val="baseline"/>
                    <w:rPr>
                      <w:rFonts w:ascii="Times New Roman" w:hAnsi="Times New Roman" w:cs="Times New Roman"/>
                      <w:sz w:val="24"/>
                      <w:szCs w:val="24"/>
                    </w:rPr>
                  </w:pPr>
                  <w:r>
                    <w:rPr>
                      <w:rFonts w:ascii="Times New Roman" w:eastAsia="Times New Roman" w:hAnsi="Times New Roman" w:cs="Times New Roman"/>
                      <w:kern w:val="0"/>
                      <w:sz w:val="24"/>
                      <w:szCs w:val="24"/>
                      <w:lang w:val="et-EE" w:eastAsia="lv-LV"/>
                      <w14:ligatures w14:val="none"/>
                    </w:rPr>
                    <w:t>1.4.</w:t>
                  </w:r>
                  <w:r w:rsidRPr="006B23DF">
                    <w:rPr>
                      <w:rFonts w:ascii="Times New Roman" w:hAnsi="Times New Roman" w:cs="Times New Roman"/>
                      <w:sz w:val="24"/>
                      <w:szCs w:val="24"/>
                    </w:rPr>
                    <w:t xml:space="preserve"> Saskaņā ar Noteikumu 8. punktu p</w:t>
                  </w:r>
                  <w:r w:rsidRPr="006B23DF">
                    <w:rPr>
                      <w:rFonts w:ascii="Times New Roman" w:eastAsia="Calibri" w:hAnsi="Times New Roman" w:cs="Times New Roman"/>
                      <w:sz w:val="24"/>
                      <w:szCs w:val="24"/>
                    </w:rPr>
                    <w:t xml:space="preserve">abalsts ir noteikts </w:t>
                  </w:r>
                  <w:r w:rsidRPr="00D20EAE">
                    <w:rPr>
                      <w:rFonts w:ascii="Times New Roman" w:eastAsia="Times New Roman" w:hAnsi="Times New Roman" w:cs="Times New Roman"/>
                      <w:kern w:val="0"/>
                      <w:sz w:val="24"/>
                      <w:szCs w:val="24"/>
                      <w:lang w:val="et-EE" w:eastAsia="lv-LV"/>
                      <w14:ligatures w14:val="none"/>
                    </w:rPr>
                    <w:t xml:space="preserve">20 euro par vienu kvadrātmetru atjaunojamās platības </w:t>
                  </w:r>
                  <w:r w:rsidRPr="006B23DF">
                    <w:rPr>
                      <w:rFonts w:ascii="Times New Roman" w:eastAsia="Calibri" w:hAnsi="Times New Roman" w:cs="Times New Roman"/>
                      <w:sz w:val="24"/>
                      <w:szCs w:val="24"/>
                    </w:rPr>
                    <w:t>līdz 1</w:t>
                  </w:r>
                  <w:r>
                    <w:rPr>
                      <w:rFonts w:ascii="Times New Roman" w:eastAsia="Calibri" w:hAnsi="Times New Roman" w:cs="Times New Roman"/>
                      <w:sz w:val="24"/>
                      <w:szCs w:val="24"/>
                    </w:rPr>
                    <w:t>500</w:t>
                  </w:r>
                  <w:r w:rsidRPr="006B23DF">
                    <w:rPr>
                      <w:rFonts w:ascii="Times New Roman" w:eastAsia="Calibri" w:hAnsi="Times New Roman" w:cs="Times New Roman"/>
                      <w:sz w:val="24"/>
                      <w:szCs w:val="24"/>
                    </w:rPr>
                    <w:t> </w:t>
                  </w:r>
                  <w:r w:rsidRPr="006B23DF">
                    <w:rPr>
                      <w:rFonts w:ascii="Times New Roman" w:eastAsia="Calibri" w:hAnsi="Times New Roman" w:cs="Times New Roman"/>
                      <w:i/>
                      <w:sz w:val="24"/>
                      <w:szCs w:val="24"/>
                    </w:rPr>
                    <w:t>euro</w:t>
                  </w:r>
                  <w:r w:rsidRPr="006B23D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ar papildus nosacījumiem - </w:t>
                  </w:r>
                  <w:r w:rsidRPr="007E6CD5">
                    <w:rPr>
                      <w:rFonts w:ascii="Times New Roman" w:eastAsia="Times New Roman" w:hAnsi="Times New Roman" w:cs="Times New Roman"/>
                      <w:kern w:val="0"/>
                      <w:sz w:val="24"/>
                      <w:szCs w:val="24"/>
                      <w:lang w:val="et-EE" w:eastAsia="lv-LV"/>
                      <w14:ligatures w14:val="none"/>
                    </w:rPr>
                    <w:t>pabalsts piemērojams par atjaunojamās platības kvadrātmetriem, nepārsniedzot kadastrālās uzmērīšanas lietā noteikto dzīvojamo telpu, virtuves vai virtuves nišas, sanitārtehnisko telpu un gaiteņu kvadrātmetrus</w:t>
                  </w:r>
                  <w:r>
                    <w:rPr>
                      <w:rFonts w:ascii="Times New Roman" w:eastAsia="Times New Roman" w:hAnsi="Times New Roman" w:cs="Times New Roman"/>
                      <w:kern w:val="0"/>
                      <w:sz w:val="24"/>
                      <w:szCs w:val="24"/>
                      <w:lang w:val="et-EE" w:eastAsia="lv-LV"/>
                      <w14:ligatures w14:val="none"/>
                    </w:rPr>
                    <w:t xml:space="preserve">, </w:t>
                  </w:r>
                  <w:r w:rsidRPr="002614EF">
                    <w:rPr>
                      <w:rFonts w:ascii="Times New Roman" w:eastAsia="Times New Roman" w:hAnsi="Times New Roman" w:cs="Times New Roman"/>
                      <w:kern w:val="0"/>
                      <w:sz w:val="24"/>
                      <w:szCs w:val="24"/>
                      <w:lang w:val="et-EE" w:eastAsia="lv-LV"/>
                      <w14:ligatures w14:val="none"/>
                    </w:rPr>
                    <w:t>paredzēts personām neatkarīgi no ienākumu līmeņa,</w:t>
                  </w:r>
                  <w:r>
                    <w:t xml:space="preserve"> </w:t>
                  </w:r>
                  <w:r w:rsidRPr="002614EF">
                    <w:rPr>
                      <w:rFonts w:ascii="Times New Roman" w:eastAsia="Times New Roman" w:hAnsi="Times New Roman" w:cs="Times New Roman"/>
                      <w:kern w:val="0"/>
                      <w:sz w:val="24"/>
                      <w:szCs w:val="24"/>
                      <w:lang w:val="et-EE" w:eastAsia="lv-LV"/>
                      <w14:ligatures w14:val="none"/>
                    </w:rPr>
                    <w:t>pabalsts netiek piešķirts par dzīvojamām mājām vai dzīvojamām telpām, kuras ir apdrošinātas, kā arī par palīgēkām, kas atrodas pie individuālām dzīvojamām mājām un daudzdzīvokļu dzīvojamām mājām.</w:t>
                  </w:r>
                </w:p>
                <w:p w14:paraId="2002713F" w14:textId="2531CF07" w:rsidR="001C6B59" w:rsidRPr="007E6CD5" w:rsidRDefault="001C6B59" w:rsidP="007E6CD5">
                  <w:pPr>
                    <w:spacing w:after="0" w:line="240" w:lineRule="auto"/>
                    <w:jc w:val="both"/>
                    <w:rPr>
                      <w:rFonts w:ascii="Times New Roman" w:eastAsia="Times New Roman" w:hAnsi="Times New Roman" w:cs="Times New Roman"/>
                      <w:kern w:val="0"/>
                      <w:sz w:val="24"/>
                      <w:szCs w:val="24"/>
                      <w:lang w:val="et-EE" w:eastAsia="lv-LV"/>
                      <w14:ligatures w14:val="none"/>
                    </w:rPr>
                  </w:pPr>
                </w:p>
              </w:tc>
            </w:tr>
            <w:tr w:rsidR="006B23DF" w:rsidRPr="001E2A20" w14:paraId="34C7810B" w14:textId="77777777" w:rsidTr="00EB6F04">
              <w:tc>
                <w:tcPr>
                  <w:tcW w:w="1079" w:type="pct"/>
                  <w:tcBorders>
                    <w:top w:val="outset" w:sz="6" w:space="0" w:color="414142"/>
                    <w:left w:val="outset" w:sz="6" w:space="0" w:color="414142"/>
                    <w:bottom w:val="outset" w:sz="6" w:space="0" w:color="414142"/>
                    <w:right w:val="outset" w:sz="6" w:space="0" w:color="414142"/>
                  </w:tcBorders>
                  <w:hideMark/>
                </w:tcPr>
                <w:p w14:paraId="7A374A0F" w14:textId="77777777" w:rsidR="006B23DF" w:rsidRPr="001E2A20" w:rsidRDefault="006B23DF" w:rsidP="006B23DF">
                  <w:pPr>
                    <w:spacing w:before="195" w:after="0" w:line="240" w:lineRule="auto"/>
                    <w:rPr>
                      <w:rFonts w:ascii="Times New Roman" w:eastAsia="Times New Roman" w:hAnsi="Times New Roman" w:cs="Times New Roman"/>
                      <w:kern w:val="0"/>
                      <w:sz w:val="24"/>
                      <w:szCs w:val="24"/>
                      <w:lang w:eastAsia="lv-LV"/>
                      <w14:ligatures w14:val="none"/>
                    </w:rPr>
                  </w:pPr>
                  <w:r w:rsidRPr="001E2A20">
                    <w:rPr>
                      <w:rFonts w:ascii="Times New Roman" w:eastAsia="Times New Roman" w:hAnsi="Times New Roman" w:cs="Times New Roman"/>
                      <w:kern w:val="0"/>
                      <w:sz w:val="24"/>
                      <w:szCs w:val="24"/>
                      <w:lang w:eastAsia="lv-LV"/>
                      <w14:ligatures w14:val="none"/>
                    </w:rPr>
                    <w:t>2. Fiskālā ietekme uz pašvaldības budžetu </w:t>
                  </w:r>
                </w:p>
              </w:tc>
              <w:tc>
                <w:tcPr>
                  <w:tcW w:w="3921" w:type="pct"/>
                  <w:tcBorders>
                    <w:top w:val="outset" w:sz="6" w:space="0" w:color="414142"/>
                    <w:left w:val="outset" w:sz="6" w:space="0" w:color="414142"/>
                    <w:bottom w:val="outset" w:sz="6" w:space="0" w:color="414142"/>
                    <w:right w:val="outset" w:sz="6" w:space="0" w:color="414142"/>
                  </w:tcBorders>
                  <w:hideMark/>
                </w:tcPr>
                <w:p w14:paraId="63A4C219" w14:textId="4C117720" w:rsidR="006B23DF" w:rsidRPr="006B23DF" w:rsidRDefault="006B23DF" w:rsidP="006B23DF">
                  <w:pPr>
                    <w:numPr>
                      <w:ilvl w:val="0"/>
                      <w:numId w:val="3"/>
                    </w:numPr>
                    <w:spacing w:after="0" w:line="240" w:lineRule="auto"/>
                    <w:ind w:left="425" w:hanging="425"/>
                    <w:jc w:val="both"/>
                    <w:textAlignment w:val="baseline"/>
                    <w:rPr>
                      <w:rFonts w:ascii="Times New Roman" w:hAnsi="Times New Roman" w:cs="Times New Roman"/>
                      <w:sz w:val="24"/>
                      <w:szCs w:val="24"/>
                    </w:rPr>
                  </w:pPr>
                  <w:r w:rsidRPr="006B23DF">
                    <w:rPr>
                      <w:rFonts w:ascii="Times New Roman" w:hAnsi="Times New Roman" w:cs="Times New Roman"/>
                      <w:sz w:val="24"/>
                      <w:szCs w:val="24"/>
                    </w:rPr>
                    <w:t xml:space="preserve">Izmaksājamo pabalstu fiskālo ietekmi uz </w:t>
                  </w:r>
                  <w:r>
                    <w:rPr>
                      <w:rFonts w:ascii="Times New Roman" w:hAnsi="Times New Roman" w:cs="Times New Roman"/>
                      <w:sz w:val="24"/>
                      <w:szCs w:val="24"/>
                    </w:rPr>
                    <w:t>Jelgavas novada</w:t>
                  </w:r>
                  <w:r w:rsidRPr="006B23DF">
                    <w:rPr>
                      <w:rFonts w:ascii="Times New Roman" w:hAnsi="Times New Roman" w:cs="Times New Roman"/>
                      <w:sz w:val="24"/>
                      <w:szCs w:val="24"/>
                    </w:rPr>
                    <w:t xml:space="preserve"> pašvaldības budžetu nav iespējams precīzi norādīt, jo tas ir atkarīgs no to personu skaita, kuras vēršas pašvaldībā palīdzības saņemšanai. Pabalsts ir materiāls atbalsts ārkārtas gadījumos, lai personai, kura īrē vai kurai pieder nekustamais īpašums, sniegtu palīdzību.</w:t>
                  </w:r>
                </w:p>
                <w:p w14:paraId="42B72787" w14:textId="05393B5D" w:rsidR="006B23DF" w:rsidRDefault="006B23DF" w:rsidP="006B23DF">
                  <w:pPr>
                    <w:numPr>
                      <w:ilvl w:val="0"/>
                      <w:numId w:val="3"/>
                    </w:numPr>
                    <w:spacing w:after="0" w:line="240" w:lineRule="auto"/>
                    <w:ind w:left="425" w:hanging="425"/>
                    <w:jc w:val="both"/>
                    <w:textAlignment w:val="baseline"/>
                    <w:rPr>
                      <w:rFonts w:ascii="Times New Roman" w:hAnsi="Times New Roman" w:cs="Times New Roman"/>
                      <w:sz w:val="24"/>
                      <w:szCs w:val="24"/>
                    </w:rPr>
                  </w:pPr>
                  <w:r w:rsidRPr="006B23DF">
                    <w:rPr>
                      <w:rFonts w:ascii="Times New Roman" w:hAnsi="Times New Roman" w:cs="Times New Roman"/>
                      <w:sz w:val="24"/>
                      <w:szCs w:val="24"/>
                    </w:rPr>
                    <w:t xml:space="preserve">Īstenojot saistošos noteikumus, tiktu palielināta </w:t>
                  </w:r>
                  <w:r>
                    <w:rPr>
                      <w:rFonts w:ascii="Times New Roman" w:hAnsi="Times New Roman" w:cs="Times New Roman"/>
                      <w:sz w:val="24"/>
                      <w:szCs w:val="24"/>
                    </w:rPr>
                    <w:t>Jelgavas novada</w:t>
                  </w:r>
                  <w:r w:rsidRPr="006B23DF">
                    <w:rPr>
                      <w:rFonts w:ascii="Times New Roman" w:hAnsi="Times New Roman" w:cs="Times New Roman"/>
                      <w:sz w:val="24"/>
                      <w:szCs w:val="24"/>
                    </w:rPr>
                    <w:t xml:space="preserve"> pašvaldības budžeta izdevumu daļa. </w:t>
                  </w:r>
                  <w:r>
                    <w:rPr>
                      <w:rFonts w:ascii="Times New Roman" w:hAnsi="Times New Roman" w:cs="Times New Roman"/>
                      <w:sz w:val="24"/>
                      <w:szCs w:val="24"/>
                    </w:rPr>
                    <w:t>Ņ</w:t>
                  </w:r>
                  <w:r w:rsidRPr="006B23DF">
                    <w:rPr>
                      <w:rFonts w:ascii="Times New Roman" w:hAnsi="Times New Roman" w:cs="Times New Roman"/>
                      <w:sz w:val="24"/>
                      <w:szCs w:val="24"/>
                    </w:rPr>
                    <w:t>emot vērā, ka iepriekšēj</w:t>
                  </w:r>
                  <w:r>
                    <w:rPr>
                      <w:rFonts w:ascii="Times New Roman" w:hAnsi="Times New Roman" w:cs="Times New Roman"/>
                      <w:sz w:val="24"/>
                      <w:szCs w:val="24"/>
                    </w:rPr>
                    <w:t>ā</w:t>
                  </w:r>
                  <w:r w:rsidRPr="006B23DF">
                    <w:rPr>
                      <w:rFonts w:ascii="Times New Roman" w:hAnsi="Times New Roman" w:cs="Times New Roman"/>
                      <w:sz w:val="24"/>
                      <w:szCs w:val="24"/>
                    </w:rPr>
                    <w:t xml:space="preserve"> </w:t>
                  </w:r>
                  <w:r>
                    <w:rPr>
                      <w:rFonts w:ascii="Times New Roman" w:hAnsi="Times New Roman" w:cs="Times New Roman"/>
                      <w:sz w:val="24"/>
                      <w:szCs w:val="24"/>
                    </w:rPr>
                    <w:t>periodā globālo klimata izmaiņu rezultātā parādījies pieprasījums pēc</w:t>
                  </w:r>
                  <w:r w:rsidRPr="006B23DF">
                    <w:rPr>
                      <w:rFonts w:ascii="Times New Roman" w:hAnsi="Times New Roman" w:cs="Times New Roman"/>
                      <w:sz w:val="24"/>
                      <w:szCs w:val="24"/>
                    </w:rPr>
                    <w:t xml:space="preserve"> šād</w:t>
                  </w:r>
                  <w:r>
                    <w:rPr>
                      <w:rFonts w:ascii="Times New Roman" w:hAnsi="Times New Roman" w:cs="Times New Roman"/>
                      <w:sz w:val="24"/>
                      <w:szCs w:val="24"/>
                    </w:rPr>
                    <w:t>a</w:t>
                  </w:r>
                  <w:r w:rsidRPr="006B23DF">
                    <w:rPr>
                      <w:rFonts w:ascii="Times New Roman" w:hAnsi="Times New Roman" w:cs="Times New Roman"/>
                      <w:sz w:val="24"/>
                      <w:szCs w:val="24"/>
                    </w:rPr>
                    <w:t xml:space="preserve"> palīdzības veid</w:t>
                  </w:r>
                  <w:r>
                    <w:rPr>
                      <w:rFonts w:ascii="Times New Roman" w:hAnsi="Times New Roman" w:cs="Times New Roman"/>
                      <w:sz w:val="24"/>
                      <w:szCs w:val="24"/>
                    </w:rPr>
                    <w:t>a</w:t>
                  </w:r>
                  <w:r w:rsidRPr="006B23DF">
                    <w:rPr>
                      <w:rFonts w:ascii="Times New Roman" w:hAnsi="Times New Roman" w:cs="Times New Roman"/>
                      <w:sz w:val="24"/>
                      <w:szCs w:val="24"/>
                    </w:rPr>
                    <w:t xml:space="preserve">, </w:t>
                  </w:r>
                  <w:r>
                    <w:rPr>
                      <w:rFonts w:ascii="Times New Roman" w:hAnsi="Times New Roman" w:cs="Times New Roman"/>
                      <w:sz w:val="24"/>
                      <w:szCs w:val="24"/>
                    </w:rPr>
                    <w:t>tomēr</w:t>
                  </w:r>
                  <w:r w:rsidRPr="006B23DF">
                    <w:rPr>
                      <w:rFonts w:ascii="Times New Roman" w:hAnsi="Times New Roman" w:cs="Times New Roman"/>
                      <w:sz w:val="24"/>
                      <w:szCs w:val="24"/>
                    </w:rPr>
                    <w:t xml:space="preserve"> nevar paredzēt gadījumus neatliekami sniedzamai palīdzībai</w:t>
                  </w:r>
                  <w:r>
                    <w:rPr>
                      <w:rFonts w:ascii="Times New Roman" w:hAnsi="Times New Roman" w:cs="Times New Roman"/>
                      <w:sz w:val="24"/>
                      <w:szCs w:val="24"/>
                    </w:rPr>
                    <w:t>.</w:t>
                  </w:r>
                  <w:r w:rsidRPr="006B23DF">
                    <w:rPr>
                      <w:rFonts w:ascii="Times New Roman" w:hAnsi="Times New Roman" w:cs="Times New Roman"/>
                      <w:sz w:val="24"/>
                      <w:szCs w:val="24"/>
                    </w:rPr>
                    <w:t xml:space="preserve"> 2024. gadā pašvaldības budžetā nav plānoti finanšu līdzekļi pabalsta izmaksai. Nepieciešamības gadījumā finanšu līdzekļi pabalsta izmaksai tiks pieprasīti</w:t>
                  </w:r>
                  <w:r w:rsidR="002614EF">
                    <w:rPr>
                      <w:rFonts w:ascii="Times New Roman" w:hAnsi="Times New Roman" w:cs="Times New Roman"/>
                      <w:sz w:val="24"/>
                      <w:szCs w:val="24"/>
                    </w:rPr>
                    <w:t xml:space="preserve"> no valsts </w:t>
                  </w:r>
                  <w:r w:rsidR="002614EF" w:rsidRPr="002614EF">
                    <w:rPr>
                      <w:rFonts w:ascii="Times New Roman" w:hAnsi="Times New Roman" w:cs="Times New Roman"/>
                      <w:sz w:val="24"/>
                      <w:szCs w:val="24"/>
                    </w:rPr>
                    <w:t>Ministru kabineta 2018. gada 17. jūlija noteikum</w:t>
                  </w:r>
                  <w:r w:rsidR="002614EF">
                    <w:rPr>
                      <w:rFonts w:ascii="Times New Roman" w:hAnsi="Times New Roman" w:cs="Times New Roman"/>
                      <w:sz w:val="24"/>
                      <w:szCs w:val="24"/>
                    </w:rPr>
                    <w:t>os</w:t>
                  </w:r>
                  <w:r w:rsidR="002614EF" w:rsidRPr="002614EF">
                    <w:rPr>
                      <w:rFonts w:ascii="Times New Roman" w:hAnsi="Times New Roman" w:cs="Times New Roman"/>
                      <w:sz w:val="24"/>
                      <w:szCs w:val="24"/>
                    </w:rPr>
                    <w:t xml:space="preserve"> Nr. 421 “Kārtība, kādā veic gadskārtējā valsts budžeta likumā noteiktās apropriācijas izmaiņas”</w:t>
                  </w:r>
                  <w:r w:rsidR="002614EF">
                    <w:rPr>
                      <w:rFonts w:ascii="Times New Roman" w:hAnsi="Times New Roman" w:cs="Times New Roman"/>
                      <w:sz w:val="24"/>
                      <w:szCs w:val="24"/>
                    </w:rPr>
                    <w:t xml:space="preserve"> noteiktajā kārtībā, kādā pašvaldības sagatavo no programmas “Līdzekļi neparedzētiem gadījumiem” paredzēto līdzekļu</w:t>
                  </w:r>
                  <w:r w:rsidR="003A3BB8">
                    <w:rPr>
                      <w:rFonts w:ascii="Times New Roman" w:hAnsi="Times New Roman" w:cs="Times New Roman"/>
                      <w:sz w:val="24"/>
                      <w:szCs w:val="24"/>
                    </w:rPr>
                    <w:t xml:space="preserve"> pieprasījumu</w:t>
                  </w:r>
                  <w:r w:rsidR="00A92297">
                    <w:rPr>
                      <w:rFonts w:ascii="Times New Roman" w:hAnsi="Times New Roman" w:cs="Times New Roman"/>
                      <w:sz w:val="24"/>
                      <w:szCs w:val="24"/>
                    </w:rPr>
                    <w:t>.</w:t>
                  </w:r>
                </w:p>
                <w:p w14:paraId="2C438163" w14:textId="2F27937B" w:rsidR="006B23DF" w:rsidRPr="006B23DF" w:rsidRDefault="006B23DF" w:rsidP="006B23DF">
                  <w:pPr>
                    <w:numPr>
                      <w:ilvl w:val="0"/>
                      <w:numId w:val="3"/>
                    </w:numPr>
                    <w:spacing w:after="0" w:line="240" w:lineRule="auto"/>
                    <w:ind w:left="425" w:hanging="425"/>
                    <w:jc w:val="both"/>
                    <w:textAlignment w:val="baseline"/>
                    <w:rPr>
                      <w:rFonts w:ascii="Times New Roman" w:eastAsia="Times New Roman" w:hAnsi="Times New Roman" w:cs="Times New Roman"/>
                      <w:kern w:val="0"/>
                      <w:sz w:val="24"/>
                      <w:szCs w:val="24"/>
                      <w:lang w:eastAsia="lv-LV"/>
                      <w14:ligatures w14:val="none"/>
                    </w:rPr>
                  </w:pPr>
                  <w:r w:rsidRPr="006B23DF">
                    <w:rPr>
                      <w:rFonts w:ascii="Times New Roman" w:hAnsi="Times New Roman" w:cs="Times New Roman"/>
                      <w:sz w:val="24"/>
                      <w:szCs w:val="24"/>
                    </w:rPr>
                    <w:lastRenderedPageBreak/>
                    <w:t>Lai nodrošinātu Noteikumu izpildi, nav nepieciešami papildu resursi sakarā ar jaunu institūciju vai darba vietu veidošanu</w:t>
                  </w:r>
                  <w:r>
                    <w:rPr>
                      <w:rFonts w:ascii="Times New Roman" w:hAnsi="Times New Roman" w:cs="Times New Roman"/>
                      <w:sz w:val="24"/>
                      <w:szCs w:val="24"/>
                    </w:rPr>
                    <w:t>.</w:t>
                  </w:r>
                </w:p>
              </w:tc>
            </w:tr>
            <w:tr w:rsidR="006B23DF" w:rsidRPr="001E2A20" w14:paraId="7410BBC9" w14:textId="77777777" w:rsidTr="00EB6F04">
              <w:tc>
                <w:tcPr>
                  <w:tcW w:w="1079" w:type="pct"/>
                  <w:tcBorders>
                    <w:top w:val="outset" w:sz="6" w:space="0" w:color="414142"/>
                    <w:left w:val="outset" w:sz="6" w:space="0" w:color="414142"/>
                    <w:bottom w:val="outset" w:sz="6" w:space="0" w:color="414142"/>
                    <w:right w:val="outset" w:sz="6" w:space="0" w:color="414142"/>
                  </w:tcBorders>
                  <w:vAlign w:val="bottom"/>
                  <w:hideMark/>
                </w:tcPr>
                <w:p w14:paraId="64AE40CF" w14:textId="77777777" w:rsidR="006B23DF" w:rsidRPr="001E2A20" w:rsidRDefault="006B23DF" w:rsidP="006B23DF">
                  <w:pPr>
                    <w:spacing w:before="195" w:after="0" w:line="240" w:lineRule="auto"/>
                    <w:rPr>
                      <w:rFonts w:ascii="Times New Roman" w:eastAsia="Times New Roman" w:hAnsi="Times New Roman" w:cs="Times New Roman"/>
                      <w:kern w:val="0"/>
                      <w:sz w:val="24"/>
                      <w:szCs w:val="24"/>
                      <w:lang w:eastAsia="lv-LV"/>
                      <w14:ligatures w14:val="none"/>
                    </w:rPr>
                  </w:pPr>
                  <w:r w:rsidRPr="001E2A20">
                    <w:rPr>
                      <w:rFonts w:ascii="Times New Roman" w:eastAsia="Times New Roman" w:hAnsi="Times New Roman" w:cs="Times New Roman"/>
                      <w:kern w:val="0"/>
                      <w:sz w:val="24"/>
                      <w:szCs w:val="24"/>
                      <w:lang w:eastAsia="lv-LV"/>
                      <w14:ligatures w14:val="none"/>
                    </w:rPr>
                    <w:lastRenderedPageBreak/>
                    <w:t>3. Sociālā ietekme, ietekme uz vidi, iedzīvotāju veselību, uzņēmējdarbības vidi pašvaldības teritorijā, kā arī plānotā regulējuma ietekme uz konkurenci</w:t>
                  </w:r>
                </w:p>
              </w:tc>
              <w:tc>
                <w:tcPr>
                  <w:tcW w:w="3921" w:type="pct"/>
                  <w:tcBorders>
                    <w:top w:val="outset" w:sz="6" w:space="0" w:color="414142"/>
                    <w:left w:val="outset" w:sz="6" w:space="0" w:color="414142"/>
                    <w:bottom w:val="outset" w:sz="6" w:space="0" w:color="414142"/>
                    <w:right w:val="outset" w:sz="6" w:space="0" w:color="414142"/>
                  </w:tcBorders>
                  <w:hideMark/>
                </w:tcPr>
                <w:p w14:paraId="20FC3EAF" w14:textId="77777777" w:rsidR="0095443B" w:rsidRDefault="0095443B" w:rsidP="0095443B">
                  <w:pPr>
                    <w:numPr>
                      <w:ilvl w:val="0"/>
                      <w:numId w:val="4"/>
                    </w:numPr>
                    <w:spacing w:after="0" w:line="240" w:lineRule="auto"/>
                    <w:ind w:left="425" w:hanging="425"/>
                    <w:contextualSpacing/>
                    <w:jc w:val="both"/>
                    <w:textAlignment w:val="baseline"/>
                    <w:rPr>
                      <w:rFonts w:ascii="Times New Roman" w:hAnsi="Times New Roman" w:cs="Times New Roman"/>
                      <w:sz w:val="24"/>
                      <w:szCs w:val="24"/>
                    </w:rPr>
                  </w:pPr>
                  <w:r w:rsidRPr="0095443B">
                    <w:rPr>
                      <w:rFonts w:ascii="Times New Roman" w:hAnsi="Times New Roman" w:cs="Times New Roman"/>
                      <w:sz w:val="24"/>
                      <w:szCs w:val="24"/>
                    </w:rPr>
                    <w:t>Sociālā ietekme – pozitīva ietekme uz pašvaldības iedzīvotāju pamatvajadzību uz mājokli nodrošināšanu, jo, nosakot vienreizēja pabalsta izmaksas kārtību gadījumos, ja mājoklis terora akta, stihiskas nelaimes, avārijas vai citas katastrofas rezultātā ir cietis, bet ir atjaunojams, personai tiek nodrošināta iespēja atjaunot mājokli tās krīzes situācijā.</w:t>
                  </w:r>
                </w:p>
                <w:p w14:paraId="0BF93FC9" w14:textId="405423BC" w:rsidR="006B23DF" w:rsidRPr="0095443B" w:rsidRDefault="0095443B" w:rsidP="0095443B">
                  <w:pPr>
                    <w:numPr>
                      <w:ilvl w:val="0"/>
                      <w:numId w:val="4"/>
                    </w:numPr>
                    <w:spacing w:after="0" w:line="240" w:lineRule="auto"/>
                    <w:ind w:left="425" w:hanging="425"/>
                    <w:contextualSpacing/>
                    <w:jc w:val="both"/>
                    <w:textAlignment w:val="baseline"/>
                    <w:rPr>
                      <w:rFonts w:ascii="Times New Roman" w:eastAsia="Times New Roman" w:hAnsi="Times New Roman" w:cs="Times New Roman"/>
                      <w:kern w:val="0"/>
                      <w:sz w:val="24"/>
                      <w:szCs w:val="24"/>
                      <w:lang w:eastAsia="lv-LV"/>
                      <w14:ligatures w14:val="none"/>
                    </w:rPr>
                  </w:pPr>
                  <w:r w:rsidRPr="0095443B">
                    <w:rPr>
                      <w:rFonts w:ascii="Times New Roman" w:hAnsi="Times New Roman" w:cs="Times New Roman"/>
                      <w:sz w:val="24"/>
                      <w:szCs w:val="24"/>
                    </w:rPr>
                    <w:t>Šī pabalsta mērķis ir sniegt palīdzību iedzīvotājiem pabalsta veidā neatliekami sniedzamas palīdzības gadījumā</w:t>
                  </w:r>
                  <w:r w:rsidR="003A3BB8">
                    <w:rPr>
                      <w:rFonts w:ascii="Times New Roman" w:hAnsi="Times New Roman" w:cs="Times New Roman"/>
                      <w:sz w:val="24"/>
                      <w:szCs w:val="24"/>
                    </w:rPr>
                    <w:t>.</w:t>
                  </w:r>
                  <w:r w:rsidRPr="0095443B">
                    <w:rPr>
                      <w:rFonts w:ascii="Times New Roman" w:hAnsi="Times New Roman" w:cs="Times New Roman"/>
                      <w:sz w:val="24"/>
                      <w:szCs w:val="24"/>
                    </w:rPr>
                    <w:t xml:space="preserve"> </w:t>
                  </w:r>
                </w:p>
              </w:tc>
            </w:tr>
            <w:tr w:rsidR="006B23DF" w:rsidRPr="001E2A20" w14:paraId="49090FDB" w14:textId="77777777" w:rsidTr="00EB6F04">
              <w:tc>
                <w:tcPr>
                  <w:tcW w:w="1079" w:type="pct"/>
                  <w:tcBorders>
                    <w:top w:val="outset" w:sz="6" w:space="0" w:color="414142"/>
                    <w:left w:val="outset" w:sz="6" w:space="0" w:color="414142"/>
                    <w:bottom w:val="outset" w:sz="6" w:space="0" w:color="414142"/>
                    <w:right w:val="outset" w:sz="6" w:space="0" w:color="414142"/>
                  </w:tcBorders>
                  <w:hideMark/>
                </w:tcPr>
                <w:p w14:paraId="41010FF2" w14:textId="77777777" w:rsidR="006B23DF" w:rsidRPr="001E2A20" w:rsidRDefault="006B23DF" w:rsidP="006B23DF">
                  <w:pPr>
                    <w:spacing w:before="195" w:after="0" w:line="240" w:lineRule="auto"/>
                    <w:rPr>
                      <w:rFonts w:ascii="Times New Roman" w:eastAsia="Times New Roman" w:hAnsi="Times New Roman" w:cs="Times New Roman"/>
                      <w:kern w:val="0"/>
                      <w:sz w:val="24"/>
                      <w:szCs w:val="24"/>
                      <w:lang w:eastAsia="lv-LV"/>
                      <w14:ligatures w14:val="none"/>
                    </w:rPr>
                  </w:pPr>
                  <w:r w:rsidRPr="001E2A20">
                    <w:rPr>
                      <w:rFonts w:ascii="Times New Roman" w:eastAsia="Times New Roman" w:hAnsi="Times New Roman" w:cs="Times New Roman"/>
                      <w:kern w:val="0"/>
                      <w:sz w:val="24"/>
                      <w:szCs w:val="24"/>
                      <w:lang w:eastAsia="lv-LV"/>
                      <w14:ligatures w14:val="none"/>
                    </w:rPr>
                    <w:t>4. Ietekme uz administratīvajām procedūrām un to izmaksām </w:t>
                  </w:r>
                </w:p>
              </w:tc>
              <w:tc>
                <w:tcPr>
                  <w:tcW w:w="3921" w:type="pct"/>
                  <w:tcBorders>
                    <w:top w:val="outset" w:sz="6" w:space="0" w:color="414142"/>
                    <w:left w:val="outset" w:sz="6" w:space="0" w:color="414142"/>
                    <w:bottom w:val="outset" w:sz="6" w:space="0" w:color="414142"/>
                    <w:right w:val="outset" w:sz="6" w:space="0" w:color="414142"/>
                  </w:tcBorders>
                  <w:hideMark/>
                </w:tcPr>
                <w:p w14:paraId="0FA846D4" w14:textId="77777777" w:rsidR="00387C56" w:rsidRPr="00387C56" w:rsidRDefault="00387C56" w:rsidP="00387C56">
                  <w:pPr>
                    <w:numPr>
                      <w:ilvl w:val="0"/>
                      <w:numId w:val="5"/>
                    </w:numPr>
                    <w:spacing w:after="0" w:line="240" w:lineRule="auto"/>
                    <w:ind w:left="425" w:hanging="425"/>
                    <w:jc w:val="both"/>
                    <w:textAlignment w:val="baseline"/>
                    <w:rPr>
                      <w:rFonts w:ascii="Times New Roman" w:hAnsi="Times New Roman" w:cs="Times New Roman"/>
                      <w:sz w:val="24"/>
                      <w:szCs w:val="24"/>
                    </w:rPr>
                  </w:pPr>
                  <w:r w:rsidRPr="00387C56">
                    <w:rPr>
                      <w:rFonts w:ascii="Times New Roman" w:hAnsi="Times New Roman" w:cs="Times New Roman"/>
                      <w:sz w:val="24"/>
                      <w:szCs w:val="24"/>
                    </w:rPr>
                    <w:t>Līdzšinējās administratīvās procedūras netiek mainītas.</w:t>
                  </w:r>
                </w:p>
                <w:p w14:paraId="45B1EC8F" w14:textId="6F542882" w:rsidR="00387C56" w:rsidRPr="00387C56" w:rsidRDefault="00387C56" w:rsidP="00387C56">
                  <w:pPr>
                    <w:numPr>
                      <w:ilvl w:val="0"/>
                      <w:numId w:val="5"/>
                    </w:numPr>
                    <w:spacing w:after="0" w:line="240" w:lineRule="auto"/>
                    <w:ind w:left="425" w:hanging="425"/>
                    <w:jc w:val="both"/>
                    <w:textAlignment w:val="baseline"/>
                    <w:rPr>
                      <w:rFonts w:ascii="Times New Roman" w:hAnsi="Times New Roman" w:cs="Times New Roman"/>
                      <w:sz w:val="24"/>
                      <w:szCs w:val="24"/>
                    </w:rPr>
                  </w:pPr>
                  <w:r w:rsidRPr="00387C56">
                    <w:rPr>
                      <w:rFonts w:ascii="Times New Roman" w:hAnsi="Times New Roman" w:cs="Times New Roman"/>
                      <w:sz w:val="24"/>
                      <w:szCs w:val="24"/>
                    </w:rPr>
                    <w:t xml:space="preserve">Privātpersona var vērsties Noteikumu piemērošanā </w:t>
                  </w:r>
                  <w:r>
                    <w:rPr>
                      <w:rFonts w:ascii="Times New Roman" w:hAnsi="Times New Roman" w:cs="Times New Roman"/>
                      <w:sz w:val="24"/>
                      <w:szCs w:val="24"/>
                    </w:rPr>
                    <w:t>Jelgavas novada pašvaldības Dzīvokļu jautājumu komisijā</w:t>
                  </w:r>
                  <w:r w:rsidRPr="00387C56">
                    <w:rPr>
                      <w:rFonts w:ascii="Times New Roman" w:hAnsi="Times New Roman" w:cs="Times New Roman"/>
                      <w:sz w:val="24"/>
                      <w:szCs w:val="24"/>
                    </w:rPr>
                    <w:t>.</w:t>
                  </w:r>
                </w:p>
                <w:p w14:paraId="60CD8F8D" w14:textId="76EBCA52" w:rsidR="006B23DF" w:rsidRPr="001E2A20" w:rsidRDefault="00387C56" w:rsidP="00387C56">
                  <w:pPr>
                    <w:numPr>
                      <w:ilvl w:val="0"/>
                      <w:numId w:val="5"/>
                    </w:numPr>
                    <w:spacing w:after="0" w:line="240" w:lineRule="auto"/>
                    <w:ind w:left="425" w:hanging="425"/>
                    <w:jc w:val="both"/>
                    <w:textAlignment w:val="baseline"/>
                    <w:rPr>
                      <w:rFonts w:ascii="Times New Roman" w:eastAsia="Times New Roman" w:hAnsi="Times New Roman" w:cs="Times New Roman"/>
                      <w:kern w:val="0"/>
                      <w:sz w:val="24"/>
                      <w:szCs w:val="24"/>
                      <w:lang w:eastAsia="lv-LV"/>
                      <w14:ligatures w14:val="none"/>
                    </w:rPr>
                  </w:pPr>
                  <w:r w:rsidRPr="00387C56">
                    <w:rPr>
                      <w:rFonts w:ascii="Times New Roman" w:hAnsi="Times New Roman" w:cs="Times New Roman"/>
                      <w:sz w:val="24"/>
                      <w:szCs w:val="24"/>
                    </w:rPr>
                    <w:t>Paredzēts, ka pašvaldība pati iegūst datus no attiecīgiem valsts reģistriem un pašvaldības informācijas sistēmām, tādējādi samazinot personai iesniedzamos dokumentus.</w:t>
                  </w:r>
                </w:p>
              </w:tc>
            </w:tr>
            <w:tr w:rsidR="006B23DF" w:rsidRPr="001E2A20" w14:paraId="03F7AD5D" w14:textId="77777777" w:rsidTr="00EB6F04">
              <w:tc>
                <w:tcPr>
                  <w:tcW w:w="1079" w:type="pct"/>
                  <w:tcBorders>
                    <w:top w:val="outset" w:sz="6" w:space="0" w:color="414142"/>
                    <w:left w:val="outset" w:sz="6" w:space="0" w:color="414142"/>
                    <w:bottom w:val="outset" w:sz="6" w:space="0" w:color="414142"/>
                    <w:right w:val="outset" w:sz="6" w:space="0" w:color="414142"/>
                  </w:tcBorders>
                  <w:hideMark/>
                </w:tcPr>
                <w:p w14:paraId="7BB21328" w14:textId="77777777" w:rsidR="006B23DF" w:rsidRPr="001E2A20" w:rsidRDefault="006B23DF" w:rsidP="006B23DF">
                  <w:pPr>
                    <w:spacing w:before="195" w:after="0" w:line="240" w:lineRule="auto"/>
                    <w:rPr>
                      <w:rFonts w:ascii="Times New Roman" w:eastAsia="Times New Roman" w:hAnsi="Times New Roman" w:cs="Times New Roman"/>
                      <w:kern w:val="0"/>
                      <w:sz w:val="24"/>
                      <w:szCs w:val="24"/>
                      <w:lang w:eastAsia="lv-LV"/>
                      <w14:ligatures w14:val="none"/>
                    </w:rPr>
                  </w:pPr>
                  <w:r w:rsidRPr="001E2A20">
                    <w:rPr>
                      <w:rFonts w:ascii="Times New Roman" w:eastAsia="Times New Roman" w:hAnsi="Times New Roman" w:cs="Times New Roman"/>
                      <w:kern w:val="0"/>
                      <w:sz w:val="24"/>
                      <w:szCs w:val="24"/>
                      <w:lang w:eastAsia="lv-LV"/>
                      <w14:ligatures w14:val="none"/>
                    </w:rPr>
                    <w:t>5. Ietekme uz pašvaldības funkcijām un cilvēkresursiem </w:t>
                  </w:r>
                </w:p>
              </w:tc>
              <w:tc>
                <w:tcPr>
                  <w:tcW w:w="3921" w:type="pct"/>
                  <w:tcBorders>
                    <w:top w:val="outset" w:sz="6" w:space="0" w:color="414142"/>
                    <w:left w:val="outset" w:sz="6" w:space="0" w:color="414142"/>
                    <w:bottom w:val="outset" w:sz="6" w:space="0" w:color="414142"/>
                    <w:right w:val="outset" w:sz="6" w:space="0" w:color="414142"/>
                  </w:tcBorders>
                  <w:hideMark/>
                </w:tcPr>
                <w:p w14:paraId="44E5A9CA" w14:textId="77777777" w:rsidR="00387C56" w:rsidRPr="00387C56" w:rsidRDefault="00387C56" w:rsidP="00387C56">
                  <w:pPr>
                    <w:numPr>
                      <w:ilvl w:val="0"/>
                      <w:numId w:val="6"/>
                    </w:numPr>
                    <w:spacing w:after="0" w:line="240" w:lineRule="auto"/>
                    <w:ind w:left="425" w:hanging="425"/>
                    <w:jc w:val="both"/>
                    <w:textAlignment w:val="baseline"/>
                    <w:rPr>
                      <w:rFonts w:ascii="Times New Roman" w:hAnsi="Times New Roman" w:cs="Times New Roman"/>
                      <w:sz w:val="24"/>
                      <w:szCs w:val="24"/>
                    </w:rPr>
                  </w:pPr>
                  <w:r w:rsidRPr="00387C56">
                    <w:rPr>
                      <w:rFonts w:ascii="Times New Roman" w:hAnsi="Times New Roman" w:cs="Times New Roman"/>
                      <w:sz w:val="24"/>
                      <w:szCs w:val="24"/>
                    </w:rPr>
                    <w:t>Šie Noteikumi izstrādāti Pašvaldību likuma 4. panta pirmās daļas 10. punktā pašvaldībai noteiktās autonomās funkcijas - sniegt iedzīvotājiem palīdzību mājokļa jautājumu risināšanā, izpildei.</w:t>
                  </w:r>
                </w:p>
                <w:p w14:paraId="7995D41F" w14:textId="6DED73E9" w:rsidR="006B23DF" w:rsidRPr="001E2A20" w:rsidRDefault="00387C56" w:rsidP="00387C56">
                  <w:pPr>
                    <w:numPr>
                      <w:ilvl w:val="0"/>
                      <w:numId w:val="6"/>
                    </w:numPr>
                    <w:spacing w:after="0" w:line="240" w:lineRule="auto"/>
                    <w:ind w:left="425" w:hanging="425"/>
                    <w:jc w:val="both"/>
                    <w:textAlignment w:val="baseline"/>
                    <w:rPr>
                      <w:rFonts w:ascii="Times New Roman" w:eastAsia="Times New Roman" w:hAnsi="Times New Roman" w:cs="Times New Roman"/>
                      <w:kern w:val="0"/>
                      <w:sz w:val="24"/>
                      <w:szCs w:val="24"/>
                      <w:lang w:eastAsia="lv-LV"/>
                      <w14:ligatures w14:val="none"/>
                    </w:rPr>
                  </w:pPr>
                  <w:r w:rsidRPr="00387C56">
                    <w:rPr>
                      <w:rFonts w:ascii="Times New Roman" w:hAnsi="Times New Roman" w:cs="Times New Roman"/>
                      <w:sz w:val="24"/>
                      <w:szCs w:val="24"/>
                    </w:rPr>
                    <w:t xml:space="preserve">Nav </w:t>
                  </w:r>
                  <w:r>
                    <w:rPr>
                      <w:rFonts w:ascii="Times New Roman" w:hAnsi="Times New Roman" w:cs="Times New Roman"/>
                      <w:sz w:val="24"/>
                      <w:szCs w:val="24"/>
                    </w:rPr>
                    <w:t xml:space="preserve">būtiskas </w:t>
                  </w:r>
                  <w:r w:rsidRPr="00387C56">
                    <w:rPr>
                      <w:rFonts w:ascii="Times New Roman" w:hAnsi="Times New Roman" w:cs="Times New Roman"/>
                      <w:sz w:val="24"/>
                      <w:szCs w:val="24"/>
                    </w:rPr>
                    <w:t>ietekmes uz pašvaldības cilvēkresursiem, kas tiks iesaistīti saistošo noteikumu īstenošanā.</w:t>
                  </w:r>
                </w:p>
              </w:tc>
            </w:tr>
            <w:tr w:rsidR="006B23DF" w:rsidRPr="001E2A20" w14:paraId="4144375C" w14:textId="77777777" w:rsidTr="00EB6F04">
              <w:tc>
                <w:tcPr>
                  <w:tcW w:w="1079" w:type="pct"/>
                  <w:tcBorders>
                    <w:top w:val="outset" w:sz="6" w:space="0" w:color="414142"/>
                    <w:left w:val="outset" w:sz="6" w:space="0" w:color="414142"/>
                    <w:bottom w:val="outset" w:sz="6" w:space="0" w:color="414142"/>
                    <w:right w:val="outset" w:sz="6" w:space="0" w:color="414142"/>
                  </w:tcBorders>
                  <w:hideMark/>
                </w:tcPr>
                <w:p w14:paraId="4FC28540" w14:textId="77777777" w:rsidR="006B23DF" w:rsidRPr="001E2A20" w:rsidRDefault="006B23DF" w:rsidP="006B23DF">
                  <w:pPr>
                    <w:spacing w:before="195" w:after="0" w:line="240" w:lineRule="auto"/>
                    <w:rPr>
                      <w:rFonts w:ascii="Times New Roman" w:eastAsia="Times New Roman" w:hAnsi="Times New Roman" w:cs="Times New Roman"/>
                      <w:kern w:val="0"/>
                      <w:sz w:val="24"/>
                      <w:szCs w:val="24"/>
                      <w:lang w:eastAsia="lv-LV"/>
                      <w14:ligatures w14:val="none"/>
                    </w:rPr>
                  </w:pPr>
                  <w:r w:rsidRPr="001E2A20">
                    <w:rPr>
                      <w:rFonts w:ascii="Times New Roman" w:eastAsia="Times New Roman" w:hAnsi="Times New Roman" w:cs="Times New Roman"/>
                      <w:kern w:val="0"/>
                      <w:sz w:val="24"/>
                      <w:szCs w:val="24"/>
                      <w:lang w:eastAsia="lv-LV"/>
                      <w14:ligatures w14:val="none"/>
                    </w:rPr>
                    <w:t>6. Informācija par izpildes nodrošināšanu </w:t>
                  </w:r>
                </w:p>
              </w:tc>
              <w:tc>
                <w:tcPr>
                  <w:tcW w:w="3921" w:type="pct"/>
                  <w:tcBorders>
                    <w:top w:val="outset" w:sz="6" w:space="0" w:color="414142"/>
                    <w:left w:val="outset" w:sz="6" w:space="0" w:color="414142"/>
                    <w:bottom w:val="outset" w:sz="6" w:space="0" w:color="414142"/>
                    <w:right w:val="outset" w:sz="6" w:space="0" w:color="414142"/>
                  </w:tcBorders>
                  <w:hideMark/>
                </w:tcPr>
                <w:p w14:paraId="747ED87D" w14:textId="7DB1D35D" w:rsidR="006B23DF" w:rsidRPr="001E2A20" w:rsidRDefault="00A92297" w:rsidP="00387C56">
                  <w:pPr>
                    <w:spacing w:before="195"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N</w:t>
                  </w:r>
                  <w:r w:rsidR="006B23DF" w:rsidRPr="009E3D15">
                    <w:rPr>
                      <w:rFonts w:ascii="Times New Roman" w:eastAsia="Times New Roman" w:hAnsi="Times New Roman" w:cs="Times New Roman"/>
                      <w:kern w:val="0"/>
                      <w:sz w:val="24"/>
                      <w:szCs w:val="24"/>
                      <w:lang w:eastAsia="lv-LV"/>
                      <w14:ligatures w14:val="none"/>
                    </w:rPr>
                    <w:t xml:space="preserve">oteikumu izpildi nodrošinās </w:t>
                  </w:r>
                  <w:r w:rsidR="006B23DF">
                    <w:rPr>
                      <w:rFonts w:ascii="Times New Roman" w:eastAsia="Times New Roman" w:hAnsi="Times New Roman" w:cs="Times New Roman"/>
                      <w:kern w:val="0"/>
                      <w:sz w:val="24"/>
                      <w:szCs w:val="24"/>
                      <w:lang w:eastAsia="lv-LV"/>
                      <w14:ligatures w14:val="none"/>
                    </w:rPr>
                    <w:t>Jelgavas</w:t>
                  </w:r>
                  <w:r w:rsidR="006B23DF" w:rsidRPr="009E3D15">
                    <w:rPr>
                      <w:rFonts w:ascii="Times New Roman" w:eastAsia="Times New Roman" w:hAnsi="Times New Roman" w:cs="Times New Roman"/>
                      <w:kern w:val="0"/>
                      <w:sz w:val="24"/>
                      <w:szCs w:val="24"/>
                      <w:lang w:eastAsia="lv-LV"/>
                      <w14:ligatures w14:val="none"/>
                    </w:rPr>
                    <w:t xml:space="preserve"> novada pašvaldības </w:t>
                  </w:r>
                  <w:r w:rsidR="00387C56">
                    <w:rPr>
                      <w:rFonts w:ascii="Times New Roman" w:eastAsia="Times New Roman" w:hAnsi="Times New Roman" w:cs="Times New Roman"/>
                      <w:kern w:val="0"/>
                      <w:sz w:val="24"/>
                      <w:szCs w:val="24"/>
                      <w:lang w:eastAsia="lv-LV"/>
                      <w14:ligatures w14:val="none"/>
                    </w:rPr>
                    <w:t>darbinieki un D</w:t>
                  </w:r>
                  <w:r w:rsidR="006B23DF" w:rsidRPr="009E3D15">
                    <w:rPr>
                      <w:rFonts w:ascii="Times New Roman" w:eastAsia="Times New Roman" w:hAnsi="Times New Roman" w:cs="Times New Roman"/>
                      <w:kern w:val="0"/>
                      <w:sz w:val="24"/>
                      <w:szCs w:val="24"/>
                      <w:lang w:eastAsia="lv-LV"/>
                      <w14:ligatures w14:val="none"/>
                    </w:rPr>
                    <w:t>zīvokļu jautājumu komisija.</w:t>
                  </w:r>
                </w:p>
              </w:tc>
            </w:tr>
            <w:tr w:rsidR="006B23DF" w:rsidRPr="001E2A20" w14:paraId="5E69F9B2" w14:textId="77777777" w:rsidTr="00EB6F04">
              <w:tc>
                <w:tcPr>
                  <w:tcW w:w="1079" w:type="pct"/>
                  <w:tcBorders>
                    <w:top w:val="outset" w:sz="6" w:space="0" w:color="414142"/>
                    <w:left w:val="outset" w:sz="6" w:space="0" w:color="414142"/>
                    <w:bottom w:val="outset" w:sz="6" w:space="0" w:color="414142"/>
                    <w:right w:val="outset" w:sz="6" w:space="0" w:color="414142"/>
                  </w:tcBorders>
                  <w:hideMark/>
                </w:tcPr>
                <w:p w14:paraId="710C9950" w14:textId="77777777" w:rsidR="006B23DF" w:rsidRPr="001E2A20" w:rsidRDefault="006B23DF" w:rsidP="006B23DF">
                  <w:pPr>
                    <w:spacing w:before="195" w:after="0" w:line="240" w:lineRule="auto"/>
                    <w:rPr>
                      <w:rFonts w:ascii="Times New Roman" w:eastAsia="Times New Roman" w:hAnsi="Times New Roman" w:cs="Times New Roman"/>
                      <w:kern w:val="0"/>
                      <w:sz w:val="24"/>
                      <w:szCs w:val="24"/>
                      <w:lang w:eastAsia="lv-LV"/>
                      <w14:ligatures w14:val="none"/>
                    </w:rPr>
                  </w:pPr>
                  <w:r w:rsidRPr="001E2A20">
                    <w:rPr>
                      <w:rFonts w:ascii="Times New Roman" w:eastAsia="Times New Roman" w:hAnsi="Times New Roman" w:cs="Times New Roman"/>
                      <w:kern w:val="0"/>
                      <w:sz w:val="24"/>
                      <w:szCs w:val="24"/>
                      <w:lang w:eastAsia="lv-LV"/>
                      <w14:ligatures w14:val="none"/>
                    </w:rPr>
                    <w:t>7. Prasību un izmaksu samērīgums pret ieguvumiem, ko sniedz mērķa sasniegšana </w:t>
                  </w:r>
                </w:p>
              </w:tc>
              <w:tc>
                <w:tcPr>
                  <w:tcW w:w="3921" w:type="pct"/>
                  <w:tcBorders>
                    <w:top w:val="outset" w:sz="6" w:space="0" w:color="414142"/>
                    <w:left w:val="outset" w:sz="6" w:space="0" w:color="414142"/>
                    <w:bottom w:val="outset" w:sz="6" w:space="0" w:color="414142"/>
                    <w:right w:val="outset" w:sz="6" w:space="0" w:color="414142"/>
                  </w:tcBorders>
                  <w:hideMark/>
                </w:tcPr>
                <w:p w14:paraId="0B628A8D" w14:textId="7E15197A" w:rsidR="006B23DF" w:rsidRPr="00387C56" w:rsidRDefault="00A92297" w:rsidP="006B23DF">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N</w:t>
                  </w:r>
                  <w:r w:rsidR="006B23DF" w:rsidRPr="00387C56">
                    <w:rPr>
                      <w:rFonts w:ascii="Times New Roman" w:eastAsia="Times New Roman" w:hAnsi="Times New Roman" w:cs="Times New Roman"/>
                      <w:kern w:val="0"/>
                      <w:sz w:val="24"/>
                      <w:szCs w:val="24"/>
                      <w:lang w:eastAsia="lv-LV"/>
                      <w14:ligatures w14:val="none"/>
                    </w:rPr>
                    <w:t xml:space="preserve">oteikumu īstenošanas izmaksas ir atbilstošas iecerētā mērķa sasniegšanai – nodrošināt pašvaldības autonomās funkcijas izpildi, </w:t>
                  </w:r>
                  <w:r w:rsidR="00387C56" w:rsidRPr="00387C56">
                    <w:rPr>
                      <w:rFonts w:ascii="Times New Roman" w:hAnsi="Times New Roman" w:cs="Times New Roman"/>
                      <w:sz w:val="24"/>
                      <w:szCs w:val="24"/>
                    </w:rPr>
                    <w:t>sniegt pašvaldības palīdzību</w:t>
                  </w:r>
                  <w:r w:rsidR="003C0D96">
                    <w:rPr>
                      <w:rFonts w:ascii="Times New Roman" w:hAnsi="Times New Roman" w:cs="Times New Roman"/>
                      <w:sz w:val="24"/>
                      <w:szCs w:val="24"/>
                    </w:rPr>
                    <w:t xml:space="preserve"> iedzīvotājiem</w:t>
                  </w:r>
                  <w:r w:rsidR="00387C56" w:rsidRPr="00387C56">
                    <w:rPr>
                      <w:rFonts w:ascii="Times New Roman" w:hAnsi="Times New Roman" w:cs="Times New Roman"/>
                      <w:sz w:val="24"/>
                      <w:szCs w:val="24"/>
                    </w:rPr>
                    <w:t xml:space="preserve"> dzīvojamās telpas remontam, un paredz tikai to, kas ir vajadzīgs minētā mērķa sasniegšanai</w:t>
                  </w:r>
                  <w:r w:rsidR="006B23DF" w:rsidRPr="00387C56">
                    <w:rPr>
                      <w:rFonts w:ascii="Times New Roman" w:eastAsia="Times New Roman" w:hAnsi="Times New Roman" w:cs="Times New Roman"/>
                      <w:kern w:val="0"/>
                      <w:sz w:val="24"/>
                      <w:szCs w:val="24"/>
                      <w:lang w:eastAsia="lv-LV"/>
                      <w14:ligatures w14:val="none"/>
                    </w:rPr>
                    <w:t>.</w:t>
                  </w:r>
                </w:p>
              </w:tc>
            </w:tr>
            <w:tr w:rsidR="006B23DF" w:rsidRPr="001E2A20" w14:paraId="06DA95E8" w14:textId="77777777" w:rsidTr="00EB6F04">
              <w:tc>
                <w:tcPr>
                  <w:tcW w:w="1079" w:type="pct"/>
                  <w:tcBorders>
                    <w:top w:val="outset" w:sz="6" w:space="0" w:color="414142"/>
                    <w:left w:val="outset" w:sz="6" w:space="0" w:color="414142"/>
                    <w:bottom w:val="outset" w:sz="6" w:space="0" w:color="414142"/>
                    <w:right w:val="outset" w:sz="6" w:space="0" w:color="414142"/>
                  </w:tcBorders>
                  <w:hideMark/>
                </w:tcPr>
                <w:p w14:paraId="229CFD87" w14:textId="77777777" w:rsidR="006B23DF" w:rsidRPr="001E2A20" w:rsidRDefault="006B23DF" w:rsidP="006B23DF">
                  <w:pPr>
                    <w:spacing w:before="195" w:after="0" w:line="240" w:lineRule="auto"/>
                    <w:rPr>
                      <w:rFonts w:ascii="Times New Roman" w:eastAsia="Times New Roman" w:hAnsi="Times New Roman" w:cs="Times New Roman"/>
                      <w:kern w:val="0"/>
                      <w:sz w:val="24"/>
                      <w:szCs w:val="24"/>
                      <w:lang w:eastAsia="lv-LV"/>
                      <w14:ligatures w14:val="none"/>
                    </w:rPr>
                  </w:pPr>
                  <w:r w:rsidRPr="001E2A20">
                    <w:rPr>
                      <w:rFonts w:ascii="Times New Roman" w:eastAsia="Times New Roman" w:hAnsi="Times New Roman" w:cs="Times New Roman"/>
                      <w:kern w:val="0"/>
                      <w:sz w:val="24"/>
                      <w:szCs w:val="24"/>
                      <w:lang w:eastAsia="lv-LV"/>
                      <w14:ligatures w14:val="none"/>
                    </w:rPr>
                    <w:t>8. Izstrādes gaitā veiktās konsultācijas ar privātpersonām un institūcijām </w:t>
                  </w:r>
                </w:p>
              </w:tc>
              <w:tc>
                <w:tcPr>
                  <w:tcW w:w="3921" w:type="pct"/>
                  <w:tcBorders>
                    <w:top w:val="outset" w:sz="6" w:space="0" w:color="414142"/>
                    <w:left w:val="outset" w:sz="6" w:space="0" w:color="414142"/>
                    <w:bottom w:val="outset" w:sz="6" w:space="0" w:color="414142"/>
                    <w:right w:val="outset" w:sz="6" w:space="0" w:color="414142"/>
                  </w:tcBorders>
                  <w:hideMark/>
                </w:tcPr>
                <w:p w14:paraId="074540FB" w14:textId="4B3B5F04" w:rsidR="006B23DF" w:rsidRPr="001E2A20" w:rsidRDefault="006B23DF" w:rsidP="006B23DF">
                  <w:pPr>
                    <w:spacing w:before="100" w:beforeAutospacing="1" w:after="0" w:line="293" w:lineRule="atLeast"/>
                    <w:jc w:val="both"/>
                    <w:rPr>
                      <w:rFonts w:ascii="Times New Roman" w:eastAsia="Times New Roman" w:hAnsi="Times New Roman" w:cs="Times New Roman"/>
                      <w:kern w:val="0"/>
                      <w:sz w:val="24"/>
                      <w:szCs w:val="24"/>
                      <w:lang w:eastAsia="lv-LV"/>
                      <w14:ligatures w14:val="none"/>
                    </w:rPr>
                  </w:pPr>
                  <w:r w:rsidRPr="001E2A20">
                    <w:rPr>
                      <w:rFonts w:ascii="Times New Roman" w:eastAsia="Times New Roman" w:hAnsi="Times New Roman" w:cs="Times New Roman"/>
                      <w:kern w:val="0"/>
                      <w:sz w:val="24"/>
                      <w:szCs w:val="24"/>
                      <w:lang w:eastAsia="lv-LV"/>
                      <w14:ligatures w14:val="none"/>
                    </w:rPr>
                    <w:t xml:space="preserve">Atbilstoši Pašvaldību likuma 46. panta trešajai daļai, lai informētu sabiedrību par saistošo noteikumu projektu un dotu iespēju izteikt viedokli, saistošo noteikumu projekts tika publicēts Jelgavas novada pašvaldības tīmekļvietnē www.jelgavasnovads.lv. Viedokļa izteikšanas termiņš noteikts divas nedēļas no publicēšanas dienas. Laiks viedokļa izteikšanai  noteikts no 2024. gada </w:t>
                  </w:r>
                  <w:r>
                    <w:rPr>
                      <w:rFonts w:ascii="Times New Roman" w:eastAsia="Times New Roman" w:hAnsi="Times New Roman" w:cs="Times New Roman"/>
                      <w:kern w:val="0"/>
                      <w:sz w:val="24"/>
                      <w:szCs w:val="24"/>
                      <w:lang w:eastAsia="lv-LV"/>
                      <w14:ligatures w14:val="none"/>
                    </w:rPr>
                    <w:t>___.___</w:t>
                  </w:r>
                  <w:r w:rsidRPr="001E2A20">
                    <w:rPr>
                      <w:rFonts w:ascii="Times New Roman" w:eastAsia="Times New Roman" w:hAnsi="Times New Roman" w:cs="Times New Roman"/>
                      <w:kern w:val="0"/>
                      <w:sz w:val="24"/>
                      <w:szCs w:val="24"/>
                      <w:lang w:eastAsia="lv-LV"/>
                      <w14:ligatures w14:val="none"/>
                    </w:rPr>
                    <w:t xml:space="preserve"> līdz 2024. gada </w:t>
                  </w:r>
                  <w:r>
                    <w:rPr>
                      <w:rFonts w:ascii="Times New Roman" w:eastAsia="Times New Roman" w:hAnsi="Times New Roman" w:cs="Times New Roman"/>
                      <w:kern w:val="0"/>
                      <w:sz w:val="24"/>
                      <w:szCs w:val="24"/>
                      <w:lang w:eastAsia="lv-LV"/>
                      <w14:ligatures w14:val="none"/>
                    </w:rPr>
                    <w:t>___</w:t>
                  </w:r>
                  <w:r w:rsidRPr="001E2A20">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___.</w:t>
                  </w:r>
                  <w:r w:rsidRPr="001E2A20">
                    <w:rPr>
                      <w:rFonts w:ascii="Times New Roman" w:eastAsia="Times New Roman" w:hAnsi="Times New Roman" w:cs="Times New Roman"/>
                      <w:kern w:val="0"/>
                      <w:sz w:val="24"/>
                      <w:szCs w:val="24"/>
                      <w:lang w:eastAsia="lv-LV"/>
                      <w14:ligatures w14:val="none"/>
                    </w:rPr>
                    <w:t xml:space="preserve"> Publicēšanas laikā netika</w:t>
                  </w:r>
                  <w:r>
                    <w:rPr>
                      <w:rFonts w:ascii="Times New Roman" w:eastAsia="Times New Roman" w:hAnsi="Times New Roman" w:cs="Times New Roman"/>
                      <w:kern w:val="0"/>
                      <w:sz w:val="24"/>
                      <w:szCs w:val="24"/>
                      <w:lang w:eastAsia="lv-LV"/>
                      <w14:ligatures w14:val="none"/>
                    </w:rPr>
                    <w:t>/ tika</w:t>
                  </w:r>
                  <w:r w:rsidRPr="001E2A20">
                    <w:rPr>
                      <w:rFonts w:ascii="Times New Roman" w:eastAsia="Times New Roman" w:hAnsi="Times New Roman" w:cs="Times New Roman"/>
                      <w:kern w:val="0"/>
                      <w:sz w:val="24"/>
                      <w:szCs w:val="24"/>
                      <w:lang w:eastAsia="lv-LV"/>
                      <w14:ligatures w14:val="none"/>
                    </w:rPr>
                    <w:t xml:space="preserve"> saņemti sabiedrības viedokļi.</w:t>
                  </w:r>
                </w:p>
              </w:tc>
            </w:tr>
          </w:tbl>
          <w:p w14:paraId="1B17BAE0" w14:textId="77777777" w:rsidR="001C6B59" w:rsidRDefault="001C6B59" w:rsidP="001C6B59">
            <w:pPr>
              <w:spacing w:after="0" w:line="240" w:lineRule="auto"/>
              <w:jc w:val="right"/>
              <w:rPr>
                <w:rFonts w:ascii="Times New Roman" w:eastAsia="Times New Roman" w:hAnsi="Times New Roman" w:cs="Times New Roman"/>
                <w:color w:val="414142"/>
                <w:kern w:val="0"/>
                <w:sz w:val="24"/>
                <w:szCs w:val="24"/>
                <w:lang w:eastAsia="lv-LV"/>
                <w14:ligatures w14:val="none"/>
              </w:rPr>
            </w:pPr>
          </w:p>
          <w:p w14:paraId="3D7751C7" w14:textId="77777777" w:rsidR="00EB6F04" w:rsidRDefault="00EB6F04" w:rsidP="001C6B59">
            <w:pPr>
              <w:spacing w:after="0" w:line="240" w:lineRule="auto"/>
              <w:jc w:val="both"/>
              <w:rPr>
                <w:rFonts w:ascii="Times New Roman" w:eastAsia="Calibri" w:hAnsi="Times New Roman" w:cs="Times New Roman"/>
                <w:kern w:val="0"/>
                <w:sz w:val="24"/>
                <w:szCs w:val="24"/>
                <w14:ligatures w14:val="none"/>
              </w:rPr>
            </w:pPr>
          </w:p>
          <w:p w14:paraId="0AB5AC04" w14:textId="272AA689" w:rsidR="001C6B59" w:rsidRPr="001C6B59" w:rsidRDefault="001C6B59" w:rsidP="001C6B59">
            <w:pPr>
              <w:spacing w:after="0" w:line="240" w:lineRule="auto"/>
              <w:jc w:val="both"/>
              <w:rPr>
                <w:rFonts w:ascii="Times New Roman" w:eastAsia="Times New Roman" w:hAnsi="Times New Roman" w:cs="Times New Roman"/>
                <w:color w:val="414142"/>
                <w:kern w:val="0"/>
                <w:sz w:val="24"/>
                <w:szCs w:val="24"/>
                <w:lang w:eastAsia="lv-LV"/>
                <w14:ligatures w14:val="none"/>
              </w:rPr>
            </w:pPr>
            <w:r w:rsidRPr="001C6B59">
              <w:rPr>
                <w:rFonts w:ascii="Times New Roman" w:eastAsia="Calibri" w:hAnsi="Times New Roman" w:cs="Times New Roman"/>
                <w:kern w:val="0"/>
                <w:sz w:val="24"/>
                <w:szCs w:val="24"/>
                <w14:ligatures w14:val="none"/>
              </w:rPr>
              <w:t xml:space="preserve">Domes priekšsēdētāja </w:t>
            </w:r>
            <w:r w:rsidR="00107D29">
              <w:rPr>
                <w:rFonts w:ascii="Times New Roman" w:eastAsia="Calibri" w:hAnsi="Times New Roman" w:cs="Times New Roman"/>
                <w:kern w:val="0"/>
                <w:sz w:val="24"/>
                <w:szCs w:val="24"/>
                <w14:ligatures w14:val="none"/>
              </w:rPr>
              <w:t>p</w:t>
            </w:r>
            <w:r w:rsidR="00A92297">
              <w:rPr>
                <w:rFonts w:ascii="Times New Roman" w:eastAsia="Calibri" w:hAnsi="Times New Roman" w:cs="Times New Roman"/>
                <w:kern w:val="0"/>
                <w:sz w:val="24"/>
                <w:szCs w:val="24"/>
                <w14:ligatures w14:val="none"/>
              </w:rPr>
              <w:t>ienākumu izpildītāja</w:t>
            </w:r>
            <w:r w:rsidRPr="001C6B59">
              <w:rPr>
                <w:rFonts w:ascii="Times New Roman" w:eastAsia="Calibri" w:hAnsi="Times New Roman" w:cs="Times New Roman"/>
                <w:kern w:val="0"/>
                <w:sz w:val="24"/>
                <w:szCs w:val="24"/>
                <w14:ligatures w14:val="none"/>
              </w:rPr>
              <w:t xml:space="preserve">                                                      I. Vītola</w:t>
            </w:r>
          </w:p>
        </w:tc>
        <w:tc>
          <w:tcPr>
            <w:tcW w:w="1113" w:type="dxa"/>
            <w:shd w:val="clear" w:color="auto" w:fill="FFFFFF"/>
            <w:vAlign w:val="center"/>
            <w:hideMark/>
          </w:tcPr>
          <w:p w14:paraId="7694DAE9" w14:textId="77777777" w:rsidR="001C6B59" w:rsidRPr="001C6B59" w:rsidRDefault="001C6B59" w:rsidP="001C6B59">
            <w:pPr>
              <w:spacing w:after="0" w:line="240" w:lineRule="auto"/>
              <w:rPr>
                <w:rFonts w:ascii="Times New Roman" w:eastAsia="Times New Roman" w:hAnsi="Times New Roman" w:cs="Times New Roman"/>
                <w:color w:val="000000"/>
                <w:kern w:val="0"/>
                <w:sz w:val="24"/>
                <w:szCs w:val="24"/>
                <w:lang w:eastAsia="lv-LV"/>
                <w14:ligatures w14:val="none"/>
              </w:rPr>
            </w:pPr>
            <w:r w:rsidRPr="001C6B59">
              <w:rPr>
                <w:rFonts w:ascii="Times New Roman" w:eastAsia="Times New Roman" w:hAnsi="Times New Roman" w:cs="Times New Roman"/>
                <w:color w:val="000000"/>
                <w:kern w:val="0"/>
                <w:sz w:val="24"/>
                <w:szCs w:val="24"/>
                <w:lang w:eastAsia="lv-LV"/>
                <w14:ligatures w14:val="none"/>
              </w:rPr>
              <w:lastRenderedPageBreak/>
              <w:t> </w:t>
            </w:r>
          </w:p>
        </w:tc>
      </w:tr>
    </w:tbl>
    <w:p w14:paraId="005C2133" w14:textId="77777777" w:rsidR="00E3788D" w:rsidRDefault="00E3788D"/>
    <w:sectPr w:rsidR="00E3788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479BC"/>
    <w:multiLevelType w:val="hybridMultilevel"/>
    <w:tmpl w:val="BAF02F1C"/>
    <w:lvl w:ilvl="0" w:tplc="82AC904E">
      <w:start w:val="1"/>
      <w:numFmt w:val="decimal"/>
      <w:lvlText w:val="3.%1."/>
      <w:lvlJc w:val="left"/>
      <w:pPr>
        <w:ind w:left="329" w:hanging="360"/>
      </w:pPr>
      <w:rPr>
        <w:rFonts w:hint="default"/>
        <w:b w:val="0"/>
      </w:rPr>
    </w:lvl>
    <w:lvl w:ilvl="1" w:tplc="04260019" w:tentative="1">
      <w:start w:val="1"/>
      <w:numFmt w:val="lowerLetter"/>
      <w:lvlText w:val="%2."/>
      <w:lvlJc w:val="left"/>
      <w:pPr>
        <w:ind w:left="-655" w:hanging="360"/>
      </w:pPr>
    </w:lvl>
    <w:lvl w:ilvl="2" w:tplc="0426001B" w:tentative="1">
      <w:start w:val="1"/>
      <w:numFmt w:val="lowerRoman"/>
      <w:lvlText w:val="%3."/>
      <w:lvlJc w:val="right"/>
      <w:pPr>
        <w:ind w:left="65" w:hanging="180"/>
      </w:pPr>
    </w:lvl>
    <w:lvl w:ilvl="3" w:tplc="0426000F" w:tentative="1">
      <w:start w:val="1"/>
      <w:numFmt w:val="decimal"/>
      <w:lvlText w:val="%4."/>
      <w:lvlJc w:val="left"/>
      <w:pPr>
        <w:ind w:left="785" w:hanging="360"/>
      </w:pPr>
    </w:lvl>
    <w:lvl w:ilvl="4" w:tplc="04260019" w:tentative="1">
      <w:start w:val="1"/>
      <w:numFmt w:val="lowerLetter"/>
      <w:lvlText w:val="%5."/>
      <w:lvlJc w:val="left"/>
      <w:pPr>
        <w:ind w:left="1505" w:hanging="360"/>
      </w:pPr>
    </w:lvl>
    <w:lvl w:ilvl="5" w:tplc="0426001B" w:tentative="1">
      <w:start w:val="1"/>
      <w:numFmt w:val="lowerRoman"/>
      <w:lvlText w:val="%6."/>
      <w:lvlJc w:val="right"/>
      <w:pPr>
        <w:ind w:left="2225" w:hanging="180"/>
      </w:pPr>
    </w:lvl>
    <w:lvl w:ilvl="6" w:tplc="0426000F" w:tentative="1">
      <w:start w:val="1"/>
      <w:numFmt w:val="decimal"/>
      <w:lvlText w:val="%7."/>
      <w:lvlJc w:val="left"/>
      <w:pPr>
        <w:ind w:left="2945" w:hanging="360"/>
      </w:pPr>
    </w:lvl>
    <w:lvl w:ilvl="7" w:tplc="04260019" w:tentative="1">
      <w:start w:val="1"/>
      <w:numFmt w:val="lowerLetter"/>
      <w:lvlText w:val="%8."/>
      <w:lvlJc w:val="left"/>
      <w:pPr>
        <w:ind w:left="3665" w:hanging="360"/>
      </w:pPr>
    </w:lvl>
    <w:lvl w:ilvl="8" w:tplc="0426001B" w:tentative="1">
      <w:start w:val="1"/>
      <w:numFmt w:val="lowerRoman"/>
      <w:lvlText w:val="%9."/>
      <w:lvlJc w:val="right"/>
      <w:pPr>
        <w:ind w:left="4385" w:hanging="180"/>
      </w:pPr>
    </w:lvl>
  </w:abstractNum>
  <w:abstractNum w:abstractNumId="1"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59BA04DD"/>
    <w:multiLevelType w:val="multilevel"/>
    <w:tmpl w:val="6AE680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6F732AF"/>
    <w:multiLevelType w:val="hybridMultilevel"/>
    <w:tmpl w:val="059A47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44358590">
    <w:abstractNumId w:val="5"/>
  </w:num>
  <w:num w:numId="2" w16cid:durableId="706494809">
    <w:abstractNumId w:val="4"/>
  </w:num>
  <w:num w:numId="3" w16cid:durableId="649751422">
    <w:abstractNumId w:val="3"/>
  </w:num>
  <w:num w:numId="4" w16cid:durableId="256911778">
    <w:abstractNumId w:val="0"/>
  </w:num>
  <w:num w:numId="5" w16cid:durableId="188296990">
    <w:abstractNumId w:val="2"/>
  </w:num>
  <w:num w:numId="6" w16cid:durableId="1587154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B59"/>
    <w:rsid w:val="0005121E"/>
    <w:rsid w:val="00107D29"/>
    <w:rsid w:val="0011062E"/>
    <w:rsid w:val="001C6B59"/>
    <w:rsid w:val="001E2A20"/>
    <w:rsid w:val="002614EF"/>
    <w:rsid w:val="002D1EE7"/>
    <w:rsid w:val="00315CD2"/>
    <w:rsid w:val="00351DB1"/>
    <w:rsid w:val="00387C56"/>
    <w:rsid w:val="003A3BB8"/>
    <w:rsid w:val="003C0D96"/>
    <w:rsid w:val="00411CF9"/>
    <w:rsid w:val="004F13DE"/>
    <w:rsid w:val="00516677"/>
    <w:rsid w:val="006424CC"/>
    <w:rsid w:val="006B23DF"/>
    <w:rsid w:val="007D35EC"/>
    <w:rsid w:val="007E6CD5"/>
    <w:rsid w:val="007F09D1"/>
    <w:rsid w:val="008070DD"/>
    <w:rsid w:val="008348D0"/>
    <w:rsid w:val="008A06EB"/>
    <w:rsid w:val="008A1089"/>
    <w:rsid w:val="008B1900"/>
    <w:rsid w:val="0095443B"/>
    <w:rsid w:val="009E3D15"/>
    <w:rsid w:val="00A92297"/>
    <w:rsid w:val="00A9655B"/>
    <w:rsid w:val="00AC7CD4"/>
    <w:rsid w:val="00E3788D"/>
    <w:rsid w:val="00EB6F04"/>
    <w:rsid w:val="00EF5A07"/>
    <w:rsid w:val="00F135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DB7DB"/>
  <w15:chartTrackingRefBased/>
  <w15:docId w15:val="{C2F9547B-7BCA-42AA-9080-CFE187800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6B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6B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6B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6B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6B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6B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B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B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B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B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6B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6B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6B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6B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6B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B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B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B59"/>
    <w:rPr>
      <w:rFonts w:eastAsiaTheme="majorEastAsia" w:cstheme="majorBidi"/>
      <w:color w:val="272727" w:themeColor="text1" w:themeTint="D8"/>
    </w:rPr>
  </w:style>
  <w:style w:type="paragraph" w:styleId="Title">
    <w:name w:val="Title"/>
    <w:basedOn w:val="Normal"/>
    <w:next w:val="Normal"/>
    <w:link w:val="TitleChar"/>
    <w:uiPriority w:val="10"/>
    <w:qFormat/>
    <w:rsid w:val="001C6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B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B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B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B59"/>
    <w:pPr>
      <w:spacing w:before="160"/>
      <w:jc w:val="center"/>
    </w:pPr>
    <w:rPr>
      <w:i/>
      <w:iCs/>
      <w:color w:val="404040" w:themeColor="text1" w:themeTint="BF"/>
    </w:rPr>
  </w:style>
  <w:style w:type="character" w:customStyle="1" w:styleId="QuoteChar">
    <w:name w:val="Quote Char"/>
    <w:basedOn w:val="DefaultParagraphFont"/>
    <w:link w:val="Quote"/>
    <w:uiPriority w:val="29"/>
    <w:rsid w:val="001C6B59"/>
    <w:rPr>
      <w:i/>
      <w:iCs/>
      <w:color w:val="404040" w:themeColor="text1" w:themeTint="BF"/>
    </w:rPr>
  </w:style>
  <w:style w:type="paragraph" w:styleId="ListParagraph">
    <w:name w:val="List Paragraph"/>
    <w:basedOn w:val="Normal"/>
    <w:uiPriority w:val="34"/>
    <w:qFormat/>
    <w:rsid w:val="001C6B59"/>
    <w:pPr>
      <w:ind w:left="720"/>
      <w:contextualSpacing/>
    </w:pPr>
  </w:style>
  <w:style w:type="character" w:styleId="IntenseEmphasis">
    <w:name w:val="Intense Emphasis"/>
    <w:basedOn w:val="DefaultParagraphFont"/>
    <w:uiPriority w:val="21"/>
    <w:qFormat/>
    <w:rsid w:val="001C6B59"/>
    <w:rPr>
      <w:i/>
      <w:iCs/>
      <w:color w:val="0F4761" w:themeColor="accent1" w:themeShade="BF"/>
    </w:rPr>
  </w:style>
  <w:style w:type="paragraph" w:styleId="IntenseQuote">
    <w:name w:val="Intense Quote"/>
    <w:basedOn w:val="Normal"/>
    <w:next w:val="Normal"/>
    <w:link w:val="IntenseQuoteChar"/>
    <w:uiPriority w:val="30"/>
    <w:qFormat/>
    <w:rsid w:val="001C6B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6B59"/>
    <w:rPr>
      <w:i/>
      <w:iCs/>
      <w:color w:val="0F4761" w:themeColor="accent1" w:themeShade="BF"/>
    </w:rPr>
  </w:style>
  <w:style w:type="character" w:styleId="IntenseReference">
    <w:name w:val="Intense Reference"/>
    <w:basedOn w:val="DefaultParagraphFont"/>
    <w:uiPriority w:val="32"/>
    <w:qFormat/>
    <w:rsid w:val="001C6B59"/>
    <w:rPr>
      <w:b/>
      <w:bCs/>
      <w:smallCaps/>
      <w:color w:val="0F4761" w:themeColor="accent1" w:themeShade="BF"/>
      <w:spacing w:val="5"/>
    </w:rPr>
  </w:style>
  <w:style w:type="character" w:styleId="CommentReference">
    <w:name w:val="annotation reference"/>
    <w:basedOn w:val="DefaultParagraphFont"/>
    <w:uiPriority w:val="99"/>
    <w:semiHidden/>
    <w:unhideWhenUsed/>
    <w:rsid w:val="00411CF9"/>
    <w:rPr>
      <w:sz w:val="16"/>
      <w:szCs w:val="16"/>
    </w:rPr>
  </w:style>
  <w:style w:type="paragraph" w:styleId="CommentText">
    <w:name w:val="annotation text"/>
    <w:basedOn w:val="Normal"/>
    <w:link w:val="CommentTextChar"/>
    <w:uiPriority w:val="99"/>
    <w:unhideWhenUsed/>
    <w:rsid w:val="00411CF9"/>
    <w:pPr>
      <w:spacing w:line="240" w:lineRule="auto"/>
    </w:pPr>
    <w:rPr>
      <w:sz w:val="20"/>
      <w:szCs w:val="20"/>
    </w:rPr>
  </w:style>
  <w:style w:type="character" w:customStyle="1" w:styleId="CommentTextChar">
    <w:name w:val="Comment Text Char"/>
    <w:basedOn w:val="DefaultParagraphFont"/>
    <w:link w:val="CommentText"/>
    <w:uiPriority w:val="99"/>
    <w:rsid w:val="00411CF9"/>
    <w:rPr>
      <w:sz w:val="20"/>
      <w:szCs w:val="20"/>
    </w:rPr>
  </w:style>
  <w:style w:type="paragraph" w:styleId="CommentSubject">
    <w:name w:val="annotation subject"/>
    <w:basedOn w:val="CommentText"/>
    <w:next w:val="CommentText"/>
    <w:link w:val="CommentSubjectChar"/>
    <w:uiPriority w:val="99"/>
    <w:semiHidden/>
    <w:unhideWhenUsed/>
    <w:rsid w:val="00411CF9"/>
    <w:rPr>
      <w:b/>
      <w:bCs/>
    </w:rPr>
  </w:style>
  <w:style w:type="character" w:customStyle="1" w:styleId="CommentSubjectChar">
    <w:name w:val="Comment Subject Char"/>
    <w:basedOn w:val="CommentTextChar"/>
    <w:link w:val="CommentSubject"/>
    <w:uiPriority w:val="99"/>
    <w:semiHidden/>
    <w:rsid w:val="00411CF9"/>
    <w:rPr>
      <w:b/>
      <w:bCs/>
      <w:sz w:val="20"/>
      <w:szCs w:val="20"/>
    </w:rPr>
  </w:style>
  <w:style w:type="paragraph" w:styleId="Revision">
    <w:name w:val="Revision"/>
    <w:hidden/>
    <w:uiPriority w:val="99"/>
    <w:semiHidden/>
    <w:rsid w:val="002614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4365938">
      <w:bodyDiv w:val="1"/>
      <w:marLeft w:val="0"/>
      <w:marRight w:val="0"/>
      <w:marTop w:val="0"/>
      <w:marBottom w:val="0"/>
      <w:divBdr>
        <w:top w:val="none" w:sz="0" w:space="0" w:color="auto"/>
        <w:left w:val="none" w:sz="0" w:space="0" w:color="auto"/>
        <w:bottom w:val="none" w:sz="0" w:space="0" w:color="auto"/>
        <w:right w:val="none" w:sz="0" w:space="0" w:color="auto"/>
      </w:divBdr>
      <w:divsChild>
        <w:div w:id="1530025265">
          <w:marLeft w:val="0"/>
          <w:marRight w:val="0"/>
          <w:marTop w:val="0"/>
          <w:marBottom w:val="0"/>
          <w:divBdr>
            <w:top w:val="none" w:sz="0" w:space="0" w:color="auto"/>
            <w:left w:val="none" w:sz="0" w:space="0" w:color="auto"/>
            <w:bottom w:val="none" w:sz="0" w:space="0" w:color="auto"/>
            <w:right w:val="none" w:sz="0" w:space="0" w:color="auto"/>
          </w:divBdr>
          <w:divsChild>
            <w:div w:id="845949273">
              <w:marLeft w:val="0"/>
              <w:marRight w:val="0"/>
              <w:marTop w:val="240"/>
              <w:marBottom w:val="0"/>
              <w:divBdr>
                <w:top w:val="none" w:sz="0" w:space="0" w:color="auto"/>
                <w:left w:val="none" w:sz="0" w:space="0" w:color="auto"/>
                <w:bottom w:val="none" w:sz="0" w:space="0" w:color="auto"/>
                <w:right w:val="none" w:sz="0" w:space="0" w:color="auto"/>
              </w:divBdr>
            </w:div>
            <w:div w:id="101418327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3512</Words>
  <Characters>2003</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Akermane</dc:creator>
  <cp:keywords/>
  <dc:description/>
  <cp:lastModifiedBy>Diana Rubene</cp:lastModifiedBy>
  <cp:revision>7</cp:revision>
  <dcterms:created xsi:type="dcterms:W3CDTF">2024-08-13T07:45:00Z</dcterms:created>
  <dcterms:modified xsi:type="dcterms:W3CDTF">2024-08-14T12:30:00Z</dcterms:modified>
</cp:coreProperties>
</file>