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1D97" w14:textId="1020F726" w:rsidR="002951A8" w:rsidRDefault="002951A8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2A93D156" w14:textId="7203FF8E" w:rsidR="00F3059D" w:rsidRPr="001868BB" w:rsidRDefault="002951A8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21</w:t>
      </w:r>
    </w:p>
    <w:p w14:paraId="2A93D157" w14:textId="77777777" w:rsidR="00473C98" w:rsidRPr="001868BB" w:rsidRDefault="002951A8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2024-101-21</w:t>
      </w:r>
    </w:p>
    <w:p w14:paraId="2A93D158" w14:textId="31A31A1C" w:rsidR="00BC64A2" w:rsidRPr="001868BB" w:rsidRDefault="002951A8" w:rsidP="00F3059D">
      <w:pPr>
        <w:jc w:val="center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Videokonference</w:t>
      </w:r>
      <w:proofErr w:type="spellEnd"/>
      <w:r>
        <w:rPr>
          <w:b/>
          <w:sz w:val="20"/>
          <w:szCs w:val="20"/>
          <w:u w:val="single"/>
        </w:rPr>
        <w:t xml:space="preserve"> MS Teams</w:t>
      </w:r>
    </w:p>
    <w:p w14:paraId="2A93D159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2A93D15A" w14:textId="77777777" w:rsidR="001868BB" w:rsidRPr="002951A8" w:rsidRDefault="002951A8" w:rsidP="001868BB">
      <w:pPr>
        <w:spacing w:before="60" w:line="276" w:lineRule="auto"/>
        <w:rPr>
          <w:b/>
          <w:sz w:val="22"/>
          <w:szCs w:val="22"/>
        </w:rPr>
      </w:pPr>
      <w:r w:rsidRPr="002951A8">
        <w:rPr>
          <w:b/>
          <w:noProof/>
          <w:sz w:val="22"/>
          <w:szCs w:val="22"/>
        </w:rPr>
        <w:t>2024. gada 05. septembris</w:t>
      </w:r>
    </w:p>
    <w:p w14:paraId="2A93D15B" w14:textId="54ACE150" w:rsidR="00AA2783" w:rsidRPr="002951A8" w:rsidRDefault="002951A8" w:rsidP="001868BB">
      <w:pPr>
        <w:spacing w:before="60" w:line="276" w:lineRule="auto"/>
        <w:rPr>
          <w:b/>
          <w:sz w:val="22"/>
          <w:szCs w:val="22"/>
        </w:rPr>
      </w:pPr>
      <w:r w:rsidRPr="002951A8">
        <w:rPr>
          <w:b/>
          <w:noProof/>
          <w:sz w:val="22"/>
          <w:szCs w:val="22"/>
        </w:rPr>
        <w:t>Plkst. 15:00</w:t>
      </w:r>
    </w:p>
    <w:p w14:paraId="2A93D15C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2A93D15D" w14:textId="77777777" w:rsidR="001868BB" w:rsidRPr="001868BB" w:rsidRDefault="002951A8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2A93D15E" w14:textId="6B8A8969" w:rsidR="00AA2783" w:rsidRPr="002951A8" w:rsidRDefault="00D66552" w:rsidP="002951A8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2951A8">
        <w:rPr>
          <w:b/>
          <w:noProof/>
          <w:lang w:val="lv-LV"/>
        </w:rPr>
        <w:t>Par Jelgavas novada pašvaldī</w:t>
      </w:r>
      <w:r w:rsidR="002951A8">
        <w:rPr>
          <w:b/>
          <w:noProof/>
          <w:lang w:val="lv-LV"/>
        </w:rPr>
        <w:t>bas saistošo noteikumu Nr.___ “</w:t>
      </w:r>
      <w:r w:rsidRPr="002951A8">
        <w:rPr>
          <w:b/>
          <w:noProof/>
          <w:lang w:val="lv-LV"/>
        </w:rPr>
        <w:t>Par Jelgavas novada pašvaldības vienreizējo pabalstu dzīvojamās telpas vai dzīvojamās mājas remontam” apstiprināšanu</w:t>
      </w:r>
      <w:r w:rsidR="002951A8">
        <w:rPr>
          <w:b/>
          <w:noProof/>
          <w:lang w:val="lv-LV"/>
        </w:rPr>
        <w:t>.</w:t>
      </w:r>
    </w:p>
    <w:p w14:paraId="2A93D15F" w14:textId="4B07F55E" w:rsidR="00A04089" w:rsidRDefault="002951A8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Vaiva Laimīte</w:t>
      </w:r>
    </w:p>
    <w:p w14:paraId="2A93D160" w14:textId="5ADB5520" w:rsidR="00E96830" w:rsidRDefault="00E96830" w:rsidP="00AA2783">
      <w:pPr>
        <w:spacing w:before="60" w:line="276" w:lineRule="auto"/>
        <w:rPr>
          <w:lang w:val="lv-LV"/>
        </w:rPr>
      </w:pPr>
    </w:p>
    <w:p w14:paraId="2B5D84F8" w14:textId="3DC2D77D" w:rsidR="00FA523F" w:rsidRDefault="00FA523F" w:rsidP="00AA2783">
      <w:pPr>
        <w:spacing w:before="60" w:line="276" w:lineRule="auto"/>
        <w:rPr>
          <w:lang w:val="lv-LV"/>
        </w:rPr>
      </w:pPr>
    </w:p>
    <w:p w14:paraId="76D1B57E" w14:textId="662C8FDE" w:rsidR="00FA523F" w:rsidRDefault="00FA523F" w:rsidP="00AA2783">
      <w:pPr>
        <w:spacing w:before="60" w:line="276" w:lineRule="auto"/>
        <w:rPr>
          <w:lang w:val="lv-LV"/>
        </w:rPr>
      </w:pPr>
    </w:p>
    <w:p w14:paraId="25959B0C" w14:textId="619E7BED" w:rsidR="00FA523F" w:rsidRDefault="00FA523F" w:rsidP="00FA523F">
      <w:pPr>
        <w:spacing w:before="60"/>
        <w:rPr>
          <w:u w:val="single"/>
        </w:rPr>
      </w:pPr>
      <w:proofErr w:type="spellStart"/>
      <w:r w:rsidRPr="00B9380A">
        <w:rPr>
          <w:i/>
          <w:u w:val="single"/>
        </w:rPr>
        <w:t>Pamatojums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jautājuma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steidzamības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izskatīšanai</w:t>
      </w:r>
      <w:proofErr w:type="spellEnd"/>
      <w:r w:rsidRPr="00B9380A">
        <w:rPr>
          <w:u w:val="single"/>
        </w:rPr>
        <w:t>:</w:t>
      </w:r>
    </w:p>
    <w:p w14:paraId="18051C99" w14:textId="77777777" w:rsidR="00FA523F" w:rsidRPr="00B9380A" w:rsidRDefault="00FA523F" w:rsidP="00FA523F">
      <w:pPr>
        <w:spacing w:before="60"/>
        <w:rPr>
          <w:u w:val="single"/>
        </w:rPr>
      </w:pPr>
    </w:p>
    <w:p w14:paraId="7769D6C6" w14:textId="77777777" w:rsidR="00FA523F" w:rsidRPr="0078467E" w:rsidRDefault="00FA523F" w:rsidP="00FA523F">
      <w:pPr>
        <w:shd w:val="clear" w:color="auto" w:fill="FFFFFF"/>
        <w:ind w:right="-432"/>
        <w:jc w:val="both"/>
        <w:rPr>
          <w:i/>
          <w:color w:val="000000"/>
          <w:lang w:eastAsia="lv-LV"/>
        </w:rPr>
      </w:pPr>
      <w:proofErr w:type="spellStart"/>
      <w:r w:rsidRPr="0078467E">
        <w:rPr>
          <w:i/>
          <w:color w:val="000000"/>
          <w:lang w:eastAsia="lv-LV"/>
        </w:rPr>
        <w:t>Noteikumi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sagatavoti</w:t>
      </w:r>
      <w:proofErr w:type="spellEnd"/>
      <w:r w:rsidRPr="0078467E">
        <w:rPr>
          <w:i/>
          <w:color w:val="000000"/>
          <w:lang w:eastAsia="lv-LV"/>
        </w:rPr>
        <w:t xml:space="preserve">, </w:t>
      </w:r>
      <w:proofErr w:type="spellStart"/>
      <w:r w:rsidRPr="0078467E">
        <w:rPr>
          <w:i/>
          <w:color w:val="000000"/>
          <w:lang w:eastAsia="lv-LV"/>
        </w:rPr>
        <w:t>lai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bookmarkStart w:id="0" w:name="_GoBack"/>
      <w:bookmarkEnd w:id="0"/>
      <w:proofErr w:type="spellStart"/>
      <w:r w:rsidRPr="0078467E">
        <w:rPr>
          <w:i/>
          <w:color w:val="000000"/>
          <w:lang w:eastAsia="lv-LV"/>
        </w:rPr>
        <w:t>pašvaldība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varētu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pieņemt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lēmumus</w:t>
      </w:r>
      <w:proofErr w:type="spellEnd"/>
      <w:r w:rsidRPr="0078467E">
        <w:rPr>
          <w:i/>
          <w:color w:val="000000"/>
          <w:lang w:eastAsia="lv-LV"/>
        </w:rPr>
        <w:t xml:space="preserve"> par </w:t>
      </w:r>
      <w:proofErr w:type="spellStart"/>
      <w:r w:rsidRPr="0078467E">
        <w:rPr>
          <w:i/>
          <w:color w:val="000000"/>
          <w:lang w:eastAsia="lv-LV"/>
        </w:rPr>
        <w:t>pabalsta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piešķiršanu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personām</w:t>
      </w:r>
      <w:proofErr w:type="spellEnd"/>
      <w:r w:rsidRPr="0078467E">
        <w:rPr>
          <w:i/>
          <w:color w:val="000000"/>
          <w:lang w:eastAsia="lv-LV"/>
        </w:rPr>
        <w:t xml:space="preserve">, </w:t>
      </w:r>
      <w:proofErr w:type="spellStart"/>
      <w:r w:rsidRPr="0078467E">
        <w:rPr>
          <w:i/>
          <w:color w:val="000000"/>
          <w:lang w:eastAsia="lv-LV"/>
        </w:rPr>
        <w:t>kuru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dzīvojamās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telpas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cietušas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dabas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vai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citu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apstākļu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radītu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katastrofu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ietekmē</w:t>
      </w:r>
      <w:proofErr w:type="spellEnd"/>
      <w:r w:rsidRPr="0078467E">
        <w:rPr>
          <w:i/>
          <w:color w:val="000000"/>
          <w:lang w:eastAsia="lv-LV"/>
        </w:rPr>
        <w:t xml:space="preserve">. SN </w:t>
      </w:r>
      <w:proofErr w:type="spellStart"/>
      <w:r w:rsidRPr="0078467E">
        <w:rPr>
          <w:i/>
          <w:color w:val="000000"/>
          <w:lang w:eastAsia="lv-LV"/>
        </w:rPr>
        <w:t>nepieciešamību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nosaka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likuma</w:t>
      </w:r>
      <w:proofErr w:type="spellEnd"/>
      <w:r w:rsidRPr="0078467E">
        <w:rPr>
          <w:i/>
          <w:color w:val="000000"/>
          <w:lang w:eastAsia="lv-LV"/>
        </w:rPr>
        <w:t xml:space="preserve"> "Par </w:t>
      </w:r>
      <w:proofErr w:type="spellStart"/>
      <w:r w:rsidRPr="0078467E">
        <w:rPr>
          <w:i/>
          <w:color w:val="000000"/>
          <w:lang w:eastAsia="lv-LV"/>
        </w:rPr>
        <w:t>palīdzību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dzīvokļa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jautājumu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risināšanā</w:t>
      </w:r>
      <w:proofErr w:type="spellEnd"/>
      <w:r w:rsidRPr="0078467E">
        <w:rPr>
          <w:i/>
          <w:color w:val="000000"/>
          <w:lang w:eastAsia="lv-LV"/>
        </w:rPr>
        <w:t xml:space="preserve">" 26.panta </w:t>
      </w:r>
      <w:proofErr w:type="spellStart"/>
      <w:r w:rsidRPr="0078467E">
        <w:rPr>
          <w:i/>
          <w:color w:val="000000"/>
          <w:lang w:eastAsia="lv-LV"/>
        </w:rPr>
        <w:t>otrā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daļa</w:t>
      </w:r>
      <w:proofErr w:type="spellEnd"/>
      <w:r w:rsidRPr="0078467E">
        <w:rPr>
          <w:i/>
          <w:color w:val="000000"/>
          <w:lang w:eastAsia="lv-LV"/>
        </w:rPr>
        <w:t>.</w:t>
      </w:r>
    </w:p>
    <w:p w14:paraId="32616BB5" w14:textId="77777777" w:rsidR="00FA523F" w:rsidRPr="0078467E" w:rsidRDefault="00FA523F" w:rsidP="00FA523F">
      <w:pPr>
        <w:shd w:val="clear" w:color="auto" w:fill="FFFFFF"/>
        <w:ind w:right="-432"/>
        <w:jc w:val="both"/>
        <w:rPr>
          <w:i/>
          <w:color w:val="000000"/>
          <w:lang w:eastAsia="lv-LV"/>
        </w:rPr>
      </w:pPr>
      <w:proofErr w:type="spellStart"/>
      <w:r w:rsidRPr="0078467E">
        <w:rPr>
          <w:i/>
          <w:color w:val="000000"/>
          <w:lang w:eastAsia="lv-LV"/>
        </w:rPr>
        <w:t>Noteikumu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steidzama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virzība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nepieciešama</w:t>
      </w:r>
      <w:proofErr w:type="spellEnd"/>
      <w:r w:rsidRPr="0078467E">
        <w:rPr>
          <w:i/>
          <w:color w:val="000000"/>
          <w:lang w:eastAsia="lv-LV"/>
        </w:rPr>
        <w:t xml:space="preserve">, </w:t>
      </w:r>
      <w:proofErr w:type="spellStart"/>
      <w:r w:rsidRPr="0078467E">
        <w:rPr>
          <w:i/>
          <w:color w:val="000000"/>
          <w:lang w:eastAsia="lv-LV"/>
        </w:rPr>
        <w:t>lai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iespējami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ātri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varētu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uzsākt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lēmumu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pieņemšanu</w:t>
      </w:r>
      <w:proofErr w:type="spellEnd"/>
      <w:r w:rsidRPr="0078467E">
        <w:rPr>
          <w:i/>
          <w:color w:val="000000"/>
          <w:lang w:eastAsia="lv-LV"/>
        </w:rPr>
        <w:t xml:space="preserve"> par 2024.gada </w:t>
      </w:r>
      <w:proofErr w:type="spellStart"/>
      <w:r w:rsidRPr="0078467E">
        <w:rPr>
          <w:i/>
          <w:color w:val="000000"/>
          <w:lang w:eastAsia="lv-LV"/>
        </w:rPr>
        <w:t>jūlija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beigās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vētras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laikā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cietušo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mājokļu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īpašnieku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pieteikumu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apmierināšanu</w:t>
      </w:r>
      <w:proofErr w:type="spellEnd"/>
      <w:r w:rsidRPr="0078467E">
        <w:rPr>
          <w:i/>
          <w:color w:val="000000"/>
          <w:lang w:eastAsia="lv-LV"/>
        </w:rPr>
        <w:t>. </w:t>
      </w:r>
    </w:p>
    <w:p w14:paraId="5E6DC94E" w14:textId="77777777" w:rsidR="00FA523F" w:rsidRPr="0078467E" w:rsidRDefault="00FA523F" w:rsidP="00FA523F">
      <w:pPr>
        <w:shd w:val="clear" w:color="auto" w:fill="FFFFFF"/>
        <w:ind w:right="-432"/>
        <w:jc w:val="both"/>
        <w:rPr>
          <w:i/>
          <w:color w:val="000000"/>
          <w:lang w:eastAsia="lv-LV"/>
        </w:rPr>
      </w:pPr>
      <w:proofErr w:type="spellStart"/>
      <w:r w:rsidRPr="0078467E">
        <w:rPr>
          <w:i/>
          <w:color w:val="000000"/>
          <w:lang w:eastAsia="lv-LV"/>
        </w:rPr>
        <w:t>Noteikumu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projekta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publiskā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apspriešana</w:t>
      </w:r>
      <w:proofErr w:type="spellEnd"/>
      <w:r w:rsidRPr="0078467E">
        <w:rPr>
          <w:i/>
          <w:color w:val="000000"/>
          <w:lang w:eastAsia="lv-LV"/>
        </w:rPr>
        <w:t xml:space="preserve"> </w:t>
      </w:r>
      <w:proofErr w:type="spellStart"/>
      <w:r w:rsidRPr="0078467E">
        <w:rPr>
          <w:i/>
          <w:color w:val="000000"/>
          <w:lang w:eastAsia="lv-LV"/>
        </w:rPr>
        <w:t>noslēdzās</w:t>
      </w:r>
      <w:proofErr w:type="spellEnd"/>
      <w:r w:rsidRPr="0078467E">
        <w:rPr>
          <w:i/>
          <w:color w:val="000000"/>
          <w:lang w:eastAsia="lv-LV"/>
        </w:rPr>
        <w:t xml:space="preserve"> 2024.gada 29.augustā.</w:t>
      </w:r>
    </w:p>
    <w:p w14:paraId="56982378" w14:textId="77777777" w:rsidR="00FA523F" w:rsidRPr="00003B11" w:rsidRDefault="00FA523F" w:rsidP="00AA2783">
      <w:pPr>
        <w:spacing w:before="60" w:line="276" w:lineRule="auto"/>
        <w:rPr>
          <w:lang w:val="lv-LV"/>
        </w:rPr>
      </w:pPr>
    </w:p>
    <w:sectPr w:rsidR="00FA523F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49F6F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B1EE0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52651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8389F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6DAB0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ADEF6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AA4D3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D9213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552F2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ED81AFF"/>
    <w:multiLevelType w:val="hybridMultilevel"/>
    <w:tmpl w:val="8A707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6BB6A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808B9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582B6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980A2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A6CE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6627A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EE40C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08A9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690D1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951A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3D156"/>
  <w15:docId w15:val="{4ACA3307-7665-4AE1-BAE9-31B77D6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29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2024-09-04T08:47:00Z</dcterms:modified>
</cp:coreProperties>
</file>