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58745" w14:textId="7660164E" w:rsidR="00407EC1" w:rsidRDefault="00407EC1" w:rsidP="0084459D">
      <w:pPr>
        <w:jc w:val="center"/>
        <w:outlineLvl w:val="0"/>
        <w:rPr>
          <w:b/>
          <w:noProof/>
          <w:sz w:val="28"/>
          <w:szCs w:val="28"/>
        </w:rPr>
      </w:pPr>
      <w:r>
        <w:rPr>
          <w:b/>
          <w:noProof/>
          <w:sz w:val="28"/>
          <w:szCs w:val="28"/>
        </w:rPr>
        <w:t>JELGAVAS NOVADA DOME</w:t>
      </w:r>
    </w:p>
    <w:p w14:paraId="06758D8C" w14:textId="2D0D333D" w:rsidR="00F3059D" w:rsidRPr="001868BB" w:rsidRDefault="00407EC1" w:rsidP="0084459D">
      <w:pPr>
        <w:jc w:val="center"/>
        <w:outlineLvl w:val="0"/>
        <w:rPr>
          <w:b/>
          <w:sz w:val="28"/>
          <w:szCs w:val="28"/>
        </w:rPr>
      </w:pPr>
      <w:r w:rsidRPr="001868BB">
        <w:rPr>
          <w:b/>
          <w:noProof/>
          <w:sz w:val="28"/>
          <w:szCs w:val="28"/>
        </w:rPr>
        <w:t xml:space="preserve">Domes </w:t>
      </w:r>
      <w:r>
        <w:rPr>
          <w:b/>
          <w:noProof/>
          <w:sz w:val="28"/>
          <w:szCs w:val="28"/>
        </w:rPr>
        <w:t xml:space="preserve">ārkārtas </w:t>
      </w:r>
      <w:r w:rsidRPr="001868BB">
        <w:rPr>
          <w:b/>
          <w:noProof/>
          <w:sz w:val="28"/>
          <w:szCs w:val="28"/>
        </w:rPr>
        <w:t>sēde</w:t>
      </w:r>
      <w:r>
        <w:rPr>
          <w:b/>
          <w:noProof/>
          <w:sz w:val="28"/>
          <w:szCs w:val="28"/>
        </w:rPr>
        <w:t xml:space="preserve"> Nr. 22</w:t>
      </w:r>
    </w:p>
    <w:p w14:paraId="06758D8D" w14:textId="77777777" w:rsidR="00473C98" w:rsidRPr="001868BB" w:rsidRDefault="00407EC1" w:rsidP="0084459D">
      <w:pPr>
        <w:jc w:val="center"/>
        <w:outlineLvl w:val="0"/>
        <w:rPr>
          <w:b/>
          <w:lang w:val="lv-LV"/>
        </w:rPr>
      </w:pPr>
      <w:r w:rsidRPr="001868BB">
        <w:rPr>
          <w:b/>
          <w:noProof/>
          <w:sz w:val="20"/>
          <w:szCs w:val="20"/>
        </w:rPr>
        <w:t>2024-101-22</w:t>
      </w:r>
    </w:p>
    <w:p w14:paraId="06758D8E" w14:textId="1DC868C2" w:rsidR="00BC64A2" w:rsidRPr="001868BB" w:rsidRDefault="00407EC1" w:rsidP="00F3059D">
      <w:pPr>
        <w:jc w:val="center"/>
        <w:rPr>
          <w:b/>
          <w:sz w:val="20"/>
          <w:szCs w:val="20"/>
          <w:u w:val="single"/>
        </w:rPr>
      </w:pPr>
      <w:proofErr w:type="spellStart"/>
      <w:r>
        <w:rPr>
          <w:b/>
          <w:sz w:val="20"/>
          <w:szCs w:val="20"/>
          <w:u w:val="single"/>
        </w:rPr>
        <w:t>Videokonference</w:t>
      </w:r>
      <w:proofErr w:type="spellEnd"/>
      <w:r>
        <w:rPr>
          <w:b/>
          <w:sz w:val="20"/>
          <w:szCs w:val="20"/>
          <w:u w:val="single"/>
        </w:rPr>
        <w:t xml:space="preserve"> MS Teams</w:t>
      </w:r>
    </w:p>
    <w:p w14:paraId="06758D8F" w14:textId="77777777" w:rsidR="001868BB" w:rsidRDefault="001868BB" w:rsidP="00407EC1">
      <w:pPr>
        <w:spacing w:before="60" w:line="276" w:lineRule="auto"/>
        <w:jc w:val="center"/>
        <w:rPr>
          <w:sz w:val="20"/>
          <w:szCs w:val="20"/>
        </w:rPr>
      </w:pPr>
    </w:p>
    <w:p w14:paraId="06758D90" w14:textId="77777777" w:rsidR="001868BB" w:rsidRPr="00407EC1" w:rsidRDefault="00407EC1" w:rsidP="001868BB">
      <w:pPr>
        <w:spacing w:before="60" w:line="276" w:lineRule="auto"/>
        <w:rPr>
          <w:b/>
          <w:sz w:val="22"/>
          <w:szCs w:val="22"/>
        </w:rPr>
      </w:pPr>
      <w:r w:rsidRPr="00407EC1">
        <w:rPr>
          <w:b/>
          <w:noProof/>
          <w:sz w:val="22"/>
          <w:szCs w:val="22"/>
        </w:rPr>
        <w:t>2024. gada 13. septembris</w:t>
      </w:r>
    </w:p>
    <w:p w14:paraId="06758D91" w14:textId="4CF0EBAD" w:rsidR="00AA2783" w:rsidRPr="00407EC1" w:rsidRDefault="00407EC1" w:rsidP="001868BB">
      <w:pPr>
        <w:spacing w:before="60" w:line="276" w:lineRule="auto"/>
        <w:rPr>
          <w:b/>
          <w:sz w:val="22"/>
          <w:szCs w:val="22"/>
        </w:rPr>
      </w:pPr>
      <w:r w:rsidRPr="00407EC1">
        <w:rPr>
          <w:b/>
          <w:noProof/>
          <w:sz w:val="22"/>
          <w:szCs w:val="22"/>
        </w:rPr>
        <w:t xml:space="preserve">Plkst. </w:t>
      </w:r>
      <w:r w:rsidRPr="00407EC1">
        <w:rPr>
          <w:b/>
          <w:noProof/>
          <w:sz w:val="22"/>
          <w:szCs w:val="22"/>
        </w:rPr>
        <w:t>09:00</w:t>
      </w:r>
    </w:p>
    <w:p w14:paraId="06758D92" w14:textId="77777777" w:rsidR="001868BB" w:rsidRDefault="001868BB" w:rsidP="001868BB">
      <w:pPr>
        <w:spacing w:before="60" w:line="276" w:lineRule="auto"/>
        <w:rPr>
          <w:color w:val="000000" w:themeColor="text1"/>
          <w:sz w:val="22"/>
          <w:lang w:val="lv-LV"/>
        </w:rPr>
      </w:pPr>
    </w:p>
    <w:p w14:paraId="06758D93" w14:textId="77777777" w:rsidR="001868BB" w:rsidRPr="001868BB" w:rsidRDefault="00407EC1" w:rsidP="00AA2783">
      <w:pPr>
        <w:spacing w:before="60" w:line="276" w:lineRule="auto"/>
        <w:rPr>
          <w:lang w:val="lv-LV"/>
        </w:rPr>
      </w:pPr>
      <w:r>
        <w:rPr>
          <w:lang w:val="lv-LV"/>
        </w:rPr>
        <w:t>DARBA KĀRTĪBĀ:</w:t>
      </w:r>
    </w:p>
    <w:p w14:paraId="06758D94" w14:textId="115838DA" w:rsidR="00AA2783" w:rsidRPr="00407EC1" w:rsidRDefault="00D66552" w:rsidP="00407EC1">
      <w:pPr>
        <w:pStyle w:val="ListParagraph"/>
        <w:numPr>
          <w:ilvl w:val="0"/>
          <w:numId w:val="3"/>
        </w:numPr>
        <w:spacing w:before="60" w:line="276" w:lineRule="auto"/>
        <w:ind w:left="284" w:right="-432" w:hanging="284"/>
        <w:jc w:val="both"/>
        <w:rPr>
          <w:b/>
          <w:lang w:val="lv-LV"/>
        </w:rPr>
      </w:pPr>
      <w:r w:rsidRPr="00407EC1">
        <w:rPr>
          <w:b/>
          <w:noProof/>
          <w:lang w:val="lv-LV"/>
        </w:rPr>
        <w:t>Par Jelgavas novada teritorijas plānojuma (administratīvajai teritorijai līdz 30.06.2021.) 6.redakcijas pilnveidošanu un nodošanu publiskajai apspriešanai</w:t>
      </w:r>
      <w:r w:rsidR="00407EC1">
        <w:rPr>
          <w:b/>
          <w:noProof/>
          <w:lang w:val="lv-LV"/>
        </w:rPr>
        <w:t>.</w:t>
      </w:r>
    </w:p>
    <w:p w14:paraId="06758D95" w14:textId="3E0A21C3" w:rsidR="00A04089" w:rsidRDefault="00407EC1" w:rsidP="00AA2783">
      <w:pPr>
        <w:spacing w:before="60" w:line="276" w:lineRule="auto"/>
        <w:rPr>
          <w:lang w:val="lv-LV"/>
        </w:rPr>
      </w:pPr>
      <w:r>
        <w:rPr>
          <w:noProof/>
        </w:rPr>
        <w:t xml:space="preserve">Ziņo: </w:t>
      </w:r>
      <w:r w:rsidRPr="00A67716">
        <w:rPr>
          <w:noProof/>
        </w:rPr>
        <w:t>K</w:t>
      </w:r>
      <w:r w:rsidRPr="00A67716">
        <w:rPr>
          <w:noProof/>
        </w:rPr>
        <w:t>rista Tumova</w:t>
      </w:r>
    </w:p>
    <w:p w14:paraId="06758D96" w14:textId="0089BF97" w:rsidR="00E96830" w:rsidRDefault="00E96830" w:rsidP="00AA2783">
      <w:pPr>
        <w:spacing w:before="60" w:line="276" w:lineRule="auto"/>
        <w:rPr>
          <w:lang w:val="lv-LV"/>
        </w:rPr>
      </w:pPr>
    </w:p>
    <w:p w14:paraId="3F87C6C4" w14:textId="56E12EE9" w:rsidR="00407EC1" w:rsidRDefault="00407EC1" w:rsidP="00AA2783">
      <w:pPr>
        <w:spacing w:before="60" w:line="276" w:lineRule="auto"/>
        <w:rPr>
          <w:lang w:val="lv-LV"/>
        </w:rPr>
      </w:pPr>
    </w:p>
    <w:p w14:paraId="17D1808E" w14:textId="6D7A21F0" w:rsidR="00407EC1" w:rsidRDefault="00407EC1" w:rsidP="00AA2783">
      <w:pPr>
        <w:spacing w:before="60" w:line="276" w:lineRule="auto"/>
        <w:rPr>
          <w:lang w:val="lv-LV"/>
        </w:rPr>
      </w:pPr>
      <w:r w:rsidRPr="00407EC1">
        <w:rPr>
          <w:lang w:val="lv-LV"/>
        </w:rPr>
        <w:t>Steidzamības pamatojums jautājuma izskatīšanai domes ārkārtas sēdē:</w:t>
      </w:r>
    </w:p>
    <w:p w14:paraId="642DCE79" w14:textId="61CE02E0" w:rsidR="00407EC1" w:rsidRPr="00407EC1" w:rsidRDefault="00407EC1" w:rsidP="00407EC1">
      <w:pPr>
        <w:pStyle w:val="xmsonormal"/>
        <w:shd w:val="clear" w:color="auto" w:fill="FFFFFF"/>
        <w:spacing w:before="0" w:beforeAutospacing="0" w:after="0" w:afterAutospacing="0"/>
        <w:ind w:right="-432"/>
        <w:jc w:val="both"/>
        <w:rPr>
          <w:i/>
          <w:color w:val="000000"/>
        </w:rPr>
      </w:pPr>
      <w:r w:rsidRPr="00407EC1">
        <w:rPr>
          <w:i/>
          <w:color w:val="000000"/>
        </w:rPr>
        <w:t>Ņemot vērā to, ka ir noslēgusies Teritorijas plānojuma 6.redakcijas publiskā apspriešana</w:t>
      </w:r>
      <w:r>
        <w:rPr>
          <w:i/>
          <w:color w:val="000000"/>
        </w:rPr>
        <w:t xml:space="preserve"> un ir saņemti negatīvi atzinumi</w:t>
      </w:r>
      <w:r w:rsidRPr="00407EC1">
        <w:rPr>
          <w:i/>
          <w:color w:val="000000"/>
        </w:rPr>
        <w:t xml:space="preserve"> no Valsts vides dienesta Atļauju pārvaldes un Dabas aizsardzības pārvaldes, kuros institūcijas iebilst plānojumā iekļautajiem risinājumiem attiecībā uz atkritumu poligona "Brakšķi" attīstības teritoriju, kā arī vēja parku attīstībai Latvijas valsts mežu zemēs paredzēto funkcionālo zonu Mežu teritorija (M1), lūdzot veikt labojumus plānojuma dokumentos, jo citādi no institūciju puses plānojums netiks apstiprināts, ir jāveic Teritorijas plānojuma 6.redakcijas pilnveidošana un 7.redakcijas publiskā apspriešana. Saņemts arī negatīvs atzinums no Nacionālās kultūras mantojuma pārvaldes, bet pārvaldes izvirzīto iebildumu dēļ 7.redakcijas izstrādāšana nebūtu nepieciešama.</w:t>
      </w:r>
    </w:p>
    <w:p w14:paraId="4C56D923" w14:textId="77777777" w:rsidR="00407EC1" w:rsidRPr="00407EC1" w:rsidRDefault="00407EC1" w:rsidP="00407EC1">
      <w:pPr>
        <w:pStyle w:val="xmsonormal"/>
        <w:shd w:val="clear" w:color="auto" w:fill="FFFFFF"/>
        <w:spacing w:before="0" w:beforeAutospacing="0" w:after="0" w:afterAutospacing="0"/>
        <w:ind w:right="-432"/>
        <w:jc w:val="both"/>
        <w:rPr>
          <w:i/>
          <w:color w:val="000000"/>
        </w:rPr>
      </w:pPr>
      <w:r w:rsidRPr="00407EC1">
        <w:rPr>
          <w:i/>
          <w:color w:val="000000"/>
        </w:rPr>
        <w:t>Ņemot vērā to, ka pilnveidotās redakcijas publiskā apspriešanas ilgums ir 3 nedēļas, kā arī Ministru kabineta 14.10.2014. noteikumu Nr.628 “Noteikumi par pašvaldību teritorijas attīstības plānošanas dokumentiem” 16.punkts nosaka, ka plānošanas dokumenta publiskās apspriešanas termiņš sākas </w:t>
      </w:r>
      <w:r w:rsidRPr="00407EC1">
        <w:rPr>
          <w:i/>
          <w:color w:val="000000"/>
          <w:u w:val="single"/>
        </w:rPr>
        <w:t>ne agrāk kā piecas darbdienas pēc attiecīgā plānošanas dokumenta redakcijas publicēšanas sistēmā</w:t>
      </w:r>
      <w:r w:rsidRPr="00407EC1">
        <w:rPr>
          <w:i/>
          <w:color w:val="000000"/>
        </w:rPr>
        <w:t>, ir ļoti svarīgi uzsākt apspriešanu pēc iespējas ātrāk. Pieņemot domes lēmumu 13.09.2024., publiskās apspriešanas termiņš varēs sākties no 23.09.2024.-13.10.2024. Pēc 13.10.2024. plānojums un vides pārskaties ir jāiesniedz Vides pārraudzības valsts birojā izvērtēšanai un atzinuma sniegšanai. Pēc biroja atzinuma saņemšanas plānojumu var virzīt apstiprināšanai domē un izdot saistošos noteikumus. Pēc apstiprināšanas domes sēdē ir 2 mēnešu pārsūdzēšanas termiņš tiesā, pēc šī termiņa beigām 10 darbdienu laikā VARAM izdod atzinumu par īstenošanu.</w:t>
      </w:r>
    </w:p>
    <w:p w14:paraId="3AD5041C" w14:textId="77777777" w:rsidR="00407EC1" w:rsidRPr="00407EC1" w:rsidRDefault="00407EC1" w:rsidP="00407EC1">
      <w:pPr>
        <w:pStyle w:val="xmsonormal"/>
        <w:shd w:val="clear" w:color="auto" w:fill="FFFFFF"/>
        <w:spacing w:before="0" w:beforeAutospacing="0" w:after="0" w:afterAutospacing="0"/>
        <w:ind w:right="-432"/>
        <w:jc w:val="both"/>
        <w:rPr>
          <w:i/>
          <w:color w:val="000000"/>
        </w:rPr>
      </w:pPr>
      <w:r w:rsidRPr="00407EC1">
        <w:rPr>
          <w:i/>
          <w:color w:val="000000"/>
        </w:rPr>
        <w:t>Ārkārtas domes sēde ir nepieciešama, lai publisko apspriešanu varētu organizēt pēc iespējas ātrāk, tādā veidā nekavējot kopējo izstrāde termiņu. Pabeidzot šī plānojuma izstrādi, ir jāuzsāk jaunā apvienotā novada plānojuma izstrāde.</w:t>
      </w:r>
    </w:p>
    <w:p w14:paraId="0174DF57" w14:textId="37514955" w:rsidR="00407EC1" w:rsidRPr="00407EC1" w:rsidRDefault="00407EC1" w:rsidP="00407EC1">
      <w:pPr>
        <w:pStyle w:val="xmsonormal"/>
        <w:shd w:val="clear" w:color="auto" w:fill="FFFFFF"/>
        <w:spacing w:before="0" w:beforeAutospacing="0" w:after="0" w:afterAutospacing="0"/>
        <w:ind w:right="-432"/>
        <w:jc w:val="both"/>
      </w:pPr>
      <w:r w:rsidRPr="00407EC1">
        <w:rPr>
          <w:i/>
          <w:color w:val="000000"/>
        </w:rPr>
        <w:t>Ir sagatavots domes lēmuma projekts, kuram ir pievienoti 7.redakcijas dokumenti ar veiktajiem labojumiem. 7.redakcijā tika iestrādātas visas izmaiņas, tostarp arī Nacionālās kultūras mantojuma pārvaldes piezīmes, kā arī citu institūciju precizējumi, kurus institūcijas lūdza iestrādāt veicot apvienotā novada plānojuma izstrādi. Domes lēmuma pievienotie dokumenti ir nododami publiskai apskriešanai.</w:t>
      </w:r>
      <w:bookmarkStart w:id="0" w:name="_GoBack"/>
      <w:bookmarkEnd w:id="0"/>
    </w:p>
    <w:sectPr w:rsidR="00407EC1" w:rsidRPr="00407EC1" w:rsidSect="00407EC1">
      <w:pgSz w:w="12240" w:h="15840"/>
      <w:pgMar w:top="1135"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5CD"/>
    <w:multiLevelType w:val="hybridMultilevel"/>
    <w:tmpl w:val="44FE4C62"/>
    <w:lvl w:ilvl="0" w:tplc="B6AA441A">
      <w:start w:val="1"/>
      <w:numFmt w:val="decimal"/>
      <w:lvlText w:val="%1."/>
      <w:lvlJc w:val="left"/>
      <w:pPr>
        <w:tabs>
          <w:tab w:val="num" w:pos="1080"/>
        </w:tabs>
        <w:ind w:left="1080" w:hanging="360"/>
      </w:pPr>
      <w:rPr>
        <w:rFonts w:cs="Times New Roman" w:hint="default"/>
      </w:rPr>
    </w:lvl>
    <w:lvl w:ilvl="1" w:tplc="132CD142" w:tentative="1">
      <w:start w:val="1"/>
      <w:numFmt w:val="lowerLetter"/>
      <w:lvlText w:val="%2."/>
      <w:lvlJc w:val="left"/>
      <w:pPr>
        <w:tabs>
          <w:tab w:val="num" w:pos="1800"/>
        </w:tabs>
        <w:ind w:left="1800" w:hanging="360"/>
      </w:pPr>
      <w:rPr>
        <w:rFonts w:cs="Times New Roman"/>
      </w:rPr>
    </w:lvl>
    <w:lvl w:ilvl="2" w:tplc="84C863A8" w:tentative="1">
      <w:start w:val="1"/>
      <w:numFmt w:val="lowerRoman"/>
      <w:lvlText w:val="%3."/>
      <w:lvlJc w:val="right"/>
      <w:pPr>
        <w:tabs>
          <w:tab w:val="num" w:pos="2520"/>
        </w:tabs>
        <w:ind w:left="2520" w:hanging="180"/>
      </w:pPr>
      <w:rPr>
        <w:rFonts w:cs="Times New Roman"/>
      </w:rPr>
    </w:lvl>
    <w:lvl w:ilvl="3" w:tplc="8182BEF6" w:tentative="1">
      <w:start w:val="1"/>
      <w:numFmt w:val="decimal"/>
      <w:lvlText w:val="%4."/>
      <w:lvlJc w:val="left"/>
      <w:pPr>
        <w:tabs>
          <w:tab w:val="num" w:pos="3240"/>
        </w:tabs>
        <w:ind w:left="3240" w:hanging="360"/>
      </w:pPr>
      <w:rPr>
        <w:rFonts w:cs="Times New Roman"/>
      </w:rPr>
    </w:lvl>
    <w:lvl w:ilvl="4" w:tplc="5CC6B010" w:tentative="1">
      <w:start w:val="1"/>
      <w:numFmt w:val="lowerLetter"/>
      <w:lvlText w:val="%5."/>
      <w:lvlJc w:val="left"/>
      <w:pPr>
        <w:tabs>
          <w:tab w:val="num" w:pos="3960"/>
        </w:tabs>
        <w:ind w:left="3960" w:hanging="360"/>
      </w:pPr>
      <w:rPr>
        <w:rFonts w:cs="Times New Roman"/>
      </w:rPr>
    </w:lvl>
    <w:lvl w:ilvl="5" w:tplc="DEFCFC12" w:tentative="1">
      <w:start w:val="1"/>
      <w:numFmt w:val="lowerRoman"/>
      <w:lvlText w:val="%6."/>
      <w:lvlJc w:val="right"/>
      <w:pPr>
        <w:tabs>
          <w:tab w:val="num" w:pos="4680"/>
        </w:tabs>
        <w:ind w:left="4680" w:hanging="180"/>
      </w:pPr>
      <w:rPr>
        <w:rFonts w:cs="Times New Roman"/>
      </w:rPr>
    </w:lvl>
    <w:lvl w:ilvl="6" w:tplc="06706AD4" w:tentative="1">
      <w:start w:val="1"/>
      <w:numFmt w:val="decimal"/>
      <w:lvlText w:val="%7."/>
      <w:lvlJc w:val="left"/>
      <w:pPr>
        <w:tabs>
          <w:tab w:val="num" w:pos="5400"/>
        </w:tabs>
        <w:ind w:left="5400" w:hanging="360"/>
      </w:pPr>
      <w:rPr>
        <w:rFonts w:cs="Times New Roman"/>
      </w:rPr>
    </w:lvl>
    <w:lvl w:ilvl="7" w:tplc="D8A01596" w:tentative="1">
      <w:start w:val="1"/>
      <w:numFmt w:val="lowerLetter"/>
      <w:lvlText w:val="%8."/>
      <w:lvlJc w:val="left"/>
      <w:pPr>
        <w:tabs>
          <w:tab w:val="num" w:pos="6120"/>
        </w:tabs>
        <w:ind w:left="6120" w:hanging="360"/>
      </w:pPr>
      <w:rPr>
        <w:rFonts w:cs="Times New Roman"/>
      </w:rPr>
    </w:lvl>
    <w:lvl w:ilvl="8" w:tplc="676AD16E" w:tentative="1">
      <w:start w:val="1"/>
      <w:numFmt w:val="lowerRoman"/>
      <w:lvlText w:val="%9."/>
      <w:lvlJc w:val="right"/>
      <w:pPr>
        <w:tabs>
          <w:tab w:val="num" w:pos="6840"/>
        </w:tabs>
        <w:ind w:left="6840" w:hanging="180"/>
      </w:pPr>
      <w:rPr>
        <w:rFonts w:cs="Times New Roman"/>
      </w:rPr>
    </w:lvl>
  </w:abstractNum>
  <w:abstractNum w:abstractNumId="1" w15:restartNumberingAfterBreak="0">
    <w:nsid w:val="30FB584D"/>
    <w:multiLevelType w:val="hybridMultilevel"/>
    <w:tmpl w:val="E6504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2C7E56"/>
    <w:multiLevelType w:val="hybridMultilevel"/>
    <w:tmpl w:val="CE8A0CCA"/>
    <w:lvl w:ilvl="0" w:tplc="A39045C6">
      <w:start w:val="1"/>
      <w:numFmt w:val="decimal"/>
      <w:lvlText w:val="%1."/>
      <w:lvlJc w:val="left"/>
      <w:pPr>
        <w:tabs>
          <w:tab w:val="num" w:pos="1080"/>
        </w:tabs>
        <w:ind w:left="1080" w:hanging="360"/>
      </w:pPr>
      <w:rPr>
        <w:rFonts w:cs="Times New Roman" w:hint="default"/>
      </w:rPr>
    </w:lvl>
    <w:lvl w:ilvl="1" w:tplc="4780696A" w:tentative="1">
      <w:start w:val="1"/>
      <w:numFmt w:val="lowerLetter"/>
      <w:lvlText w:val="%2."/>
      <w:lvlJc w:val="left"/>
      <w:pPr>
        <w:tabs>
          <w:tab w:val="num" w:pos="1800"/>
        </w:tabs>
        <w:ind w:left="1800" w:hanging="360"/>
      </w:pPr>
      <w:rPr>
        <w:rFonts w:cs="Times New Roman"/>
      </w:rPr>
    </w:lvl>
    <w:lvl w:ilvl="2" w:tplc="887A24D0" w:tentative="1">
      <w:start w:val="1"/>
      <w:numFmt w:val="lowerRoman"/>
      <w:lvlText w:val="%3."/>
      <w:lvlJc w:val="right"/>
      <w:pPr>
        <w:tabs>
          <w:tab w:val="num" w:pos="2520"/>
        </w:tabs>
        <w:ind w:left="2520" w:hanging="180"/>
      </w:pPr>
      <w:rPr>
        <w:rFonts w:cs="Times New Roman"/>
      </w:rPr>
    </w:lvl>
    <w:lvl w:ilvl="3" w:tplc="B87E5470" w:tentative="1">
      <w:start w:val="1"/>
      <w:numFmt w:val="decimal"/>
      <w:lvlText w:val="%4."/>
      <w:lvlJc w:val="left"/>
      <w:pPr>
        <w:tabs>
          <w:tab w:val="num" w:pos="3240"/>
        </w:tabs>
        <w:ind w:left="3240" w:hanging="360"/>
      </w:pPr>
      <w:rPr>
        <w:rFonts w:cs="Times New Roman"/>
      </w:rPr>
    </w:lvl>
    <w:lvl w:ilvl="4" w:tplc="C10EB518" w:tentative="1">
      <w:start w:val="1"/>
      <w:numFmt w:val="lowerLetter"/>
      <w:lvlText w:val="%5."/>
      <w:lvlJc w:val="left"/>
      <w:pPr>
        <w:tabs>
          <w:tab w:val="num" w:pos="3960"/>
        </w:tabs>
        <w:ind w:left="3960" w:hanging="360"/>
      </w:pPr>
      <w:rPr>
        <w:rFonts w:cs="Times New Roman"/>
      </w:rPr>
    </w:lvl>
    <w:lvl w:ilvl="5" w:tplc="E932AEB8" w:tentative="1">
      <w:start w:val="1"/>
      <w:numFmt w:val="lowerRoman"/>
      <w:lvlText w:val="%6."/>
      <w:lvlJc w:val="right"/>
      <w:pPr>
        <w:tabs>
          <w:tab w:val="num" w:pos="4680"/>
        </w:tabs>
        <w:ind w:left="4680" w:hanging="180"/>
      </w:pPr>
      <w:rPr>
        <w:rFonts w:cs="Times New Roman"/>
      </w:rPr>
    </w:lvl>
    <w:lvl w:ilvl="6" w:tplc="6C94C328" w:tentative="1">
      <w:start w:val="1"/>
      <w:numFmt w:val="decimal"/>
      <w:lvlText w:val="%7."/>
      <w:lvlJc w:val="left"/>
      <w:pPr>
        <w:tabs>
          <w:tab w:val="num" w:pos="5400"/>
        </w:tabs>
        <w:ind w:left="5400" w:hanging="360"/>
      </w:pPr>
      <w:rPr>
        <w:rFonts w:cs="Times New Roman"/>
      </w:rPr>
    </w:lvl>
    <w:lvl w:ilvl="7" w:tplc="8C42316A" w:tentative="1">
      <w:start w:val="1"/>
      <w:numFmt w:val="lowerLetter"/>
      <w:lvlText w:val="%8."/>
      <w:lvlJc w:val="left"/>
      <w:pPr>
        <w:tabs>
          <w:tab w:val="num" w:pos="6120"/>
        </w:tabs>
        <w:ind w:left="6120" w:hanging="360"/>
      </w:pPr>
      <w:rPr>
        <w:rFonts w:cs="Times New Roman"/>
      </w:rPr>
    </w:lvl>
    <w:lvl w:ilvl="8" w:tplc="31A4EA86"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A2"/>
    <w:rsid w:val="00003B11"/>
    <w:rsid w:val="000C2F61"/>
    <w:rsid w:val="001109E1"/>
    <w:rsid w:val="001204EA"/>
    <w:rsid w:val="00130C57"/>
    <w:rsid w:val="00152ABC"/>
    <w:rsid w:val="0015548A"/>
    <w:rsid w:val="00161E32"/>
    <w:rsid w:val="00175914"/>
    <w:rsid w:val="001868BB"/>
    <w:rsid w:val="001A5858"/>
    <w:rsid w:val="002A45FF"/>
    <w:rsid w:val="002C2B30"/>
    <w:rsid w:val="003656FB"/>
    <w:rsid w:val="003D08EB"/>
    <w:rsid w:val="003E629F"/>
    <w:rsid w:val="00407EC1"/>
    <w:rsid w:val="004161C1"/>
    <w:rsid w:val="00441567"/>
    <w:rsid w:val="004450BE"/>
    <w:rsid w:val="00473C98"/>
    <w:rsid w:val="004F6CFC"/>
    <w:rsid w:val="00512AD5"/>
    <w:rsid w:val="00530373"/>
    <w:rsid w:val="005458A4"/>
    <w:rsid w:val="00584E26"/>
    <w:rsid w:val="00613CA8"/>
    <w:rsid w:val="00630D47"/>
    <w:rsid w:val="00682F29"/>
    <w:rsid w:val="006D07D8"/>
    <w:rsid w:val="00702353"/>
    <w:rsid w:val="00816077"/>
    <w:rsid w:val="0084459D"/>
    <w:rsid w:val="00870A6F"/>
    <w:rsid w:val="008A583C"/>
    <w:rsid w:val="008F6D8F"/>
    <w:rsid w:val="00990253"/>
    <w:rsid w:val="00995F52"/>
    <w:rsid w:val="00A04089"/>
    <w:rsid w:val="00A37925"/>
    <w:rsid w:val="00A67716"/>
    <w:rsid w:val="00A67C25"/>
    <w:rsid w:val="00AA2783"/>
    <w:rsid w:val="00B44670"/>
    <w:rsid w:val="00BC64A2"/>
    <w:rsid w:val="00BD2110"/>
    <w:rsid w:val="00C3426D"/>
    <w:rsid w:val="00C81C04"/>
    <w:rsid w:val="00C968E3"/>
    <w:rsid w:val="00D50422"/>
    <w:rsid w:val="00D622BE"/>
    <w:rsid w:val="00D66552"/>
    <w:rsid w:val="00D91869"/>
    <w:rsid w:val="00E8727C"/>
    <w:rsid w:val="00E96830"/>
    <w:rsid w:val="00E96D6D"/>
    <w:rsid w:val="00EA441F"/>
    <w:rsid w:val="00EE6204"/>
    <w:rsid w:val="00F17BE6"/>
    <w:rsid w:val="00F3059D"/>
    <w:rsid w:val="00F65A83"/>
    <w:rsid w:val="00F90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58D8C"/>
  <w15:docId w15:val="{5AEBC872-CD91-4F92-8391-13A70677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8445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US" w:eastAsia="en-US"/>
    </w:rPr>
  </w:style>
  <w:style w:type="paragraph" w:customStyle="1" w:styleId="Default">
    <w:name w:val="Default"/>
    <w:rsid w:val="005458A4"/>
    <w:pPr>
      <w:autoSpaceDE w:val="0"/>
      <w:autoSpaceDN w:val="0"/>
      <w:adjustRightInd w:val="0"/>
    </w:pPr>
    <w:rPr>
      <w:rFonts w:ascii="Verdana" w:hAnsi="Verdana" w:cs="Verdana"/>
      <w:color w:val="000000"/>
      <w:sz w:val="24"/>
      <w:szCs w:val="24"/>
      <w:lang w:eastAsia="zh-CN"/>
    </w:rPr>
  </w:style>
  <w:style w:type="paragraph" w:styleId="BalloonText">
    <w:name w:val="Balloon Text"/>
    <w:basedOn w:val="Normal"/>
    <w:link w:val="BalloonTextChar"/>
    <w:rsid w:val="00F3059D"/>
    <w:rPr>
      <w:rFonts w:ascii="Segoe UI" w:hAnsi="Segoe UI" w:cs="Segoe UI"/>
      <w:sz w:val="18"/>
      <w:szCs w:val="18"/>
    </w:rPr>
  </w:style>
  <w:style w:type="character" w:customStyle="1" w:styleId="BalloonTextChar">
    <w:name w:val="Balloon Text Char"/>
    <w:basedOn w:val="DefaultParagraphFont"/>
    <w:link w:val="BalloonText"/>
    <w:rsid w:val="00F3059D"/>
    <w:rPr>
      <w:rFonts w:ascii="Segoe UI" w:hAnsi="Segoe UI" w:cs="Segoe UI"/>
      <w:sz w:val="18"/>
      <w:szCs w:val="18"/>
      <w:lang w:val="en-US" w:eastAsia="en-US"/>
    </w:rPr>
  </w:style>
  <w:style w:type="paragraph" w:styleId="ListParagraph">
    <w:name w:val="List Paragraph"/>
    <w:basedOn w:val="Normal"/>
    <w:qFormat/>
    <w:rsid w:val="00407EC1"/>
    <w:pPr>
      <w:ind w:left="720"/>
      <w:contextualSpacing/>
    </w:pPr>
  </w:style>
  <w:style w:type="paragraph" w:customStyle="1" w:styleId="xmsonormal">
    <w:name w:val="x_msonormal"/>
    <w:basedOn w:val="Normal"/>
    <w:rsid w:val="00407EC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1749</Words>
  <Characters>998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Villa</dc:creator>
  <cp:lastModifiedBy>Inta Skvirecka</cp:lastModifiedBy>
  <cp:revision>3</cp:revision>
  <dcterms:created xsi:type="dcterms:W3CDTF">2021-06-30T05:05:00Z</dcterms:created>
  <dcterms:modified xsi:type="dcterms:W3CDTF">2024-09-12T10:13:00Z</dcterms:modified>
</cp:coreProperties>
</file>