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87A26E" w14:textId="51EA6F4E" w:rsidR="005C7498" w:rsidRPr="00515432" w:rsidRDefault="00515432" w:rsidP="00515432">
      <w:pPr>
        <w:jc w:val="right"/>
      </w:pPr>
      <w:r w:rsidRPr="00515432">
        <w:t xml:space="preserve">Pielikums protokolam Nr. </w:t>
      </w:r>
      <w:r w:rsidR="00C67C72">
        <w:t>22</w:t>
      </w:r>
      <w:r w:rsidRPr="00515432">
        <w:t>/202</w:t>
      </w:r>
      <w:r w:rsidR="0015593B">
        <w:t>4</w:t>
      </w:r>
    </w:p>
    <w:p w14:paraId="7559B9FA" w14:textId="77777777" w:rsidR="00515432" w:rsidRDefault="00515432" w:rsidP="00515432">
      <w:pPr>
        <w:jc w:val="center"/>
        <w:rPr>
          <w:b/>
          <w:bCs/>
          <w:sz w:val="28"/>
          <w:szCs w:val="28"/>
        </w:rPr>
      </w:pPr>
    </w:p>
    <w:p w14:paraId="1D7FDD06" w14:textId="77777777" w:rsidR="006014F6" w:rsidRDefault="006014F6" w:rsidP="00515432">
      <w:pPr>
        <w:jc w:val="center"/>
        <w:rPr>
          <w:b/>
          <w:bCs/>
          <w:sz w:val="28"/>
          <w:szCs w:val="28"/>
        </w:rPr>
      </w:pPr>
    </w:p>
    <w:p w14:paraId="66F5F13E" w14:textId="75B435C6" w:rsidR="00515432" w:rsidRPr="006640F3" w:rsidRDefault="00515432" w:rsidP="00515432">
      <w:pPr>
        <w:jc w:val="center"/>
        <w:rPr>
          <w:b/>
          <w:bCs/>
          <w:sz w:val="28"/>
          <w:szCs w:val="28"/>
        </w:rPr>
      </w:pPr>
      <w:smartTag w:uri="schemas-tilde-lv/tildestengine" w:element="veidnes">
        <w:smartTagPr>
          <w:attr w:name="id" w:val="-1"/>
          <w:attr w:name="baseform" w:val="lēmums"/>
          <w:attr w:name="text" w:val="LĒMUMS&#10;"/>
        </w:smartTagPr>
        <w:r w:rsidRPr="006640F3">
          <w:rPr>
            <w:b/>
            <w:bCs/>
            <w:sz w:val="28"/>
            <w:szCs w:val="28"/>
          </w:rPr>
          <w:t>LĒMUMS</w:t>
        </w:r>
      </w:smartTag>
    </w:p>
    <w:p w14:paraId="0434C48C" w14:textId="02C93770" w:rsidR="00515432" w:rsidRDefault="00D3030C" w:rsidP="00515432">
      <w:pPr>
        <w:jc w:val="center"/>
        <w:rPr>
          <w:bCs/>
        </w:rPr>
      </w:pPr>
      <w:r>
        <w:rPr>
          <w:bCs/>
        </w:rPr>
        <w:t>Jelgavā</w:t>
      </w:r>
    </w:p>
    <w:p w14:paraId="75F25BE6" w14:textId="217A27CE" w:rsidR="00515432" w:rsidRDefault="00515432" w:rsidP="00515432">
      <w:r>
        <w:t>202</w:t>
      </w:r>
      <w:r w:rsidR="0015593B">
        <w:t>4</w:t>
      </w:r>
      <w:r>
        <w:t xml:space="preserve">.gada </w:t>
      </w:r>
      <w:r w:rsidR="00C67C72">
        <w:t>13.septembrī</w:t>
      </w:r>
      <w:r w:rsidR="0015593B">
        <w:tab/>
      </w:r>
      <w:r>
        <w:tab/>
      </w:r>
      <w:r>
        <w:tab/>
      </w:r>
      <w:r>
        <w:tab/>
      </w:r>
      <w:r>
        <w:tab/>
      </w:r>
      <w:r>
        <w:tab/>
      </w:r>
      <w:r w:rsidR="00247F88">
        <w:tab/>
      </w:r>
      <w:r>
        <w:tab/>
      </w:r>
      <w:r w:rsidR="00C07BE1">
        <w:t xml:space="preserve">    </w:t>
      </w:r>
      <w:r>
        <w:t>Nr. 1</w:t>
      </w:r>
    </w:p>
    <w:p w14:paraId="789AD54D" w14:textId="0CCF8D19" w:rsidR="00515432" w:rsidRDefault="00515432" w:rsidP="005C7498">
      <w:pPr>
        <w:jc w:val="center"/>
        <w:rPr>
          <w:b/>
          <w:sz w:val="28"/>
        </w:rPr>
      </w:pPr>
    </w:p>
    <w:p w14:paraId="4B1B69BC" w14:textId="77777777" w:rsidR="006014F6" w:rsidRDefault="006014F6" w:rsidP="006014F6">
      <w:pPr>
        <w:jc w:val="center"/>
        <w:rPr>
          <w:b/>
          <w:u w:val="single"/>
        </w:rPr>
      </w:pPr>
    </w:p>
    <w:p w14:paraId="614D1964" w14:textId="77777777" w:rsidR="00C67C72" w:rsidRPr="00C67C72" w:rsidRDefault="00C67C72" w:rsidP="00C67C72">
      <w:pPr>
        <w:pStyle w:val="BodyTextIndent"/>
        <w:ind w:right="-1" w:firstLine="0"/>
        <w:jc w:val="center"/>
        <w:rPr>
          <w:b/>
          <w:sz w:val="24"/>
          <w:szCs w:val="24"/>
          <w:u w:val="single"/>
        </w:rPr>
      </w:pPr>
      <w:r w:rsidRPr="00C67C72">
        <w:rPr>
          <w:b/>
          <w:sz w:val="24"/>
          <w:szCs w:val="24"/>
          <w:u w:val="single"/>
        </w:rPr>
        <w:t>Par Jelgavas novada teritorijas plānojuma (administratīvajai teritorijai līdz 30.06.2021.) 6.redakcijas pilnveidošanu un nodošanu publiskajai apspriešanai</w:t>
      </w:r>
    </w:p>
    <w:p w14:paraId="65D3F9B4" w14:textId="5E12EB33" w:rsidR="00C67C72" w:rsidRDefault="00C67C72" w:rsidP="00C67C72">
      <w:pPr>
        <w:pStyle w:val="BodyTextIndent"/>
        <w:ind w:right="387" w:firstLine="0"/>
        <w:rPr>
          <w:b/>
          <w:sz w:val="24"/>
          <w:szCs w:val="24"/>
        </w:rPr>
      </w:pPr>
      <w:r>
        <w:rPr>
          <w:b/>
          <w:sz w:val="24"/>
          <w:szCs w:val="24"/>
        </w:rPr>
        <w:t xml:space="preserve"> </w:t>
      </w:r>
    </w:p>
    <w:p w14:paraId="16D5FDE3" w14:textId="77777777" w:rsidR="00C67C72" w:rsidRDefault="00C67C72" w:rsidP="00C67C72">
      <w:pPr>
        <w:pStyle w:val="BodyTextIndent"/>
        <w:ind w:right="387" w:firstLine="0"/>
        <w:rPr>
          <w:i/>
          <w:sz w:val="24"/>
          <w:szCs w:val="24"/>
        </w:rPr>
      </w:pPr>
    </w:p>
    <w:p w14:paraId="101F4935" w14:textId="77777777" w:rsidR="00C67C72" w:rsidRDefault="00C67C72" w:rsidP="00C67C72">
      <w:pPr>
        <w:pStyle w:val="BodyTextIndent"/>
        <w:ind w:right="-1"/>
        <w:rPr>
          <w:sz w:val="24"/>
          <w:szCs w:val="24"/>
        </w:rPr>
      </w:pPr>
      <w:r w:rsidRPr="001E3840">
        <w:rPr>
          <w:sz w:val="24"/>
          <w:szCs w:val="24"/>
        </w:rPr>
        <w:t>Jelgavas novada dome 2024.gada 24.aprīlī pieņēma lēmumu Nr.11 (protokols Nr.9/2024) “Par Jelgavas novada teritorijas plānojuma (administratīvajai teritorijai līdz 30.06.2021.) un vides pārskata 6.redakcijas nodošanu publiskai apspriešanai un institūciju atzinumu saņemšanai” ar kuru izstrādātā Jelgavas novada teritorijas plānojuma (administratīvajai teritorijai līdz 30.06.2021.) (turpmāk – Teritorijas plānojums) un vides pārskata 6.redakcija nodota publiskajai apspriešanai sabiedrībai un institūcijām.</w:t>
      </w:r>
      <w:r>
        <w:rPr>
          <w:sz w:val="24"/>
          <w:szCs w:val="24"/>
        </w:rPr>
        <w:t xml:space="preserve"> </w:t>
      </w:r>
    </w:p>
    <w:p w14:paraId="1B482F6D" w14:textId="77777777" w:rsidR="00C67C72" w:rsidRDefault="00C67C72" w:rsidP="00C67C72">
      <w:pPr>
        <w:pStyle w:val="BodyTextIndent"/>
        <w:ind w:right="-1"/>
        <w:rPr>
          <w:sz w:val="24"/>
          <w:szCs w:val="24"/>
        </w:rPr>
      </w:pPr>
      <w:r>
        <w:rPr>
          <w:sz w:val="24"/>
          <w:szCs w:val="24"/>
        </w:rPr>
        <w:t>Teritorijas plānojuma un vides pārskata 6.redakcijas p</w:t>
      </w:r>
      <w:r w:rsidRPr="001E3840">
        <w:rPr>
          <w:sz w:val="24"/>
          <w:szCs w:val="24"/>
        </w:rPr>
        <w:t>ubliskā apspriešana notik</w:t>
      </w:r>
      <w:r>
        <w:rPr>
          <w:sz w:val="24"/>
          <w:szCs w:val="24"/>
        </w:rPr>
        <w:t>a</w:t>
      </w:r>
      <w:r w:rsidRPr="001E3840">
        <w:rPr>
          <w:sz w:val="24"/>
          <w:szCs w:val="24"/>
        </w:rPr>
        <w:t xml:space="preserve"> no 2024.gada 13.maija līdz 2024.gada 14.jūnijam.</w:t>
      </w:r>
      <w:r>
        <w:rPr>
          <w:sz w:val="24"/>
          <w:szCs w:val="24"/>
        </w:rPr>
        <w:t xml:space="preserve"> </w:t>
      </w:r>
      <w:r w:rsidRPr="001E3840">
        <w:rPr>
          <w:sz w:val="24"/>
          <w:szCs w:val="24"/>
        </w:rPr>
        <w:t>2024.gada 27.maijā plkst.18.00</w:t>
      </w:r>
      <w:r>
        <w:rPr>
          <w:sz w:val="24"/>
          <w:szCs w:val="24"/>
        </w:rPr>
        <w:t xml:space="preserve"> </w:t>
      </w:r>
      <w:proofErr w:type="spellStart"/>
      <w:r w:rsidRPr="001E3840">
        <w:rPr>
          <w:sz w:val="24"/>
          <w:szCs w:val="24"/>
        </w:rPr>
        <w:t>hibrīdrežīmā</w:t>
      </w:r>
      <w:proofErr w:type="spellEnd"/>
      <w:r>
        <w:rPr>
          <w:sz w:val="24"/>
          <w:szCs w:val="24"/>
        </w:rPr>
        <w:t xml:space="preserve"> tika organizēta publiskās apspriešanas s</w:t>
      </w:r>
      <w:r w:rsidRPr="001E3840">
        <w:rPr>
          <w:sz w:val="24"/>
          <w:szCs w:val="24"/>
        </w:rPr>
        <w:t>anāksme.</w:t>
      </w:r>
    </w:p>
    <w:p w14:paraId="3B5032C7" w14:textId="77777777" w:rsidR="00C67C72" w:rsidRDefault="00C67C72" w:rsidP="00C67C72">
      <w:pPr>
        <w:pStyle w:val="BodyTextIndent"/>
        <w:ind w:right="-1"/>
        <w:rPr>
          <w:sz w:val="24"/>
          <w:szCs w:val="24"/>
        </w:rPr>
      </w:pPr>
      <w:r>
        <w:rPr>
          <w:sz w:val="24"/>
          <w:szCs w:val="24"/>
        </w:rPr>
        <w:t xml:space="preserve">Publiskās apspriešanas laikā par sagatavoto Teritorijas plānojuma un vides pārskata 6.redakciju tika pieprasīts sniegt atzinumus 26 institūcijām. Tika saņemti 22 pozitīvi institūciju atzinumi un 3 negatīvi institūciju atzinumi. 1 institūcija savu atzinumu nesniedza. </w:t>
      </w:r>
      <w:r w:rsidRPr="00F61A6D">
        <w:rPr>
          <w:sz w:val="24"/>
          <w:szCs w:val="24"/>
        </w:rPr>
        <w:t>Publiskās apspriešanas laikā saņemti 16 sabiedrības pārstāvju iebildumi ar izteiktiem priekšlikumi funkcionālo zonu un applūstošās teritorijas izmaiņām. Neviens no priekšlikumiem netiek ņemts vērā un izmaiņas dokumentos netiek veiktas.</w:t>
      </w:r>
      <w:r>
        <w:rPr>
          <w:sz w:val="24"/>
          <w:szCs w:val="24"/>
        </w:rPr>
        <w:t xml:space="preserve"> </w:t>
      </w:r>
    </w:p>
    <w:p w14:paraId="0EB8CF64" w14:textId="77777777" w:rsidR="00C67C72" w:rsidRDefault="00C67C72" w:rsidP="00C67C72">
      <w:pPr>
        <w:pStyle w:val="BodyTextIndent"/>
        <w:ind w:right="-1"/>
        <w:rPr>
          <w:sz w:val="24"/>
          <w:szCs w:val="24"/>
        </w:rPr>
      </w:pPr>
      <w:r>
        <w:rPr>
          <w:sz w:val="24"/>
          <w:szCs w:val="24"/>
        </w:rPr>
        <w:t>Ņemot vērā to, ka ar institūcijām, kas sniedza negatīvus atzinumus, vairākās atsevišķās sanāksmēs neizdevās rast kompromisu par izvirzītajiem iebildumiem un to neņemšanu vērā, vai novēršanu veicot redakcionālus precizējumus, Teritorijas plānojuma 6.redakcijas dokumenti ir jāpilnveido un pilnveidotā redakcija jānodod publiskajai apspriešanai, jo veicamās izmaiņas skar trešo personu intereses.</w:t>
      </w:r>
    </w:p>
    <w:p w14:paraId="62F8F3A9" w14:textId="77777777" w:rsidR="00C67C72" w:rsidRDefault="00C67C72" w:rsidP="00C67C72">
      <w:pPr>
        <w:pStyle w:val="BodyTextIndent"/>
        <w:ind w:right="-1"/>
        <w:rPr>
          <w:sz w:val="24"/>
          <w:szCs w:val="24"/>
        </w:rPr>
      </w:pPr>
      <w:r>
        <w:rPr>
          <w:sz w:val="24"/>
          <w:szCs w:val="24"/>
        </w:rPr>
        <w:t xml:space="preserve">Detalizēts </w:t>
      </w:r>
      <w:proofErr w:type="spellStart"/>
      <w:r>
        <w:rPr>
          <w:sz w:val="24"/>
          <w:szCs w:val="24"/>
        </w:rPr>
        <w:t>izvērtējums</w:t>
      </w:r>
      <w:proofErr w:type="spellEnd"/>
      <w:r>
        <w:rPr>
          <w:sz w:val="24"/>
          <w:szCs w:val="24"/>
        </w:rPr>
        <w:t xml:space="preserve"> par publiskās apspriešanas norisi, publiskās apspriešanas rezultātu </w:t>
      </w:r>
      <w:proofErr w:type="spellStart"/>
      <w:r>
        <w:rPr>
          <w:sz w:val="24"/>
          <w:szCs w:val="24"/>
        </w:rPr>
        <w:t>izvērtējumu</w:t>
      </w:r>
      <w:proofErr w:type="spellEnd"/>
      <w:r>
        <w:rPr>
          <w:sz w:val="24"/>
          <w:szCs w:val="24"/>
        </w:rPr>
        <w:t>, tostarp institūciju atzinumiem, sabiedrības pārstāvju iebildumiem/priekšlikumiem, kā arī  izmaiņām, kuras veiktas pilnveidotajā redakcijā, ir sniegtas izstrādes vadītājas z</w:t>
      </w:r>
      <w:r w:rsidRPr="004B10C0">
        <w:rPr>
          <w:sz w:val="24"/>
          <w:szCs w:val="24"/>
        </w:rPr>
        <w:t>iņojum</w:t>
      </w:r>
      <w:r>
        <w:rPr>
          <w:sz w:val="24"/>
          <w:szCs w:val="24"/>
        </w:rPr>
        <w:t>ā</w:t>
      </w:r>
      <w:r w:rsidRPr="004B10C0">
        <w:rPr>
          <w:sz w:val="24"/>
          <w:szCs w:val="24"/>
        </w:rPr>
        <w:t xml:space="preserve"> par publiskās apspriešanas laikā saņemto priekšlikumu un institūciju atzinumu izvērtēšanu un to vērā ņemšanu vai noraidīšanu, norādot noraidījuma pamatojumu, un redakcijas pilnveidošanu</w:t>
      </w:r>
      <w:r>
        <w:rPr>
          <w:sz w:val="24"/>
          <w:szCs w:val="24"/>
        </w:rPr>
        <w:t xml:space="preserve"> (</w:t>
      </w:r>
      <w:r w:rsidRPr="00007F9F">
        <w:rPr>
          <w:sz w:val="24"/>
          <w:szCs w:val="24"/>
        </w:rPr>
        <w:t>pielikumā</w:t>
      </w:r>
      <w:r>
        <w:rPr>
          <w:sz w:val="24"/>
          <w:szCs w:val="24"/>
        </w:rPr>
        <w:t xml:space="preserve">). Minētais ziņojums ir sagatavots pamatojoties uz </w:t>
      </w:r>
      <w:r w:rsidRPr="000F4480">
        <w:rPr>
          <w:sz w:val="24"/>
          <w:szCs w:val="24"/>
        </w:rPr>
        <w:t>Ministru kabineta 2014.gada 14.oktobra noteikumu Nr.628 “Noteikumi par pašvaldību teritorijas attīstības plānošanas dokumentiem” 86. un 86.</w:t>
      </w:r>
      <w:r w:rsidRPr="000F4480">
        <w:rPr>
          <w:sz w:val="24"/>
          <w:szCs w:val="24"/>
          <w:vertAlign w:val="superscript"/>
        </w:rPr>
        <w:t>1</w:t>
      </w:r>
      <w:r w:rsidRPr="000F4480">
        <w:rPr>
          <w:sz w:val="24"/>
          <w:szCs w:val="24"/>
        </w:rPr>
        <w:t xml:space="preserve"> punktiem.</w:t>
      </w:r>
    </w:p>
    <w:p w14:paraId="03A88D6A" w14:textId="7445C803" w:rsidR="00C67C72" w:rsidRPr="00D51FCD" w:rsidRDefault="00C67C72" w:rsidP="00C67C72">
      <w:pPr>
        <w:pStyle w:val="BodyTextIndent"/>
        <w:ind w:right="-1"/>
        <w:rPr>
          <w:sz w:val="24"/>
          <w:szCs w:val="24"/>
        </w:rPr>
      </w:pPr>
      <w:r w:rsidRPr="001136DB">
        <w:rPr>
          <w:sz w:val="24"/>
          <w:szCs w:val="24"/>
        </w:rPr>
        <w:t xml:space="preserve">Ņemot vērā iepriekš minēto, </w:t>
      </w:r>
      <w:r w:rsidRPr="00D51FCD">
        <w:rPr>
          <w:sz w:val="24"/>
          <w:szCs w:val="24"/>
        </w:rPr>
        <w:t>pamatojoties uz Teritorijas attīstības plānošanas likuma 12.panta pirmo daļu, 23.pant</w:t>
      </w:r>
      <w:r>
        <w:rPr>
          <w:sz w:val="24"/>
          <w:szCs w:val="24"/>
        </w:rPr>
        <w:t>a pirmo un otro daļu</w:t>
      </w:r>
      <w:r w:rsidRPr="00D51FCD">
        <w:rPr>
          <w:sz w:val="24"/>
          <w:szCs w:val="24"/>
        </w:rPr>
        <w:t>, Ministru kabineta 2014.gada 14.oktobra noteikumu Nr.628 “Noteikumi par pašvaldību teritorijas attīstības plānošanas dokumentiem” 5.</w:t>
      </w:r>
      <w:r w:rsidRPr="00D51FCD">
        <w:rPr>
          <w:sz w:val="24"/>
          <w:szCs w:val="24"/>
          <w:vertAlign w:val="superscript"/>
        </w:rPr>
        <w:t>1</w:t>
      </w:r>
      <w:r w:rsidRPr="00D51FCD">
        <w:rPr>
          <w:sz w:val="24"/>
          <w:szCs w:val="24"/>
        </w:rPr>
        <w:t>2.apakšpunktu,</w:t>
      </w:r>
      <w:r>
        <w:rPr>
          <w:sz w:val="24"/>
          <w:szCs w:val="24"/>
        </w:rPr>
        <w:t xml:space="preserve"> 86., 87., 90.punktu, 88.2.apakšpunktu</w:t>
      </w:r>
      <w:r w:rsidRPr="00D51FCD">
        <w:rPr>
          <w:sz w:val="24"/>
          <w:szCs w:val="24"/>
        </w:rPr>
        <w:t xml:space="preserve">, </w:t>
      </w:r>
    </w:p>
    <w:p w14:paraId="4EB5787E" w14:textId="38318583" w:rsidR="00160CE8" w:rsidRDefault="00160CE8" w:rsidP="00442D1D">
      <w:pPr>
        <w:spacing w:before="120"/>
        <w:jc w:val="both"/>
      </w:pPr>
    </w:p>
    <w:p w14:paraId="32975A1D" w14:textId="77777777" w:rsidR="00C67C72" w:rsidRDefault="00C67C72" w:rsidP="00C67C72">
      <w:pPr>
        <w:ind w:right="-1"/>
        <w:jc w:val="both"/>
      </w:pPr>
      <w:r w:rsidRPr="00EB71EF">
        <w:t>Jelgavas novada dome,</w:t>
      </w:r>
      <w:r>
        <w:t xml:space="preserve"> atklāti balsojot, </w:t>
      </w:r>
    </w:p>
    <w:p w14:paraId="7368E81E" w14:textId="77777777" w:rsidR="00C67C72" w:rsidRDefault="00C67C72" w:rsidP="00C67C72">
      <w:pPr>
        <w:ind w:right="-1"/>
        <w:jc w:val="both"/>
      </w:pPr>
      <w:r w:rsidRPr="00E97CA1">
        <w:rPr>
          <w:b/>
          <w:bCs/>
        </w:rPr>
        <w:t>PAR</w:t>
      </w:r>
      <w:r w:rsidRPr="00E97CA1">
        <w:t xml:space="preserve"> </w:t>
      </w:r>
      <w:r w:rsidRPr="00E97CA1">
        <w:rPr>
          <w:b/>
          <w:bCs/>
        </w:rPr>
        <w:t xml:space="preserve">– </w:t>
      </w:r>
      <w:r>
        <w:rPr>
          <w:b/>
          <w:bCs/>
        </w:rPr>
        <w:t>10</w:t>
      </w:r>
      <w:r w:rsidRPr="00E97CA1">
        <w:t xml:space="preserve"> </w:t>
      </w:r>
      <w:r>
        <w:t xml:space="preserve">balsis </w:t>
      </w:r>
      <w:r w:rsidRPr="00E97CA1">
        <w:t>(</w:t>
      </w:r>
      <w:r>
        <w:rPr>
          <w:noProof/>
        </w:rPr>
        <w:t>Andris Ozoliņš, Dainis Liepiņš</w:t>
      </w:r>
      <w:r w:rsidRPr="00E97CA1">
        <w:t xml:space="preserve">, </w:t>
      </w:r>
      <w:r>
        <w:t xml:space="preserve">Dina Tauriņa, Emīls Dobrājs, Ģirts </w:t>
      </w:r>
      <w:proofErr w:type="spellStart"/>
      <w:r>
        <w:t>Neija</w:t>
      </w:r>
      <w:proofErr w:type="spellEnd"/>
      <w:r>
        <w:t xml:space="preserve">, Irina </w:t>
      </w:r>
      <w:proofErr w:type="spellStart"/>
      <w:r>
        <w:t>Dolgova</w:t>
      </w:r>
      <w:proofErr w:type="spellEnd"/>
      <w:r>
        <w:t>,</w:t>
      </w:r>
      <w:r w:rsidRPr="00C8105A">
        <w:rPr>
          <w:noProof/>
        </w:rPr>
        <w:t xml:space="preserve"> </w:t>
      </w:r>
      <w:r>
        <w:t xml:space="preserve">Jānis </w:t>
      </w:r>
      <w:proofErr w:type="spellStart"/>
      <w:r>
        <w:t>Kažotnieks</w:t>
      </w:r>
      <w:proofErr w:type="spellEnd"/>
      <w:r>
        <w:t xml:space="preserve">, Lolita </w:t>
      </w:r>
      <w:proofErr w:type="spellStart"/>
      <w:r>
        <w:t>Duge</w:t>
      </w:r>
      <w:proofErr w:type="spellEnd"/>
      <w:r>
        <w:t xml:space="preserve">, Madars Lasmanis, </w:t>
      </w:r>
      <w:r>
        <w:rPr>
          <w:noProof/>
        </w:rPr>
        <w:t>Oskars Cīrulis</w:t>
      </w:r>
      <w:r w:rsidRPr="00E97CA1">
        <w:t xml:space="preserve">); </w:t>
      </w:r>
    </w:p>
    <w:p w14:paraId="1A9DC215" w14:textId="77777777" w:rsidR="00C67C72" w:rsidRDefault="00C67C72" w:rsidP="00C67C72">
      <w:pPr>
        <w:ind w:right="-1"/>
        <w:jc w:val="both"/>
        <w:rPr>
          <w:noProof/>
        </w:rPr>
      </w:pPr>
      <w:r w:rsidRPr="00E97CA1">
        <w:rPr>
          <w:b/>
          <w:noProof/>
        </w:rPr>
        <w:t xml:space="preserve">PRET – </w:t>
      </w:r>
      <w:r>
        <w:rPr>
          <w:b/>
          <w:noProof/>
        </w:rPr>
        <w:t>nav</w:t>
      </w:r>
      <w:r w:rsidRPr="00E97CA1">
        <w:rPr>
          <w:noProof/>
        </w:rPr>
        <w:t xml:space="preserve">;  </w:t>
      </w:r>
    </w:p>
    <w:p w14:paraId="312B6AC9" w14:textId="77777777" w:rsidR="00C67C72" w:rsidRDefault="00C67C72" w:rsidP="00C67C72">
      <w:pPr>
        <w:ind w:right="-1"/>
        <w:jc w:val="both"/>
      </w:pPr>
      <w:r w:rsidRPr="00E97CA1">
        <w:rPr>
          <w:b/>
          <w:noProof/>
        </w:rPr>
        <w:t xml:space="preserve">ATTURAS – </w:t>
      </w:r>
      <w:r>
        <w:rPr>
          <w:b/>
          <w:noProof/>
        </w:rPr>
        <w:t>nav</w:t>
      </w:r>
      <w:r w:rsidRPr="00E97CA1">
        <w:t>,</w:t>
      </w:r>
    </w:p>
    <w:p w14:paraId="69AC5B9C" w14:textId="77777777" w:rsidR="00C67C72" w:rsidRPr="00B10500" w:rsidRDefault="00C67C72" w:rsidP="00C67C72">
      <w:pPr>
        <w:ind w:right="-1"/>
        <w:jc w:val="both"/>
        <w:rPr>
          <w:b/>
          <w:color w:val="000000"/>
        </w:rPr>
      </w:pPr>
      <w:r w:rsidRPr="00B10500">
        <w:rPr>
          <w:b/>
        </w:rPr>
        <w:t xml:space="preserve">nolemj: </w:t>
      </w:r>
      <w:r w:rsidRPr="00B10500">
        <w:rPr>
          <w:b/>
          <w:color w:val="000000"/>
        </w:rPr>
        <w:t xml:space="preserve"> </w:t>
      </w:r>
    </w:p>
    <w:p w14:paraId="14437187" w14:textId="77777777" w:rsidR="00C67C72" w:rsidRDefault="00C67C72" w:rsidP="00C67C72">
      <w:pPr>
        <w:ind w:left="426" w:hanging="284"/>
        <w:jc w:val="both"/>
        <w:outlineLvl w:val="0"/>
        <w:rPr>
          <w:sz w:val="16"/>
          <w:szCs w:val="16"/>
        </w:rPr>
      </w:pPr>
    </w:p>
    <w:p w14:paraId="7A66F333" w14:textId="77777777" w:rsidR="00C67C72" w:rsidRDefault="00C67C72" w:rsidP="00C67C72">
      <w:pPr>
        <w:pStyle w:val="BodyTextIndent"/>
        <w:numPr>
          <w:ilvl w:val="0"/>
          <w:numId w:val="40"/>
        </w:numPr>
        <w:ind w:left="567" w:hanging="283"/>
        <w:rPr>
          <w:sz w:val="24"/>
          <w:szCs w:val="24"/>
        </w:rPr>
      </w:pPr>
      <w:r>
        <w:rPr>
          <w:sz w:val="24"/>
          <w:szCs w:val="24"/>
        </w:rPr>
        <w:t>P</w:t>
      </w:r>
      <w:r w:rsidRPr="00F6099B">
        <w:rPr>
          <w:sz w:val="24"/>
          <w:szCs w:val="24"/>
        </w:rPr>
        <w:t xml:space="preserve">ilnveidot </w:t>
      </w:r>
      <w:r w:rsidRPr="001E3840">
        <w:rPr>
          <w:sz w:val="24"/>
          <w:szCs w:val="24"/>
        </w:rPr>
        <w:t xml:space="preserve">Jelgavas novada teritorijas plānojuma (administratīvajai teritorijai līdz 30.06.2021.) </w:t>
      </w:r>
      <w:r>
        <w:rPr>
          <w:sz w:val="24"/>
          <w:szCs w:val="24"/>
        </w:rPr>
        <w:t>6.</w:t>
      </w:r>
      <w:r w:rsidRPr="00F6099B">
        <w:rPr>
          <w:sz w:val="24"/>
          <w:szCs w:val="24"/>
        </w:rPr>
        <w:t>redakciju</w:t>
      </w:r>
      <w:r>
        <w:rPr>
          <w:sz w:val="24"/>
          <w:szCs w:val="24"/>
        </w:rPr>
        <w:t>, atbilstoši publiskās apspriešanas rezultātiem.</w:t>
      </w:r>
    </w:p>
    <w:p w14:paraId="5A8CDD58" w14:textId="77777777" w:rsidR="00C67C72" w:rsidRPr="001136DB" w:rsidRDefault="00C67C72" w:rsidP="00C67C72">
      <w:pPr>
        <w:pStyle w:val="BodyTextIndent"/>
        <w:numPr>
          <w:ilvl w:val="0"/>
          <w:numId w:val="40"/>
        </w:numPr>
        <w:ind w:left="567" w:hanging="283"/>
        <w:rPr>
          <w:sz w:val="24"/>
          <w:szCs w:val="24"/>
        </w:rPr>
      </w:pPr>
      <w:r w:rsidRPr="00D51FCD">
        <w:rPr>
          <w:sz w:val="24"/>
          <w:szCs w:val="24"/>
        </w:rPr>
        <w:t>Nodot publiskai apspriešanai un</w:t>
      </w:r>
      <w:r w:rsidRPr="001136DB">
        <w:rPr>
          <w:sz w:val="24"/>
          <w:szCs w:val="24"/>
        </w:rPr>
        <w:t xml:space="preserve"> institūciju atzinumu saņemšanai </w:t>
      </w:r>
      <w:r>
        <w:rPr>
          <w:sz w:val="24"/>
          <w:szCs w:val="24"/>
        </w:rPr>
        <w:t xml:space="preserve">pilnveidoto </w:t>
      </w:r>
      <w:r w:rsidRPr="00030F38">
        <w:rPr>
          <w:sz w:val="24"/>
          <w:szCs w:val="24"/>
        </w:rPr>
        <w:t>Jelgavas novada teritorijas plānojum</w:t>
      </w:r>
      <w:r>
        <w:rPr>
          <w:sz w:val="24"/>
          <w:szCs w:val="24"/>
        </w:rPr>
        <w:t>a</w:t>
      </w:r>
      <w:r w:rsidRPr="00030F38">
        <w:rPr>
          <w:sz w:val="24"/>
          <w:szCs w:val="24"/>
        </w:rPr>
        <w:t xml:space="preserve"> (administratīvajai teritorijai līdz 30.06.2021.) </w:t>
      </w:r>
      <w:r>
        <w:rPr>
          <w:sz w:val="24"/>
          <w:szCs w:val="24"/>
        </w:rPr>
        <w:t>7.redakciju.</w:t>
      </w:r>
    </w:p>
    <w:p w14:paraId="69144F82" w14:textId="77777777" w:rsidR="00C67C72" w:rsidRPr="001136DB" w:rsidRDefault="00C67C72" w:rsidP="00C67C72">
      <w:pPr>
        <w:pStyle w:val="BodyTextIndent"/>
        <w:numPr>
          <w:ilvl w:val="0"/>
          <w:numId w:val="40"/>
        </w:numPr>
        <w:ind w:left="567" w:hanging="283"/>
        <w:rPr>
          <w:sz w:val="24"/>
          <w:szCs w:val="24"/>
        </w:rPr>
      </w:pPr>
      <w:r w:rsidRPr="001136DB">
        <w:rPr>
          <w:sz w:val="24"/>
          <w:szCs w:val="24"/>
        </w:rPr>
        <w:t>Noteikt, ka publiskā apspriešana</w:t>
      </w:r>
      <w:r>
        <w:rPr>
          <w:sz w:val="24"/>
          <w:szCs w:val="24"/>
        </w:rPr>
        <w:t xml:space="preserve"> pilnveidotajai </w:t>
      </w:r>
      <w:r w:rsidRPr="00030F38">
        <w:rPr>
          <w:sz w:val="24"/>
          <w:szCs w:val="24"/>
        </w:rPr>
        <w:t>Jelgavas novada teritorijas plānojum</w:t>
      </w:r>
      <w:r>
        <w:rPr>
          <w:sz w:val="24"/>
          <w:szCs w:val="24"/>
        </w:rPr>
        <w:t>a</w:t>
      </w:r>
      <w:r w:rsidRPr="00030F38">
        <w:rPr>
          <w:sz w:val="24"/>
          <w:szCs w:val="24"/>
        </w:rPr>
        <w:t xml:space="preserve"> (administratīvajai teritorijai līdz 30.06.2021.) </w:t>
      </w:r>
      <w:r>
        <w:rPr>
          <w:sz w:val="24"/>
          <w:szCs w:val="24"/>
        </w:rPr>
        <w:t>7.redakcijai</w:t>
      </w:r>
      <w:r w:rsidRPr="001136DB">
        <w:rPr>
          <w:sz w:val="24"/>
          <w:szCs w:val="24"/>
        </w:rPr>
        <w:t xml:space="preserve"> tiek organizēta </w:t>
      </w:r>
      <w:proofErr w:type="spellStart"/>
      <w:r>
        <w:rPr>
          <w:sz w:val="24"/>
          <w:szCs w:val="24"/>
        </w:rPr>
        <w:t>hibrīdrežīmā</w:t>
      </w:r>
      <w:proofErr w:type="spellEnd"/>
      <w:r w:rsidRPr="001136DB">
        <w:rPr>
          <w:sz w:val="24"/>
          <w:szCs w:val="24"/>
        </w:rPr>
        <w:t>.</w:t>
      </w:r>
    </w:p>
    <w:p w14:paraId="4B3B2690" w14:textId="77777777" w:rsidR="00C67C72" w:rsidRPr="00671151" w:rsidRDefault="00C67C72" w:rsidP="00C67C72">
      <w:pPr>
        <w:pStyle w:val="BodyTextIndent"/>
        <w:numPr>
          <w:ilvl w:val="0"/>
          <w:numId w:val="40"/>
        </w:numPr>
        <w:ind w:left="567" w:hanging="283"/>
        <w:rPr>
          <w:sz w:val="24"/>
          <w:szCs w:val="24"/>
        </w:rPr>
      </w:pPr>
      <w:r w:rsidRPr="001136DB">
        <w:rPr>
          <w:sz w:val="24"/>
          <w:szCs w:val="24"/>
        </w:rPr>
        <w:t>Noteikt</w:t>
      </w:r>
      <w:r>
        <w:rPr>
          <w:sz w:val="24"/>
          <w:szCs w:val="24"/>
        </w:rPr>
        <w:t xml:space="preserve">, ka pilnveidotās </w:t>
      </w:r>
      <w:r w:rsidRPr="00030F38">
        <w:rPr>
          <w:sz w:val="24"/>
          <w:szCs w:val="24"/>
        </w:rPr>
        <w:t>Jelgavas novada teritorijas plānojum</w:t>
      </w:r>
      <w:r>
        <w:rPr>
          <w:sz w:val="24"/>
          <w:szCs w:val="24"/>
        </w:rPr>
        <w:t xml:space="preserve">a </w:t>
      </w:r>
      <w:r w:rsidRPr="00030F38">
        <w:rPr>
          <w:sz w:val="24"/>
          <w:szCs w:val="24"/>
        </w:rPr>
        <w:t xml:space="preserve">(administratīvajai teritorijai līdz 30.06.2021.) </w:t>
      </w:r>
      <w:r>
        <w:rPr>
          <w:sz w:val="24"/>
          <w:szCs w:val="24"/>
        </w:rPr>
        <w:t>7.redakcijas</w:t>
      </w:r>
      <w:r w:rsidRPr="001136DB">
        <w:rPr>
          <w:sz w:val="24"/>
          <w:szCs w:val="24"/>
        </w:rPr>
        <w:t xml:space="preserve"> publiskās apspriešanas termiņ</w:t>
      </w:r>
      <w:r>
        <w:rPr>
          <w:sz w:val="24"/>
          <w:szCs w:val="24"/>
        </w:rPr>
        <w:t>š</w:t>
      </w:r>
      <w:r w:rsidRPr="001136DB">
        <w:rPr>
          <w:sz w:val="24"/>
          <w:szCs w:val="24"/>
        </w:rPr>
        <w:t xml:space="preserve"> </w:t>
      </w:r>
      <w:r>
        <w:rPr>
          <w:sz w:val="24"/>
          <w:szCs w:val="24"/>
        </w:rPr>
        <w:t>ir trīs</w:t>
      </w:r>
      <w:r w:rsidRPr="001136DB">
        <w:rPr>
          <w:sz w:val="24"/>
          <w:szCs w:val="24"/>
        </w:rPr>
        <w:t xml:space="preserve"> nedēļas.</w:t>
      </w:r>
    </w:p>
    <w:p w14:paraId="37433136" w14:textId="77777777" w:rsidR="00C67C72" w:rsidRDefault="00C67C72" w:rsidP="00C67C72">
      <w:pPr>
        <w:pStyle w:val="BodyTextIndent"/>
        <w:numPr>
          <w:ilvl w:val="0"/>
          <w:numId w:val="40"/>
        </w:numPr>
        <w:ind w:left="567" w:hanging="283"/>
        <w:rPr>
          <w:sz w:val="24"/>
          <w:szCs w:val="24"/>
        </w:rPr>
      </w:pPr>
      <w:r>
        <w:rPr>
          <w:sz w:val="24"/>
          <w:szCs w:val="24"/>
        </w:rPr>
        <w:t>Uzdot Teritorijas plānojuma</w:t>
      </w:r>
      <w:r w:rsidRPr="003D62F4">
        <w:rPr>
          <w:sz w:val="24"/>
          <w:szCs w:val="24"/>
        </w:rPr>
        <w:t xml:space="preserve"> izstrādes vadītājai ievietot paziņojumu par </w:t>
      </w:r>
      <w:r w:rsidRPr="00030F38">
        <w:rPr>
          <w:sz w:val="24"/>
          <w:szCs w:val="24"/>
        </w:rPr>
        <w:t>Jelgavas novada teritorijas plānojum</w:t>
      </w:r>
      <w:r>
        <w:rPr>
          <w:sz w:val="24"/>
          <w:szCs w:val="24"/>
        </w:rPr>
        <w:t xml:space="preserve">a </w:t>
      </w:r>
      <w:r w:rsidRPr="00030F38">
        <w:rPr>
          <w:sz w:val="24"/>
          <w:szCs w:val="24"/>
        </w:rPr>
        <w:t xml:space="preserve">(administratīvajai teritorijai līdz 30.06.2021.) </w:t>
      </w:r>
      <w:r>
        <w:rPr>
          <w:sz w:val="24"/>
          <w:szCs w:val="24"/>
        </w:rPr>
        <w:t>7.redakcijas</w:t>
      </w:r>
      <w:r w:rsidRPr="001136DB">
        <w:rPr>
          <w:sz w:val="24"/>
          <w:szCs w:val="24"/>
        </w:rPr>
        <w:t xml:space="preserve"> </w:t>
      </w:r>
      <w:r w:rsidRPr="003D62F4">
        <w:rPr>
          <w:sz w:val="24"/>
          <w:szCs w:val="24"/>
        </w:rPr>
        <w:t>nodošanu publisk</w:t>
      </w:r>
      <w:r>
        <w:rPr>
          <w:sz w:val="24"/>
          <w:szCs w:val="24"/>
        </w:rPr>
        <w:t xml:space="preserve">ai </w:t>
      </w:r>
      <w:r w:rsidRPr="003D62F4">
        <w:rPr>
          <w:sz w:val="24"/>
          <w:szCs w:val="24"/>
        </w:rPr>
        <w:t>apspriešan</w:t>
      </w:r>
      <w:r>
        <w:rPr>
          <w:sz w:val="24"/>
          <w:szCs w:val="24"/>
        </w:rPr>
        <w:t>ai</w:t>
      </w:r>
      <w:r w:rsidRPr="003D62F4">
        <w:rPr>
          <w:sz w:val="24"/>
          <w:szCs w:val="24"/>
        </w:rPr>
        <w:t xml:space="preserve"> </w:t>
      </w:r>
      <w:r>
        <w:rPr>
          <w:sz w:val="24"/>
          <w:szCs w:val="24"/>
        </w:rPr>
        <w:t xml:space="preserve">Teritorijas </w:t>
      </w:r>
      <w:r w:rsidRPr="00EE5B64">
        <w:rPr>
          <w:sz w:val="24"/>
          <w:szCs w:val="24"/>
        </w:rPr>
        <w:t>attīstības plānošanas informācijas sistēm</w:t>
      </w:r>
      <w:r>
        <w:rPr>
          <w:sz w:val="24"/>
          <w:szCs w:val="24"/>
        </w:rPr>
        <w:t>ā</w:t>
      </w:r>
      <w:r w:rsidRPr="003D62F4">
        <w:rPr>
          <w:sz w:val="24"/>
          <w:szCs w:val="24"/>
        </w:rPr>
        <w:t xml:space="preserve">, un pašvaldības Sabiedrisko attiecību nodaļai ievietot paziņojumu pašvaldības tīmekļa vietnē </w:t>
      </w:r>
      <w:r w:rsidRPr="00EE5B64">
        <w:rPr>
          <w:sz w:val="24"/>
          <w:szCs w:val="24"/>
        </w:rPr>
        <w:t>https://www.jelgavasnovads.lv/lv</w:t>
      </w:r>
      <w:r>
        <w:rPr>
          <w:sz w:val="24"/>
          <w:szCs w:val="24"/>
        </w:rPr>
        <w:t xml:space="preserve"> </w:t>
      </w:r>
      <w:r w:rsidRPr="003D62F4">
        <w:rPr>
          <w:sz w:val="24"/>
          <w:szCs w:val="24"/>
        </w:rPr>
        <w:t>un</w:t>
      </w:r>
      <w:r>
        <w:rPr>
          <w:sz w:val="24"/>
          <w:szCs w:val="24"/>
        </w:rPr>
        <w:t xml:space="preserve"> </w:t>
      </w:r>
      <w:r w:rsidRPr="00F6099B">
        <w:rPr>
          <w:sz w:val="24"/>
          <w:szCs w:val="24"/>
        </w:rPr>
        <w:t>nodrošina informācijas pieejamību citos sabiedrībai pieejamos veidos</w:t>
      </w:r>
      <w:r w:rsidRPr="003D62F4">
        <w:rPr>
          <w:sz w:val="24"/>
          <w:szCs w:val="24"/>
        </w:rPr>
        <w:t>.</w:t>
      </w:r>
    </w:p>
    <w:p w14:paraId="27C3C8B9" w14:textId="77777777" w:rsidR="00C67C72" w:rsidRPr="003D62F4" w:rsidRDefault="00C67C72" w:rsidP="00C67C72">
      <w:pPr>
        <w:pStyle w:val="BodyTextIndent"/>
        <w:numPr>
          <w:ilvl w:val="0"/>
          <w:numId w:val="40"/>
        </w:numPr>
        <w:ind w:left="567" w:hanging="283"/>
        <w:rPr>
          <w:sz w:val="24"/>
          <w:szCs w:val="24"/>
        </w:rPr>
      </w:pPr>
      <w:r>
        <w:rPr>
          <w:sz w:val="24"/>
          <w:szCs w:val="24"/>
        </w:rPr>
        <w:t>Uzdot Teritorijas plānojuma</w:t>
      </w:r>
      <w:r w:rsidRPr="003D62F4">
        <w:rPr>
          <w:sz w:val="24"/>
          <w:szCs w:val="24"/>
        </w:rPr>
        <w:t xml:space="preserve"> izstrādes vadītājai</w:t>
      </w:r>
      <w:r>
        <w:rPr>
          <w:sz w:val="24"/>
          <w:szCs w:val="24"/>
        </w:rPr>
        <w:t xml:space="preserve"> sadarbībā ar izstrādātāju organizēt publisko apspriešanu un publiskās apspriešanas sanāksmi.</w:t>
      </w:r>
    </w:p>
    <w:p w14:paraId="5EDBD56B" w14:textId="1CF82E76" w:rsidR="00C67C72" w:rsidRDefault="00C67C72" w:rsidP="00442D1D">
      <w:pPr>
        <w:spacing w:before="120"/>
        <w:jc w:val="both"/>
      </w:pPr>
    </w:p>
    <w:p w14:paraId="7CAC41D5" w14:textId="0D9D13F2" w:rsidR="00247C3E" w:rsidRDefault="002C6944" w:rsidP="0000621B">
      <w:pPr>
        <w:spacing w:before="120"/>
        <w:jc w:val="both"/>
      </w:pPr>
      <w:r>
        <w:t>Domes p</w:t>
      </w:r>
      <w:r w:rsidR="00442D1D" w:rsidRPr="007061AB">
        <w:t>riekšsēdētāj</w:t>
      </w:r>
      <w:r w:rsidR="002E5982">
        <w:t>a pienākumu izpildītāja</w:t>
      </w:r>
      <w:r w:rsidR="00442D1D" w:rsidRPr="007061AB">
        <w:tab/>
      </w:r>
      <w:r w:rsidR="00442D1D" w:rsidRPr="007061AB">
        <w:tab/>
      </w:r>
      <w:r w:rsidR="00442D1D" w:rsidRPr="007061AB">
        <w:tab/>
      </w:r>
      <w:r w:rsidR="00442D1D" w:rsidRPr="007061AB">
        <w:tab/>
      </w:r>
      <w:r w:rsidR="00442D1D" w:rsidRPr="007061AB">
        <w:tab/>
      </w:r>
      <w:proofErr w:type="spellStart"/>
      <w:r w:rsidR="002E5982">
        <w:t>I.</w:t>
      </w:r>
      <w:r w:rsidR="00C67C72">
        <w:t>Dolgova</w:t>
      </w:r>
      <w:proofErr w:type="spellEnd"/>
      <w:r w:rsidR="00442D1D">
        <w:t xml:space="preserve"> </w:t>
      </w:r>
    </w:p>
    <w:p w14:paraId="0F342B52" w14:textId="5F6E9C30" w:rsidR="00543A69" w:rsidRDefault="00543A69" w:rsidP="0000621B">
      <w:pPr>
        <w:spacing w:before="120"/>
        <w:jc w:val="both"/>
      </w:pPr>
    </w:p>
    <w:p w14:paraId="316ACE81" w14:textId="6981085F" w:rsidR="00543A69" w:rsidRDefault="00543A69" w:rsidP="0000621B">
      <w:pPr>
        <w:spacing w:before="120"/>
        <w:jc w:val="both"/>
      </w:pPr>
      <w:bookmarkStart w:id="0" w:name="_GoBack"/>
      <w:bookmarkEnd w:id="0"/>
    </w:p>
    <w:sectPr w:rsidR="00543A69" w:rsidSect="00BC13F6">
      <w:headerReference w:type="first" r:id="rId7"/>
      <w:pgSz w:w="11906" w:h="16838" w:code="9"/>
      <w:pgMar w:top="892" w:right="1274" w:bottom="1134" w:left="1701" w:header="113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FDB9FD" w14:textId="77777777" w:rsidR="00463938" w:rsidRDefault="00463938">
      <w:r>
        <w:separator/>
      </w:r>
    </w:p>
  </w:endnote>
  <w:endnote w:type="continuationSeparator" w:id="0">
    <w:p w14:paraId="79D9E326" w14:textId="77777777" w:rsidR="00463938" w:rsidRDefault="00463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D08CE9" w14:textId="77777777" w:rsidR="00463938" w:rsidRDefault="00463938">
      <w:r>
        <w:separator/>
      </w:r>
    </w:p>
  </w:footnote>
  <w:footnote w:type="continuationSeparator" w:id="0">
    <w:p w14:paraId="15551F17" w14:textId="77777777" w:rsidR="00463938" w:rsidRDefault="004639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BA6903" w14:textId="4FFFA375" w:rsidR="00201F5E" w:rsidRPr="006F06A0" w:rsidRDefault="005C7498" w:rsidP="00201F5E">
    <w:pPr>
      <w:tabs>
        <w:tab w:val="left" w:pos="171"/>
        <w:tab w:val="left" w:pos="9063"/>
      </w:tabs>
      <w:spacing w:after="520"/>
      <w:jc w:val="right"/>
      <w:rPr>
        <w:i/>
        <w:sz w:val="22"/>
        <w:szCs w:val="22"/>
      </w:rPr>
    </w:pPr>
    <w:r>
      <w:rPr>
        <w:noProof/>
      </w:rPr>
      <w:drawing>
        <wp:anchor distT="0" distB="0" distL="114300" distR="114300" simplePos="0" relativeHeight="251658240" behindDoc="0" locked="0" layoutInCell="1" allowOverlap="1" wp14:anchorId="4ABA690A" wp14:editId="4ABA690B">
          <wp:simplePos x="0" y="0"/>
          <wp:positionH relativeFrom="column">
            <wp:posOffset>2488565</wp:posOffset>
          </wp:positionH>
          <wp:positionV relativeFrom="paragraph">
            <wp:posOffset>-26035</wp:posOffset>
          </wp:positionV>
          <wp:extent cx="442595" cy="540385"/>
          <wp:effectExtent l="0" t="0" r="0" b="0"/>
          <wp:wrapNone/>
          <wp:docPr id="2" name="Picture 2" descr="Jelg_nov_gerb_b_w_ma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33537" name="Picture 1" descr="Jelg_nov_gerb_b_w_maz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42595" cy="540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BA6904" w14:textId="5711E31C" w:rsidR="00201F5E" w:rsidRPr="008A0C7A" w:rsidRDefault="005C7498" w:rsidP="00201F5E">
    <w:pPr>
      <w:spacing w:before="120"/>
      <w:ind w:right="567"/>
      <w:jc w:val="center"/>
    </w:pPr>
    <w:r w:rsidRPr="008A0C7A">
      <w:t>LATVIJAS REPUBLIKA</w:t>
    </w:r>
  </w:p>
  <w:p w14:paraId="4ABA6905" w14:textId="2AA8138A" w:rsidR="00201F5E" w:rsidRPr="008A0C7A" w:rsidRDefault="005C7498" w:rsidP="00201F5E">
    <w:pPr>
      <w:ind w:right="567"/>
      <w:jc w:val="center"/>
      <w:rPr>
        <w:b/>
        <w:noProof/>
        <w:sz w:val="32"/>
        <w:szCs w:val="32"/>
      </w:rPr>
    </w:pPr>
    <w:r w:rsidRPr="008A0C7A">
      <w:rPr>
        <w:b/>
        <w:noProof/>
        <w:sz w:val="32"/>
        <w:szCs w:val="32"/>
      </w:rPr>
      <w:t xml:space="preserve">JELGAVAS NOVADA </w:t>
    </w:r>
    <w:r w:rsidR="009E5D5D">
      <w:rPr>
        <w:b/>
        <w:noProof/>
        <w:sz w:val="32"/>
        <w:szCs w:val="32"/>
      </w:rPr>
      <w:t>DOME</w:t>
    </w:r>
  </w:p>
  <w:p w14:paraId="4ABA6906" w14:textId="77777777" w:rsidR="00201F5E" w:rsidRDefault="005C7498" w:rsidP="00201F5E">
    <w:pPr>
      <w:tabs>
        <w:tab w:val="left" w:pos="3876"/>
        <w:tab w:val="left" w:pos="6783"/>
      </w:tabs>
      <w:spacing w:before="120"/>
      <w:jc w:val="center"/>
      <w:rPr>
        <w:sz w:val="18"/>
        <w:szCs w:val="18"/>
      </w:rPr>
    </w:pPr>
    <w:r>
      <w:rPr>
        <w:noProof/>
      </w:rPr>
      <mc:AlternateContent>
        <mc:Choice Requires="wpg">
          <w:drawing>
            <wp:anchor distT="0" distB="0" distL="114300" distR="114300" simplePos="0" relativeHeight="251659264" behindDoc="0" locked="0" layoutInCell="1" allowOverlap="1" wp14:anchorId="4ABA690C" wp14:editId="4ABA690D">
              <wp:simplePos x="0" y="0"/>
              <wp:positionH relativeFrom="column">
                <wp:posOffset>114300</wp:posOffset>
              </wp:positionH>
              <wp:positionV relativeFrom="paragraph">
                <wp:posOffset>38100</wp:posOffset>
              </wp:positionV>
              <wp:extent cx="5715000" cy="24130"/>
              <wp:effectExtent l="9525" t="9525" r="9525" b="4445"/>
              <wp:wrapNone/>
              <wp:docPr id="4" name="Group 4"/>
              <wp:cNvGraphicFramePr/>
              <a:graphic xmlns:a="http://schemas.openxmlformats.org/drawingml/2006/main">
                <a:graphicData uri="http://schemas.microsoft.com/office/word/2010/wordprocessingGroup">
                  <wpg:wgp>
                    <wpg:cNvGrpSpPr/>
                    <wpg:grpSpPr>
                      <a:xfrm>
                        <a:off x="0" y="0"/>
                        <a:ext cx="5715000" cy="24130"/>
                        <a:chOff x="1800" y="3960"/>
                        <a:chExt cx="9000" cy="38"/>
                      </a:xfrm>
                    </wpg:grpSpPr>
                    <pic:pic xmlns:pic="http://schemas.openxmlformats.org/drawingml/2006/picture">
                      <pic:nvPicPr>
                        <pic:cNvPr id="5" name="Picture 3" descr="ceturtaa"/>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1800" y="3960"/>
                          <a:ext cx="9000" cy="38"/>
                        </a:xfrm>
                        <a:prstGeom prst="rect">
                          <a:avLst/>
                        </a:prstGeom>
                        <a:noFill/>
                        <a:extLst>
                          <a:ext uri="{909E8E84-426E-40DD-AFC4-6F175D3DCCD1}">
                            <a14:hiddenFill xmlns:a14="http://schemas.microsoft.com/office/drawing/2010/main">
                              <a:solidFill>
                                <a:srgbClr val="FFFFFF"/>
                              </a:solidFill>
                            </a14:hiddenFill>
                          </a:ext>
                        </a:extLst>
                      </pic:spPr>
                    </pic:pic>
                    <wps:wsp>
                      <wps:cNvPr id="6" name="Line 4"/>
                      <wps:cNvCnPr/>
                      <wps:spPr bwMode="auto">
                        <a:xfrm>
                          <a:off x="1800" y="3960"/>
                          <a:ext cx="9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23CDC30C" id="Group 4" o:spid="_x0000_s1026" style="position:absolute;margin-left:9pt;margin-top:3pt;width:450pt;height:1.9pt;z-index:251659264" coordorigin="1800,3960" coordsize="9000,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ceturtaa" style="position:absolute;left:1800;top:3960;width:9000;height: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">
                <v:imagedata r:id="rId3" o:title="ceturtaa"/>
              </v:shape>
              <v:line id="Line 4" o:spid="_x0000_s1028" style="position:absolute;visibility:visible;mso-wrap-style:square" from="1800,3960" to="1080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" strokeweight=".25pt"/>
            </v:group>
          </w:pict>
        </mc:Fallback>
      </mc:AlternateContent>
    </w:r>
    <w:r w:rsidR="00DC5E7A">
      <w:rPr>
        <w:sz w:val="18"/>
        <w:szCs w:val="18"/>
      </w:rPr>
      <w:t xml:space="preserve"> UR </w:t>
    </w:r>
    <w:proofErr w:type="spellStart"/>
    <w:r w:rsidR="00DC5E7A">
      <w:rPr>
        <w:sz w:val="18"/>
        <w:szCs w:val="18"/>
      </w:rPr>
      <w:t>reģ.</w:t>
    </w:r>
    <w:r w:rsidR="008C5925">
      <w:rPr>
        <w:sz w:val="18"/>
        <w:szCs w:val="18"/>
      </w:rPr>
      <w:t>N</w:t>
    </w:r>
    <w:r>
      <w:rPr>
        <w:sz w:val="18"/>
        <w:szCs w:val="18"/>
      </w:rPr>
      <w:t>r</w:t>
    </w:r>
    <w:proofErr w:type="spellEnd"/>
    <w:r>
      <w:rPr>
        <w:sz w:val="18"/>
        <w:szCs w:val="18"/>
      </w:rPr>
      <w:t xml:space="preserve">. 90009118031, Pasta iela 37, Jelgava, LV-3001, Latvija, tālrunis: 63022238, </w:t>
    </w:r>
  </w:p>
  <w:p w14:paraId="4ABA6907" w14:textId="77777777" w:rsidR="00201F5E" w:rsidRDefault="005C7498" w:rsidP="00201F5E">
    <w:pPr>
      <w:ind w:right="578"/>
      <w:jc w:val="center"/>
      <w:rPr>
        <w:sz w:val="18"/>
        <w:szCs w:val="18"/>
      </w:rPr>
    </w:pPr>
    <w:r>
      <w:rPr>
        <w:sz w:val="18"/>
        <w:szCs w:val="18"/>
      </w:rPr>
      <w:t xml:space="preserve">E-pasts: </w:t>
    </w:r>
    <w:hyperlink r:id="rId4" w:history="1">
      <w:r w:rsidRPr="00FE0296">
        <w:rPr>
          <w:rStyle w:val="Hyperlink"/>
          <w:color w:val="000000"/>
          <w:sz w:val="18"/>
          <w:szCs w:val="18"/>
        </w:rPr>
        <w:t>dome@jelgavasnovads.lv</w:t>
      </w:r>
    </w:hyperlink>
    <w:r w:rsidRPr="00FE0296">
      <w:rPr>
        <w:color w:val="000000"/>
        <w:sz w:val="18"/>
        <w:szCs w:val="18"/>
      </w:rPr>
      <w:t>;</w:t>
    </w:r>
    <w:r w:rsidRPr="00FE0296">
      <w:rPr>
        <w:color w:val="000000"/>
        <w:spacing w:val="100"/>
        <w:sz w:val="18"/>
        <w:szCs w:val="18"/>
      </w:rPr>
      <w:t xml:space="preserve"> </w:t>
    </w:r>
    <w:hyperlink r:id="rId5" w:history="1">
      <w:r w:rsidRPr="00FE0296">
        <w:rPr>
          <w:rStyle w:val="Hyperlink"/>
          <w:color w:val="000000"/>
          <w:sz w:val="18"/>
          <w:szCs w:val="18"/>
        </w:rPr>
        <w:t>www.jelgavasnovads.lv</w:t>
      </w:r>
    </w:hyperlink>
  </w:p>
  <w:p w14:paraId="4ABA6908" w14:textId="77777777" w:rsidR="00201F5E" w:rsidRPr="003872BB" w:rsidRDefault="005C7498" w:rsidP="00201F5E">
    <w:pPr>
      <w:tabs>
        <w:tab w:val="left" w:pos="3876"/>
        <w:tab w:val="left" w:pos="6783"/>
      </w:tabs>
      <w:jc w:val="center"/>
      <w:rPr>
        <w:sz w:val="16"/>
        <w:szCs w:val="16"/>
      </w:rPr>
    </w:pPr>
    <w:r>
      <w:rPr>
        <w:noProof/>
      </w:rPr>
      <mc:AlternateContent>
        <mc:Choice Requires="wpg">
          <w:drawing>
            <wp:anchor distT="0" distB="0" distL="114300" distR="114300" simplePos="0" relativeHeight="251661312" behindDoc="0" locked="0" layoutInCell="1" allowOverlap="1" wp14:anchorId="4ABA690E" wp14:editId="4ABA690F">
              <wp:simplePos x="0" y="0"/>
              <wp:positionH relativeFrom="column">
                <wp:posOffset>108585</wp:posOffset>
              </wp:positionH>
              <wp:positionV relativeFrom="paragraph">
                <wp:posOffset>35560</wp:posOffset>
              </wp:positionV>
              <wp:extent cx="5715000" cy="25400"/>
              <wp:effectExtent l="13335" t="0" r="5715" b="5715"/>
              <wp:wrapNone/>
              <wp:docPr id="1" name="Group 1"/>
              <wp:cNvGraphicFramePr/>
              <a:graphic xmlns:a="http://schemas.openxmlformats.org/drawingml/2006/main">
                <a:graphicData uri="http://schemas.microsoft.com/office/word/2010/wordprocessingGroup">
                  <wpg:wgp>
                    <wpg:cNvGrpSpPr/>
                    <wpg:grpSpPr>
                      <a:xfrm flipV="1">
                        <a:off x="0" y="0"/>
                        <a:ext cx="5715000" cy="25400"/>
                        <a:chOff x="1800" y="3960"/>
                        <a:chExt cx="9000" cy="38"/>
                      </a:xfrm>
                    </wpg:grpSpPr>
                    <pic:pic xmlns:pic="http://schemas.openxmlformats.org/drawingml/2006/picture">
                      <pic:nvPicPr>
                        <pic:cNvPr id="3" name="Picture 6" descr="ceturtaa"/>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1800" y="3960"/>
                          <a:ext cx="9000" cy="38"/>
                        </a:xfrm>
                        <a:prstGeom prst="rect">
                          <a:avLst/>
                        </a:prstGeom>
                        <a:noFill/>
                        <a:extLst>
                          <a:ext uri="{909E8E84-426E-40DD-AFC4-6F175D3DCCD1}">
                            <a14:hiddenFill xmlns:a14="http://schemas.microsoft.com/office/drawing/2010/main">
                              <a:solidFill>
                                <a:srgbClr val="FFFFFF"/>
                              </a:solidFill>
                            </a14:hiddenFill>
                          </a:ext>
                        </a:extLst>
                      </pic:spPr>
                    </pic:pic>
                    <wps:wsp>
                      <wps:cNvPr id="14" name="Line 7"/>
                      <wps:cNvCnPr/>
                      <wps:spPr bwMode="auto">
                        <a:xfrm>
                          <a:off x="1800" y="3960"/>
                          <a:ext cx="9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77CEBB47" id="Group 1" o:spid="_x0000_s1026" style="position:absolute;margin-left:8.55pt;margin-top:2.8pt;width:450pt;height:2pt;flip:y;z-index:251661312" coordorigin="1800,3960" coordsize="9000,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">
              <v:shape id="Picture 6" o:spid="_x0000_s1027" type="#_x0000_t75" alt="ceturtaa" style="position:absolute;left:1800;top:3960;width:9000;height: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">
                <v:imagedata r:id="rId3" o:title="ceturtaa"/>
              </v:shape>
              <v:line id="Line 7" o:spid="_x0000_s1028" style="position:absolute;visibility:visible;mso-wrap-style:square" from="1800,3960" to="1080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" strokeweight=".25p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F439D"/>
    <w:multiLevelType w:val="hybridMultilevel"/>
    <w:tmpl w:val="7BC6E29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4317E38"/>
    <w:multiLevelType w:val="multilevel"/>
    <w:tmpl w:val="19E24F94"/>
    <w:lvl w:ilvl="0">
      <w:start w:val="1"/>
      <w:numFmt w:val="decimal"/>
      <w:lvlText w:val="%1."/>
      <w:lvlJc w:val="left"/>
      <w:pPr>
        <w:ind w:left="786" w:hanging="360"/>
      </w:pPr>
      <w:rPr>
        <w:rFonts w:ascii="Times New Roman" w:eastAsia="Times New Roman" w:hAnsi="Times New Roman" w:cs="Times New Roman" w:hint="default"/>
        <w:sz w:val="24"/>
      </w:rPr>
    </w:lvl>
    <w:lvl w:ilvl="1">
      <w:start w:val="1"/>
      <w:numFmt w:val="decimal"/>
      <w:isLgl/>
      <w:lvlText w:val="%1.%2."/>
      <w:lvlJc w:val="left"/>
      <w:pPr>
        <w:ind w:left="1800" w:hanging="360"/>
      </w:pPr>
      <w:rPr>
        <w:rFonts w:hint="default"/>
      </w:rPr>
    </w:lvl>
    <w:lvl w:ilvl="2">
      <w:start w:val="1"/>
      <w:numFmt w:val="decimal"/>
      <w:isLgl/>
      <w:lvlText w:val="%1.%2.%3."/>
      <w:lvlJc w:val="left"/>
      <w:pPr>
        <w:ind w:left="2890" w:hanging="720"/>
      </w:pPr>
      <w:rPr>
        <w:rFonts w:hint="default"/>
      </w:rPr>
    </w:lvl>
    <w:lvl w:ilvl="3">
      <w:start w:val="1"/>
      <w:numFmt w:val="decimal"/>
      <w:isLgl/>
      <w:lvlText w:val="%1.%2.%3.%4."/>
      <w:lvlJc w:val="left"/>
      <w:pPr>
        <w:ind w:left="3620" w:hanging="720"/>
      </w:pPr>
      <w:rPr>
        <w:rFonts w:hint="default"/>
      </w:rPr>
    </w:lvl>
    <w:lvl w:ilvl="4">
      <w:start w:val="1"/>
      <w:numFmt w:val="decimal"/>
      <w:isLgl/>
      <w:lvlText w:val="%1.%2.%3.%4.%5."/>
      <w:lvlJc w:val="left"/>
      <w:pPr>
        <w:ind w:left="4710" w:hanging="1080"/>
      </w:pPr>
      <w:rPr>
        <w:rFonts w:hint="default"/>
      </w:rPr>
    </w:lvl>
    <w:lvl w:ilvl="5">
      <w:start w:val="1"/>
      <w:numFmt w:val="decimal"/>
      <w:isLgl/>
      <w:lvlText w:val="%1.%2.%3.%4.%5.%6."/>
      <w:lvlJc w:val="left"/>
      <w:pPr>
        <w:ind w:left="5440" w:hanging="1080"/>
      </w:pPr>
      <w:rPr>
        <w:rFonts w:hint="default"/>
      </w:rPr>
    </w:lvl>
    <w:lvl w:ilvl="6">
      <w:start w:val="1"/>
      <w:numFmt w:val="decimal"/>
      <w:isLgl/>
      <w:lvlText w:val="%1.%2.%3.%4.%5.%6.%7."/>
      <w:lvlJc w:val="left"/>
      <w:pPr>
        <w:ind w:left="6530" w:hanging="1440"/>
      </w:pPr>
      <w:rPr>
        <w:rFonts w:hint="default"/>
      </w:rPr>
    </w:lvl>
    <w:lvl w:ilvl="7">
      <w:start w:val="1"/>
      <w:numFmt w:val="decimal"/>
      <w:isLgl/>
      <w:lvlText w:val="%1.%2.%3.%4.%5.%6.%7.%8."/>
      <w:lvlJc w:val="left"/>
      <w:pPr>
        <w:ind w:left="7260" w:hanging="1440"/>
      </w:pPr>
      <w:rPr>
        <w:rFonts w:hint="default"/>
      </w:rPr>
    </w:lvl>
    <w:lvl w:ilvl="8">
      <w:start w:val="1"/>
      <w:numFmt w:val="decimal"/>
      <w:isLgl/>
      <w:lvlText w:val="%1.%2.%3.%4.%5.%6.%7.%8.%9."/>
      <w:lvlJc w:val="left"/>
      <w:pPr>
        <w:ind w:left="8350" w:hanging="1800"/>
      </w:pPr>
      <w:rPr>
        <w:rFonts w:hint="default"/>
      </w:rPr>
    </w:lvl>
  </w:abstractNum>
  <w:abstractNum w:abstractNumId="2" w15:restartNumberingAfterBreak="0">
    <w:nsid w:val="0586232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2D41A7"/>
    <w:multiLevelType w:val="multilevel"/>
    <w:tmpl w:val="84BA60E6"/>
    <w:lvl w:ilvl="0">
      <w:start w:val="1"/>
      <w:numFmt w:val="decimal"/>
      <w:lvlText w:val="%1."/>
      <w:lvlJc w:val="left"/>
      <w:pPr>
        <w:ind w:left="1440" w:hanging="360"/>
      </w:pPr>
    </w:lvl>
    <w:lvl w:ilvl="1">
      <w:start w:val="1"/>
      <w:numFmt w:val="decimal"/>
      <w:isLgl/>
      <w:lvlText w:val="%1.%2."/>
      <w:lvlJc w:val="left"/>
      <w:pPr>
        <w:ind w:left="144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160" w:hanging="1080"/>
      </w:pPr>
      <w:rPr>
        <w:rFonts w:hint="default"/>
        <w:b/>
      </w:rPr>
    </w:lvl>
    <w:lvl w:ilvl="5">
      <w:start w:val="1"/>
      <w:numFmt w:val="decimal"/>
      <w:isLgl/>
      <w:lvlText w:val="%1.%2.%3.%4.%5.%6."/>
      <w:lvlJc w:val="left"/>
      <w:pPr>
        <w:ind w:left="2160" w:hanging="1080"/>
      </w:pPr>
      <w:rPr>
        <w:rFonts w:hint="default"/>
        <w:b/>
      </w:rPr>
    </w:lvl>
    <w:lvl w:ilvl="6">
      <w:start w:val="1"/>
      <w:numFmt w:val="decimal"/>
      <w:isLgl/>
      <w:lvlText w:val="%1.%2.%3.%4.%5.%6.%7."/>
      <w:lvlJc w:val="left"/>
      <w:pPr>
        <w:ind w:left="2520" w:hanging="1440"/>
      </w:pPr>
      <w:rPr>
        <w:rFonts w:hint="default"/>
        <w:b/>
      </w:rPr>
    </w:lvl>
    <w:lvl w:ilvl="7">
      <w:start w:val="1"/>
      <w:numFmt w:val="decimal"/>
      <w:isLgl/>
      <w:lvlText w:val="%1.%2.%3.%4.%5.%6.%7.%8."/>
      <w:lvlJc w:val="left"/>
      <w:pPr>
        <w:ind w:left="2520" w:hanging="1440"/>
      </w:pPr>
      <w:rPr>
        <w:rFonts w:hint="default"/>
        <w:b/>
      </w:rPr>
    </w:lvl>
    <w:lvl w:ilvl="8">
      <w:start w:val="1"/>
      <w:numFmt w:val="decimal"/>
      <w:isLgl/>
      <w:lvlText w:val="%1.%2.%3.%4.%5.%6.%7.%8.%9."/>
      <w:lvlJc w:val="left"/>
      <w:pPr>
        <w:ind w:left="2880" w:hanging="1800"/>
      </w:pPr>
      <w:rPr>
        <w:rFonts w:hint="default"/>
        <w:b/>
      </w:rPr>
    </w:lvl>
  </w:abstractNum>
  <w:abstractNum w:abstractNumId="4" w15:restartNumberingAfterBreak="0">
    <w:nsid w:val="10117C93"/>
    <w:multiLevelType w:val="hybridMultilevel"/>
    <w:tmpl w:val="F336196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0B226CF"/>
    <w:multiLevelType w:val="hybridMultilevel"/>
    <w:tmpl w:val="5FB6520A"/>
    <w:lvl w:ilvl="0" w:tplc="43A68B02">
      <w:start w:val="1"/>
      <w:numFmt w:val="decimal"/>
      <w:lvlText w:val="%1."/>
      <w:lvlJc w:val="left"/>
      <w:pPr>
        <w:ind w:left="1069" w:hanging="360"/>
      </w:pPr>
      <w:rPr>
        <w:rFonts w:hint="default"/>
        <w:color w:val="auto"/>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15:restartNumberingAfterBreak="0">
    <w:nsid w:val="138224F3"/>
    <w:multiLevelType w:val="hybridMultilevel"/>
    <w:tmpl w:val="86A2772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6630DEB"/>
    <w:multiLevelType w:val="hybridMultilevel"/>
    <w:tmpl w:val="8FEE2764"/>
    <w:lvl w:ilvl="0" w:tplc="A46E8FC6">
      <w:start w:val="1"/>
      <w:numFmt w:val="decimal"/>
      <w:lvlText w:val="%1."/>
      <w:lvlJc w:val="left"/>
      <w:pPr>
        <w:ind w:left="786" w:hanging="360"/>
      </w:pPr>
      <w:rPr>
        <w:b w:val="0"/>
        <w:bCs/>
        <w:sz w:val="24"/>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8" w15:restartNumberingAfterBreak="1">
    <w:nsid w:val="16E879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A82352C"/>
    <w:multiLevelType w:val="hybridMultilevel"/>
    <w:tmpl w:val="07CC6856"/>
    <w:lvl w:ilvl="0" w:tplc="086C6E0A">
      <w:start w:val="1"/>
      <w:numFmt w:val="decimal"/>
      <w:lvlText w:val="%1."/>
      <w:lvlJc w:val="left"/>
      <w:pPr>
        <w:tabs>
          <w:tab w:val="num" w:pos="1080"/>
        </w:tabs>
        <w:ind w:left="108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10" w15:restartNumberingAfterBreak="0">
    <w:nsid w:val="1D3823A1"/>
    <w:multiLevelType w:val="multilevel"/>
    <w:tmpl w:val="46DA8116"/>
    <w:lvl w:ilvl="0">
      <w:start w:val="1"/>
      <w:numFmt w:val="decimal"/>
      <w:lvlText w:val="%1."/>
      <w:lvlJc w:val="left"/>
      <w:pPr>
        <w:tabs>
          <w:tab w:val="num" w:pos="845"/>
        </w:tabs>
        <w:ind w:left="845" w:hanging="420"/>
      </w:pPr>
      <w:rPr>
        <w:rFonts w:hint="default"/>
      </w:rPr>
    </w:lvl>
    <w:lvl w:ilvl="1">
      <w:start w:val="1"/>
      <w:numFmt w:val="decimal"/>
      <w:lvlText w:val="%1.%2."/>
      <w:lvlJc w:val="left"/>
      <w:pPr>
        <w:tabs>
          <w:tab w:val="num" w:pos="1925"/>
        </w:tabs>
        <w:ind w:left="1925" w:hanging="420"/>
      </w:pPr>
      <w:rPr>
        <w:rFonts w:hint="default"/>
      </w:rPr>
    </w:lvl>
    <w:lvl w:ilvl="2">
      <w:start w:val="1"/>
      <w:numFmt w:val="decimal"/>
      <w:lvlText w:val="%1.%2.%3."/>
      <w:lvlJc w:val="left"/>
      <w:pPr>
        <w:tabs>
          <w:tab w:val="num" w:pos="3305"/>
        </w:tabs>
        <w:ind w:left="3305" w:hanging="720"/>
      </w:pPr>
      <w:rPr>
        <w:rFonts w:hint="default"/>
      </w:rPr>
    </w:lvl>
    <w:lvl w:ilvl="3">
      <w:start w:val="1"/>
      <w:numFmt w:val="decimal"/>
      <w:lvlText w:val="%1.%2.%3.%4."/>
      <w:lvlJc w:val="left"/>
      <w:pPr>
        <w:tabs>
          <w:tab w:val="num" w:pos="4385"/>
        </w:tabs>
        <w:ind w:left="4385" w:hanging="720"/>
      </w:pPr>
      <w:rPr>
        <w:rFonts w:hint="default"/>
      </w:rPr>
    </w:lvl>
    <w:lvl w:ilvl="4">
      <w:start w:val="1"/>
      <w:numFmt w:val="decimal"/>
      <w:lvlText w:val="%1.%2.%3.%4.%5."/>
      <w:lvlJc w:val="left"/>
      <w:pPr>
        <w:tabs>
          <w:tab w:val="num" w:pos="5825"/>
        </w:tabs>
        <w:ind w:left="5825" w:hanging="1080"/>
      </w:pPr>
      <w:rPr>
        <w:rFonts w:hint="default"/>
      </w:rPr>
    </w:lvl>
    <w:lvl w:ilvl="5">
      <w:start w:val="1"/>
      <w:numFmt w:val="decimal"/>
      <w:lvlText w:val="%1.%2.%3.%4.%5.%6."/>
      <w:lvlJc w:val="left"/>
      <w:pPr>
        <w:tabs>
          <w:tab w:val="num" w:pos="6905"/>
        </w:tabs>
        <w:ind w:left="6905" w:hanging="1080"/>
      </w:pPr>
      <w:rPr>
        <w:rFonts w:hint="default"/>
      </w:rPr>
    </w:lvl>
    <w:lvl w:ilvl="6">
      <w:start w:val="1"/>
      <w:numFmt w:val="decimal"/>
      <w:lvlText w:val="%1.%2.%3.%4.%5.%6.%7."/>
      <w:lvlJc w:val="left"/>
      <w:pPr>
        <w:tabs>
          <w:tab w:val="num" w:pos="8345"/>
        </w:tabs>
        <w:ind w:left="8345" w:hanging="1440"/>
      </w:pPr>
      <w:rPr>
        <w:rFonts w:hint="default"/>
      </w:rPr>
    </w:lvl>
    <w:lvl w:ilvl="7">
      <w:start w:val="1"/>
      <w:numFmt w:val="decimal"/>
      <w:lvlText w:val="%1.%2.%3.%4.%5.%6.%7.%8."/>
      <w:lvlJc w:val="left"/>
      <w:pPr>
        <w:tabs>
          <w:tab w:val="num" w:pos="9425"/>
        </w:tabs>
        <w:ind w:left="9425" w:hanging="1440"/>
      </w:pPr>
      <w:rPr>
        <w:rFonts w:hint="default"/>
      </w:rPr>
    </w:lvl>
    <w:lvl w:ilvl="8">
      <w:start w:val="1"/>
      <w:numFmt w:val="decimal"/>
      <w:lvlText w:val="%1.%2.%3.%4.%5.%6.%7.%8.%9."/>
      <w:lvlJc w:val="left"/>
      <w:pPr>
        <w:tabs>
          <w:tab w:val="num" w:pos="10865"/>
        </w:tabs>
        <w:ind w:left="10865" w:hanging="1800"/>
      </w:pPr>
      <w:rPr>
        <w:rFonts w:hint="default"/>
      </w:rPr>
    </w:lvl>
  </w:abstractNum>
  <w:abstractNum w:abstractNumId="11" w15:restartNumberingAfterBreak="1">
    <w:nsid w:val="21D2290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32F7988"/>
    <w:multiLevelType w:val="hybridMultilevel"/>
    <w:tmpl w:val="E4B0CAC0"/>
    <w:lvl w:ilvl="0" w:tplc="A878B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23315356"/>
    <w:multiLevelType w:val="hybridMultilevel"/>
    <w:tmpl w:val="A3B01318"/>
    <w:lvl w:ilvl="0" w:tplc="B6E4F2A2">
      <w:start w:val="65535"/>
      <w:numFmt w:val="bullet"/>
      <w:lvlText w:val="-"/>
      <w:lvlJc w:val="left"/>
      <w:pPr>
        <w:ind w:left="360" w:hanging="360"/>
      </w:pPr>
      <w:rPr>
        <w:rFonts w:ascii="Times New Roman" w:hAnsi="Times New Roman" w:cs="Times New Roman" w:hint="default"/>
        <w:b/>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4" w15:restartNumberingAfterBreak="0">
    <w:nsid w:val="2625239D"/>
    <w:multiLevelType w:val="hybridMultilevel"/>
    <w:tmpl w:val="B1B88D74"/>
    <w:lvl w:ilvl="0" w:tplc="8B26BF2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26C63113"/>
    <w:multiLevelType w:val="multilevel"/>
    <w:tmpl w:val="5A389412"/>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28C84A2B"/>
    <w:multiLevelType w:val="hybridMultilevel"/>
    <w:tmpl w:val="B5A862B6"/>
    <w:lvl w:ilvl="0" w:tplc="1C02F35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7" w15:restartNumberingAfterBreak="0">
    <w:nsid w:val="29847609"/>
    <w:multiLevelType w:val="multilevel"/>
    <w:tmpl w:val="2C7CDE66"/>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8" w15:restartNumberingAfterBreak="0">
    <w:nsid w:val="336C697E"/>
    <w:multiLevelType w:val="multilevel"/>
    <w:tmpl w:val="3F04FAAC"/>
    <w:lvl w:ilvl="0">
      <w:start w:val="1"/>
      <w:numFmt w:val="decimal"/>
      <w:lvlText w:val="%1."/>
      <w:lvlJc w:val="left"/>
      <w:pPr>
        <w:ind w:left="1080" w:hanging="360"/>
      </w:pPr>
      <w:rPr>
        <w:rFonts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347476B3"/>
    <w:multiLevelType w:val="hybridMultilevel"/>
    <w:tmpl w:val="EF3C893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351772D1"/>
    <w:multiLevelType w:val="hybridMultilevel"/>
    <w:tmpl w:val="A4A853E8"/>
    <w:lvl w:ilvl="0" w:tplc="F2ECFF96">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1" w15:restartNumberingAfterBreak="0">
    <w:nsid w:val="38653002"/>
    <w:multiLevelType w:val="multilevel"/>
    <w:tmpl w:val="96B2C692"/>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3A093068"/>
    <w:multiLevelType w:val="hybridMultilevel"/>
    <w:tmpl w:val="51F0D338"/>
    <w:lvl w:ilvl="0" w:tplc="85A44AB2">
      <w:start w:val="1"/>
      <w:numFmt w:val="decimal"/>
      <w:lvlText w:val="%1."/>
      <w:lvlJc w:val="left"/>
      <w:pPr>
        <w:ind w:left="1211" w:hanging="360"/>
      </w:pPr>
      <w:rPr>
        <w:rFonts w:hint="default"/>
        <w:b w:val="0"/>
        <w:bCs/>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3C48567E"/>
    <w:multiLevelType w:val="hybridMultilevel"/>
    <w:tmpl w:val="A65A5E72"/>
    <w:lvl w:ilvl="0" w:tplc="C958B842">
      <w:start w:val="1"/>
      <w:numFmt w:val="decimal"/>
      <w:lvlText w:val="%1."/>
      <w:lvlJc w:val="left"/>
      <w:pPr>
        <w:tabs>
          <w:tab w:val="num" w:pos="644"/>
        </w:tabs>
        <w:ind w:left="644" w:hanging="360"/>
      </w:pPr>
      <w:rPr>
        <w:color w:val="auto"/>
      </w:rPr>
    </w:lvl>
    <w:lvl w:ilvl="1" w:tplc="3A484018">
      <w:start w:val="1"/>
      <w:numFmt w:val="lowerLetter"/>
      <w:lvlText w:val="%2."/>
      <w:lvlJc w:val="left"/>
      <w:pPr>
        <w:tabs>
          <w:tab w:val="num" w:pos="1440"/>
        </w:tabs>
        <w:ind w:left="1440" w:hanging="360"/>
      </w:pPr>
    </w:lvl>
    <w:lvl w:ilvl="2" w:tplc="5E7416FE">
      <w:start w:val="1"/>
      <w:numFmt w:val="lowerRoman"/>
      <w:lvlText w:val="%3."/>
      <w:lvlJc w:val="right"/>
      <w:pPr>
        <w:tabs>
          <w:tab w:val="num" w:pos="2160"/>
        </w:tabs>
        <w:ind w:left="2160" w:hanging="180"/>
      </w:pPr>
    </w:lvl>
    <w:lvl w:ilvl="3" w:tplc="8B084556">
      <w:start w:val="1"/>
      <w:numFmt w:val="decimal"/>
      <w:lvlText w:val="%4."/>
      <w:lvlJc w:val="left"/>
      <w:pPr>
        <w:tabs>
          <w:tab w:val="num" w:pos="2880"/>
        </w:tabs>
        <w:ind w:left="2880" w:hanging="360"/>
      </w:pPr>
    </w:lvl>
    <w:lvl w:ilvl="4" w:tplc="62DC0958">
      <w:start w:val="1"/>
      <w:numFmt w:val="lowerLetter"/>
      <w:lvlText w:val="%5."/>
      <w:lvlJc w:val="left"/>
      <w:pPr>
        <w:tabs>
          <w:tab w:val="num" w:pos="3600"/>
        </w:tabs>
        <w:ind w:left="3600" w:hanging="360"/>
      </w:pPr>
    </w:lvl>
    <w:lvl w:ilvl="5" w:tplc="B7FA89C8">
      <w:start w:val="1"/>
      <w:numFmt w:val="lowerRoman"/>
      <w:lvlText w:val="%6."/>
      <w:lvlJc w:val="right"/>
      <w:pPr>
        <w:tabs>
          <w:tab w:val="num" w:pos="4320"/>
        </w:tabs>
        <w:ind w:left="4320" w:hanging="180"/>
      </w:pPr>
    </w:lvl>
    <w:lvl w:ilvl="6" w:tplc="28DCD0F0">
      <w:start w:val="1"/>
      <w:numFmt w:val="decimal"/>
      <w:lvlText w:val="%7."/>
      <w:lvlJc w:val="left"/>
      <w:pPr>
        <w:tabs>
          <w:tab w:val="num" w:pos="5040"/>
        </w:tabs>
        <w:ind w:left="5040" w:hanging="360"/>
      </w:pPr>
    </w:lvl>
    <w:lvl w:ilvl="7" w:tplc="46C69A26">
      <w:start w:val="1"/>
      <w:numFmt w:val="lowerLetter"/>
      <w:lvlText w:val="%8."/>
      <w:lvlJc w:val="left"/>
      <w:pPr>
        <w:tabs>
          <w:tab w:val="num" w:pos="5760"/>
        </w:tabs>
        <w:ind w:left="5760" w:hanging="360"/>
      </w:pPr>
    </w:lvl>
    <w:lvl w:ilvl="8" w:tplc="27008FF8">
      <w:start w:val="1"/>
      <w:numFmt w:val="lowerRoman"/>
      <w:lvlText w:val="%9."/>
      <w:lvlJc w:val="right"/>
      <w:pPr>
        <w:tabs>
          <w:tab w:val="num" w:pos="6480"/>
        </w:tabs>
        <w:ind w:left="6480" w:hanging="180"/>
      </w:pPr>
    </w:lvl>
  </w:abstractNum>
  <w:abstractNum w:abstractNumId="24" w15:restartNumberingAfterBreak="0">
    <w:nsid w:val="3E7D139C"/>
    <w:multiLevelType w:val="hybridMultilevel"/>
    <w:tmpl w:val="8CF88A94"/>
    <w:lvl w:ilvl="0" w:tplc="1C983506">
      <w:start w:val="1"/>
      <w:numFmt w:val="decimal"/>
      <w:suff w:val="space"/>
      <w:lvlText w:val="%1."/>
      <w:lvlJc w:val="left"/>
      <w:pPr>
        <w:ind w:left="1068" w:hanging="360"/>
      </w:pPr>
      <w:rPr>
        <w:rFonts w:hint="default"/>
      </w:rPr>
    </w:lvl>
    <w:lvl w:ilvl="1" w:tplc="B204DFDC">
      <w:start w:val="1"/>
      <w:numFmt w:val="decimal"/>
      <w:lvlText w:val="%2."/>
      <w:lvlJc w:val="left"/>
      <w:pPr>
        <w:ind w:left="2007" w:hanging="360"/>
      </w:pPr>
      <w:rPr>
        <w:rFonts w:ascii="Times New Roman" w:eastAsiaTheme="minorHAnsi" w:hAnsi="Times New Roman" w:cs="Times New Roman"/>
      </w:r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5" w15:restartNumberingAfterBreak="0">
    <w:nsid w:val="40CF07FC"/>
    <w:multiLevelType w:val="multilevel"/>
    <w:tmpl w:val="88942A4A"/>
    <w:lvl w:ilvl="0">
      <w:start w:val="1"/>
      <w:numFmt w:val="decimal"/>
      <w:lvlText w:val="%1."/>
      <w:lvlJc w:val="left"/>
      <w:pPr>
        <w:ind w:left="1800" w:hanging="360"/>
      </w:pPr>
      <w:rPr>
        <w:rFonts w:hint="default"/>
        <w:b w:val="0"/>
        <w:bCs/>
      </w:rPr>
    </w:lvl>
    <w:lvl w:ilvl="1">
      <w:start w:val="1"/>
      <w:numFmt w:val="decimal"/>
      <w:isLgl/>
      <w:lvlText w:val="%1.%2."/>
      <w:lvlJc w:val="left"/>
      <w:pPr>
        <w:ind w:left="216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32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400" w:hanging="1440"/>
      </w:pPr>
      <w:rPr>
        <w:rFonts w:hint="default"/>
      </w:rPr>
    </w:lvl>
    <w:lvl w:ilvl="8">
      <w:start w:val="1"/>
      <w:numFmt w:val="decimal"/>
      <w:isLgl/>
      <w:lvlText w:val="%1.%2.%3.%4.%5.%6.%7.%8.%9."/>
      <w:lvlJc w:val="left"/>
      <w:pPr>
        <w:ind w:left="6120" w:hanging="1800"/>
      </w:pPr>
      <w:rPr>
        <w:rFonts w:hint="default"/>
      </w:rPr>
    </w:lvl>
  </w:abstractNum>
  <w:abstractNum w:abstractNumId="26" w15:restartNumberingAfterBreak="0">
    <w:nsid w:val="4312507A"/>
    <w:multiLevelType w:val="hybridMultilevel"/>
    <w:tmpl w:val="E842E5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0E34F91"/>
    <w:multiLevelType w:val="multilevel"/>
    <w:tmpl w:val="7946FB6E"/>
    <w:lvl w:ilvl="0">
      <w:start w:val="1"/>
      <w:numFmt w:val="decimal"/>
      <w:lvlText w:val="%1."/>
      <w:lvlJc w:val="left"/>
      <w:pPr>
        <w:ind w:left="360" w:hanging="360"/>
      </w:pPr>
      <w:rPr>
        <w:rFonts w:hint="default"/>
        <w:i w:val="0"/>
      </w:rPr>
    </w:lvl>
    <w:lvl w:ilvl="1">
      <w:start w:val="1"/>
      <w:numFmt w:val="decimal"/>
      <w:lvlText w:val="%1.%2."/>
      <w:lvlJc w:val="left"/>
      <w:pPr>
        <w:ind w:left="857"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3483116"/>
    <w:multiLevelType w:val="hybridMultilevel"/>
    <w:tmpl w:val="2176FFDA"/>
    <w:lvl w:ilvl="0" w:tplc="E2E6171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9" w15:restartNumberingAfterBreak="0">
    <w:nsid w:val="56F2577A"/>
    <w:multiLevelType w:val="hybridMultilevel"/>
    <w:tmpl w:val="FED2585C"/>
    <w:lvl w:ilvl="0" w:tplc="3BF6D99E">
      <w:numFmt w:val="bullet"/>
      <w:lvlText w:val="-"/>
      <w:lvlJc w:val="left"/>
      <w:rPr>
        <w:rFonts w:ascii="Calibri" w:eastAsia="Calibri" w:hAnsi="Calibri" w:cs="Calibri" w:hint="default"/>
      </w:rPr>
    </w:lvl>
    <w:lvl w:ilvl="1" w:tplc="04260003" w:tentative="1">
      <w:start w:val="1"/>
      <w:numFmt w:val="bullet"/>
      <w:lvlText w:val="o"/>
      <w:lvlJc w:val="left"/>
      <w:pPr>
        <w:ind w:left="1380" w:hanging="360"/>
      </w:pPr>
      <w:rPr>
        <w:rFonts w:ascii="Courier New" w:hAnsi="Courier New" w:cs="Courier New" w:hint="default"/>
      </w:rPr>
    </w:lvl>
    <w:lvl w:ilvl="2" w:tplc="04260005" w:tentative="1">
      <w:start w:val="1"/>
      <w:numFmt w:val="bullet"/>
      <w:lvlText w:val=""/>
      <w:lvlJc w:val="left"/>
      <w:pPr>
        <w:ind w:left="2100" w:hanging="360"/>
      </w:pPr>
      <w:rPr>
        <w:rFonts w:ascii="Wingdings" w:hAnsi="Wingdings" w:hint="default"/>
      </w:rPr>
    </w:lvl>
    <w:lvl w:ilvl="3" w:tplc="04260001" w:tentative="1">
      <w:start w:val="1"/>
      <w:numFmt w:val="bullet"/>
      <w:lvlText w:val=""/>
      <w:lvlJc w:val="left"/>
      <w:pPr>
        <w:ind w:left="2820" w:hanging="360"/>
      </w:pPr>
      <w:rPr>
        <w:rFonts w:ascii="Symbol" w:hAnsi="Symbol" w:hint="default"/>
      </w:rPr>
    </w:lvl>
    <w:lvl w:ilvl="4" w:tplc="04260003" w:tentative="1">
      <w:start w:val="1"/>
      <w:numFmt w:val="bullet"/>
      <w:lvlText w:val="o"/>
      <w:lvlJc w:val="left"/>
      <w:pPr>
        <w:ind w:left="3540" w:hanging="360"/>
      </w:pPr>
      <w:rPr>
        <w:rFonts w:ascii="Courier New" w:hAnsi="Courier New" w:cs="Courier New" w:hint="default"/>
      </w:rPr>
    </w:lvl>
    <w:lvl w:ilvl="5" w:tplc="04260005" w:tentative="1">
      <w:start w:val="1"/>
      <w:numFmt w:val="bullet"/>
      <w:lvlText w:val=""/>
      <w:lvlJc w:val="left"/>
      <w:pPr>
        <w:ind w:left="4260" w:hanging="360"/>
      </w:pPr>
      <w:rPr>
        <w:rFonts w:ascii="Wingdings" w:hAnsi="Wingdings" w:hint="default"/>
      </w:rPr>
    </w:lvl>
    <w:lvl w:ilvl="6" w:tplc="04260001" w:tentative="1">
      <w:start w:val="1"/>
      <w:numFmt w:val="bullet"/>
      <w:lvlText w:val=""/>
      <w:lvlJc w:val="left"/>
      <w:pPr>
        <w:ind w:left="4980" w:hanging="360"/>
      </w:pPr>
      <w:rPr>
        <w:rFonts w:ascii="Symbol" w:hAnsi="Symbol" w:hint="default"/>
      </w:rPr>
    </w:lvl>
    <w:lvl w:ilvl="7" w:tplc="04260003" w:tentative="1">
      <w:start w:val="1"/>
      <w:numFmt w:val="bullet"/>
      <w:lvlText w:val="o"/>
      <w:lvlJc w:val="left"/>
      <w:pPr>
        <w:ind w:left="5700" w:hanging="360"/>
      </w:pPr>
      <w:rPr>
        <w:rFonts w:ascii="Courier New" w:hAnsi="Courier New" w:cs="Courier New" w:hint="default"/>
      </w:rPr>
    </w:lvl>
    <w:lvl w:ilvl="8" w:tplc="04260005" w:tentative="1">
      <w:start w:val="1"/>
      <w:numFmt w:val="bullet"/>
      <w:lvlText w:val=""/>
      <w:lvlJc w:val="left"/>
      <w:pPr>
        <w:ind w:left="6420" w:hanging="360"/>
      </w:pPr>
      <w:rPr>
        <w:rFonts w:ascii="Wingdings" w:hAnsi="Wingdings" w:hint="default"/>
      </w:rPr>
    </w:lvl>
  </w:abstractNum>
  <w:abstractNum w:abstractNumId="30" w15:restartNumberingAfterBreak="0">
    <w:nsid w:val="58EE7462"/>
    <w:multiLevelType w:val="hybridMultilevel"/>
    <w:tmpl w:val="7112300E"/>
    <w:lvl w:ilvl="0" w:tplc="0ACC89E4">
      <w:start w:val="2023"/>
      <w:numFmt w:val="bullet"/>
      <w:lvlText w:val="-"/>
      <w:lvlJc w:val="left"/>
      <w:pPr>
        <w:ind w:left="1440" w:hanging="360"/>
      </w:pPr>
      <w:rPr>
        <w:rFonts w:ascii="Times New Roman" w:eastAsia="Calibri"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1" w15:restartNumberingAfterBreak="0">
    <w:nsid w:val="5C876A5F"/>
    <w:multiLevelType w:val="hybridMultilevel"/>
    <w:tmpl w:val="0A4428A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186235C"/>
    <w:multiLevelType w:val="hybridMultilevel"/>
    <w:tmpl w:val="7D409AFC"/>
    <w:lvl w:ilvl="0" w:tplc="FD76608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67475937"/>
    <w:multiLevelType w:val="hybridMultilevel"/>
    <w:tmpl w:val="8A9E596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A8E1050"/>
    <w:multiLevelType w:val="hybridMultilevel"/>
    <w:tmpl w:val="8FECF4DA"/>
    <w:lvl w:ilvl="0" w:tplc="52469B4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5" w15:restartNumberingAfterBreak="0">
    <w:nsid w:val="6D35574F"/>
    <w:multiLevelType w:val="hybridMultilevel"/>
    <w:tmpl w:val="6C9E8382"/>
    <w:lvl w:ilvl="0" w:tplc="55868F5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6" w15:restartNumberingAfterBreak="0">
    <w:nsid w:val="6EDE08BE"/>
    <w:multiLevelType w:val="hybridMultilevel"/>
    <w:tmpl w:val="213681D0"/>
    <w:lvl w:ilvl="0" w:tplc="B9600A2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7" w15:restartNumberingAfterBreak="0">
    <w:nsid w:val="747A3DC7"/>
    <w:multiLevelType w:val="hybridMultilevel"/>
    <w:tmpl w:val="4342963A"/>
    <w:lvl w:ilvl="0" w:tplc="6B34378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761E3842"/>
    <w:multiLevelType w:val="hybridMultilevel"/>
    <w:tmpl w:val="2C6C904E"/>
    <w:lvl w:ilvl="0" w:tplc="9C585C4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E7D5DB3"/>
    <w:multiLevelType w:val="hybridMultilevel"/>
    <w:tmpl w:val="F348B57C"/>
    <w:lvl w:ilvl="0" w:tplc="D3726AB2">
      <w:start w:val="1"/>
      <w:numFmt w:val="decimal"/>
      <w:lvlText w:val="%1)"/>
      <w:lvlJc w:val="left"/>
      <w:rPr>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1"/>
  </w:num>
  <w:num w:numId="2">
    <w:abstractNumId w:val="8"/>
  </w:num>
  <w:num w:numId="3">
    <w:abstractNumId w:val="27"/>
  </w:num>
  <w:num w:numId="4">
    <w:abstractNumId w:val="19"/>
  </w:num>
  <w:num w:numId="5">
    <w:abstractNumId w:val="2"/>
  </w:num>
  <w:num w:numId="6">
    <w:abstractNumId w:val="13"/>
  </w:num>
  <w:num w:numId="7">
    <w:abstractNumId w:val="36"/>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8"/>
  </w:num>
  <w:num w:numId="12">
    <w:abstractNumId w:val="25"/>
  </w:num>
  <w:num w:numId="13">
    <w:abstractNumId w:val="39"/>
  </w:num>
  <w:num w:numId="14">
    <w:abstractNumId w:val="29"/>
  </w:num>
  <w:num w:numId="15">
    <w:abstractNumId w:val="37"/>
  </w:num>
  <w:num w:numId="16">
    <w:abstractNumId w:val="32"/>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num>
  <w:num w:numId="19">
    <w:abstractNumId w:val="38"/>
  </w:num>
  <w:num w:numId="20">
    <w:abstractNumId w:val="3"/>
  </w:num>
  <w:num w:numId="21">
    <w:abstractNumId w:val="16"/>
  </w:num>
  <w:num w:numId="22">
    <w:abstractNumId w:val="35"/>
  </w:num>
  <w:num w:numId="23">
    <w:abstractNumId w:val="28"/>
  </w:num>
  <w:num w:numId="24">
    <w:abstractNumId w:val="26"/>
  </w:num>
  <w:num w:numId="25">
    <w:abstractNumId w:val="34"/>
  </w:num>
  <w:num w:numId="26">
    <w:abstractNumId w:val="30"/>
  </w:num>
  <w:num w:numId="27">
    <w:abstractNumId w:val="21"/>
  </w:num>
  <w:num w:numId="28">
    <w:abstractNumId w:val="4"/>
  </w:num>
  <w:num w:numId="29">
    <w:abstractNumId w:val="1"/>
  </w:num>
  <w:num w:numId="30">
    <w:abstractNumId w:val="31"/>
  </w:num>
  <w:num w:numId="31">
    <w:abstractNumId w:val="17"/>
  </w:num>
  <w:num w:numId="32">
    <w:abstractNumId w:val="5"/>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num>
  <w:num w:numId="35">
    <w:abstractNumId w:val="22"/>
  </w:num>
  <w:num w:numId="36">
    <w:abstractNumId w:val="12"/>
  </w:num>
  <w:num w:numId="37">
    <w:abstractNumId w:val="24"/>
  </w:num>
  <w:num w:numId="38">
    <w:abstractNumId w:val="23"/>
  </w:num>
  <w:num w:numId="39">
    <w:abstractNumId w:val="15"/>
  </w:num>
  <w:num w:numId="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587"/>
    <w:rsid w:val="000059CB"/>
    <w:rsid w:val="0000621B"/>
    <w:rsid w:val="000104A5"/>
    <w:rsid w:val="00035862"/>
    <w:rsid w:val="00070BBC"/>
    <w:rsid w:val="00075740"/>
    <w:rsid w:val="00083141"/>
    <w:rsid w:val="0009559B"/>
    <w:rsid w:val="00115426"/>
    <w:rsid w:val="00123581"/>
    <w:rsid w:val="00135D10"/>
    <w:rsid w:val="00151C6F"/>
    <w:rsid w:val="001546BD"/>
    <w:rsid w:val="0015593B"/>
    <w:rsid w:val="00160CE8"/>
    <w:rsid w:val="00194D6C"/>
    <w:rsid w:val="001A360C"/>
    <w:rsid w:val="001D7508"/>
    <w:rsid w:val="00201F5E"/>
    <w:rsid w:val="00221857"/>
    <w:rsid w:val="00221C67"/>
    <w:rsid w:val="00224DCE"/>
    <w:rsid w:val="00232258"/>
    <w:rsid w:val="00235686"/>
    <w:rsid w:val="002360F6"/>
    <w:rsid w:val="00247C3E"/>
    <w:rsid w:val="00247F88"/>
    <w:rsid w:val="0025579C"/>
    <w:rsid w:val="002578B7"/>
    <w:rsid w:val="00277A68"/>
    <w:rsid w:val="002B0479"/>
    <w:rsid w:val="002C6944"/>
    <w:rsid w:val="002E1C54"/>
    <w:rsid w:val="002E5982"/>
    <w:rsid w:val="00371C16"/>
    <w:rsid w:val="003872BB"/>
    <w:rsid w:val="003A1088"/>
    <w:rsid w:val="003A1FA3"/>
    <w:rsid w:val="003C3C2D"/>
    <w:rsid w:val="003E7F8F"/>
    <w:rsid w:val="003F015E"/>
    <w:rsid w:val="004165B7"/>
    <w:rsid w:val="00437EC1"/>
    <w:rsid w:val="00442D1D"/>
    <w:rsid w:val="00443FD7"/>
    <w:rsid w:val="00463938"/>
    <w:rsid w:val="004970BC"/>
    <w:rsid w:val="004A76C4"/>
    <w:rsid w:val="004E7843"/>
    <w:rsid w:val="004F1CB9"/>
    <w:rsid w:val="004F3D2F"/>
    <w:rsid w:val="00500744"/>
    <w:rsid w:val="00500F15"/>
    <w:rsid w:val="005012BE"/>
    <w:rsid w:val="00515432"/>
    <w:rsid w:val="00541D41"/>
    <w:rsid w:val="00543A69"/>
    <w:rsid w:val="00553AD4"/>
    <w:rsid w:val="00563587"/>
    <w:rsid w:val="00565921"/>
    <w:rsid w:val="00585FBE"/>
    <w:rsid w:val="00593472"/>
    <w:rsid w:val="005B5805"/>
    <w:rsid w:val="005B762E"/>
    <w:rsid w:val="005C7498"/>
    <w:rsid w:val="005D7FEE"/>
    <w:rsid w:val="006014F6"/>
    <w:rsid w:val="00603181"/>
    <w:rsid w:val="0060496A"/>
    <w:rsid w:val="00613346"/>
    <w:rsid w:val="00620A51"/>
    <w:rsid w:val="00644BEB"/>
    <w:rsid w:val="006512D4"/>
    <w:rsid w:val="00651D9C"/>
    <w:rsid w:val="006609AB"/>
    <w:rsid w:val="00675F50"/>
    <w:rsid w:val="00695CA0"/>
    <w:rsid w:val="006A3E6F"/>
    <w:rsid w:val="006F06A0"/>
    <w:rsid w:val="006F48AF"/>
    <w:rsid w:val="007002E9"/>
    <w:rsid w:val="007117CD"/>
    <w:rsid w:val="00720805"/>
    <w:rsid w:val="00742F76"/>
    <w:rsid w:val="00755B93"/>
    <w:rsid w:val="00783AAD"/>
    <w:rsid w:val="00783F5A"/>
    <w:rsid w:val="00786B58"/>
    <w:rsid w:val="007B5211"/>
    <w:rsid w:val="007C3237"/>
    <w:rsid w:val="007C7E9C"/>
    <w:rsid w:val="007D4250"/>
    <w:rsid w:val="007D553F"/>
    <w:rsid w:val="007E5A1F"/>
    <w:rsid w:val="007F5AFA"/>
    <w:rsid w:val="0080458C"/>
    <w:rsid w:val="0081511F"/>
    <w:rsid w:val="00824585"/>
    <w:rsid w:val="008346C7"/>
    <w:rsid w:val="00851A40"/>
    <w:rsid w:val="00857463"/>
    <w:rsid w:val="00881E6E"/>
    <w:rsid w:val="008A0C7A"/>
    <w:rsid w:val="008A1AF6"/>
    <w:rsid w:val="008C5925"/>
    <w:rsid w:val="009076B8"/>
    <w:rsid w:val="00926932"/>
    <w:rsid w:val="00992163"/>
    <w:rsid w:val="009A1D88"/>
    <w:rsid w:val="009A2CF1"/>
    <w:rsid w:val="009B4B44"/>
    <w:rsid w:val="009C547E"/>
    <w:rsid w:val="009E1FD3"/>
    <w:rsid w:val="009E5D5D"/>
    <w:rsid w:val="009F2696"/>
    <w:rsid w:val="009F34DA"/>
    <w:rsid w:val="00A13BD3"/>
    <w:rsid w:val="00A156BB"/>
    <w:rsid w:val="00A80C67"/>
    <w:rsid w:val="00A9750A"/>
    <w:rsid w:val="00AA0798"/>
    <w:rsid w:val="00AA2DFD"/>
    <w:rsid w:val="00AC6BF6"/>
    <w:rsid w:val="00AE7121"/>
    <w:rsid w:val="00AF439A"/>
    <w:rsid w:val="00B07EB3"/>
    <w:rsid w:val="00B501C0"/>
    <w:rsid w:val="00B56177"/>
    <w:rsid w:val="00B64C02"/>
    <w:rsid w:val="00B7349F"/>
    <w:rsid w:val="00B959CC"/>
    <w:rsid w:val="00B96D6C"/>
    <w:rsid w:val="00BB7694"/>
    <w:rsid w:val="00BC13F6"/>
    <w:rsid w:val="00BD7C2E"/>
    <w:rsid w:val="00BE5A11"/>
    <w:rsid w:val="00BF2E18"/>
    <w:rsid w:val="00BF3DE0"/>
    <w:rsid w:val="00C04BD2"/>
    <w:rsid w:val="00C06AC6"/>
    <w:rsid w:val="00C07BE1"/>
    <w:rsid w:val="00C45A36"/>
    <w:rsid w:val="00C64E45"/>
    <w:rsid w:val="00C67C72"/>
    <w:rsid w:val="00C75D64"/>
    <w:rsid w:val="00C82477"/>
    <w:rsid w:val="00C8734C"/>
    <w:rsid w:val="00CB0900"/>
    <w:rsid w:val="00CC5A28"/>
    <w:rsid w:val="00CF285D"/>
    <w:rsid w:val="00D103E5"/>
    <w:rsid w:val="00D3030C"/>
    <w:rsid w:val="00D36793"/>
    <w:rsid w:val="00D52E6C"/>
    <w:rsid w:val="00D7001A"/>
    <w:rsid w:val="00D81B89"/>
    <w:rsid w:val="00D83379"/>
    <w:rsid w:val="00D9345E"/>
    <w:rsid w:val="00DB4406"/>
    <w:rsid w:val="00DC5E7A"/>
    <w:rsid w:val="00DE1C0B"/>
    <w:rsid w:val="00DF55F6"/>
    <w:rsid w:val="00E21CB2"/>
    <w:rsid w:val="00E25EF1"/>
    <w:rsid w:val="00E75BF4"/>
    <w:rsid w:val="00E76CE4"/>
    <w:rsid w:val="00EA1EE7"/>
    <w:rsid w:val="00EB4E06"/>
    <w:rsid w:val="00EE069D"/>
    <w:rsid w:val="00EE31A0"/>
    <w:rsid w:val="00F02FB6"/>
    <w:rsid w:val="00F06A5E"/>
    <w:rsid w:val="00F17A5D"/>
    <w:rsid w:val="00F35FEB"/>
    <w:rsid w:val="00F460B5"/>
    <w:rsid w:val="00F63CC2"/>
    <w:rsid w:val="00F95260"/>
    <w:rsid w:val="00FC1A98"/>
    <w:rsid w:val="00FD3C92"/>
    <w:rsid w:val="00FE0296"/>
    <w:rsid w:val="00FE5101"/>
    <w:rsid w:val="00FF347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49"/>
    <o:shapelayout v:ext="edit">
      <o:idmap v:ext="edit" data="1"/>
    </o:shapelayout>
  </w:shapeDefaults>
  <w:decimalSymbol w:val=","/>
  <w:listSeparator w:val=";"/>
  <w14:docId w14:val="4ABA68FE"/>
  <w15:docId w15:val="{D00DDDD2-E149-4930-889B-7ABAD862D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3587"/>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5C7498"/>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9B4B4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63587"/>
    <w:rPr>
      <w:color w:val="0000FF"/>
      <w:u w:val="single"/>
    </w:rPr>
  </w:style>
  <w:style w:type="paragraph" w:styleId="Header">
    <w:name w:val="header"/>
    <w:aliases w:val="Char Char Char Char,Char Char Char Char Char,Char Char Char Cha Char"/>
    <w:basedOn w:val="Normal"/>
    <w:link w:val="HeaderChar"/>
    <w:uiPriority w:val="99"/>
    <w:rsid w:val="00563587"/>
    <w:pPr>
      <w:tabs>
        <w:tab w:val="center" w:pos="4677"/>
        <w:tab w:val="right" w:pos="9355"/>
      </w:tabs>
    </w:pPr>
  </w:style>
  <w:style w:type="character" w:customStyle="1" w:styleId="HeaderChar">
    <w:name w:val="Header Char"/>
    <w:aliases w:val="Char Char Char Char Char1,Char Char Char Char Char Char,Char Char Char Cha Char Char"/>
    <w:basedOn w:val="DefaultParagraphFont"/>
    <w:link w:val="Header"/>
    <w:uiPriority w:val="99"/>
    <w:rsid w:val="00563587"/>
    <w:rPr>
      <w:rFonts w:ascii="Times New Roman" w:eastAsia="Times New Roman" w:hAnsi="Times New Roman" w:cs="Times New Roman"/>
      <w:sz w:val="24"/>
      <w:szCs w:val="24"/>
      <w:lang w:eastAsia="lv-LV"/>
    </w:rPr>
  </w:style>
  <w:style w:type="paragraph" w:styleId="Footer">
    <w:name w:val="footer"/>
    <w:basedOn w:val="Normal"/>
    <w:link w:val="FooterChar"/>
    <w:rsid w:val="00563587"/>
    <w:pPr>
      <w:tabs>
        <w:tab w:val="center" w:pos="4677"/>
        <w:tab w:val="right" w:pos="9355"/>
      </w:tabs>
    </w:pPr>
  </w:style>
  <w:style w:type="character" w:customStyle="1" w:styleId="FooterChar">
    <w:name w:val="Footer Char"/>
    <w:basedOn w:val="DefaultParagraphFont"/>
    <w:link w:val="Footer"/>
    <w:rsid w:val="00563587"/>
    <w:rPr>
      <w:rFonts w:ascii="Times New Roman" w:eastAsia="Times New Roman" w:hAnsi="Times New Roman" w:cs="Times New Roman"/>
      <w:sz w:val="24"/>
      <w:szCs w:val="24"/>
      <w:lang w:eastAsia="lv-LV"/>
    </w:rPr>
  </w:style>
  <w:style w:type="paragraph" w:styleId="ListParagraph">
    <w:name w:val="List Paragraph"/>
    <w:aliases w:val="Bullet Points,Subtle Emphasis1,PPS_Bullet,MAIN CONTENT,IFCL - List Paragraph,Medium Grid 1 - Accent 22,Table of contents numbered,Citation List,CV Bullet 3,Graphic,ADB paragraph numbering,Resume Title,heading 4,Ha,Bullets1,2,Virsraksti"/>
    <w:basedOn w:val="Normal"/>
    <w:link w:val="ListParagraphChar"/>
    <w:uiPriority w:val="34"/>
    <w:qFormat/>
    <w:rsid w:val="00563587"/>
    <w:pPr>
      <w:ind w:left="720"/>
      <w:contextualSpacing/>
    </w:pPr>
  </w:style>
  <w:style w:type="character" w:customStyle="1" w:styleId="Heading1Char">
    <w:name w:val="Heading 1 Char"/>
    <w:basedOn w:val="DefaultParagraphFont"/>
    <w:link w:val="Heading1"/>
    <w:rsid w:val="005C7498"/>
    <w:rPr>
      <w:rFonts w:ascii="Cambria" w:eastAsia="Times New Roman" w:hAnsi="Cambria" w:cs="Times New Roman"/>
      <w:b/>
      <w:bCs/>
      <w:kern w:val="32"/>
      <w:sz w:val="32"/>
      <w:szCs w:val="32"/>
      <w:lang w:val="x-none" w:eastAsia="x-none"/>
    </w:rPr>
  </w:style>
  <w:style w:type="paragraph" w:styleId="NoSpacing">
    <w:name w:val="No Spacing"/>
    <w:uiPriority w:val="1"/>
    <w:qFormat/>
    <w:rsid w:val="00565921"/>
    <w:pPr>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B959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9CC"/>
    <w:rPr>
      <w:rFonts w:ascii="Segoe UI" w:eastAsia="Times New Roman" w:hAnsi="Segoe UI" w:cs="Segoe UI"/>
      <w:sz w:val="18"/>
      <w:szCs w:val="18"/>
      <w:lang w:eastAsia="lv-LV"/>
    </w:rPr>
  </w:style>
  <w:style w:type="paragraph" w:styleId="Revision">
    <w:name w:val="Revision"/>
    <w:hidden/>
    <w:uiPriority w:val="99"/>
    <w:semiHidden/>
    <w:rsid w:val="007C3237"/>
    <w:pPr>
      <w:spacing w:after="0" w:line="240" w:lineRule="auto"/>
    </w:pPr>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7C3237"/>
    <w:rPr>
      <w:sz w:val="16"/>
      <w:szCs w:val="16"/>
    </w:rPr>
  </w:style>
  <w:style w:type="paragraph" w:styleId="CommentText">
    <w:name w:val="annotation text"/>
    <w:basedOn w:val="Normal"/>
    <w:link w:val="CommentTextChar"/>
    <w:uiPriority w:val="99"/>
    <w:semiHidden/>
    <w:unhideWhenUsed/>
    <w:rsid w:val="007C3237"/>
    <w:rPr>
      <w:sz w:val="20"/>
      <w:szCs w:val="20"/>
    </w:rPr>
  </w:style>
  <w:style w:type="character" w:customStyle="1" w:styleId="CommentTextChar">
    <w:name w:val="Comment Text Char"/>
    <w:basedOn w:val="DefaultParagraphFont"/>
    <w:link w:val="CommentText"/>
    <w:uiPriority w:val="99"/>
    <w:semiHidden/>
    <w:rsid w:val="007C3237"/>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7C3237"/>
    <w:rPr>
      <w:b/>
      <w:bCs/>
    </w:rPr>
  </w:style>
  <w:style w:type="character" w:customStyle="1" w:styleId="CommentSubjectChar">
    <w:name w:val="Comment Subject Char"/>
    <w:basedOn w:val="CommentTextChar"/>
    <w:link w:val="CommentSubject"/>
    <w:uiPriority w:val="99"/>
    <w:semiHidden/>
    <w:rsid w:val="007C3237"/>
    <w:rPr>
      <w:rFonts w:ascii="Times New Roman" w:eastAsia="Times New Roman" w:hAnsi="Times New Roman" w:cs="Times New Roman"/>
      <w:b/>
      <w:bCs/>
      <w:sz w:val="20"/>
      <w:szCs w:val="20"/>
      <w:lang w:eastAsia="lv-LV"/>
    </w:rPr>
  </w:style>
  <w:style w:type="character" w:customStyle="1" w:styleId="ListParagraphChar">
    <w:name w:val="List Paragraph Char"/>
    <w:aliases w:val="Bullet Points Char,Subtle Emphasis1 Char,PPS_Bullet Char,MAIN CONTENT Char,IFCL - List Paragraph Char,Medium Grid 1 - Accent 22 Char,Table of contents numbered Char,Citation List Char,CV Bullet 3 Char,Graphic Char,Resume Title Char"/>
    <w:link w:val="ListParagraph"/>
    <w:uiPriority w:val="34"/>
    <w:qFormat/>
    <w:locked/>
    <w:rsid w:val="00585FBE"/>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00621B"/>
    <w:rPr>
      <w:b/>
      <w:bCs/>
    </w:rPr>
  </w:style>
  <w:style w:type="paragraph" w:customStyle="1" w:styleId="tv213">
    <w:name w:val="tv213"/>
    <w:basedOn w:val="Normal"/>
    <w:rsid w:val="00E21CB2"/>
    <w:pPr>
      <w:spacing w:before="100" w:beforeAutospacing="1" w:after="100" w:afterAutospacing="1"/>
    </w:pPr>
  </w:style>
  <w:style w:type="paragraph" w:styleId="NormalWeb">
    <w:name w:val="Normal (Web)"/>
    <w:basedOn w:val="Normal"/>
    <w:uiPriority w:val="99"/>
    <w:unhideWhenUsed/>
    <w:rsid w:val="000104A5"/>
    <w:pPr>
      <w:spacing w:before="100" w:beforeAutospacing="1" w:after="100" w:afterAutospacing="1"/>
    </w:pPr>
  </w:style>
  <w:style w:type="character" w:customStyle="1" w:styleId="Heading2Char">
    <w:name w:val="Heading 2 Char"/>
    <w:basedOn w:val="DefaultParagraphFont"/>
    <w:link w:val="Heading2"/>
    <w:uiPriority w:val="9"/>
    <w:semiHidden/>
    <w:rsid w:val="009B4B44"/>
    <w:rPr>
      <w:rFonts w:asciiTheme="majorHAnsi" w:eastAsiaTheme="majorEastAsia" w:hAnsiTheme="majorHAnsi" w:cstheme="majorBidi"/>
      <w:color w:val="365F91" w:themeColor="accent1" w:themeShade="BF"/>
      <w:sz w:val="26"/>
      <w:szCs w:val="26"/>
      <w:lang w:eastAsia="lv-LV"/>
    </w:rPr>
  </w:style>
  <w:style w:type="character" w:customStyle="1" w:styleId="normaltextrun">
    <w:name w:val="normaltextrun"/>
    <w:basedOn w:val="DefaultParagraphFont"/>
    <w:rsid w:val="002360F6"/>
  </w:style>
  <w:style w:type="paragraph" w:customStyle="1" w:styleId="paragraph">
    <w:name w:val="paragraph"/>
    <w:basedOn w:val="Normal"/>
    <w:rsid w:val="002360F6"/>
    <w:pPr>
      <w:spacing w:before="100" w:beforeAutospacing="1" w:after="100" w:afterAutospacing="1"/>
    </w:pPr>
  </w:style>
  <w:style w:type="character" w:customStyle="1" w:styleId="eop">
    <w:name w:val="eop"/>
    <w:basedOn w:val="DefaultParagraphFont"/>
    <w:rsid w:val="002360F6"/>
  </w:style>
  <w:style w:type="paragraph" w:customStyle="1" w:styleId="naisnod">
    <w:name w:val="naisnod"/>
    <w:basedOn w:val="Normal"/>
    <w:uiPriority w:val="99"/>
    <w:rsid w:val="002C6944"/>
    <w:pPr>
      <w:spacing w:before="150" w:after="150"/>
      <w:jc w:val="center"/>
    </w:pPr>
    <w:rPr>
      <w:b/>
      <w:bCs/>
    </w:rPr>
  </w:style>
  <w:style w:type="paragraph" w:styleId="BodyTextIndent">
    <w:name w:val="Body Text Indent"/>
    <w:basedOn w:val="Normal"/>
    <w:link w:val="BodyTextIndentChar"/>
    <w:semiHidden/>
    <w:rsid w:val="00C67C72"/>
    <w:pPr>
      <w:ind w:firstLine="720"/>
      <w:jc w:val="both"/>
    </w:pPr>
    <w:rPr>
      <w:sz w:val="28"/>
      <w:szCs w:val="27"/>
    </w:rPr>
  </w:style>
  <w:style w:type="character" w:customStyle="1" w:styleId="BodyTextIndentChar">
    <w:name w:val="Body Text Indent Char"/>
    <w:basedOn w:val="DefaultParagraphFont"/>
    <w:link w:val="BodyTextIndent"/>
    <w:semiHidden/>
    <w:rsid w:val="00C67C72"/>
    <w:rPr>
      <w:rFonts w:ascii="Times New Roman" w:eastAsia="Times New Roman" w:hAnsi="Times New Roman" w:cs="Times New Roman"/>
      <w:sz w:val="28"/>
      <w:szCs w:val="27"/>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0.jpe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hyperlink" Target="http://www.jelgavasnovads.lv" TargetMode="External"/><Relationship Id="rId4" Type="http://schemas.openxmlformats.org/officeDocument/2006/relationships/hyperlink" Target="mailto:dome@jelgavas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2</Pages>
  <Words>2854</Words>
  <Characters>1628</Characters>
  <Application>Microsoft Office Word</Application>
  <DocSecurity>0</DocSecurity>
  <Lines>13</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Kristine Rengarte</dc:creator>
  <cp:lastModifiedBy>Inta Skvirecka</cp:lastModifiedBy>
  <cp:revision>66</cp:revision>
  <cp:lastPrinted>2024-09-13T06:33:00Z</cp:lastPrinted>
  <dcterms:created xsi:type="dcterms:W3CDTF">2022-01-12T11:05:00Z</dcterms:created>
  <dcterms:modified xsi:type="dcterms:W3CDTF">2024-09-13T06:33:00Z</dcterms:modified>
</cp:coreProperties>
</file>