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B4384D" w:rsidRPr="00487FDF" w:rsidP="00B4384D" w14:paraId="488C660D" w14:textId="0EB28775">
      <w:pPr>
        <w:jc w:val="center"/>
        <w:rPr>
          <w:rFonts w:ascii="Times New Roman" w:hAnsi="Times New Roman" w:cs="Times New Roman"/>
          <w:b/>
        </w:rPr>
      </w:pPr>
      <w:r w:rsidRPr="00487FDF">
        <w:rPr>
          <w:rFonts w:ascii="Times New Roman" w:hAnsi="Times New Roman" w:cs="Times New Roman"/>
          <w:b/>
        </w:rPr>
        <w:t>NOMAS LĪGUMS</w:t>
      </w:r>
    </w:p>
    <w:p w:rsidR="004402BA" w:rsidRPr="004402BA" w:rsidP="004402BA" w14:paraId="32FE5264" w14:textId="51A47A79">
      <w:pPr>
        <w:jc w:val="center"/>
        <w:rPr>
          <w:rFonts w:ascii="Times New Roman" w:hAnsi="Times New Roman" w:cs="Times New Roman"/>
          <w:b/>
        </w:rPr>
      </w:pPr>
      <w:r w:rsidRPr="00487FDF">
        <w:rPr>
          <w:rFonts w:ascii="Times New Roman" w:hAnsi="Times New Roman" w:cs="Times New Roman"/>
          <w:b/>
        </w:rPr>
        <w:t>Nr.</w:t>
      </w:r>
      <w:r w:rsidRPr="004402BA">
        <w:rPr>
          <w:rFonts w:ascii="Times New Roman" w:hAnsi="Times New Roman" w:cs="Times New Roman"/>
          <w:b/>
          <w:noProof/>
        </w:rPr>
        <w:t>JNP/2-55.4/25/7</w:t>
      </w:r>
    </w:p>
    <w:p w:rsidR="00B4384D" w:rsidRPr="00487FDF" w:rsidP="00B4384D" w14:paraId="5B31C284" w14:textId="77777777">
      <w:pPr>
        <w:jc w:val="center"/>
        <w:rPr>
          <w:rFonts w:ascii="Times New Roman" w:hAnsi="Times New Roman" w:cs="Times New Roman"/>
        </w:rPr>
      </w:pPr>
    </w:p>
    <w:p w:rsidR="00B4384D" w:rsidRPr="00487FDF" w:rsidP="004402BA" w14:paraId="1F0021CA" w14:textId="1A0E77C8">
      <w:pPr>
        <w:tabs>
          <w:tab w:val="right" w:pos="9214"/>
        </w:tabs>
        <w:ind w:right="-52"/>
        <w:jc w:val="both"/>
        <w:rPr>
          <w:rFonts w:ascii="Times New Roman" w:hAnsi="Times New Roman" w:cs="Times New Roman"/>
        </w:rPr>
      </w:pPr>
      <w:r>
        <w:rPr>
          <w:rFonts w:ascii="Times New Roman" w:hAnsi="Times New Roman" w:cs="Times New Roman"/>
        </w:rPr>
        <w:t>Lielplatones</w:t>
      </w:r>
      <w:r w:rsidRPr="00487FDF" w:rsidR="0000135F">
        <w:rPr>
          <w:rFonts w:ascii="Times New Roman" w:hAnsi="Times New Roman" w:cs="Times New Roman"/>
        </w:rPr>
        <w:t xml:space="preserve"> </w:t>
      </w:r>
      <w:r w:rsidRPr="00487FDF" w:rsidR="00440212">
        <w:rPr>
          <w:rFonts w:ascii="Times New Roman" w:hAnsi="Times New Roman" w:cs="Times New Roman"/>
        </w:rPr>
        <w:t>pagastā</w:t>
      </w:r>
      <w:r>
        <w:rPr>
          <w:rFonts w:ascii="Times New Roman" w:hAnsi="Times New Roman" w:cs="Times New Roman"/>
        </w:rPr>
        <w:tab/>
      </w:r>
      <w:r w:rsidRPr="004402BA">
        <w:rPr>
          <w:rFonts w:ascii="Times New Roman" w:hAnsi="Times New Roman" w:cs="Times New Roman"/>
          <w:noProof/>
        </w:rPr>
        <w:t>05.02.2025</w:t>
      </w:r>
    </w:p>
    <w:p w:rsidR="00C708B0" w:rsidRPr="00487FDF" w:rsidP="00C708B0" w14:paraId="631D0212" w14:textId="77777777">
      <w:pPr>
        <w:jc w:val="both"/>
        <w:rPr>
          <w:rFonts w:ascii="Times New Roman" w:hAnsi="Times New Roman" w:cs="Times New Roman"/>
        </w:rPr>
      </w:pPr>
      <w:r w:rsidRPr="00487FDF">
        <w:rPr>
          <w:rFonts w:ascii="Times New Roman" w:hAnsi="Times New Roman" w:cs="Times New Roman"/>
        </w:rPr>
        <w:t xml:space="preserve"> </w:t>
      </w:r>
    </w:p>
    <w:p w:rsidR="00E92183" w:rsidRPr="00487FDF" w:rsidP="00C97C04" w14:paraId="7B0E6EC8" w14:textId="3C116C5C">
      <w:pPr>
        <w:ind w:firstLine="567"/>
        <w:jc w:val="both"/>
        <w:rPr>
          <w:rFonts w:ascii="Times New Roman" w:hAnsi="Times New Roman" w:cs="Times New Roman"/>
        </w:rPr>
      </w:pPr>
      <w:r w:rsidRPr="00487FDF">
        <w:rPr>
          <w:rFonts w:ascii="Times New Roman" w:hAnsi="Times New Roman" w:cs="Times New Roman"/>
          <w:b/>
        </w:rPr>
        <w:t>Jelgavas novada pašvaldība</w:t>
      </w:r>
      <w:r w:rsidRPr="00487FDF">
        <w:rPr>
          <w:rFonts w:ascii="Times New Roman" w:hAnsi="Times New Roman" w:cs="Times New Roman"/>
        </w:rPr>
        <w:t xml:space="preserve">, reģistrācijas </w:t>
      </w:r>
      <w:r w:rsidRPr="00487FDF" w:rsidR="003C0355">
        <w:rPr>
          <w:rFonts w:ascii="Times New Roman" w:hAnsi="Times New Roman" w:cs="Times New Roman"/>
        </w:rPr>
        <w:t>Nr.</w:t>
      </w:r>
      <w:r w:rsidRPr="00487FDF">
        <w:rPr>
          <w:rFonts w:ascii="Times New Roman" w:hAnsi="Times New Roman" w:cs="Times New Roman"/>
        </w:rPr>
        <w:t xml:space="preserve"> 9009118031, juridiskā adrese Pasta iela 37, Jelgava, LV-3001, (turpmāk–Iznomātājs</w:t>
      </w:r>
      <w:r w:rsidRPr="0084721D">
        <w:rPr>
          <w:rFonts w:ascii="Times New Roman" w:hAnsi="Times New Roman" w:cs="Times New Roman"/>
        </w:rPr>
        <w:t xml:space="preserve">), tās iestāde </w:t>
      </w:r>
      <w:r w:rsidR="00D66598">
        <w:rPr>
          <w:rFonts w:ascii="Times New Roman" w:hAnsi="Times New Roman" w:cs="Times New Roman"/>
        </w:rPr>
        <w:t>–Lielplatones pamatskola-atbalsta centrs</w:t>
      </w:r>
      <w:r w:rsidRPr="0084721D" w:rsidR="003C0355">
        <w:rPr>
          <w:rFonts w:ascii="Times New Roman" w:hAnsi="Times New Roman" w:cs="Times New Roman"/>
        </w:rPr>
        <w:t xml:space="preserve">, </w:t>
      </w:r>
      <w:r w:rsidRPr="0084721D">
        <w:rPr>
          <w:rFonts w:ascii="Times New Roman" w:hAnsi="Times New Roman" w:cs="Times New Roman"/>
        </w:rPr>
        <w:t xml:space="preserve"> k</w:t>
      </w:r>
      <w:r w:rsidRPr="0084721D" w:rsidR="003C0355">
        <w:rPr>
          <w:rFonts w:ascii="Times New Roman" w:hAnsi="Times New Roman" w:cs="Times New Roman"/>
        </w:rPr>
        <w:t>o</w:t>
      </w:r>
      <w:r w:rsidRPr="0084721D">
        <w:rPr>
          <w:rFonts w:ascii="Times New Roman" w:hAnsi="Times New Roman" w:cs="Times New Roman"/>
        </w:rPr>
        <w:t xml:space="preserve"> saskaņā ar nolikumu pā</w:t>
      </w:r>
      <w:r w:rsidRPr="0084721D" w:rsidR="00956AF5">
        <w:rPr>
          <w:rFonts w:ascii="Times New Roman" w:hAnsi="Times New Roman" w:cs="Times New Roman"/>
        </w:rPr>
        <w:t>rstāv</w:t>
      </w:r>
      <w:r w:rsidR="00D66598">
        <w:rPr>
          <w:rFonts w:ascii="Times New Roman" w:hAnsi="Times New Roman" w:cs="Times New Roman"/>
        </w:rPr>
        <w:t xml:space="preserve"> tās direktors Andris Urbāns</w:t>
      </w:r>
      <w:r w:rsidRPr="0084721D">
        <w:rPr>
          <w:rFonts w:ascii="Times New Roman" w:hAnsi="Times New Roman" w:cs="Times New Roman"/>
        </w:rPr>
        <w:t>, no vienas puses, un</w:t>
      </w:r>
    </w:p>
    <w:p w:rsidR="00C708B0" w:rsidRPr="00487FDF" w:rsidP="009E5118" w14:paraId="73BCF9F2" w14:textId="78551D14">
      <w:pPr>
        <w:ind w:firstLine="720"/>
        <w:jc w:val="both"/>
        <w:rPr>
          <w:rFonts w:ascii="Times New Roman" w:hAnsi="Times New Roman" w:cs="Times New Roman"/>
        </w:rPr>
      </w:pPr>
      <w:r w:rsidRPr="00487FDF">
        <w:rPr>
          <w:rFonts w:ascii="Times New Roman" w:hAnsi="Times New Roman" w:cs="Times New Roman"/>
        </w:rPr>
        <w:t xml:space="preserve"> </w:t>
      </w:r>
      <w:r w:rsidRPr="00487FDF" w:rsidR="00440212">
        <w:rPr>
          <w:rFonts w:ascii="Times New Roman" w:hAnsi="Times New Roman" w:cs="Times New Roman"/>
          <w:u w:val="single"/>
        </w:rPr>
        <w:t xml:space="preserve">                    </w:t>
      </w:r>
      <w:r w:rsidRPr="00487FDF" w:rsidR="003C0355">
        <w:rPr>
          <w:rFonts w:ascii="Times New Roman" w:hAnsi="Times New Roman" w:cs="Times New Roman"/>
          <w:bCs/>
        </w:rPr>
        <w:t xml:space="preserve">, </w:t>
      </w:r>
      <w:r w:rsidRPr="00487FDF" w:rsidR="00BA7BBF">
        <w:rPr>
          <w:rFonts w:ascii="Times New Roman" w:hAnsi="Times New Roman" w:cs="Times New Roman"/>
        </w:rPr>
        <w:t>personas kods</w:t>
      </w:r>
      <w:r w:rsidRPr="00487FDF" w:rsidR="00C73E5F">
        <w:rPr>
          <w:rFonts w:ascii="Times New Roman" w:hAnsi="Times New Roman" w:cs="Times New Roman"/>
        </w:rPr>
        <w:t>/reģistrācijas Nr.</w:t>
      </w:r>
      <w:r w:rsidRPr="00487FDF" w:rsidR="00440212">
        <w:rPr>
          <w:rFonts w:ascii="Times New Roman" w:hAnsi="Times New Roman" w:cs="Times New Roman"/>
        </w:rPr>
        <w:t>:</w:t>
      </w:r>
      <w:r w:rsidRPr="00487FDF" w:rsidR="00BA7BBF">
        <w:rPr>
          <w:rFonts w:ascii="Times New Roman" w:hAnsi="Times New Roman" w:cs="Times New Roman"/>
        </w:rPr>
        <w:t xml:space="preserve"> </w:t>
      </w:r>
      <w:r w:rsidRPr="00487FDF" w:rsidR="00440212">
        <w:rPr>
          <w:rFonts w:ascii="Times New Roman" w:hAnsi="Times New Roman" w:cs="Times New Roman"/>
          <w:u w:val="single"/>
        </w:rPr>
        <w:t xml:space="preserve">                    </w:t>
      </w:r>
      <w:r w:rsidRPr="00487FDF" w:rsidR="00BA7BBF">
        <w:rPr>
          <w:rFonts w:ascii="Times New Roman" w:hAnsi="Times New Roman" w:cs="Times New Roman"/>
        </w:rPr>
        <w:t xml:space="preserve">, </w:t>
      </w:r>
      <w:r w:rsidRPr="00487FDF" w:rsidR="00C73E5F">
        <w:rPr>
          <w:rFonts w:ascii="Times New Roman" w:hAnsi="Times New Roman" w:cs="Times New Roman"/>
        </w:rPr>
        <w:t xml:space="preserve">deklarētā </w:t>
      </w:r>
      <w:r w:rsidRPr="00487FDF" w:rsidR="009E5118">
        <w:rPr>
          <w:rFonts w:ascii="Times New Roman" w:hAnsi="Times New Roman" w:cs="Times New Roman"/>
        </w:rPr>
        <w:t>dzīv</w:t>
      </w:r>
      <w:r w:rsidRPr="00487FDF" w:rsidR="00440212">
        <w:rPr>
          <w:rFonts w:ascii="Times New Roman" w:hAnsi="Times New Roman" w:cs="Times New Roman"/>
        </w:rPr>
        <w:t>esvietas</w:t>
      </w:r>
      <w:r w:rsidRPr="00487FDF" w:rsidR="00C73E5F">
        <w:rPr>
          <w:rFonts w:ascii="Times New Roman" w:hAnsi="Times New Roman" w:cs="Times New Roman"/>
        </w:rPr>
        <w:t>/ juridiskā</w:t>
      </w:r>
      <w:r w:rsidRPr="00487FDF" w:rsidR="00E92183">
        <w:rPr>
          <w:rFonts w:ascii="Times New Roman" w:hAnsi="Times New Roman" w:cs="Times New Roman"/>
        </w:rPr>
        <w:t xml:space="preserve"> adrese</w:t>
      </w:r>
      <w:r w:rsidRPr="00487FDF" w:rsidR="00495B0A">
        <w:rPr>
          <w:rFonts w:ascii="Times New Roman" w:hAnsi="Times New Roman" w:cs="Times New Roman"/>
        </w:rPr>
        <w:t>:</w:t>
      </w:r>
      <w:r w:rsidRPr="00487FDF" w:rsidR="00E92183">
        <w:rPr>
          <w:rFonts w:ascii="Times New Roman" w:hAnsi="Times New Roman" w:cs="Times New Roman"/>
        </w:rPr>
        <w:t xml:space="preserve"> </w:t>
      </w:r>
      <w:r w:rsidRPr="00487FDF" w:rsidR="00440212">
        <w:rPr>
          <w:rFonts w:ascii="Times New Roman" w:hAnsi="Times New Roman" w:cs="Times New Roman"/>
          <w:u w:val="single"/>
        </w:rPr>
        <w:t xml:space="preserve">                    </w:t>
      </w:r>
      <w:r w:rsidRPr="00487FDF" w:rsidR="00B4384D">
        <w:rPr>
          <w:rFonts w:ascii="Times New Roman" w:hAnsi="Times New Roman" w:cs="Times New Roman"/>
        </w:rPr>
        <w:t xml:space="preserve">, </w:t>
      </w:r>
      <w:r w:rsidRPr="00487FDF">
        <w:rPr>
          <w:rFonts w:ascii="Times New Roman" w:hAnsi="Times New Roman" w:cs="Times New Roman"/>
        </w:rPr>
        <w:t xml:space="preserve">(turpmāk–Nomnieks), no otras puses, </w:t>
      </w:r>
      <w:r w:rsidRPr="00487FDF" w:rsidR="00ED3FB2">
        <w:rPr>
          <w:rFonts w:ascii="Times New Roman" w:hAnsi="Times New Roman" w:cs="Times New Roman"/>
        </w:rPr>
        <w:t xml:space="preserve">kopā </w:t>
      </w:r>
      <w:r w:rsidRPr="00487FDF">
        <w:rPr>
          <w:rFonts w:ascii="Times New Roman" w:hAnsi="Times New Roman" w:cs="Times New Roman"/>
        </w:rPr>
        <w:t xml:space="preserve">turpmāk– Puses, atsevišķi – Puse, </w:t>
      </w:r>
      <w:r w:rsidRPr="00487FDF" w:rsidR="003C0355">
        <w:rPr>
          <w:rFonts w:ascii="Times New Roman" w:hAnsi="Times New Roman" w:cs="Times New Roman"/>
        </w:rPr>
        <w:t>savstarpēji vienojoties, bez maldības, spaidiem un viltus vienam pret otru, kā arī vadoties no spēkā esošajiem normatīvajiem aktiem, pamatojoties uz 202</w:t>
      </w:r>
      <w:r w:rsidR="0084721D">
        <w:rPr>
          <w:rFonts w:ascii="Times New Roman" w:hAnsi="Times New Roman" w:cs="Times New Roman"/>
        </w:rPr>
        <w:t>5</w:t>
      </w:r>
      <w:r w:rsidR="00956AF5">
        <w:rPr>
          <w:rFonts w:ascii="Times New Roman" w:hAnsi="Times New Roman" w:cs="Times New Roman"/>
        </w:rPr>
        <w:t xml:space="preserve"> </w:t>
      </w:r>
      <w:r w:rsidRPr="00487FDF" w:rsidR="003C0355">
        <w:rPr>
          <w:rFonts w:ascii="Times New Roman" w:hAnsi="Times New Roman" w:cs="Times New Roman"/>
        </w:rPr>
        <w:t xml:space="preserve">.gada __. ___________ izsoles rezultātiem, </w:t>
      </w:r>
      <w:r w:rsidRPr="00487FDF">
        <w:rPr>
          <w:rFonts w:ascii="Times New Roman" w:hAnsi="Times New Roman" w:cs="Times New Roman"/>
        </w:rPr>
        <w:t>noslēdz līgumu (turpmāk–Līgums), par sekojošo:</w:t>
      </w:r>
    </w:p>
    <w:p w:rsidR="00C708B0" w:rsidRPr="00487FDF" w:rsidP="00C708B0" w14:paraId="33CDAC88" w14:textId="77777777">
      <w:pPr>
        <w:jc w:val="both"/>
        <w:rPr>
          <w:rFonts w:ascii="Times New Roman" w:hAnsi="Times New Roman" w:cs="Times New Roman"/>
        </w:rPr>
      </w:pPr>
    </w:p>
    <w:p w:rsidR="00C708B0" w:rsidRPr="00487FDF" w:rsidP="00FD5FF7" w14:paraId="74609B5E" w14:textId="77777777">
      <w:pPr>
        <w:pStyle w:val="ListParagraph"/>
        <w:numPr>
          <w:ilvl w:val="0"/>
          <w:numId w:val="3"/>
        </w:numPr>
        <w:ind w:left="0" w:firstLine="0"/>
        <w:jc w:val="center"/>
        <w:rPr>
          <w:rFonts w:ascii="Times New Roman" w:hAnsi="Times New Roman" w:cs="Times New Roman"/>
        </w:rPr>
      </w:pPr>
      <w:r w:rsidRPr="00487FDF">
        <w:rPr>
          <w:rFonts w:ascii="Times New Roman" w:hAnsi="Times New Roman" w:cs="Times New Roman"/>
        </w:rPr>
        <w:t>LĪGUMA PRIEKŠMETS</w:t>
      </w:r>
    </w:p>
    <w:p w:rsidR="00D022D3" w:rsidP="004402BA" w14:paraId="1422295D" w14:textId="33A294E8">
      <w:pPr>
        <w:pStyle w:val="ListParagraph"/>
        <w:numPr>
          <w:ilvl w:val="1"/>
          <w:numId w:val="3"/>
        </w:numPr>
        <w:ind w:left="567" w:hanging="567"/>
        <w:jc w:val="both"/>
        <w:rPr>
          <w:rFonts w:ascii="Times New Roman" w:hAnsi="Times New Roman" w:cs="Times New Roman"/>
        </w:rPr>
      </w:pPr>
      <w:r w:rsidRPr="008C4F9A">
        <w:rPr>
          <w:rFonts w:ascii="Times New Roman" w:hAnsi="Times New Roman" w:cs="Times New Roman"/>
        </w:rPr>
        <w:t xml:space="preserve">Iznomātājs nodod un Nomnieks pieņem lietošanā </w:t>
      </w:r>
      <w:r w:rsidRPr="008C4F9A" w:rsidR="00FB3865">
        <w:rPr>
          <w:rFonts w:ascii="Times New Roman" w:eastAsia="Times New Roman" w:hAnsi="Times New Roman" w:cs="Times New Roman"/>
          <w:b/>
          <w:bCs/>
        </w:rPr>
        <w:t>nenorobežot</w:t>
      </w:r>
      <w:r w:rsidRPr="008C4F9A" w:rsidR="004A3A41">
        <w:rPr>
          <w:rFonts w:ascii="Times New Roman" w:eastAsia="Times New Roman" w:hAnsi="Times New Roman" w:cs="Times New Roman"/>
          <w:b/>
          <w:bCs/>
        </w:rPr>
        <w:t>u</w:t>
      </w:r>
      <w:r w:rsidRPr="008C4F9A" w:rsidR="00FB3865">
        <w:rPr>
          <w:rFonts w:ascii="Times New Roman" w:eastAsia="Times New Roman" w:hAnsi="Times New Roman" w:cs="Times New Roman"/>
          <w:b/>
          <w:bCs/>
        </w:rPr>
        <w:t xml:space="preserve"> </w:t>
      </w:r>
      <w:r w:rsidRPr="008C4F9A" w:rsidR="004A3A41">
        <w:rPr>
          <w:rFonts w:ascii="Times New Roman" w:eastAsia="Times New Roman" w:hAnsi="Times New Roman" w:cs="Times New Roman"/>
          <w:b/>
          <w:bCs/>
        </w:rPr>
        <w:t xml:space="preserve">kafijas automāta tirdzniecības vietu </w:t>
      </w:r>
      <w:r w:rsidRPr="008C4F9A" w:rsidR="00956AF5">
        <w:rPr>
          <w:rFonts w:ascii="Times New Roman" w:hAnsi="Times New Roman" w:cs="Times New Roman"/>
          <w:b/>
        </w:rPr>
        <w:t>ne lielāku par 3 m</w:t>
      </w:r>
      <w:r w:rsidRPr="008C4F9A" w:rsidR="00956AF5">
        <w:rPr>
          <w:rFonts w:ascii="Times New Roman" w:hAnsi="Times New Roman" w:cs="Times New Roman"/>
          <w:b/>
          <w:vertAlign w:val="superscript"/>
        </w:rPr>
        <w:t>2</w:t>
      </w:r>
      <w:r w:rsidRPr="008C4F9A" w:rsidR="004A3A41">
        <w:rPr>
          <w:rFonts w:ascii="Times New Roman" w:eastAsia="Times New Roman" w:hAnsi="Times New Roman" w:cs="Times New Roman"/>
          <w:b/>
          <w:bCs/>
        </w:rPr>
        <w:t>, kas atrodas</w:t>
      </w:r>
      <w:r w:rsidRPr="008C4F9A" w:rsidR="00FB3865">
        <w:rPr>
          <w:rFonts w:ascii="Times New Roman" w:hAnsi="Times New Roman" w:cs="Times New Roman"/>
          <w:b/>
        </w:rPr>
        <w:t xml:space="preserve"> </w:t>
      </w:r>
      <w:r w:rsidR="00D66598">
        <w:rPr>
          <w:rFonts w:ascii="Times New Roman" w:hAnsi="Times New Roman" w:cs="Times New Roman"/>
          <w:b/>
        </w:rPr>
        <w:t>Lielplatones pamatskolā-atbalsta centrā, Lielplatones</w:t>
      </w:r>
      <w:r w:rsidRPr="008C4F9A" w:rsidR="004A3A41">
        <w:rPr>
          <w:rFonts w:ascii="Times New Roman" w:hAnsi="Times New Roman" w:cs="Times New Roman"/>
          <w:b/>
        </w:rPr>
        <w:t xml:space="preserve"> pagastā, Jelgavas novadā</w:t>
      </w:r>
      <w:r w:rsidRPr="008C4F9A" w:rsidR="00D3733C">
        <w:rPr>
          <w:rFonts w:ascii="Times New Roman" w:hAnsi="Times New Roman" w:cs="Times New Roman"/>
          <w:b/>
        </w:rPr>
        <w:t xml:space="preserve"> (</w:t>
      </w:r>
      <w:bookmarkStart w:id="0" w:name="_Hlk186276584"/>
      <w:r w:rsidRPr="008C4F9A" w:rsidR="00D3733C">
        <w:rPr>
          <w:rFonts w:ascii="Times New Roman" w:hAnsi="Times New Roman" w:cs="Times New Roman"/>
          <w:b/>
          <w:bCs/>
        </w:rPr>
        <w:t xml:space="preserve">ēkā ar kadastra apzīmējumu </w:t>
      </w:r>
      <w:bookmarkEnd w:id="0"/>
      <w:r w:rsidRPr="00D66598" w:rsidR="00D66598">
        <w:rPr>
          <w:rFonts w:ascii="Times New Roman" w:hAnsi="Times New Roman" w:cs="Times New Roman"/>
          <w:b/>
          <w:bCs/>
        </w:rPr>
        <w:t>54600030017001</w:t>
      </w:r>
      <w:r w:rsidR="004402BA">
        <w:rPr>
          <w:rFonts w:ascii="Times New Roman" w:hAnsi="Times New Roman" w:cs="Times New Roman"/>
          <w:b/>
          <w:bCs/>
        </w:rPr>
        <w:t>,</w:t>
      </w:r>
      <w:r w:rsidR="00D66598">
        <w:rPr>
          <w:rFonts w:ascii="Times New Roman" w:hAnsi="Times New Roman" w:cs="Times New Roman"/>
          <w:b/>
          <w:bCs/>
        </w:rPr>
        <w:t xml:space="preserve"> otrā</w:t>
      </w:r>
      <w:r w:rsidR="0084721D">
        <w:rPr>
          <w:rFonts w:ascii="Times New Roman" w:hAnsi="Times New Roman" w:cs="Times New Roman"/>
          <w:b/>
          <w:bCs/>
        </w:rPr>
        <w:t xml:space="preserve"> stāva ga</w:t>
      </w:r>
      <w:r w:rsidR="00D66598">
        <w:rPr>
          <w:rFonts w:ascii="Times New Roman" w:hAnsi="Times New Roman" w:cs="Times New Roman"/>
          <w:b/>
          <w:bCs/>
        </w:rPr>
        <w:t>i</w:t>
      </w:r>
      <w:r w:rsidR="0084721D">
        <w:rPr>
          <w:rFonts w:ascii="Times New Roman" w:hAnsi="Times New Roman" w:cs="Times New Roman"/>
          <w:b/>
          <w:bCs/>
        </w:rPr>
        <w:t>tenī</w:t>
      </w:r>
      <w:r w:rsidRPr="008C4F9A" w:rsidR="00D3733C">
        <w:rPr>
          <w:rFonts w:ascii="Times New Roman" w:hAnsi="Times New Roman" w:cs="Times New Roman"/>
          <w:b/>
        </w:rPr>
        <w:t>)</w:t>
      </w:r>
      <w:r w:rsidRPr="008C4F9A" w:rsidR="00956AF5">
        <w:rPr>
          <w:rFonts w:ascii="Times New Roman" w:hAnsi="Times New Roman" w:cs="Times New Roman"/>
          <w:b/>
        </w:rPr>
        <w:t xml:space="preserve">, </w:t>
      </w:r>
      <w:r w:rsidRPr="008C4F9A" w:rsidR="00FB3865">
        <w:rPr>
          <w:rFonts w:ascii="Times New Roman" w:eastAsia="Times New Roman" w:hAnsi="Times New Roman" w:cs="Times New Roman"/>
          <w:b/>
          <w:bCs/>
        </w:rPr>
        <w:t>viena</w:t>
      </w:r>
      <w:r w:rsidRPr="008C4F9A" w:rsidR="00FB3865">
        <w:rPr>
          <w:rFonts w:ascii="Times New Roman" w:eastAsia="Times New Roman" w:hAnsi="Times New Roman" w:cs="Times New Roman"/>
        </w:rPr>
        <w:t xml:space="preserve"> </w:t>
      </w:r>
      <w:r w:rsidRPr="008C4F9A" w:rsidR="00FB3865">
        <w:rPr>
          <w:rFonts w:ascii="Times New Roman" w:hAnsi="Times New Roman" w:cs="Times New Roman"/>
          <w:b/>
        </w:rPr>
        <w:t xml:space="preserve">kafijas automāta izvietošanai un apkalpošanai </w:t>
      </w:r>
      <w:r w:rsidRPr="008C4F9A" w:rsidR="0000135F">
        <w:rPr>
          <w:rFonts w:ascii="Times New Roman" w:hAnsi="Times New Roman"/>
          <w:b/>
        </w:rPr>
        <w:t>(</w:t>
      </w:r>
      <w:r w:rsidRPr="008C4F9A" w:rsidR="0000135F">
        <w:rPr>
          <w:rFonts w:ascii="Times New Roman" w:hAnsi="Times New Roman"/>
        </w:rPr>
        <w:t>turpmāk-</w:t>
      </w:r>
      <w:r w:rsidRPr="008C4F9A" w:rsidR="00FB3865">
        <w:rPr>
          <w:rFonts w:ascii="Times New Roman" w:hAnsi="Times New Roman"/>
        </w:rPr>
        <w:t>Nomas objekts</w:t>
      </w:r>
      <w:r w:rsidRPr="008C4F9A" w:rsidR="0000135F">
        <w:rPr>
          <w:rFonts w:ascii="Times New Roman" w:hAnsi="Times New Roman"/>
        </w:rPr>
        <w:t>)</w:t>
      </w:r>
      <w:r w:rsidRPr="008C4F9A">
        <w:rPr>
          <w:rFonts w:ascii="Times New Roman" w:hAnsi="Times New Roman" w:cs="Times New Roman"/>
        </w:rPr>
        <w:t xml:space="preserve">. </w:t>
      </w:r>
      <w:r w:rsidRPr="008C4F9A">
        <w:rPr>
          <w:rFonts w:ascii="Times New Roman" w:hAnsi="Times New Roman" w:cs="Times New Roman"/>
        </w:rPr>
        <w:t>Nomas objekta izvietojuma plāns</w:t>
      </w:r>
      <w:r w:rsidRPr="008C4F9A">
        <w:rPr>
          <w:rFonts w:ascii="Times New Roman" w:hAnsi="Times New Roman" w:cs="Times New Roman"/>
        </w:rPr>
        <w:t xml:space="preserve"> pievienots</w:t>
      </w:r>
      <w:r w:rsidRPr="00487FDF">
        <w:rPr>
          <w:rFonts w:ascii="Times New Roman" w:hAnsi="Times New Roman" w:cs="Times New Roman"/>
        </w:rPr>
        <w:t xml:space="preserve"> Līgumam kā Pielikums Nr.1 un tas uzskatāms par tā neatņemamu sastāvdaļu. </w:t>
      </w:r>
    </w:p>
    <w:p w:rsidR="007C6166" w:rsidRPr="007C6166" w:rsidP="00B34BC7" w14:paraId="3AA730F9" w14:textId="469B4AC3">
      <w:pPr>
        <w:pStyle w:val="ListParagraph"/>
        <w:numPr>
          <w:ilvl w:val="1"/>
          <w:numId w:val="3"/>
        </w:numPr>
        <w:spacing w:line="256" w:lineRule="auto"/>
        <w:ind w:left="567" w:right="-22" w:hanging="567"/>
        <w:jc w:val="both"/>
        <w:rPr>
          <w:rFonts w:ascii="Times New Roman" w:hAnsi="Times New Roman" w:cs="Times New Roman"/>
          <w:b/>
          <w:bCs/>
        </w:rPr>
      </w:pPr>
      <w:r w:rsidRPr="002A7562">
        <w:rPr>
          <w:rFonts w:ascii="Times New Roman" w:hAnsi="Times New Roman" w:cs="Times New Roman"/>
          <w:b/>
          <w:bCs/>
        </w:rPr>
        <w:t xml:space="preserve">Kafijas automāta izvietošana, apkalpošana un lietošana ir pieejama tikai Iznomātāja darba laikā, kad </w:t>
      </w:r>
      <w:r w:rsidR="0084721D">
        <w:rPr>
          <w:rFonts w:ascii="Times New Roman" w:hAnsi="Times New Roman" w:cs="Times New Roman"/>
          <w:b/>
          <w:bCs/>
        </w:rPr>
        <w:t>skola ir</w:t>
      </w:r>
      <w:r w:rsidRPr="002A7562">
        <w:rPr>
          <w:rFonts w:ascii="Times New Roman" w:hAnsi="Times New Roman" w:cs="Times New Roman"/>
          <w:b/>
          <w:bCs/>
        </w:rPr>
        <w:t xml:space="preserve"> atvērt</w:t>
      </w:r>
      <w:r w:rsidR="00D66598">
        <w:rPr>
          <w:rFonts w:ascii="Times New Roman" w:hAnsi="Times New Roman" w:cs="Times New Roman"/>
          <w:b/>
          <w:bCs/>
        </w:rPr>
        <w:t>a</w:t>
      </w:r>
      <w:r w:rsidRPr="002A7562">
        <w:rPr>
          <w:rFonts w:ascii="Times New Roman" w:hAnsi="Times New Roman" w:cs="Times New Roman"/>
          <w:b/>
          <w:bCs/>
        </w:rPr>
        <w:t xml:space="preserve">. </w:t>
      </w:r>
    </w:p>
    <w:p w:rsidR="00D022D3" w:rsidRPr="00487FDF" w:rsidP="00CA27CA" w14:paraId="20DA0A1A" w14:textId="3F7657DA">
      <w:pPr>
        <w:pStyle w:val="ListParagraph"/>
        <w:numPr>
          <w:ilvl w:val="1"/>
          <w:numId w:val="3"/>
        </w:numPr>
        <w:ind w:left="567" w:hanging="561"/>
        <w:jc w:val="both"/>
        <w:rPr>
          <w:rFonts w:ascii="Times New Roman" w:hAnsi="Times New Roman" w:cs="Times New Roman"/>
        </w:rPr>
      </w:pPr>
      <w:r w:rsidRPr="00487FDF">
        <w:rPr>
          <w:rFonts w:ascii="Times New Roman" w:hAnsi="Times New Roman" w:cs="Times New Roman"/>
        </w:rPr>
        <w:t>Nomas objekt</w:t>
      </w:r>
      <w:r w:rsidR="006E4FBC">
        <w:rPr>
          <w:rFonts w:ascii="Times New Roman" w:hAnsi="Times New Roman" w:cs="Times New Roman"/>
        </w:rPr>
        <w:t>a</w:t>
      </w:r>
      <w:r w:rsidRPr="00487FDF" w:rsidR="00026312">
        <w:rPr>
          <w:rFonts w:ascii="Times New Roman" w:hAnsi="Times New Roman" w:cs="Times New Roman"/>
        </w:rPr>
        <w:t xml:space="preserve"> nodošanu Nomniekam apliecina ar Pušu parakstītu nodošanas</w:t>
      </w:r>
      <w:r w:rsidR="007A0F51">
        <w:rPr>
          <w:rFonts w:ascii="Times New Roman" w:hAnsi="Times New Roman" w:cs="Times New Roman"/>
        </w:rPr>
        <w:t xml:space="preserve"> </w:t>
      </w:r>
      <w:r w:rsidRPr="00487FDF" w:rsidR="00026312">
        <w:rPr>
          <w:rFonts w:ascii="Times New Roman" w:hAnsi="Times New Roman" w:cs="Times New Roman"/>
        </w:rPr>
        <w:t>–pieņemšanas aktu (Pielikums Nr.2.)</w:t>
      </w:r>
      <w:r w:rsidRPr="00487FDF">
        <w:rPr>
          <w:rFonts w:ascii="Times New Roman" w:hAnsi="Times New Roman" w:cs="Times New Roman"/>
        </w:rPr>
        <w:t>.</w:t>
      </w:r>
    </w:p>
    <w:p w:rsidR="00930733" w:rsidRPr="00956AF5" w:rsidP="00CA27CA" w14:paraId="2D1AD979" w14:textId="00EB9C9A">
      <w:pPr>
        <w:pStyle w:val="ListParagraph"/>
        <w:numPr>
          <w:ilvl w:val="1"/>
          <w:numId w:val="3"/>
        </w:numPr>
        <w:ind w:left="567" w:hanging="561"/>
        <w:jc w:val="both"/>
        <w:rPr>
          <w:rFonts w:ascii="Times New Roman" w:hAnsi="Times New Roman" w:cs="Times New Roman"/>
        </w:rPr>
      </w:pPr>
      <w:r w:rsidRPr="00956AF5">
        <w:rPr>
          <w:rFonts w:ascii="Times New Roman" w:hAnsi="Times New Roman" w:cs="Times New Roman"/>
        </w:rPr>
        <w:t>Nomas objekts</w:t>
      </w:r>
      <w:r w:rsidRPr="00956AF5" w:rsidR="00026312">
        <w:rPr>
          <w:rFonts w:ascii="Times New Roman" w:hAnsi="Times New Roman" w:cs="Times New Roman"/>
        </w:rPr>
        <w:t xml:space="preserve"> ir nodrošināts ar</w:t>
      </w:r>
      <w:r w:rsidRPr="00956AF5" w:rsidR="00956AF5">
        <w:rPr>
          <w:rFonts w:ascii="Times New Roman" w:hAnsi="Times New Roman" w:cs="Times New Roman"/>
        </w:rPr>
        <w:t xml:space="preserve"> </w:t>
      </w:r>
      <w:r w:rsidRPr="00956AF5" w:rsidR="00026312">
        <w:rPr>
          <w:rFonts w:ascii="Times New Roman" w:hAnsi="Times New Roman" w:cs="Times New Roman"/>
        </w:rPr>
        <w:t>elektroapgādi</w:t>
      </w:r>
      <w:r w:rsidRPr="00956AF5" w:rsidR="005F1BC8">
        <w:rPr>
          <w:rFonts w:ascii="Times New Roman" w:hAnsi="Times New Roman" w:cs="Times New Roman"/>
        </w:rPr>
        <w:t>.</w:t>
      </w:r>
    </w:p>
    <w:p w:rsidR="00C708B0" w:rsidRPr="00487FDF" w:rsidP="00C708B0" w14:paraId="7A15C5EE" w14:textId="77777777">
      <w:pPr>
        <w:jc w:val="both"/>
        <w:rPr>
          <w:rFonts w:ascii="Times New Roman" w:hAnsi="Times New Roman" w:cs="Times New Roman"/>
        </w:rPr>
      </w:pPr>
    </w:p>
    <w:p w:rsidR="00C708B0" w:rsidRPr="00487FDF" w:rsidP="00FD5FF7" w14:paraId="30572689" w14:textId="77777777">
      <w:pPr>
        <w:pStyle w:val="ListParagraph"/>
        <w:numPr>
          <w:ilvl w:val="0"/>
          <w:numId w:val="3"/>
        </w:numPr>
        <w:ind w:left="0" w:firstLine="0"/>
        <w:jc w:val="center"/>
        <w:rPr>
          <w:rFonts w:ascii="Times New Roman" w:hAnsi="Times New Roman" w:cs="Times New Roman"/>
        </w:rPr>
      </w:pPr>
      <w:r w:rsidRPr="00487FDF">
        <w:rPr>
          <w:rFonts w:ascii="Times New Roman" w:hAnsi="Times New Roman" w:cs="Times New Roman"/>
        </w:rPr>
        <w:t>LĪGUMA DARBĪBAS TERMIŅŠ UN ĪPAŠIE NOTEIKUMI</w:t>
      </w:r>
    </w:p>
    <w:p w:rsidR="00B27F97" w:rsidRPr="00B27F97" w:rsidP="00956AF5" w14:paraId="05A83B5F" w14:textId="1626A8EB">
      <w:pPr>
        <w:pStyle w:val="ListParagraph"/>
        <w:numPr>
          <w:ilvl w:val="1"/>
          <w:numId w:val="3"/>
        </w:numPr>
        <w:ind w:left="567" w:hanging="567"/>
        <w:jc w:val="both"/>
        <w:rPr>
          <w:rFonts w:ascii="Times New Roman" w:hAnsi="Times New Roman" w:cs="Times New Roman"/>
        </w:rPr>
      </w:pPr>
      <w:r w:rsidRPr="00B27F97">
        <w:rPr>
          <w:rFonts w:ascii="Times New Roman" w:hAnsi="Times New Roman" w:cs="Times New Roman"/>
        </w:rPr>
        <w:t xml:space="preserve">Līgums stājās spēkā tā parakstīšanas brīdī un </w:t>
      </w:r>
      <w:r w:rsidRPr="00B27F97" w:rsidR="003C0355">
        <w:rPr>
          <w:rFonts w:ascii="Times New Roman" w:hAnsi="Times New Roman" w:cs="Times New Roman"/>
        </w:rPr>
        <w:t>tiek noslēgts uz laiku</w:t>
      </w:r>
      <w:r w:rsidRPr="00B27F97" w:rsidR="009F6369">
        <w:rPr>
          <w:rFonts w:ascii="Times New Roman" w:hAnsi="Times New Roman" w:cs="Times New Roman"/>
        </w:rPr>
        <w:t xml:space="preserve"> </w:t>
      </w:r>
      <w:r w:rsidRPr="00B27F97">
        <w:rPr>
          <w:rFonts w:ascii="Times New Roman" w:hAnsi="Times New Roman" w:cs="Times New Roman"/>
        </w:rPr>
        <w:t xml:space="preserve">līdz </w:t>
      </w:r>
      <w:r w:rsidRPr="00B27F97">
        <w:rPr>
          <w:rFonts w:ascii="Times New Roman" w:hAnsi="Times New Roman" w:cs="Times New Roman"/>
          <w:b/>
          <w:bCs/>
        </w:rPr>
        <w:t>20</w:t>
      </w:r>
      <w:r w:rsidRPr="00B27F97" w:rsidR="007A7EB1">
        <w:rPr>
          <w:rFonts w:ascii="Times New Roman" w:hAnsi="Times New Roman" w:cs="Times New Roman"/>
          <w:b/>
          <w:bCs/>
        </w:rPr>
        <w:t>30</w:t>
      </w:r>
      <w:r w:rsidRPr="00B27F97">
        <w:rPr>
          <w:rFonts w:ascii="Times New Roman" w:hAnsi="Times New Roman" w:cs="Times New Roman"/>
          <w:b/>
          <w:bCs/>
        </w:rPr>
        <w:t xml:space="preserve">.gada </w:t>
      </w:r>
      <w:r w:rsidRPr="00B27F97" w:rsidR="0000135F">
        <w:rPr>
          <w:rFonts w:ascii="Times New Roman" w:hAnsi="Times New Roman" w:cs="Times New Roman"/>
          <w:b/>
          <w:bCs/>
        </w:rPr>
        <w:t>31.decembrim</w:t>
      </w:r>
      <w:r w:rsidRPr="00B27F97" w:rsidR="00085790">
        <w:rPr>
          <w:rFonts w:ascii="Times New Roman" w:hAnsi="Times New Roman" w:cs="Times New Roman"/>
        </w:rPr>
        <w:t>.</w:t>
      </w:r>
      <w:r w:rsidRPr="00B27F97" w:rsidR="003C0355">
        <w:rPr>
          <w:rFonts w:ascii="Times New Roman" w:hAnsi="Times New Roman" w:cs="Times New Roman"/>
        </w:rPr>
        <w:t xml:space="preserve"> Līgums ir spēkā līdz Pušu saistību izpildei.</w:t>
      </w:r>
      <w:r w:rsidRPr="00B27F97">
        <w:rPr>
          <w:rFonts w:ascii="Times New Roman" w:hAnsi="Times New Roman" w:cs="Times New Roman"/>
        </w:rPr>
        <w:t xml:space="preserve"> </w:t>
      </w:r>
    </w:p>
    <w:p w:rsidR="00C708B0" w:rsidRPr="00B27F97" w:rsidP="00956AF5" w14:paraId="0DA7220F" w14:textId="7EE6FD2F">
      <w:pPr>
        <w:pStyle w:val="ListParagraph"/>
        <w:numPr>
          <w:ilvl w:val="1"/>
          <w:numId w:val="3"/>
        </w:numPr>
        <w:ind w:left="567" w:hanging="567"/>
        <w:jc w:val="both"/>
        <w:rPr>
          <w:rFonts w:ascii="Times New Roman" w:hAnsi="Times New Roman" w:cs="Times New Roman"/>
        </w:rPr>
      </w:pPr>
      <w:r w:rsidRPr="00B27F97">
        <w:rPr>
          <w:rFonts w:ascii="Times New Roman" w:hAnsi="Times New Roman" w:cs="Times New Roman"/>
        </w:rPr>
        <w:t>Nomnieks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rsidR="00C708B0" w:rsidRPr="00487FDF" w:rsidP="00C708B0" w14:paraId="5FD246A1" w14:textId="77777777">
      <w:pPr>
        <w:jc w:val="both"/>
        <w:rPr>
          <w:rFonts w:ascii="Times New Roman" w:hAnsi="Times New Roman" w:cs="Times New Roman"/>
        </w:rPr>
      </w:pPr>
    </w:p>
    <w:p w:rsidR="00C708B0" w:rsidRPr="00487FDF" w:rsidP="007170A3" w14:paraId="20EC7CA3" w14:textId="77777777">
      <w:pPr>
        <w:pStyle w:val="ListParagraph"/>
        <w:numPr>
          <w:ilvl w:val="0"/>
          <w:numId w:val="3"/>
        </w:numPr>
        <w:jc w:val="center"/>
        <w:rPr>
          <w:rFonts w:ascii="Times New Roman" w:hAnsi="Times New Roman" w:cs="Times New Roman"/>
        </w:rPr>
      </w:pPr>
      <w:r w:rsidRPr="00487FDF">
        <w:rPr>
          <w:rFonts w:ascii="Times New Roman" w:hAnsi="Times New Roman" w:cs="Times New Roman"/>
        </w:rPr>
        <w:t>MAKSĀJUMI UN NORĒĶINU KĀRTĪBA</w:t>
      </w:r>
    </w:p>
    <w:p w:rsidR="00C708B0" w:rsidRPr="006E4FBC" w:rsidP="006E4FBC" w14:paraId="2B762D24" w14:textId="1C0F917A">
      <w:pPr>
        <w:spacing w:line="256" w:lineRule="auto"/>
        <w:ind w:left="567" w:right="43" w:hanging="567"/>
        <w:jc w:val="both"/>
        <w:rPr>
          <w:rFonts w:ascii="Times New Roman" w:hAnsi="Times New Roman" w:cs="Times New Roman"/>
        </w:rPr>
      </w:pPr>
      <w:r w:rsidRPr="006E4FBC">
        <w:rPr>
          <w:rFonts w:ascii="Times New Roman" w:hAnsi="Times New Roman" w:cs="Times New Roman"/>
        </w:rPr>
        <w:t>3.1.</w:t>
      </w:r>
      <w:r w:rsidRPr="006E4FBC">
        <w:rPr>
          <w:rFonts w:ascii="Times New Roman" w:hAnsi="Times New Roman" w:cs="Times New Roman"/>
        </w:rPr>
        <w:tab/>
      </w:r>
      <w:r w:rsidRPr="006E4FBC" w:rsidR="00F6704C">
        <w:rPr>
          <w:rFonts w:ascii="Times New Roman" w:hAnsi="Times New Roman" w:cs="Times New Roman"/>
        </w:rPr>
        <w:t xml:space="preserve">Nomnieks maksā Iznomātājam </w:t>
      </w:r>
      <w:r w:rsidRPr="006E4FBC" w:rsidR="0089368C">
        <w:rPr>
          <w:rFonts w:ascii="Times New Roman" w:hAnsi="Times New Roman" w:cs="Times New Roman"/>
        </w:rPr>
        <w:t xml:space="preserve">nomas maksu </w:t>
      </w:r>
      <w:r w:rsidRPr="006E4FBC" w:rsidR="00440212">
        <w:rPr>
          <w:rFonts w:ascii="Times New Roman" w:hAnsi="Times New Roman" w:cs="Times New Roman"/>
          <w:u w:val="single"/>
        </w:rPr>
        <w:t xml:space="preserve">                    </w:t>
      </w:r>
      <w:r w:rsidRPr="006E4FBC" w:rsidR="0089368C">
        <w:rPr>
          <w:rFonts w:ascii="Times New Roman" w:hAnsi="Times New Roman" w:cs="Times New Roman"/>
          <w:b/>
        </w:rPr>
        <w:t>EUR</w:t>
      </w:r>
      <w:r w:rsidRPr="006E4FBC" w:rsidR="003C0355">
        <w:rPr>
          <w:rFonts w:ascii="Times New Roman" w:hAnsi="Times New Roman" w:cs="Times New Roman"/>
        </w:rPr>
        <w:t xml:space="preserve">, </w:t>
      </w:r>
      <w:r w:rsidRPr="006E4FBC" w:rsidR="0089368C">
        <w:rPr>
          <w:rFonts w:ascii="Times New Roman" w:hAnsi="Times New Roman" w:cs="Times New Roman"/>
        </w:rPr>
        <w:t xml:space="preserve">neskaitot </w:t>
      </w:r>
      <w:r w:rsidRPr="006E4FBC" w:rsidR="003C0355">
        <w:rPr>
          <w:rFonts w:ascii="Times New Roman" w:hAnsi="Times New Roman" w:cs="Times New Roman"/>
        </w:rPr>
        <w:t xml:space="preserve">pievienotās vērtības nodokli (turpmāk - </w:t>
      </w:r>
      <w:r w:rsidRPr="006E4FBC" w:rsidR="0089368C">
        <w:rPr>
          <w:rFonts w:ascii="Times New Roman" w:hAnsi="Times New Roman" w:cs="Times New Roman"/>
        </w:rPr>
        <w:t>PVN) mēnesī</w:t>
      </w:r>
      <w:r w:rsidRPr="006E4FBC" w:rsidR="00495B0A">
        <w:rPr>
          <w:rFonts w:ascii="Times New Roman" w:hAnsi="Times New Roman" w:cs="Times New Roman"/>
        </w:rPr>
        <w:t>,</w:t>
      </w:r>
      <w:r w:rsidRPr="006E4FBC" w:rsidR="0089368C">
        <w:rPr>
          <w:rFonts w:ascii="Times New Roman" w:hAnsi="Times New Roman" w:cs="Times New Roman"/>
        </w:rPr>
        <w:t xml:space="preserve"> saskaņā ar Ministru kabineta 2018.gada 20.februāra noteikumiem Nr.97 „Publiskas personas mantas iznomāšanas noteikumi” (turpmāk</w:t>
      </w:r>
      <w:r w:rsidR="00181841">
        <w:rPr>
          <w:rFonts w:ascii="Times New Roman" w:hAnsi="Times New Roman" w:cs="Times New Roman"/>
        </w:rPr>
        <w:t xml:space="preserve"> - </w:t>
      </w:r>
      <w:r w:rsidRPr="006E4FBC" w:rsidR="0089368C">
        <w:rPr>
          <w:rFonts w:ascii="Times New Roman" w:hAnsi="Times New Roman" w:cs="Times New Roman"/>
        </w:rPr>
        <w:t>Nomas maksa).</w:t>
      </w:r>
      <w:r w:rsidRPr="006E4FBC" w:rsidR="006E4FBC">
        <w:rPr>
          <w:rFonts w:ascii="Times New Roman" w:hAnsi="Times New Roman" w:cs="Times New Roman"/>
        </w:rPr>
        <w:t xml:space="preserve"> PVN tiek aprēķināts saskaņā ar Latvijas Republikas normatīvajos aktos noteikto likmi. </w:t>
      </w:r>
    </w:p>
    <w:p w:rsidR="000917E6" w:rsidRPr="00A7515B" w:rsidP="000917E6" w14:paraId="294DA3FC" w14:textId="0CC231E5">
      <w:pPr>
        <w:ind w:left="567" w:hanging="567"/>
        <w:jc w:val="both"/>
        <w:rPr>
          <w:rFonts w:ascii="Times New Roman" w:hAnsi="Times New Roman" w:cs="Times New Roman"/>
        </w:rPr>
      </w:pPr>
      <w:r w:rsidRPr="00487FDF">
        <w:rPr>
          <w:rFonts w:ascii="Times New Roman" w:hAnsi="Times New Roman" w:cs="Times New Roman"/>
        </w:rPr>
        <w:t>3.2.</w:t>
      </w:r>
      <w:r w:rsidRPr="00487FDF">
        <w:rPr>
          <w:rFonts w:ascii="Times New Roman" w:hAnsi="Times New Roman" w:cs="Times New Roman"/>
        </w:rPr>
        <w:tab/>
      </w:r>
      <w:r w:rsidR="00A7515B">
        <w:rPr>
          <w:rFonts w:ascii="Times New Roman" w:hAnsi="Times New Roman" w:cs="Times New Roman"/>
        </w:rPr>
        <w:t>P</w:t>
      </w:r>
      <w:r>
        <w:rPr>
          <w:rFonts w:ascii="Times New Roman" w:hAnsi="Times New Roman" w:cs="Times New Roman"/>
        </w:rPr>
        <w:t>apildus</w:t>
      </w:r>
      <w:r w:rsidRPr="001F2C08">
        <w:rPr>
          <w:rFonts w:ascii="Times New Roman" w:hAnsi="Times New Roman" w:cs="Times New Roman"/>
        </w:rPr>
        <w:t xml:space="preserve"> Nomas maksa</w:t>
      </w:r>
      <w:r>
        <w:rPr>
          <w:rFonts w:ascii="Times New Roman" w:hAnsi="Times New Roman" w:cs="Times New Roman"/>
        </w:rPr>
        <w:t>i</w:t>
      </w:r>
      <w:r w:rsidRPr="001F2C08">
        <w:rPr>
          <w:rFonts w:ascii="Times New Roman" w:hAnsi="Times New Roman" w:cs="Times New Roman"/>
        </w:rPr>
        <w:t xml:space="preserve">, Nomnieks maksā Iznomātājam par šādiem </w:t>
      </w:r>
      <w:r w:rsidRPr="00A7515B">
        <w:rPr>
          <w:rFonts w:ascii="Times New Roman" w:hAnsi="Times New Roman" w:cs="Times New Roman"/>
        </w:rPr>
        <w:t>komunālajiem pakalpojumiem:</w:t>
      </w:r>
    </w:p>
    <w:p w:rsidR="000917E6" w:rsidRPr="001F2C08" w:rsidP="000917E6" w14:paraId="123C7143" w14:textId="1E4F8BC0">
      <w:pPr>
        <w:ind w:left="1134" w:hanging="567"/>
        <w:jc w:val="both"/>
        <w:rPr>
          <w:rFonts w:ascii="Times New Roman" w:hAnsi="Times New Roman" w:cs="Times New Roman"/>
        </w:rPr>
      </w:pPr>
      <w:r w:rsidRPr="001F2C08">
        <w:rPr>
          <w:rFonts w:ascii="Times New Roman" w:hAnsi="Times New Roman" w:cs="Times New Roman"/>
        </w:rPr>
        <w:t>3.</w:t>
      </w:r>
      <w:r w:rsidR="001A28A8">
        <w:rPr>
          <w:rFonts w:ascii="Times New Roman" w:hAnsi="Times New Roman" w:cs="Times New Roman"/>
        </w:rPr>
        <w:t>2</w:t>
      </w:r>
      <w:r w:rsidRPr="001F2C08">
        <w:rPr>
          <w:rFonts w:ascii="Times New Roman" w:hAnsi="Times New Roman" w:cs="Times New Roman"/>
        </w:rPr>
        <w:t>.</w:t>
      </w:r>
      <w:r w:rsidR="001A28A8">
        <w:rPr>
          <w:rFonts w:ascii="Times New Roman" w:hAnsi="Times New Roman" w:cs="Times New Roman"/>
        </w:rPr>
        <w:t>1</w:t>
      </w:r>
      <w:r w:rsidRPr="001F2C08">
        <w:rPr>
          <w:rFonts w:ascii="Times New Roman" w:hAnsi="Times New Roman" w:cs="Times New Roman"/>
        </w:rPr>
        <w:t>. par patērēto elektroenerģiju saskaņā ar kontrolskaitītāja rādījumu un elektroenerģijas piegādātāja noteiktā kārtībā apstiprinātiem tarifiem;</w:t>
      </w:r>
    </w:p>
    <w:p w:rsidR="00A7515B" w:rsidP="00A7515B" w14:paraId="66280DEC" w14:textId="29AB05EE">
      <w:pPr>
        <w:pStyle w:val="ListParagraph"/>
        <w:numPr>
          <w:ilvl w:val="1"/>
          <w:numId w:val="14"/>
        </w:numPr>
        <w:ind w:left="567" w:hanging="567"/>
        <w:jc w:val="both"/>
        <w:rPr>
          <w:rFonts w:ascii="Times New Roman" w:hAnsi="Times New Roman" w:cs="Times New Roman"/>
        </w:rPr>
      </w:pPr>
      <w:r w:rsidRPr="00487FDF">
        <w:rPr>
          <w:rFonts w:ascii="Times New Roman" w:hAnsi="Times New Roman" w:cs="Times New Roman"/>
        </w:rPr>
        <w:t>Nomas maksu Nomnieks maksā Iznomātājam saskaņā ar Iznomātāja izsniegtu rēķinu, par attiecīgo mēnesi samaksājot ne vēlāk kā līdz attiecīgā mēneša beigām.</w:t>
      </w:r>
    </w:p>
    <w:p w:rsidR="00A7515B" w:rsidP="00A7515B" w14:paraId="09485C01" w14:textId="37FE422B">
      <w:pPr>
        <w:pStyle w:val="ListParagraph"/>
        <w:numPr>
          <w:ilvl w:val="1"/>
          <w:numId w:val="14"/>
        </w:numPr>
        <w:ind w:left="567" w:hanging="567"/>
        <w:jc w:val="both"/>
        <w:rPr>
          <w:rFonts w:ascii="Times New Roman" w:hAnsi="Times New Roman" w:cs="Times New Roman"/>
        </w:rPr>
      </w:pPr>
      <w:r w:rsidRPr="00A7515B">
        <w:rPr>
          <w:rFonts w:ascii="Times New Roman" w:hAnsi="Times New Roman" w:cs="Times New Roman"/>
        </w:rPr>
        <w:t xml:space="preserve">Rēķinu par nomu un komunālajiem pakalpojumiem, saskaņā ar Līguma 3.3.punktu Iznomātājs </w:t>
      </w:r>
      <w:r w:rsidRPr="00A7515B">
        <w:rPr>
          <w:rFonts w:ascii="Times New Roman" w:hAnsi="Times New Roman" w:cs="Times New Roman"/>
        </w:rPr>
        <w:t>nosūta</w:t>
      </w:r>
      <w:r w:rsidRPr="00A7515B">
        <w:rPr>
          <w:rFonts w:ascii="Times New Roman" w:hAnsi="Times New Roman" w:cs="Times New Roman"/>
        </w:rPr>
        <w:t xml:space="preserve"> Nomniekam pa e-pastu uz Nomnieka e-pasta adresi: </w:t>
      </w:r>
      <w:r w:rsidRPr="00A7515B">
        <w:rPr>
          <w:rFonts w:ascii="Times New Roman" w:hAnsi="Times New Roman" w:cs="Times New Roman"/>
          <w:u w:val="single"/>
        </w:rPr>
        <w:t xml:space="preserve">                    </w:t>
      </w:r>
      <w:r w:rsidRPr="00A7515B">
        <w:rPr>
          <w:rFonts w:ascii="Times New Roman" w:hAnsi="Times New Roman" w:cs="Times New Roman"/>
        </w:rPr>
        <w:t>. Puses vienojas, ka rēķins tiek sagatavots elektroniski un ir derīgs bez paraksta.</w:t>
      </w:r>
      <w:r>
        <w:rPr>
          <w:rFonts w:ascii="Times New Roman" w:hAnsi="Times New Roman" w:cs="Times New Roman"/>
        </w:rPr>
        <w:t xml:space="preserve"> </w:t>
      </w:r>
      <w:r w:rsidRPr="00A7515B">
        <w:rPr>
          <w:rFonts w:ascii="Times New Roman" w:hAnsi="Times New Roman" w:cs="Times New Roman"/>
        </w:rPr>
        <w:t xml:space="preserve">Ja Nomniekam ir aktivizēta oficiālā elektroniskā adrese, Iznomātāja rēķini Nomniekam tiek sūtīti uz </w:t>
      </w:r>
      <w:r w:rsidRPr="00A7515B">
        <w:rPr>
          <w:rFonts w:ascii="Times New Roman" w:hAnsi="Times New Roman" w:cs="Times New Roman"/>
        </w:rPr>
        <w:t xml:space="preserve">Nomnieka oficiālo elektronisko adresi. Rēķina nesaņemšana neatbrīvo Nomnieku no pienākuma veikt nomas maksu Līgumā norādītajā termiņā. </w:t>
      </w:r>
    </w:p>
    <w:p w:rsidR="00A7515B" w:rsidP="00A7515B" w14:paraId="38F7D90A" w14:textId="58F628AC">
      <w:pPr>
        <w:pStyle w:val="ListParagraph"/>
        <w:numPr>
          <w:ilvl w:val="1"/>
          <w:numId w:val="14"/>
        </w:numPr>
        <w:ind w:left="567" w:hanging="567"/>
        <w:jc w:val="both"/>
        <w:rPr>
          <w:rFonts w:ascii="Times New Roman" w:hAnsi="Times New Roman" w:cs="Times New Roman"/>
        </w:rPr>
      </w:pPr>
      <w:r w:rsidRPr="00A7515B">
        <w:rPr>
          <w:rFonts w:ascii="Times New Roman" w:hAnsi="Times New Roman" w:cs="Times New Roman"/>
        </w:rPr>
        <w:t xml:space="preserve">Maksājums tiek uzskatīts par saņemtu dienā, kad tas ir saņemts Iznomātāja norēķinu kontā. </w:t>
      </w:r>
    </w:p>
    <w:p w:rsidR="00A7515B" w:rsidP="00A7515B" w14:paraId="6228F35C" w14:textId="77777777">
      <w:pPr>
        <w:pStyle w:val="ListParagraph"/>
        <w:numPr>
          <w:ilvl w:val="1"/>
          <w:numId w:val="14"/>
        </w:numPr>
        <w:ind w:left="567" w:hanging="567"/>
        <w:jc w:val="both"/>
        <w:rPr>
          <w:rFonts w:ascii="Times New Roman" w:hAnsi="Times New Roman" w:cs="Times New Roman"/>
        </w:rPr>
      </w:pPr>
      <w:r w:rsidRPr="00A7515B">
        <w:rPr>
          <w:rFonts w:ascii="Times New Roman" w:hAnsi="Times New Roman" w:cs="Times New Roman"/>
        </w:rPr>
        <w:t xml:space="preserve">Ja Līguma darbības laikā saskaņā ar normatīviem aktiem tiek no jauna ieviesti vai palielināti nodokļi un/vai nodevas, kuru apliekamais objekts ir Nomas maksa, Puses vienojas, ka tāds nomas maksas paaugstinājums tiks piemērots ar attiecīgā normatīvā akta stāšanos spēkā. </w:t>
      </w:r>
    </w:p>
    <w:p w:rsidR="00D67527" w:rsidP="00D67527" w14:paraId="5547793B" w14:textId="77777777">
      <w:pPr>
        <w:pStyle w:val="ListParagraph"/>
        <w:numPr>
          <w:ilvl w:val="1"/>
          <w:numId w:val="14"/>
        </w:numPr>
        <w:ind w:left="567" w:hanging="567"/>
        <w:jc w:val="both"/>
        <w:rPr>
          <w:rFonts w:ascii="Times New Roman" w:hAnsi="Times New Roman" w:cs="Times New Roman"/>
        </w:rPr>
      </w:pPr>
      <w:r w:rsidRPr="00A7515B">
        <w:rPr>
          <w:rFonts w:ascii="Times New Roman" w:hAnsi="Times New Roman" w:cs="Times New Roman"/>
        </w:rPr>
        <w:t>Par Līgumā noteikto maksājumu kavējumu Nomniekam jāmaksā nokavējuma nauda 0,1% (nulle komats viens procents) apmērā no termiņā neapmaksātās summas par katru nokavēto dienu. Nokavējuma naudas samaksa neatbrīvo Nomnieku no Līguma saistību izpildes</w:t>
      </w:r>
      <w:r>
        <w:rPr>
          <w:rFonts w:ascii="Times New Roman" w:hAnsi="Times New Roman" w:cs="Times New Roman"/>
        </w:rPr>
        <w:t>.</w:t>
      </w:r>
    </w:p>
    <w:p w:rsidR="00D67527" w:rsidP="00D67527" w14:paraId="339FEC08" w14:textId="77777777">
      <w:pPr>
        <w:pStyle w:val="ListParagraph"/>
        <w:numPr>
          <w:ilvl w:val="0"/>
          <w:numId w:val="14"/>
        </w:numPr>
        <w:jc w:val="center"/>
        <w:rPr>
          <w:rFonts w:ascii="Times New Roman" w:hAnsi="Times New Roman" w:cs="Times New Roman"/>
        </w:rPr>
      </w:pPr>
      <w:r w:rsidRPr="00D67527">
        <w:rPr>
          <w:rFonts w:ascii="Times New Roman" w:hAnsi="Times New Roman" w:cs="Times New Roman"/>
        </w:rPr>
        <w:t>IZNOMĀTĀJA TIESĪBAS UN PIENĀKUMI</w:t>
      </w:r>
    </w:p>
    <w:p w:rsidR="00D67527" w:rsidP="00D67527" w14:paraId="67C771BD" w14:textId="77777777">
      <w:pPr>
        <w:pStyle w:val="ListParagraph"/>
        <w:numPr>
          <w:ilvl w:val="1"/>
          <w:numId w:val="17"/>
        </w:numPr>
        <w:ind w:left="567" w:hanging="567"/>
        <w:rPr>
          <w:rFonts w:ascii="Times New Roman" w:hAnsi="Times New Roman" w:cs="Times New Roman"/>
        </w:rPr>
      </w:pPr>
      <w:r w:rsidRPr="00D67527">
        <w:rPr>
          <w:rFonts w:ascii="Times New Roman" w:hAnsi="Times New Roman" w:cs="Times New Roman"/>
        </w:rPr>
        <w:t>Iznomātājs apņemas:</w:t>
      </w:r>
    </w:p>
    <w:p w:rsidR="00D67527" w:rsidP="00A920F9" w14:paraId="2A77C2DF" w14:textId="77777777">
      <w:pPr>
        <w:pStyle w:val="ListParagraph"/>
        <w:numPr>
          <w:ilvl w:val="2"/>
          <w:numId w:val="17"/>
        </w:numPr>
        <w:ind w:left="1134" w:hanging="567"/>
        <w:jc w:val="both"/>
        <w:rPr>
          <w:rFonts w:ascii="Times New Roman" w:hAnsi="Times New Roman" w:cs="Times New Roman"/>
        </w:rPr>
      </w:pPr>
      <w:r w:rsidRPr="00D67527">
        <w:rPr>
          <w:rFonts w:ascii="Times New Roman" w:hAnsi="Times New Roman" w:cs="Times New Roman"/>
        </w:rPr>
        <w:t>nepasliktināt Nomniekam Nomas objekta lietošanas tiesības;</w:t>
      </w:r>
    </w:p>
    <w:p w:rsidR="00AE5FA5" w:rsidP="00A920F9" w14:paraId="6AB4F73B" w14:textId="77777777">
      <w:pPr>
        <w:pStyle w:val="ListParagraph"/>
        <w:numPr>
          <w:ilvl w:val="2"/>
          <w:numId w:val="17"/>
        </w:numPr>
        <w:ind w:left="1134" w:hanging="567"/>
        <w:jc w:val="both"/>
        <w:rPr>
          <w:rFonts w:ascii="Times New Roman" w:hAnsi="Times New Roman" w:cs="Times New Roman"/>
        </w:rPr>
      </w:pPr>
      <w:r w:rsidRPr="00D67527">
        <w:rPr>
          <w:rFonts w:ascii="Times New Roman" w:hAnsi="Times New Roman" w:cs="Times New Roman"/>
        </w:rPr>
        <w:t>atlīdzināt Nomniekam radušos zaudējumus, ja pārkāpt</w:t>
      </w:r>
      <w:r>
        <w:rPr>
          <w:rFonts w:ascii="Times New Roman" w:hAnsi="Times New Roman" w:cs="Times New Roman"/>
        </w:rPr>
        <w:t>s</w:t>
      </w:r>
      <w:r w:rsidRPr="00D67527">
        <w:rPr>
          <w:rFonts w:ascii="Times New Roman" w:hAnsi="Times New Roman" w:cs="Times New Roman"/>
        </w:rPr>
        <w:t xml:space="preserve"> Līguma </w:t>
      </w:r>
      <w:r>
        <w:rPr>
          <w:rFonts w:ascii="Times New Roman" w:hAnsi="Times New Roman" w:cs="Times New Roman"/>
        </w:rPr>
        <w:t>4</w:t>
      </w:r>
      <w:r w:rsidRPr="00D67527">
        <w:rPr>
          <w:rFonts w:ascii="Times New Roman" w:hAnsi="Times New Roman" w:cs="Times New Roman"/>
        </w:rPr>
        <w:t>.1.1.apakšpunktā minēt</w:t>
      </w:r>
      <w:r>
        <w:rPr>
          <w:rFonts w:ascii="Times New Roman" w:hAnsi="Times New Roman" w:cs="Times New Roman"/>
        </w:rPr>
        <w:t>ais</w:t>
      </w:r>
      <w:r w:rsidRPr="00D67527">
        <w:rPr>
          <w:rFonts w:ascii="Times New Roman" w:hAnsi="Times New Roman" w:cs="Times New Roman"/>
        </w:rPr>
        <w:t xml:space="preserve"> nosacījum</w:t>
      </w:r>
      <w:r>
        <w:rPr>
          <w:rFonts w:ascii="Times New Roman" w:hAnsi="Times New Roman" w:cs="Times New Roman"/>
        </w:rPr>
        <w:t>s</w:t>
      </w:r>
      <w:r w:rsidRPr="00D67527">
        <w:rPr>
          <w:rFonts w:ascii="Times New Roman" w:hAnsi="Times New Roman" w:cs="Times New Roman"/>
        </w:rPr>
        <w:t>.</w:t>
      </w:r>
    </w:p>
    <w:p w:rsidR="00AE5FA5" w:rsidP="00AE5FA5" w14:paraId="43CCC348" w14:textId="77777777">
      <w:pPr>
        <w:pStyle w:val="ListParagraph"/>
        <w:numPr>
          <w:ilvl w:val="1"/>
          <w:numId w:val="17"/>
        </w:numPr>
        <w:ind w:left="567" w:hanging="567"/>
        <w:jc w:val="both"/>
        <w:rPr>
          <w:rFonts w:ascii="Times New Roman" w:hAnsi="Times New Roman" w:cs="Times New Roman"/>
        </w:rPr>
      </w:pPr>
      <w:r w:rsidRPr="00AE5FA5">
        <w:rPr>
          <w:rFonts w:ascii="Times New Roman" w:hAnsi="Times New Roman" w:cs="Times New Roman"/>
        </w:rPr>
        <w:t>Iznomātājam ir tiesības:</w:t>
      </w:r>
    </w:p>
    <w:p w:rsidR="00AE5FA5" w:rsidP="00A920F9" w14:paraId="5D665D40" w14:textId="77777777">
      <w:pPr>
        <w:pStyle w:val="ListParagraph"/>
        <w:numPr>
          <w:ilvl w:val="2"/>
          <w:numId w:val="17"/>
        </w:numPr>
        <w:ind w:left="1134" w:hanging="567"/>
        <w:jc w:val="both"/>
        <w:rPr>
          <w:rFonts w:ascii="Times New Roman" w:hAnsi="Times New Roman" w:cs="Times New Roman"/>
        </w:rPr>
      </w:pPr>
      <w:r w:rsidRPr="00AE5FA5">
        <w:rPr>
          <w:rFonts w:ascii="Times New Roman" w:hAnsi="Times New Roman" w:cs="Times New Roman"/>
        </w:rPr>
        <w:t xml:space="preserve">kontrolēt, vai </w:t>
      </w:r>
      <w:r>
        <w:rPr>
          <w:rFonts w:ascii="Times New Roman" w:hAnsi="Times New Roman" w:cs="Times New Roman"/>
        </w:rPr>
        <w:t>Nomas objekts</w:t>
      </w:r>
      <w:r w:rsidRPr="00AE5FA5">
        <w:rPr>
          <w:rFonts w:ascii="Times New Roman" w:hAnsi="Times New Roman" w:cs="Times New Roman"/>
        </w:rPr>
        <w:t xml:space="preserve"> tiek izmantots atbilstoši Līguma nosacījumiem;</w:t>
      </w:r>
    </w:p>
    <w:p w:rsidR="00C708B0" w:rsidP="00A920F9" w14:paraId="07C1B258" w14:textId="3C458A89">
      <w:pPr>
        <w:pStyle w:val="ListParagraph"/>
        <w:numPr>
          <w:ilvl w:val="2"/>
          <w:numId w:val="17"/>
        </w:numPr>
        <w:ind w:left="1134" w:hanging="567"/>
        <w:jc w:val="both"/>
        <w:rPr>
          <w:rFonts w:ascii="Times New Roman" w:hAnsi="Times New Roman" w:cs="Times New Roman"/>
        </w:rPr>
      </w:pPr>
      <w:r w:rsidRPr="00AE5FA5">
        <w:rPr>
          <w:rFonts w:ascii="Times New Roman" w:hAnsi="Times New Roman" w:cs="Times New Roman"/>
        </w:rPr>
        <w:t>prasīt Nomniekam nekavējoties novērst tā darbības vai bezdarbības dēļ radīto</w:t>
      </w:r>
      <w:r w:rsidR="00A920F9">
        <w:rPr>
          <w:rFonts w:ascii="Times New Roman" w:hAnsi="Times New Roman" w:cs="Times New Roman"/>
        </w:rPr>
        <w:t xml:space="preserve"> </w:t>
      </w:r>
      <w:r w:rsidRPr="00A920F9">
        <w:rPr>
          <w:rFonts w:ascii="Times New Roman" w:hAnsi="Times New Roman" w:cs="Times New Roman"/>
        </w:rPr>
        <w:t>Līguma nosacījumu pārkāpumu sekas un atlīdzināt radītos zaudējumus</w:t>
      </w:r>
      <w:r w:rsidR="00A920F9">
        <w:rPr>
          <w:rFonts w:ascii="Times New Roman" w:hAnsi="Times New Roman" w:cs="Times New Roman"/>
        </w:rPr>
        <w:t>.</w:t>
      </w:r>
    </w:p>
    <w:p w:rsidR="00A920F9" w:rsidRPr="00A920F9" w:rsidP="00A920F9" w14:paraId="099BCF8E" w14:textId="77777777">
      <w:pPr>
        <w:pStyle w:val="ListParagraph"/>
        <w:ind w:left="1134"/>
        <w:jc w:val="both"/>
        <w:rPr>
          <w:rFonts w:ascii="Times New Roman" w:hAnsi="Times New Roman" w:cs="Times New Roman"/>
        </w:rPr>
      </w:pPr>
    </w:p>
    <w:p w:rsidR="00992B1C" w:rsidP="00D67527" w14:paraId="6E1BD603" w14:textId="77777777">
      <w:pPr>
        <w:pStyle w:val="ListParagraph"/>
        <w:numPr>
          <w:ilvl w:val="0"/>
          <w:numId w:val="17"/>
        </w:numPr>
        <w:jc w:val="center"/>
        <w:rPr>
          <w:rFonts w:ascii="Times New Roman" w:hAnsi="Times New Roman" w:cs="Times New Roman"/>
        </w:rPr>
      </w:pPr>
      <w:r>
        <w:rPr>
          <w:rFonts w:ascii="Times New Roman" w:hAnsi="Times New Roman" w:cs="Times New Roman"/>
        </w:rPr>
        <w:t>PUŠU</w:t>
      </w:r>
      <w:r w:rsidRPr="00487FDF" w:rsidR="00026312">
        <w:rPr>
          <w:rFonts w:ascii="Times New Roman" w:hAnsi="Times New Roman" w:cs="Times New Roman"/>
        </w:rPr>
        <w:t xml:space="preserve"> TIESĪBAS UN PIENĀKUMI</w:t>
      </w:r>
    </w:p>
    <w:p w:rsidR="005E7298" w:rsidP="00D67527" w14:paraId="69E3F1EA" w14:textId="47D9C7B9">
      <w:pPr>
        <w:pStyle w:val="ListParagraph"/>
        <w:numPr>
          <w:ilvl w:val="1"/>
          <w:numId w:val="17"/>
        </w:numPr>
        <w:ind w:left="567" w:hanging="567"/>
        <w:jc w:val="both"/>
        <w:rPr>
          <w:rFonts w:ascii="Times New Roman" w:hAnsi="Times New Roman" w:cs="Times New Roman"/>
        </w:rPr>
      </w:pPr>
      <w:r w:rsidRPr="00992B1C">
        <w:rPr>
          <w:rFonts w:ascii="Times New Roman" w:hAnsi="Times New Roman" w:cs="Times New Roman"/>
        </w:rPr>
        <w:t xml:space="preserve">Iznomātājs garantē Nomniekam iespēju bez jebkādiem pārtraukumiem vai traucējumiem izmantot Nomas objektu Līgumā noteiktajā kārtībā un termiņā. </w:t>
      </w:r>
    </w:p>
    <w:p w:rsidR="005E7298" w:rsidP="00D67527" w14:paraId="4ED3BE46" w14:textId="77777777">
      <w:pPr>
        <w:pStyle w:val="ListParagraph"/>
        <w:numPr>
          <w:ilvl w:val="1"/>
          <w:numId w:val="17"/>
        </w:numPr>
        <w:ind w:left="567" w:hanging="567"/>
        <w:jc w:val="both"/>
        <w:rPr>
          <w:rFonts w:ascii="Times New Roman" w:hAnsi="Times New Roman" w:cs="Times New Roman"/>
        </w:rPr>
      </w:pPr>
      <w:r w:rsidRPr="00992B1C">
        <w:rPr>
          <w:rFonts w:ascii="Times New Roman" w:hAnsi="Times New Roman" w:cs="Times New Roman"/>
        </w:rPr>
        <w:t>Iznomātājam ir tiesības pārbaudīt, iepriekš informējot Nomnieku, Nomas objekta tehnisko stāvokli un ekspluatācijas pareizību.</w:t>
      </w:r>
    </w:p>
    <w:p w:rsidR="005E7298" w:rsidP="00D67527" w14:paraId="775FDCC8" w14:textId="19B05F25">
      <w:pPr>
        <w:pStyle w:val="ListParagraph"/>
        <w:numPr>
          <w:ilvl w:val="1"/>
          <w:numId w:val="17"/>
        </w:numPr>
        <w:ind w:left="567" w:hanging="567"/>
        <w:jc w:val="both"/>
        <w:rPr>
          <w:rFonts w:ascii="Times New Roman" w:hAnsi="Times New Roman" w:cs="Times New Roman"/>
        </w:rPr>
      </w:pPr>
      <w:r w:rsidRPr="00992B1C">
        <w:rPr>
          <w:rFonts w:ascii="Times New Roman" w:hAnsi="Times New Roman" w:cs="Times New Roman"/>
        </w:rPr>
        <w:t xml:space="preserve">Pēc Līguma spēkā stāšanās dienas Iznomātājs apņemas nodot Nomas objektu Nomniekam, bet Nomnieks apņemas to pieņemt 5 (piecu) darba dienu laikā, sagatavojot Nomas objekta nodošanas – pieņemšanas aktu, fiksējot tajā Nomas objekta faktisko stāvokli, kā arī skaitītāju rādījumus. Minētais akts pievienojams Līgumam kā </w:t>
      </w:r>
      <w:r w:rsidRPr="00DD6E8A">
        <w:rPr>
          <w:rFonts w:ascii="Times New Roman" w:hAnsi="Times New Roman" w:cs="Times New Roman"/>
        </w:rPr>
        <w:t>pielikums Nr.</w:t>
      </w:r>
      <w:r w:rsidR="00094107">
        <w:rPr>
          <w:rFonts w:ascii="Times New Roman" w:hAnsi="Times New Roman" w:cs="Times New Roman"/>
        </w:rPr>
        <w:t>2</w:t>
      </w:r>
      <w:r w:rsidRPr="00992B1C">
        <w:rPr>
          <w:rFonts w:ascii="Times New Roman" w:hAnsi="Times New Roman" w:cs="Times New Roman"/>
        </w:rPr>
        <w:t xml:space="preserve"> un ir Līguma neatņemama sastāvdaļa. </w:t>
      </w:r>
    </w:p>
    <w:p w:rsidR="00DD6E8A" w:rsidRPr="00DD6E8A" w:rsidP="00D67527" w14:paraId="1AEE3535" w14:textId="38418464">
      <w:pPr>
        <w:pStyle w:val="ListParagraph"/>
        <w:numPr>
          <w:ilvl w:val="1"/>
          <w:numId w:val="17"/>
        </w:numPr>
        <w:ind w:left="567" w:hanging="567"/>
        <w:jc w:val="both"/>
        <w:rPr>
          <w:rFonts w:ascii="Times New Roman" w:hAnsi="Times New Roman" w:cs="Times New Roman"/>
        </w:rPr>
      </w:pPr>
      <w:r w:rsidRPr="00992B1C">
        <w:rPr>
          <w:rFonts w:ascii="Times New Roman" w:hAnsi="Times New Roman" w:cs="Times New Roman"/>
        </w:rPr>
        <w:t>Nomnieka pienākumi</w:t>
      </w:r>
      <w:r>
        <w:rPr>
          <w:rFonts w:ascii="Times New Roman" w:hAnsi="Times New Roman" w:cs="Times New Roman"/>
        </w:rPr>
        <w:t xml:space="preserve"> ir</w:t>
      </w:r>
      <w:r w:rsidRPr="00992B1C">
        <w:rPr>
          <w:rFonts w:ascii="Times New Roman" w:hAnsi="Times New Roman" w:cs="Times New Roman"/>
        </w:rPr>
        <w:t xml:space="preserve">: </w:t>
      </w:r>
    </w:p>
    <w:p w:rsidR="00DD6E8A" w:rsidP="00D67527" w14:paraId="2A78CFEA" w14:textId="0EE3A0C2">
      <w:pPr>
        <w:pStyle w:val="ListParagraph"/>
        <w:numPr>
          <w:ilvl w:val="2"/>
          <w:numId w:val="17"/>
        </w:numPr>
        <w:ind w:left="1134" w:hanging="567"/>
        <w:jc w:val="both"/>
        <w:rPr>
          <w:rFonts w:ascii="Times New Roman" w:hAnsi="Times New Roman" w:cs="Times New Roman"/>
        </w:rPr>
      </w:pPr>
      <w:r>
        <w:rPr>
          <w:rFonts w:ascii="Times New Roman" w:hAnsi="Times New Roman" w:cs="Times New Roman"/>
        </w:rPr>
        <w:t>i</w:t>
      </w:r>
      <w:r>
        <w:rPr>
          <w:rFonts w:ascii="Times New Roman" w:hAnsi="Times New Roman" w:cs="Times New Roman"/>
        </w:rPr>
        <w:t>zmantot nomā nodoto telpas daļu Līguma 1.1.apakšpunktā norādītajam mērķim, saskaņā ar normatīvajiem aktiem;</w:t>
      </w:r>
    </w:p>
    <w:p w:rsidR="005E7298" w:rsidRPr="00DD6E8A" w:rsidP="00D67527" w14:paraId="730018E4" w14:textId="6E678DFA">
      <w:pPr>
        <w:pStyle w:val="ListParagraph"/>
        <w:numPr>
          <w:ilvl w:val="2"/>
          <w:numId w:val="17"/>
        </w:numPr>
        <w:ind w:left="1134" w:hanging="567"/>
        <w:jc w:val="both"/>
        <w:rPr>
          <w:rFonts w:ascii="Times New Roman" w:hAnsi="Times New Roman" w:cs="Times New Roman"/>
        </w:rPr>
      </w:pPr>
      <w:r w:rsidRPr="00DD6E8A">
        <w:rPr>
          <w:rFonts w:ascii="Times New Roman" w:hAnsi="Times New Roman" w:cs="Times New Roman"/>
        </w:rPr>
        <w:t xml:space="preserve">maksāt Nomas maksu </w:t>
      </w:r>
      <w:r w:rsidR="00DD6E8A">
        <w:rPr>
          <w:rFonts w:ascii="Times New Roman" w:hAnsi="Times New Roman" w:cs="Times New Roman"/>
        </w:rPr>
        <w:t>un maksu p</w:t>
      </w:r>
      <w:r w:rsidRPr="00DD6E8A" w:rsidR="00DD6E8A">
        <w:rPr>
          <w:rFonts w:ascii="Times New Roman" w:hAnsi="Times New Roman" w:cs="Times New Roman"/>
        </w:rPr>
        <w:t xml:space="preserve">ar </w:t>
      </w:r>
      <w:r w:rsidR="00DD6E8A">
        <w:rPr>
          <w:rFonts w:ascii="Times New Roman" w:hAnsi="Times New Roman" w:cs="Times New Roman"/>
        </w:rPr>
        <w:t>Līguma 3.</w:t>
      </w:r>
      <w:r w:rsidR="00353233">
        <w:rPr>
          <w:rFonts w:ascii="Times New Roman" w:hAnsi="Times New Roman" w:cs="Times New Roman"/>
        </w:rPr>
        <w:t>2</w:t>
      </w:r>
      <w:r w:rsidR="00DD6E8A">
        <w:rPr>
          <w:rFonts w:ascii="Times New Roman" w:hAnsi="Times New Roman" w:cs="Times New Roman"/>
        </w:rPr>
        <w:t>.</w:t>
      </w:r>
      <w:r w:rsidR="00353233">
        <w:rPr>
          <w:rFonts w:ascii="Times New Roman" w:hAnsi="Times New Roman" w:cs="Times New Roman"/>
        </w:rPr>
        <w:t xml:space="preserve"> </w:t>
      </w:r>
      <w:r w:rsidR="00DD6E8A">
        <w:rPr>
          <w:rFonts w:ascii="Times New Roman" w:hAnsi="Times New Roman" w:cs="Times New Roman"/>
        </w:rPr>
        <w:t xml:space="preserve">apakšpunktā minētajiem </w:t>
      </w:r>
      <w:r w:rsidRPr="00DD6E8A" w:rsidR="00DD6E8A">
        <w:rPr>
          <w:rFonts w:ascii="Times New Roman" w:hAnsi="Times New Roman" w:cs="Times New Roman"/>
        </w:rPr>
        <w:t>komunālajiem pakalpojumiem</w:t>
      </w:r>
      <w:r w:rsidR="00DD6E8A">
        <w:rPr>
          <w:rFonts w:ascii="Times New Roman" w:hAnsi="Times New Roman" w:cs="Times New Roman"/>
        </w:rPr>
        <w:t xml:space="preserve"> </w:t>
      </w:r>
      <w:r w:rsidRPr="00DD6E8A">
        <w:rPr>
          <w:rFonts w:ascii="Times New Roman" w:hAnsi="Times New Roman" w:cs="Times New Roman"/>
        </w:rPr>
        <w:t xml:space="preserve">no Nomas objekta nodošanas – pieņemšanas akta parakstīšanas dienas; </w:t>
      </w:r>
    </w:p>
    <w:p w:rsidR="005E7298" w:rsidP="00D67527" w14:paraId="4966C11F" w14:textId="29CC37D3">
      <w:pPr>
        <w:pStyle w:val="ListParagraph"/>
        <w:numPr>
          <w:ilvl w:val="2"/>
          <w:numId w:val="17"/>
        </w:numPr>
        <w:ind w:left="1134" w:hanging="567"/>
        <w:jc w:val="both"/>
        <w:rPr>
          <w:rFonts w:ascii="Times New Roman" w:hAnsi="Times New Roman" w:cs="Times New Roman"/>
        </w:rPr>
      </w:pPr>
      <w:r w:rsidRPr="00992B1C">
        <w:rPr>
          <w:rFonts w:ascii="Times New Roman" w:hAnsi="Times New Roman" w:cs="Times New Roman"/>
        </w:rPr>
        <w:t xml:space="preserve">par saviem līdzekļiem nodrošināt kafijas automāta </w:t>
      </w:r>
      <w:r w:rsidRPr="00992B1C">
        <w:rPr>
          <w:rFonts w:ascii="Times New Roman" w:hAnsi="Times New Roman" w:cs="Times New Roman"/>
        </w:rPr>
        <w:t>pieslēguma</w:t>
      </w:r>
      <w:r w:rsidRPr="00992B1C">
        <w:rPr>
          <w:rFonts w:ascii="Times New Roman" w:hAnsi="Times New Roman" w:cs="Times New Roman"/>
        </w:rPr>
        <w:t xml:space="preserve"> vietas elektrotīklam aprīkošanu ar mērierīci patērētās elektroenerģijas uzskaitei, kā arī nodrošin</w:t>
      </w:r>
      <w:r w:rsidR="00A7515B">
        <w:rPr>
          <w:rFonts w:ascii="Times New Roman" w:hAnsi="Times New Roman" w:cs="Times New Roman"/>
        </w:rPr>
        <w:t>āt</w:t>
      </w:r>
      <w:r w:rsidRPr="00992B1C">
        <w:rPr>
          <w:rFonts w:ascii="Times New Roman" w:hAnsi="Times New Roman" w:cs="Times New Roman"/>
        </w:rPr>
        <w:t xml:space="preserve"> Iznomātāja iespēju veikt elektroenerģijas patēriņa uzskaiti no iepriekš minēt</w:t>
      </w:r>
      <w:r w:rsidR="00DD6E8A">
        <w:rPr>
          <w:rFonts w:ascii="Times New Roman" w:hAnsi="Times New Roman" w:cs="Times New Roman"/>
        </w:rPr>
        <w:t>ās</w:t>
      </w:r>
      <w:r w:rsidRPr="00992B1C">
        <w:rPr>
          <w:rFonts w:ascii="Times New Roman" w:hAnsi="Times New Roman" w:cs="Times New Roman"/>
        </w:rPr>
        <w:t xml:space="preserve"> ierīc</w:t>
      </w:r>
      <w:r w:rsidR="00DD6E8A">
        <w:rPr>
          <w:rFonts w:ascii="Times New Roman" w:hAnsi="Times New Roman" w:cs="Times New Roman"/>
        </w:rPr>
        <w:t>es</w:t>
      </w:r>
      <w:r w:rsidR="00A7515B">
        <w:rPr>
          <w:rFonts w:ascii="Times New Roman" w:hAnsi="Times New Roman" w:cs="Times New Roman"/>
        </w:rPr>
        <w:t>;</w:t>
      </w:r>
    </w:p>
    <w:p w:rsidR="005E7298" w:rsidP="00D67527" w14:paraId="14C64C1C" w14:textId="77777777">
      <w:pPr>
        <w:pStyle w:val="ListParagraph"/>
        <w:numPr>
          <w:ilvl w:val="2"/>
          <w:numId w:val="17"/>
        </w:numPr>
        <w:ind w:left="1134" w:hanging="567"/>
        <w:jc w:val="both"/>
        <w:rPr>
          <w:rFonts w:ascii="Times New Roman" w:hAnsi="Times New Roman" w:cs="Times New Roman"/>
        </w:rPr>
      </w:pPr>
      <w:r w:rsidRPr="00992B1C">
        <w:rPr>
          <w:rFonts w:ascii="Times New Roman" w:hAnsi="Times New Roman" w:cs="Times New Roman"/>
        </w:rPr>
        <w:t xml:space="preserve">nelikt šķēršļus Iznomātājam vai tā pilnvarotajai personai veikt Nomas objekta stāvokļa apskati, ja par apskates laiku Nomnieks iepriekš ir ticis informēts; </w:t>
      </w:r>
    </w:p>
    <w:p w:rsidR="005E7298" w:rsidP="00D67527" w14:paraId="1C7EEA1C" w14:textId="57251C7C">
      <w:pPr>
        <w:pStyle w:val="ListParagraph"/>
        <w:numPr>
          <w:ilvl w:val="2"/>
          <w:numId w:val="17"/>
        </w:numPr>
        <w:ind w:left="1134" w:hanging="567"/>
        <w:jc w:val="both"/>
        <w:rPr>
          <w:rFonts w:ascii="Times New Roman" w:hAnsi="Times New Roman" w:cs="Times New Roman"/>
        </w:rPr>
      </w:pPr>
      <w:r w:rsidRPr="00992B1C">
        <w:rPr>
          <w:rFonts w:ascii="Times New Roman" w:hAnsi="Times New Roman" w:cs="Times New Roman"/>
        </w:rPr>
        <w:t xml:space="preserve">rūpēties par Nomas objekta, kā arī Nomas objektam piegulošās teritorijas uzturēšanu,  tajā skaitā veicot nepieciešamās darbības atbilstoši Latvijas Republikā spēkā esošo normatīvo aktu prasībām, atbildot par katru Nomas objekta bojājumu, kuru Nomnieks nav novērsis savas darbības vai bezdarbības dēļ; </w:t>
      </w:r>
    </w:p>
    <w:p w:rsidR="005E7298" w:rsidP="00D67527" w14:paraId="3D354406" w14:textId="77777777">
      <w:pPr>
        <w:pStyle w:val="ListParagraph"/>
        <w:numPr>
          <w:ilvl w:val="2"/>
          <w:numId w:val="17"/>
        </w:numPr>
        <w:ind w:left="1134" w:hanging="567"/>
        <w:jc w:val="both"/>
        <w:rPr>
          <w:rFonts w:ascii="Times New Roman" w:hAnsi="Times New Roman" w:cs="Times New Roman"/>
        </w:rPr>
      </w:pPr>
      <w:r w:rsidRPr="00992B1C">
        <w:rPr>
          <w:rFonts w:ascii="Times New Roman" w:hAnsi="Times New Roman" w:cs="Times New Roman"/>
        </w:rPr>
        <w:t xml:space="preserve">savas saimnieciskās darbības veikšanai Nomas objektā Nomniekam ir pienākums saņemt visas nepieciešamās atļaujas, licences un citus saskaņojumus no kompetentām institūcijām, pastāvīgi atbildēt par šo institūciju norādījumu ievērošanu; </w:t>
      </w:r>
    </w:p>
    <w:p w:rsidR="005E7298" w:rsidP="00D67527" w14:paraId="1644F001" w14:textId="48378C5B">
      <w:pPr>
        <w:pStyle w:val="ListParagraph"/>
        <w:numPr>
          <w:ilvl w:val="2"/>
          <w:numId w:val="17"/>
        </w:numPr>
        <w:ind w:left="1134" w:hanging="567"/>
        <w:jc w:val="both"/>
        <w:rPr>
          <w:rFonts w:ascii="Times New Roman" w:hAnsi="Times New Roman" w:cs="Times New Roman"/>
        </w:rPr>
      </w:pPr>
      <w:r>
        <w:rPr>
          <w:rFonts w:ascii="Times New Roman" w:hAnsi="Times New Roman" w:cs="Times New Roman"/>
        </w:rPr>
        <w:t xml:space="preserve">lietot un </w:t>
      </w:r>
      <w:r w:rsidRPr="00992B1C" w:rsidR="00992B1C">
        <w:rPr>
          <w:rFonts w:ascii="Times New Roman" w:hAnsi="Times New Roman" w:cs="Times New Roman"/>
        </w:rPr>
        <w:t xml:space="preserve">uzturēt Nomas objektu atbilstoši sanitāro, vides aizsardzības u.c. valsts vai pašvaldību dienestu prasībām, nodrošinot pareizu inženiertehnisko tīklu un </w:t>
      </w:r>
      <w:r w:rsidRPr="00992B1C" w:rsidR="00992B1C">
        <w:rPr>
          <w:rFonts w:ascii="Times New Roman" w:hAnsi="Times New Roman" w:cs="Times New Roman"/>
        </w:rPr>
        <w:t xml:space="preserve">komunikāciju ekspluatāciju saskaņā ar spēkā esošajiem normatīvajiem aktiem. Nomnieks atbild par ugunsdrošības noteikumu ievērošanu Nomas objektā; </w:t>
      </w:r>
    </w:p>
    <w:p w:rsidR="00353233" w:rsidP="00D67527" w14:paraId="77990B9A" w14:textId="16FFF0CD">
      <w:pPr>
        <w:pStyle w:val="ListParagraph"/>
        <w:numPr>
          <w:ilvl w:val="2"/>
          <w:numId w:val="17"/>
        </w:numPr>
        <w:ind w:left="1134" w:hanging="567"/>
        <w:jc w:val="both"/>
        <w:rPr>
          <w:rFonts w:ascii="Times New Roman" w:hAnsi="Times New Roman" w:cs="Times New Roman"/>
        </w:rPr>
      </w:pPr>
      <w:r w:rsidRPr="00353233">
        <w:rPr>
          <w:rFonts w:ascii="Times New Roman" w:hAnsi="Times New Roman" w:cs="Times New Roman"/>
        </w:rPr>
        <w:t xml:space="preserve">ja </w:t>
      </w:r>
      <w:r>
        <w:rPr>
          <w:rFonts w:ascii="Times New Roman" w:hAnsi="Times New Roman" w:cs="Times New Roman"/>
        </w:rPr>
        <w:t>Nomas objekta</w:t>
      </w:r>
      <w:r w:rsidRPr="00353233">
        <w:rPr>
          <w:rFonts w:ascii="Times New Roman" w:hAnsi="Times New Roman" w:cs="Times New Roman"/>
        </w:rPr>
        <w:t xml:space="preserve"> bojāšana ir notikusi Nomnieka, tā pilnvaroto personu vai darbinieku vainas vai nolaidības dēļ, Nomnieks nekavējo</w:t>
      </w:r>
      <w:r w:rsidR="00FD65EA">
        <w:rPr>
          <w:rFonts w:ascii="Times New Roman" w:hAnsi="Times New Roman" w:cs="Times New Roman"/>
        </w:rPr>
        <w:t>ties</w:t>
      </w:r>
      <w:r w:rsidRPr="00353233">
        <w:rPr>
          <w:rFonts w:ascii="Times New Roman" w:hAnsi="Times New Roman" w:cs="Times New Roman"/>
        </w:rPr>
        <w:t xml:space="preserve"> par to informē Iznomātāju un novērš attiecīgo bojājumu uz sava rēķina; </w:t>
      </w:r>
    </w:p>
    <w:p w:rsidR="006551C1" w:rsidP="006551C1" w14:paraId="528974AA" w14:textId="77777777">
      <w:pPr>
        <w:pStyle w:val="ListParagraph"/>
        <w:numPr>
          <w:ilvl w:val="2"/>
          <w:numId w:val="17"/>
        </w:numPr>
        <w:ind w:left="1134" w:hanging="567"/>
        <w:jc w:val="both"/>
        <w:rPr>
          <w:rFonts w:ascii="Times New Roman" w:hAnsi="Times New Roman" w:cs="Times New Roman"/>
        </w:rPr>
      </w:pPr>
      <w:r>
        <w:rPr>
          <w:rFonts w:ascii="Times New Roman" w:hAnsi="Times New Roman" w:cs="Times New Roman"/>
        </w:rPr>
        <w:t>ja Iznomātājs konstatē kafijas automāta bojājumu, tas nekavējoties informē Nomnieku, kurš atbrauc uz izsaukumu Iznomātāja darba laikā ne vēlāk kā 2 (divu) stundu laikā no izsaukuma saņemšanas un veic kafijas automāta remontu. Ja nav iespējams veikt kafijas aparāta remontu 2 (divu) darba dienu laikā, Nomnieks nodrošina tā nomaiņu;</w:t>
      </w:r>
    </w:p>
    <w:p w:rsidR="00353233" w:rsidP="00353233" w14:paraId="2FF73182" w14:textId="77777777">
      <w:pPr>
        <w:pStyle w:val="ListParagraph"/>
        <w:numPr>
          <w:ilvl w:val="2"/>
          <w:numId w:val="17"/>
        </w:numPr>
        <w:ind w:left="1134" w:hanging="567"/>
        <w:jc w:val="both"/>
        <w:rPr>
          <w:rFonts w:ascii="Times New Roman" w:hAnsi="Times New Roman" w:cs="Times New Roman"/>
        </w:rPr>
      </w:pPr>
      <w:r w:rsidRPr="00353233">
        <w:rPr>
          <w:rFonts w:ascii="Times New Roman" w:hAnsi="Times New Roman" w:cs="Times New Roman"/>
        </w:rPr>
        <w:t xml:space="preserve">segt Iznomātājam un trešajām personām visus zaudējumus, kuri radušies Nomnieka vainas vai neuzmanības dēļ; </w:t>
      </w:r>
    </w:p>
    <w:p w:rsidR="00353233" w:rsidP="00353233" w14:paraId="22C8027E" w14:textId="77777777">
      <w:pPr>
        <w:pStyle w:val="ListParagraph"/>
        <w:numPr>
          <w:ilvl w:val="2"/>
          <w:numId w:val="17"/>
        </w:numPr>
        <w:ind w:left="1134" w:hanging="567"/>
        <w:jc w:val="both"/>
        <w:rPr>
          <w:rFonts w:ascii="Times New Roman" w:hAnsi="Times New Roman" w:cs="Times New Roman"/>
        </w:rPr>
      </w:pPr>
      <w:r w:rsidRPr="00353233">
        <w:rPr>
          <w:rFonts w:ascii="Times New Roman" w:hAnsi="Times New Roman" w:cs="Times New Roman"/>
        </w:rPr>
        <w:t>pēc Pašvaldības pirmā pieprasījuma demontēt</w:t>
      </w:r>
      <w:r>
        <w:rPr>
          <w:rFonts w:ascii="Times New Roman" w:hAnsi="Times New Roman" w:cs="Times New Roman"/>
        </w:rPr>
        <w:t xml:space="preserve"> kafijas automātu.</w:t>
      </w:r>
    </w:p>
    <w:p w:rsidR="005E7298" w:rsidRPr="00353233" w:rsidP="00353233" w14:paraId="736D2B0F" w14:textId="61076CC2">
      <w:pPr>
        <w:pStyle w:val="ListParagraph"/>
        <w:numPr>
          <w:ilvl w:val="1"/>
          <w:numId w:val="17"/>
        </w:numPr>
        <w:ind w:left="567" w:hanging="567"/>
        <w:jc w:val="both"/>
        <w:rPr>
          <w:rFonts w:ascii="Times New Roman" w:hAnsi="Times New Roman" w:cs="Times New Roman"/>
        </w:rPr>
      </w:pPr>
      <w:r w:rsidRPr="00353233">
        <w:rPr>
          <w:rFonts w:ascii="Times New Roman" w:hAnsi="Times New Roman" w:cs="Times New Roman"/>
        </w:rPr>
        <w:t xml:space="preserve">Nomnieka tiesības: </w:t>
      </w:r>
    </w:p>
    <w:p w:rsidR="005E7298" w:rsidP="00D67527" w14:paraId="37A5EED1" w14:textId="6DC8D72A">
      <w:pPr>
        <w:pStyle w:val="ListParagraph"/>
        <w:numPr>
          <w:ilvl w:val="2"/>
          <w:numId w:val="17"/>
        </w:numPr>
        <w:ind w:left="1134" w:hanging="567"/>
        <w:jc w:val="both"/>
        <w:rPr>
          <w:rFonts w:ascii="Times New Roman" w:hAnsi="Times New Roman" w:cs="Times New Roman"/>
        </w:rPr>
      </w:pPr>
      <w:r w:rsidRPr="005E7298">
        <w:rPr>
          <w:rFonts w:ascii="Times New Roman" w:hAnsi="Times New Roman" w:cs="Times New Roman"/>
        </w:rPr>
        <w:t xml:space="preserve">iekļūt Nomas objektā vai izvietot tajā savu īpašumu vienīgi pēc tam, kad Puses ir parakstījušas Nomas objekta nodošanas </w:t>
      </w:r>
      <w:r w:rsidR="00353233">
        <w:rPr>
          <w:rFonts w:ascii="Times New Roman" w:hAnsi="Times New Roman" w:cs="Times New Roman"/>
        </w:rPr>
        <w:t>-</w:t>
      </w:r>
      <w:r w:rsidRPr="005E7298">
        <w:rPr>
          <w:rFonts w:ascii="Times New Roman" w:hAnsi="Times New Roman" w:cs="Times New Roman"/>
        </w:rPr>
        <w:t xml:space="preserve"> pieņemšanas aktu;</w:t>
      </w:r>
    </w:p>
    <w:p w:rsidR="005E7298" w:rsidP="00D67527" w14:paraId="277A458C" w14:textId="44946341">
      <w:pPr>
        <w:pStyle w:val="ListParagraph"/>
        <w:numPr>
          <w:ilvl w:val="2"/>
          <w:numId w:val="17"/>
        </w:numPr>
        <w:ind w:left="1134" w:hanging="567"/>
        <w:jc w:val="both"/>
        <w:rPr>
          <w:rFonts w:ascii="Times New Roman" w:hAnsi="Times New Roman" w:cs="Times New Roman"/>
        </w:rPr>
      </w:pPr>
      <w:r w:rsidRPr="005E7298">
        <w:rPr>
          <w:rFonts w:ascii="Times New Roman" w:hAnsi="Times New Roman" w:cs="Times New Roman"/>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Nomniekam ir pienākums nekavējoties informēt Iznomātāju un veikt visus iespējamos pasākumus avārijas seku likvidācijai. </w:t>
      </w:r>
    </w:p>
    <w:p w:rsidR="005E7298" w:rsidP="00D67527" w14:paraId="648962AF" w14:textId="77777777">
      <w:pPr>
        <w:pStyle w:val="ListParagraph"/>
        <w:numPr>
          <w:ilvl w:val="1"/>
          <w:numId w:val="17"/>
        </w:numPr>
        <w:ind w:left="567" w:hanging="567"/>
        <w:jc w:val="both"/>
        <w:rPr>
          <w:rFonts w:ascii="Times New Roman" w:hAnsi="Times New Roman" w:cs="Times New Roman"/>
        </w:rPr>
      </w:pPr>
      <w:r w:rsidRPr="005E7298">
        <w:rPr>
          <w:rFonts w:ascii="Times New Roman" w:hAnsi="Times New Roman" w:cs="Times New Roman"/>
        </w:rPr>
        <w:t xml:space="preserve">Nomnieks nav tiesīgs: </w:t>
      </w:r>
    </w:p>
    <w:p w:rsidR="005E7298" w:rsidP="00D65524" w14:paraId="171C7D0F" w14:textId="3B42B0E2">
      <w:pPr>
        <w:pStyle w:val="ListParagraph"/>
        <w:numPr>
          <w:ilvl w:val="2"/>
          <w:numId w:val="17"/>
        </w:numPr>
        <w:ind w:left="1134" w:hanging="567"/>
        <w:jc w:val="both"/>
        <w:rPr>
          <w:rFonts w:ascii="Times New Roman" w:hAnsi="Times New Roman" w:cs="Times New Roman"/>
        </w:rPr>
      </w:pPr>
      <w:r w:rsidRPr="005E7298">
        <w:rPr>
          <w:rFonts w:ascii="Times New Roman" w:hAnsi="Times New Roman" w:cs="Times New Roman"/>
        </w:rPr>
        <w:t>nodot Nomas objektu vai tā daļu apakšnomā;</w:t>
      </w:r>
    </w:p>
    <w:p w:rsidR="005E7298" w:rsidP="00D65524" w14:paraId="729584FC" w14:textId="77777777">
      <w:pPr>
        <w:pStyle w:val="ListParagraph"/>
        <w:numPr>
          <w:ilvl w:val="2"/>
          <w:numId w:val="17"/>
        </w:numPr>
        <w:ind w:left="1134" w:hanging="567"/>
        <w:jc w:val="both"/>
        <w:rPr>
          <w:rFonts w:ascii="Times New Roman" w:hAnsi="Times New Roman" w:cs="Times New Roman"/>
        </w:rPr>
      </w:pPr>
      <w:r w:rsidRPr="005E7298">
        <w:rPr>
          <w:rFonts w:ascii="Times New Roman" w:hAnsi="Times New Roman" w:cs="Times New Roman"/>
        </w:rPr>
        <w:t xml:space="preserve">slēgt sadarbības vai cita veida līgumus, kā rezultātā trešā persona iegūtu tiesības uz Nomas objektu vai tā daļu pilnīgu vai daļēju lietošanu; </w:t>
      </w:r>
    </w:p>
    <w:p w:rsidR="005E7298" w:rsidP="00D65524" w14:paraId="433C51DA" w14:textId="77777777">
      <w:pPr>
        <w:pStyle w:val="ListParagraph"/>
        <w:numPr>
          <w:ilvl w:val="2"/>
          <w:numId w:val="17"/>
        </w:numPr>
        <w:ind w:left="1134" w:hanging="567"/>
        <w:jc w:val="both"/>
        <w:rPr>
          <w:rFonts w:ascii="Times New Roman" w:hAnsi="Times New Roman" w:cs="Times New Roman"/>
        </w:rPr>
      </w:pPr>
      <w:r w:rsidRPr="005E7298">
        <w:rPr>
          <w:rFonts w:ascii="Times New Roman" w:hAnsi="Times New Roman" w:cs="Times New Roman"/>
        </w:rPr>
        <w:t>ieķīlāt nomas tiesības vai kā citādi izmantot darījumos ar trešajām personām;</w:t>
      </w:r>
    </w:p>
    <w:p w:rsidR="005E7298" w:rsidP="00D65524" w14:paraId="24474C79" w14:textId="79EDE4C5">
      <w:pPr>
        <w:pStyle w:val="ListParagraph"/>
        <w:numPr>
          <w:ilvl w:val="2"/>
          <w:numId w:val="17"/>
        </w:numPr>
        <w:ind w:left="1134" w:hanging="567"/>
        <w:jc w:val="both"/>
        <w:rPr>
          <w:rFonts w:ascii="Times New Roman" w:hAnsi="Times New Roman" w:cs="Times New Roman"/>
        </w:rPr>
      </w:pPr>
      <w:r w:rsidRPr="005E7298">
        <w:rPr>
          <w:rFonts w:ascii="Times New Roman" w:hAnsi="Times New Roman" w:cs="Times New Roman"/>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w:t>
      </w:r>
      <w:r w:rsidRPr="005E7298">
        <w:rPr>
          <w:rFonts w:ascii="Times New Roman" w:hAnsi="Times New Roman" w:cs="Times New Roman"/>
        </w:rPr>
        <w:t>izkārtnes</w:t>
      </w:r>
      <w:r w:rsidRPr="005E7298">
        <w:rPr>
          <w:rFonts w:ascii="Times New Roman" w:hAnsi="Times New Roman" w:cs="Times New Roman"/>
        </w:rPr>
        <w:t>, Nomas objektā (iekšpusē un ārpusē);</w:t>
      </w:r>
    </w:p>
    <w:p w:rsidR="005E7298" w:rsidP="00D65524" w14:paraId="63CDFA21" w14:textId="77777777">
      <w:pPr>
        <w:pStyle w:val="ListParagraph"/>
        <w:numPr>
          <w:ilvl w:val="2"/>
          <w:numId w:val="17"/>
        </w:numPr>
        <w:ind w:left="1134" w:hanging="567"/>
        <w:jc w:val="both"/>
        <w:rPr>
          <w:rFonts w:ascii="Times New Roman" w:hAnsi="Times New Roman" w:cs="Times New Roman"/>
        </w:rPr>
      </w:pPr>
      <w:r w:rsidRPr="005E7298">
        <w:rPr>
          <w:rFonts w:ascii="Times New Roman" w:hAnsi="Times New Roman" w:cs="Times New Roman"/>
        </w:rPr>
        <w:t xml:space="preserve">uzsākt jebkādus remonta, atjaunošanas, pārbūves vai restaurācijas darbus Nomas objektā bez iepriekšējas rakstiskas saskaņošanas ar Iznomātāju un pirms ir noslēgta rakstveida vienošanās par iepriekš minēto darbu veikšanu. Iznomātājs jebkurā gadījumā neatlīdzina Nomniekam jebkādus ieguldījumus (nepieciešami, derīgie, greznuma) Nomas objektā, ja iepriekš nav noslēgta rakstveida vienošanās par ieguldījumu atlīdzināšanas kārtību; </w:t>
      </w:r>
    </w:p>
    <w:p w:rsidR="005E7298" w:rsidP="00D65524" w14:paraId="4A777240" w14:textId="77777777">
      <w:pPr>
        <w:pStyle w:val="ListParagraph"/>
        <w:numPr>
          <w:ilvl w:val="2"/>
          <w:numId w:val="17"/>
        </w:numPr>
        <w:ind w:left="1134" w:hanging="567"/>
        <w:jc w:val="both"/>
        <w:rPr>
          <w:rFonts w:ascii="Times New Roman" w:hAnsi="Times New Roman" w:cs="Times New Roman"/>
        </w:rPr>
      </w:pPr>
      <w:r w:rsidRPr="005E7298">
        <w:rPr>
          <w:rFonts w:ascii="Times New Roman" w:hAnsi="Times New Roman" w:cs="Times New Roman"/>
        </w:rPr>
        <w:t xml:space="preserve">veikt Nomas objektā tādas darbības, kas var graut vai kaitēt Iznomātāja reputācijai, ir pretrunā ar morāles vai ētikas normām vai kas var traucēt Iznomātāja darbību. </w:t>
      </w:r>
    </w:p>
    <w:p w:rsidR="00992B1C" w:rsidRPr="005E7298" w:rsidP="00D67527" w14:paraId="5EEC072F" w14:textId="7A9277A4">
      <w:pPr>
        <w:pStyle w:val="ListParagraph"/>
        <w:numPr>
          <w:ilvl w:val="1"/>
          <w:numId w:val="17"/>
        </w:numPr>
        <w:ind w:left="567" w:hanging="567"/>
        <w:jc w:val="both"/>
        <w:rPr>
          <w:rFonts w:ascii="Times New Roman" w:hAnsi="Times New Roman" w:cs="Times New Roman"/>
        </w:rPr>
      </w:pPr>
      <w:r w:rsidRPr="005E7298">
        <w:rPr>
          <w:rFonts w:ascii="Times New Roman" w:hAnsi="Times New Roman" w:cs="Times New Roman"/>
        </w:rPr>
        <w:t>Nomnieks ir materiāli atbildīgs Iznomātājam par Nomas objektu, pieļaujot Līguma darbības laikā vienīgi dabisku nolietojumu.</w:t>
      </w:r>
    </w:p>
    <w:p w:rsidR="00992B1C" w:rsidRPr="00992B1C" w:rsidP="00992B1C" w14:paraId="74B2A3F6" w14:textId="77777777">
      <w:pPr>
        <w:pStyle w:val="ListParagraph"/>
        <w:ind w:left="780"/>
        <w:jc w:val="both"/>
        <w:rPr>
          <w:rFonts w:ascii="Times New Roman" w:hAnsi="Times New Roman" w:cs="Times New Roman"/>
        </w:rPr>
      </w:pPr>
    </w:p>
    <w:p w:rsidR="00CA27CA" w:rsidP="00D67527" w14:paraId="38B7104C" w14:textId="77777777">
      <w:pPr>
        <w:pStyle w:val="ListParagraph"/>
        <w:numPr>
          <w:ilvl w:val="0"/>
          <w:numId w:val="17"/>
        </w:numPr>
        <w:jc w:val="center"/>
        <w:rPr>
          <w:rFonts w:ascii="Times New Roman" w:hAnsi="Times New Roman" w:cs="Times New Roman"/>
        </w:rPr>
      </w:pPr>
      <w:r w:rsidRPr="00487FDF">
        <w:rPr>
          <w:rFonts w:ascii="Times New Roman" w:hAnsi="Times New Roman" w:cs="Times New Roman"/>
        </w:rPr>
        <w:t>LĪGUMA DARBĪBAS IZBEIGŠANA</w:t>
      </w:r>
    </w:p>
    <w:p w:rsidR="00CA27CA" w:rsidP="00D67527" w14:paraId="32554009" w14:textId="43C482DB">
      <w:pPr>
        <w:pStyle w:val="ListParagraph"/>
        <w:numPr>
          <w:ilvl w:val="1"/>
          <w:numId w:val="17"/>
        </w:numPr>
        <w:ind w:left="567" w:hanging="567"/>
        <w:jc w:val="both"/>
        <w:rPr>
          <w:rFonts w:ascii="Times New Roman" w:hAnsi="Times New Roman" w:cs="Times New Roman"/>
        </w:rPr>
      </w:pPr>
      <w:r w:rsidRPr="00CA27CA">
        <w:rPr>
          <w:rFonts w:ascii="Times New Roman" w:hAnsi="Times New Roman" w:cs="Times New Roman"/>
        </w:rPr>
        <w:t xml:space="preserve">Pusēm ir tiesības Līgumu izbeigt pirms Līguma </w:t>
      </w:r>
      <w:r w:rsidR="005158E5">
        <w:rPr>
          <w:rFonts w:ascii="Times New Roman" w:hAnsi="Times New Roman" w:cs="Times New Roman"/>
        </w:rPr>
        <w:t>2.1. punktā</w:t>
      </w:r>
      <w:r w:rsidRPr="00CA27CA">
        <w:rPr>
          <w:rFonts w:ascii="Times New Roman" w:hAnsi="Times New Roman" w:cs="Times New Roman"/>
        </w:rPr>
        <w:t xml:space="preserve"> noteiktā termiņa, par to savstarpēji rakstveidā vienojoties.</w:t>
      </w:r>
    </w:p>
    <w:p w:rsidR="00CA27CA" w:rsidP="00D67527" w14:paraId="319F86B8" w14:textId="77777777">
      <w:pPr>
        <w:pStyle w:val="ListParagraph"/>
        <w:numPr>
          <w:ilvl w:val="1"/>
          <w:numId w:val="17"/>
        </w:numPr>
        <w:ind w:left="567" w:hanging="567"/>
        <w:jc w:val="both"/>
        <w:rPr>
          <w:rFonts w:ascii="Times New Roman" w:hAnsi="Times New Roman" w:cs="Times New Roman"/>
        </w:rPr>
      </w:pPr>
      <w:r w:rsidRPr="00CA27CA">
        <w:rPr>
          <w:rFonts w:ascii="Times New Roman" w:hAnsi="Times New Roman" w:cs="Times New Roman"/>
        </w:rPr>
        <w:t xml:space="preserve">Iznomātājs bez otras Puses piekrišanas ir tiesīgs, </w:t>
      </w:r>
      <w:r w:rsidRPr="00CA27CA" w:rsidR="00D419D4">
        <w:rPr>
          <w:rFonts w:ascii="Times New Roman" w:hAnsi="Times New Roman" w:cs="Times New Roman"/>
        </w:rPr>
        <w:t>1</w:t>
      </w:r>
      <w:r w:rsidRPr="00CA27CA" w:rsidR="00E50FCC">
        <w:rPr>
          <w:rFonts w:ascii="Times New Roman" w:hAnsi="Times New Roman" w:cs="Times New Roman"/>
        </w:rPr>
        <w:t xml:space="preserve"> (</w:t>
      </w:r>
      <w:r w:rsidRPr="00CA27CA" w:rsidR="00D419D4">
        <w:rPr>
          <w:rFonts w:ascii="Times New Roman" w:hAnsi="Times New Roman" w:cs="Times New Roman"/>
        </w:rPr>
        <w:t>vienu) mēnesi</w:t>
      </w:r>
      <w:r w:rsidRPr="00CA27CA">
        <w:rPr>
          <w:rFonts w:ascii="Times New Roman" w:hAnsi="Times New Roman" w:cs="Times New Roman"/>
        </w:rPr>
        <w:t xml:space="preserve"> iepriekš informējot </w:t>
      </w:r>
      <w:r w:rsidRPr="00CA27CA" w:rsidR="00AF678B">
        <w:rPr>
          <w:rFonts w:ascii="Times New Roman" w:hAnsi="Times New Roman" w:cs="Times New Roman"/>
        </w:rPr>
        <w:t>Nomnieku</w:t>
      </w:r>
      <w:r w:rsidRPr="00CA27CA">
        <w:rPr>
          <w:rFonts w:ascii="Times New Roman" w:hAnsi="Times New Roman" w:cs="Times New Roman"/>
        </w:rPr>
        <w:t xml:space="preserve">, vienpusēji atkāpties no Līguma, neatlīdzinot </w:t>
      </w:r>
      <w:r w:rsidRPr="00CA27CA" w:rsidR="00AF678B">
        <w:rPr>
          <w:rFonts w:ascii="Times New Roman" w:hAnsi="Times New Roman" w:cs="Times New Roman"/>
        </w:rPr>
        <w:t xml:space="preserve">Nomnieka </w:t>
      </w:r>
      <w:r w:rsidRPr="00CA27CA">
        <w:rPr>
          <w:rFonts w:ascii="Times New Roman" w:hAnsi="Times New Roman" w:cs="Times New Roman"/>
        </w:rPr>
        <w:t xml:space="preserve">zaudējumus, kas saistīti ar Līguma pirmstermiņa izbeigšanu, kā arī </w:t>
      </w:r>
      <w:r w:rsidRPr="00CA27CA" w:rsidR="00AF678B">
        <w:rPr>
          <w:rFonts w:ascii="Times New Roman" w:hAnsi="Times New Roman" w:cs="Times New Roman"/>
        </w:rPr>
        <w:t xml:space="preserve">Nomnieka </w:t>
      </w:r>
      <w:r w:rsidRPr="00CA27CA">
        <w:rPr>
          <w:rFonts w:ascii="Times New Roman" w:hAnsi="Times New Roman" w:cs="Times New Roman"/>
        </w:rPr>
        <w:t>v</w:t>
      </w:r>
      <w:r w:rsidRPr="00CA27CA" w:rsidR="005F4B14">
        <w:rPr>
          <w:rFonts w:ascii="Times New Roman" w:hAnsi="Times New Roman" w:cs="Times New Roman"/>
        </w:rPr>
        <w:t>eiktos izdevumus nomas objektam</w:t>
      </w:r>
      <w:r w:rsidRPr="00CA27CA">
        <w:rPr>
          <w:rFonts w:ascii="Times New Roman" w:hAnsi="Times New Roman" w:cs="Times New Roman"/>
        </w:rPr>
        <w:t>, ja:</w:t>
      </w:r>
    </w:p>
    <w:p w:rsidR="00CA27CA" w:rsidP="00D67527" w14:paraId="1D302F1A" w14:textId="445B7191">
      <w:pPr>
        <w:pStyle w:val="ListParagraph"/>
        <w:numPr>
          <w:ilvl w:val="2"/>
          <w:numId w:val="17"/>
        </w:numPr>
        <w:ind w:left="1134" w:hanging="567"/>
        <w:jc w:val="both"/>
        <w:rPr>
          <w:rFonts w:ascii="Times New Roman" w:hAnsi="Times New Roman" w:cs="Times New Roman"/>
        </w:rPr>
      </w:pPr>
      <w:r w:rsidRPr="00CA27CA">
        <w:rPr>
          <w:rFonts w:ascii="Times New Roman" w:hAnsi="Times New Roman" w:cs="Times New Roman"/>
        </w:rPr>
        <w:t xml:space="preserve">Nomnieks izmanto </w:t>
      </w:r>
      <w:r w:rsidRPr="00CA27CA" w:rsidR="00386E4B">
        <w:rPr>
          <w:rFonts w:ascii="Times New Roman" w:hAnsi="Times New Roman" w:cs="Times New Roman"/>
        </w:rPr>
        <w:t>Nomas objekts</w:t>
      </w:r>
      <w:r w:rsidRPr="00CA27CA">
        <w:rPr>
          <w:rFonts w:ascii="Times New Roman" w:hAnsi="Times New Roman" w:cs="Times New Roman"/>
        </w:rPr>
        <w:t xml:space="preserve"> citiem mērķiem nekā noteikts Līgum</w:t>
      </w:r>
      <w:r w:rsidR="007A0D6B">
        <w:rPr>
          <w:rFonts w:ascii="Times New Roman" w:hAnsi="Times New Roman" w:cs="Times New Roman"/>
        </w:rPr>
        <w:t>a</w:t>
      </w:r>
      <w:r w:rsidRPr="00CA27CA">
        <w:rPr>
          <w:rFonts w:ascii="Times New Roman" w:hAnsi="Times New Roman" w:cs="Times New Roman"/>
        </w:rPr>
        <w:t xml:space="preserve"> 1.</w:t>
      </w:r>
      <w:r w:rsidR="002D7C28">
        <w:rPr>
          <w:rFonts w:ascii="Times New Roman" w:hAnsi="Times New Roman" w:cs="Times New Roman"/>
        </w:rPr>
        <w:t>1</w:t>
      </w:r>
      <w:r w:rsidRPr="00CA27CA">
        <w:rPr>
          <w:rFonts w:ascii="Times New Roman" w:hAnsi="Times New Roman" w:cs="Times New Roman"/>
        </w:rPr>
        <w:t>.</w:t>
      </w:r>
      <w:r w:rsidR="002D7C28">
        <w:rPr>
          <w:rFonts w:ascii="Times New Roman" w:hAnsi="Times New Roman" w:cs="Times New Roman"/>
        </w:rPr>
        <w:t xml:space="preserve"> apakš</w:t>
      </w:r>
      <w:r w:rsidRPr="00CA27CA">
        <w:rPr>
          <w:rFonts w:ascii="Times New Roman" w:hAnsi="Times New Roman" w:cs="Times New Roman"/>
        </w:rPr>
        <w:t xml:space="preserve">punktā, posta vai bojā </w:t>
      </w:r>
      <w:r w:rsidRPr="00CA27CA" w:rsidR="00386E4B">
        <w:rPr>
          <w:rFonts w:ascii="Times New Roman" w:hAnsi="Times New Roman" w:cs="Times New Roman"/>
        </w:rPr>
        <w:t>Nomas objekt</w:t>
      </w:r>
      <w:r w:rsidR="007A0D6B">
        <w:rPr>
          <w:rFonts w:ascii="Times New Roman" w:hAnsi="Times New Roman" w:cs="Times New Roman"/>
        </w:rPr>
        <w:t>u</w:t>
      </w:r>
      <w:r w:rsidRPr="00CA27CA">
        <w:rPr>
          <w:rFonts w:ascii="Times New Roman" w:hAnsi="Times New Roman" w:cs="Times New Roman"/>
        </w:rPr>
        <w:t xml:space="preserve"> vai neievēro Līguma noteikumus un, ja </w:t>
      </w:r>
      <w:r w:rsidRPr="00CA27CA">
        <w:rPr>
          <w:rFonts w:ascii="Times New Roman" w:hAnsi="Times New Roman" w:cs="Times New Roman"/>
        </w:rPr>
        <w:t>2 (divu) nedēļu laikā, pēc Iznomātāja rakstiska brīdinājuma saņemšanas, Nomnieks nenovērš radušos pārkāpumu</w:t>
      </w:r>
      <w:r w:rsidRPr="00CA27CA" w:rsidR="00B91A39">
        <w:rPr>
          <w:rFonts w:ascii="Times New Roman" w:hAnsi="Times New Roman" w:cs="Times New Roman"/>
        </w:rPr>
        <w:t>;</w:t>
      </w:r>
    </w:p>
    <w:p w:rsidR="00CA27CA" w:rsidP="00D67527" w14:paraId="34262134" w14:textId="379E7EB9">
      <w:pPr>
        <w:pStyle w:val="ListParagraph"/>
        <w:numPr>
          <w:ilvl w:val="2"/>
          <w:numId w:val="17"/>
        </w:numPr>
        <w:ind w:left="1134" w:hanging="567"/>
        <w:jc w:val="both"/>
        <w:rPr>
          <w:rFonts w:ascii="Times New Roman" w:hAnsi="Times New Roman" w:cs="Times New Roman"/>
        </w:rPr>
      </w:pPr>
      <w:r w:rsidRPr="00CA27CA">
        <w:rPr>
          <w:rFonts w:ascii="Times New Roman" w:hAnsi="Times New Roman" w:cs="Times New Roman"/>
        </w:rPr>
        <w:t xml:space="preserve">nomnieks </w:t>
      </w:r>
      <w:r w:rsidRPr="00CA27CA" w:rsidR="00386E4B">
        <w:rPr>
          <w:rFonts w:ascii="Times New Roman" w:hAnsi="Times New Roman" w:cs="Times New Roman"/>
        </w:rPr>
        <w:t>Nomas objekt</w:t>
      </w:r>
      <w:r w:rsidR="007A0D6B">
        <w:rPr>
          <w:rFonts w:ascii="Times New Roman" w:hAnsi="Times New Roman" w:cs="Times New Roman"/>
        </w:rPr>
        <w:t>u</w:t>
      </w:r>
      <w:r w:rsidR="006D553A">
        <w:rPr>
          <w:rFonts w:ascii="Times New Roman" w:hAnsi="Times New Roman" w:cs="Times New Roman"/>
        </w:rPr>
        <w:t xml:space="preserve"> vai tā daļu</w:t>
      </w:r>
      <w:r w:rsidRPr="00CA27CA">
        <w:rPr>
          <w:rFonts w:ascii="Times New Roman" w:hAnsi="Times New Roman" w:cs="Times New Roman"/>
        </w:rPr>
        <w:t xml:space="preserve"> nodod lietošanā vai apakšnomā trešajai personai</w:t>
      </w:r>
      <w:r w:rsidR="007A0D6B">
        <w:rPr>
          <w:rFonts w:ascii="Times New Roman" w:hAnsi="Times New Roman" w:cs="Times New Roman"/>
        </w:rPr>
        <w:t>;</w:t>
      </w:r>
    </w:p>
    <w:p w:rsidR="00CA27CA" w:rsidP="00D67527" w14:paraId="4CD7C54C" w14:textId="341CF060">
      <w:pPr>
        <w:pStyle w:val="ListParagraph"/>
        <w:numPr>
          <w:ilvl w:val="2"/>
          <w:numId w:val="17"/>
        </w:numPr>
        <w:ind w:left="1134" w:hanging="567"/>
        <w:jc w:val="both"/>
        <w:rPr>
          <w:rFonts w:ascii="Times New Roman" w:hAnsi="Times New Roman" w:cs="Times New Roman"/>
        </w:rPr>
      </w:pPr>
      <w:r w:rsidRPr="00CA27CA">
        <w:rPr>
          <w:rFonts w:ascii="Times New Roman" w:hAnsi="Times New Roman" w:cs="Times New Roman"/>
        </w:rPr>
        <w:t>Nomnieks kā juridiska persona tiek atzīta par maksātnespējīgu vai attiecībā uz Nomnieku tiesā tiek iesniegts maksātnespējas pieteikums</w:t>
      </w:r>
      <w:r w:rsidRPr="00CA27CA" w:rsidR="00B91A39">
        <w:rPr>
          <w:rFonts w:ascii="Times New Roman" w:hAnsi="Times New Roman" w:cs="Times New Roman"/>
        </w:rPr>
        <w:t>;</w:t>
      </w:r>
    </w:p>
    <w:p w:rsidR="00CA27CA" w:rsidP="00D67527" w14:paraId="4D6ADB89" w14:textId="391EE7C1">
      <w:pPr>
        <w:pStyle w:val="ListParagraph"/>
        <w:numPr>
          <w:ilvl w:val="2"/>
          <w:numId w:val="17"/>
        </w:numPr>
        <w:ind w:left="1134" w:hanging="567"/>
        <w:jc w:val="both"/>
        <w:rPr>
          <w:rFonts w:ascii="Times New Roman" w:hAnsi="Times New Roman" w:cs="Times New Roman"/>
        </w:rPr>
      </w:pPr>
      <w:r w:rsidRPr="00CA27CA">
        <w:rPr>
          <w:rFonts w:ascii="Times New Roman" w:hAnsi="Times New Roman" w:cs="Times New Roman"/>
        </w:rPr>
        <w:t>Nomnieks veic patvarīgu telpu pārbūvi, pārplānošanu;</w:t>
      </w:r>
    </w:p>
    <w:p w:rsidR="00E04BC2" w:rsidP="00D67527" w14:paraId="4B7E0A9B" w14:textId="4E6ECD8C">
      <w:pPr>
        <w:pStyle w:val="ListParagraph"/>
        <w:numPr>
          <w:ilvl w:val="2"/>
          <w:numId w:val="17"/>
        </w:numPr>
        <w:ind w:left="1134" w:hanging="567"/>
        <w:jc w:val="both"/>
        <w:rPr>
          <w:rFonts w:ascii="Times New Roman" w:hAnsi="Times New Roman" w:cs="Times New Roman"/>
        </w:rPr>
      </w:pPr>
      <w:r w:rsidRPr="006D553A">
        <w:rPr>
          <w:rFonts w:ascii="Times New Roman" w:hAnsi="Times New Roman" w:cs="Times New Roman"/>
        </w:rPr>
        <w:t>Nomnieks nemaksā Nomas maksu un citus Iznomātājam Līgumā paredzētos maksājumus Līgumā noteiktajā termiņā</w:t>
      </w:r>
      <w:r w:rsidR="006551C1">
        <w:rPr>
          <w:rFonts w:ascii="Times New Roman" w:hAnsi="Times New Roman" w:cs="Times New Roman"/>
        </w:rPr>
        <w:t>;</w:t>
      </w:r>
    </w:p>
    <w:p w:rsidR="006551C1" w:rsidRPr="00CA27CA" w:rsidP="00D67527" w14:paraId="4E7CD38C" w14:textId="210F29C9">
      <w:pPr>
        <w:pStyle w:val="ListParagraph"/>
        <w:numPr>
          <w:ilvl w:val="2"/>
          <w:numId w:val="17"/>
        </w:numPr>
        <w:ind w:left="1134" w:hanging="567"/>
        <w:jc w:val="both"/>
        <w:rPr>
          <w:rFonts w:ascii="Times New Roman" w:hAnsi="Times New Roman" w:cs="Times New Roman"/>
        </w:rPr>
      </w:pPr>
      <w:r w:rsidRPr="006551C1">
        <w:rPr>
          <w:rFonts w:ascii="Times New Roman" w:hAnsi="Times New Roman" w:cs="Times New Roman"/>
        </w:rPr>
        <w:t>Nomnieks nepilda Līguma 5.4.9.punkta nosacījumus.</w:t>
      </w:r>
    </w:p>
    <w:p w:rsidR="00C708B0" w:rsidRPr="00DB485A" w:rsidP="00793645" w14:paraId="3D69AC42" w14:textId="2B5F3026">
      <w:pPr>
        <w:pStyle w:val="ListParagraph"/>
        <w:numPr>
          <w:ilvl w:val="1"/>
          <w:numId w:val="17"/>
        </w:numPr>
        <w:ind w:left="567" w:hanging="567"/>
        <w:jc w:val="both"/>
        <w:rPr>
          <w:rFonts w:ascii="Times New Roman" w:hAnsi="Times New Roman" w:cs="Times New Roman"/>
        </w:rPr>
      </w:pPr>
      <w:r w:rsidRPr="00DB485A">
        <w:rPr>
          <w:rFonts w:ascii="Times New Roman" w:hAnsi="Times New Roman" w:cs="Times New Roman"/>
        </w:rPr>
        <w:t xml:space="preserve">Iznomātājam ir tiesības, rakstiski informējot </w:t>
      </w:r>
      <w:r w:rsidRPr="00DB485A" w:rsidR="00AF678B">
        <w:rPr>
          <w:rFonts w:ascii="Times New Roman" w:hAnsi="Times New Roman" w:cs="Times New Roman"/>
        </w:rPr>
        <w:t xml:space="preserve">Nomnieku </w:t>
      </w:r>
      <w:r w:rsidRPr="00DB485A" w:rsidR="002D58C3">
        <w:rPr>
          <w:rFonts w:ascii="Times New Roman" w:hAnsi="Times New Roman" w:cs="Times New Roman"/>
        </w:rPr>
        <w:t>3 (</w:t>
      </w:r>
      <w:r w:rsidRPr="00DB485A">
        <w:rPr>
          <w:rFonts w:ascii="Times New Roman" w:hAnsi="Times New Roman" w:cs="Times New Roman"/>
        </w:rPr>
        <w:t>trīs</w:t>
      </w:r>
      <w:r w:rsidRPr="00DB485A" w:rsidR="002D58C3">
        <w:rPr>
          <w:rFonts w:ascii="Times New Roman" w:hAnsi="Times New Roman" w:cs="Times New Roman"/>
        </w:rPr>
        <w:t>)</w:t>
      </w:r>
      <w:r w:rsidRPr="00DB485A">
        <w:rPr>
          <w:rFonts w:ascii="Times New Roman" w:hAnsi="Times New Roman" w:cs="Times New Roman"/>
        </w:rPr>
        <w:t xml:space="preserve"> mēnešus iepriekš, vienpusēji atkāpties no Līguma, neatlīdzinot </w:t>
      </w:r>
      <w:r w:rsidRPr="00DB485A" w:rsidR="00AF678B">
        <w:rPr>
          <w:rFonts w:ascii="Times New Roman" w:hAnsi="Times New Roman" w:cs="Times New Roman"/>
        </w:rPr>
        <w:t xml:space="preserve">Nomnieka </w:t>
      </w:r>
      <w:r w:rsidRPr="00DB485A">
        <w:rPr>
          <w:rFonts w:ascii="Times New Roman" w:hAnsi="Times New Roman" w:cs="Times New Roman"/>
        </w:rPr>
        <w:t xml:space="preserve">zaudējumus, kas saistīti ar Līguma pirmstermiņa izbeigšanu, ja </w:t>
      </w:r>
      <w:r w:rsidRPr="00DB485A" w:rsidR="00386E4B">
        <w:rPr>
          <w:rFonts w:ascii="Times New Roman" w:hAnsi="Times New Roman" w:cs="Times New Roman"/>
        </w:rPr>
        <w:t>Nomas objekts</w:t>
      </w:r>
      <w:r w:rsidRPr="00DB485A">
        <w:rPr>
          <w:rFonts w:ascii="Times New Roman" w:hAnsi="Times New Roman" w:cs="Times New Roman"/>
        </w:rPr>
        <w:t xml:space="preserve"> nepieciešamas sabiedrības vajadzību nodrošināšanai vai normatīvajos aktos noteikto publisko funkciju veikšanai.</w:t>
      </w:r>
    </w:p>
    <w:p w:rsidR="00DB485A" w:rsidRPr="00DB485A" w:rsidP="00793645" w14:paraId="5CEA80E1" w14:textId="5AB4505A">
      <w:pPr>
        <w:pStyle w:val="ListParagraph"/>
        <w:numPr>
          <w:ilvl w:val="1"/>
          <w:numId w:val="17"/>
        </w:numPr>
        <w:ind w:left="567" w:hanging="567"/>
        <w:jc w:val="both"/>
        <w:rPr>
          <w:rFonts w:ascii="Times New Roman" w:hAnsi="Times New Roman" w:cs="Times New Roman"/>
        </w:rPr>
      </w:pPr>
      <w:r w:rsidRPr="00DB485A">
        <w:rPr>
          <w:rFonts w:ascii="Times New Roman" w:hAnsi="Times New Roman" w:cs="Times New Roman"/>
        </w:rPr>
        <w:t xml:space="preserve">Pēc nomas attiecību izbeigšanas </w:t>
      </w:r>
      <w:r w:rsidR="00762388">
        <w:rPr>
          <w:rFonts w:ascii="Times New Roman" w:hAnsi="Times New Roman" w:cs="Times New Roman"/>
        </w:rPr>
        <w:t>3</w:t>
      </w:r>
      <w:r w:rsidRPr="00DB485A">
        <w:rPr>
          <w:rFonts w:ascii="Times New Roman" w:hAnsi="Times New Roman" w:cs="Times New Roman"/>
        </w:rPr>
        <w:t xml:space="preserve"> (</w:t>
      </w:r>
      <w:r w:rsidR="00762388">
        <w:rPr>
          <w:rFonts w:ascii="Times New Roman" w:hAnsi="Times New Roman" w:cs="Times New Roman"/>
        </w:rPr>
        <w:t>trīs</w:t>
      </w:r>
      <w:r w:rsidRPr="00DB485A">
        <w:rPr>
          <w:rFonts w:ascii="Times New Roman" w:hAnsi="Times New Roman" w:cs="Times New Roman"/>
        </w:rPr>
        <w:t xml:space="preserve">) darba dienu laikā Nomnieks </w:t>
      </w:r>
      <w:r>
        <w:rPr>
          <w:rFonts w:ascii="Times New Roman" w:hAnsi="Times New Roman" w:cs="Times New Roman"/>
        </w:rPr>
        <w:t>Nomas objektu</w:t>
      </w:r>
      <w:r w:rsidRPr="00DB485A">
        <w:rPr>
          <w:rFonts w:ascii="Times New Roman" w:hAnsi="Times New Roman" w:cs="Times New Roman"/>
        </w:rPr>
        <w:t xml:space="preserve"> atbrīvo un nodod Iznomātājam ne sliktākā stāvoklī, kādā tas saņemts, ņemot vērā parasto nolietošanos. Pretējā gadījumā Iznomātājam būs tiesības rīkoties un atbrīvot </w:t>
      </w:r>
      <w:r>
        <w:rPr>
          <w:rFonts w:ascii="Times New Roman" w:hAnsi="Times New Roman" w:cs="Times New Roman"/>
        </w:rPr>
        <w:t>Nomas objektu</w:t>
      </w:r>
      <w:r w:rsidRPr="00DB485A">
        <w:rPr>
          <w:rFonts w:ascii="Times New Roman" w:hAnsi="Times New Roman" w:cs="Times New Roman"/>
        </w:rPr>
        <w:t xml:space="preserve"> piespiedu kārtā, izdevumus piedzenot no Nomnieka.</w:t>
      </w:r>
    </w:p>
    <w:p w:rsidR="00C708B0" w:rsidRPr="00487FDF" w:rsidP="00B8238C" w14:paraId="615A0524" w14:textId="77777777">
      <w:pPr>
        <w:ind w:left="567" w:hanging="567"/>
        <w:jc w:val="both"/>
        <w:rPr>
          <w:rFonts w:ascii="Times New Roman" w:hAnsi="Times New Roman" w:cs="Times New Roman"/>
        </w:rPr>
      </w:pPr>
    </w:p>
    <w:p w:rsidR="00C708B0" w:rsidRPr="00487FDF" w:rsidP="00D67527" w14:paraId="55841F93" w14:textId="77777777">
      <w:pPr>
        <w:pStyle w:val="ListParagraph"/>
        <w:numPr>
          <w:ilvl w:val="0"/>
          <w:numId w:val="17"/>
        </w:numPr>
        <w:jc w:val="center"/>
        <w:rPr>
          <w:rFonts w:ascii="Times New Roman" w:hAnsi="Times New Roman" w:cs="Times New Roman"/>
        </w:rPr>
      </w:pPr>
      <w:r w:rsidRPr="00487FDF">
        <w:rPr>
          <w:rFonts w:ascii="Times New Roman" w:hAnsi="Times New Roman" w:cs="Times New Roman"/>
        </w:rPr>
        <w:t>LĪDZĒJU ATBILDĪBA PAR LĪGUMA NEIZPILDĪŠANU</w:t>
      </w:r>
    </w:p>
    <w:p w:rsidR="00C708B0" w:rsidRPr="00487FDF" w:rsidP="00C708B0" w14:paraId="48BC4103" w14:textId="77777777">
      <w:pPr>
        <w:jc w:val="both"/>
        <w:rPr>
          <w:rFonts w:ascii="Times New Roman" w:hAnsi="Times New Roman" w:cs="Times New Roman"/>
        </w:rPr>
      </w:pPr>
      <w:r w:rsidRPr="00487FDF">
        <w:rPr>
          <w:rFonts w:ascii="Times New Roman" w:hAnsi="Times New Roman" w:cs="Times New Roman"/>
        </w:rPr>
        <w:t xml:space="preserve">Ja </w:t>
      </w:r>
      <w:r w:rsidRPr="00487FDF" w:rsidR="00AF678B">
        <w:rPr>
          <w:rFonts w:ascii="Times New Roman" w:hAnsi="Times New Roman" w:cs="Times New Roman"/>
        </w:rPr>
        <w:t xml:space="preserve">Nomnieks </w:t>
      </w:r>
      <w:r w:rsidRPr="00487FDF">
        <w:rPr>
          <w:rFonts w:ascii="Times New Roman" w:hAnsi="Times New Roman" w:cs="Times New Roman"/>
        </w:rPr>
        <w:t xml:space="preserve">kavē Līgumā noteiktās nomas maksas samaksu, tad Nomnieks maksā Iznomātājam līgumsodu 0,5% apmērā no termiņā nesamaksātās nomas maksas par katru kavējuma dienu, bet ne vairāk kā 10% no </w:t>
      </w:r>
      <w:r w:rsidRPr="00487FDF" w:rsidR="005F3DE5">
        <w:rPr>
          <w:rFonts w:ascii="Times New Roman" w:hAnsi="Times New Roman" w:cs="Times New Roman"/>
        </w:rPr>
        <w:t>termiņā nesamaksātās nomas maksas</w:t>
      </w:r>
      <w:r w:rsidRPr="00487FDF">
        <w:rPr>
          <w:rFonts w:ascii="Times New Roman" w:hAnsi="Times New Roman" w:cs="Times New Roman"/>
        </w:rPr>
        <w:t>.</w:t>
      </w:r>
    </w:p>
    <w:p w:rsidR="00F6704C" w:rsidRPr="00487FDF" w:rsidP="00C708B0" w14:paraId="7916FE88" w14:textId="77777777">
      <w:pPr>
        <w:jc w:val="both"/>
        <w:rPr>
          <w:rFonts w:ascii="Times New Roman" w:hAnsi="Times New Roman" w:cs="Times New Roman"/>
        </w:rPr>
      </w:pPr>
    </w:p>
    <w:p w:rsidR="007170A3" w:rsidRPr="00487FDF" w:rsidP="00D67527" w14:paraId="77BCAEBF" w14:textId="5DCC8496">
      <w:pPr>
        <w:pStyle w:val="ListParagraph"/>
        <w:numPr>
          <w:ilvl w:val="0"/>
          <w:numId w:val="17"/>
        </w:numPr>
        <w:jc w:val="center"/>
        <w:rPr>
          <w:rFonts w:ascii="Times New Roman" w:hAnsi="Times New Roman" w:cs="Times New Roman"/>
        </w:rPr>
      </w:pPr>
      <w:r w:rsidRPr="00487FDF">
        <w:rPr>
          <w:rFonts w:ascii="Times New Roman" w:hAnsi="Times New Roman" w:cs="Times New Roman"/>
        </w:rPr>
        <w:t>STRĪDU IZŠĶIRŠANAS KĀRTĪBA</w:t>
      </w:r>
    </w:p>
    <w:p w:rsidR="00C708B0" w:rsidRPr="00487FDF" w:rsidP="00C708B0" w14:paraId="1C88C4E3" w14:textId="77777777">
      <w:pPr>
        <w:jc w:val="both"/>
        <w:rPr>
          <w:rFonts w:ascii="Times New Roman" w:hAnsi="Times New Roman" w:cs="Times New Roman"/>
        </w:rPr>
      </w:pPr>
      <w:r w:rsidRPr="00487FDF">
        <w:rPr>
          <w:rFonts w:ascii="Times New Roman" w:hAnsi="Times New Roman" w:cs="Times New Roman"/>
        </w:rPr>
        <w:t>Strīdus, kas rodas saistībā ar Līguma izpildi, puses risina pārrunu ceļā, ja tas nav iespējams, tad tiesā normatīvajos aktos noteiktajā kārtībā.</w:t>
      </w:r>
    </w:p>
    <w:p w:rsidR="00F6704C" w:rsidRPr="00487FDF" w:rsidP="00C708B0" w14:paraId="45F5E772" w14:textId="77777777">
      <w:pPr>
        <w:jc w:val="both"/>
        <w:rPr>
          <w:rFonts w:ascii="Times New Roman" w:hAnsi="Times New Roman" w:cs="Times New Roman"/>
        </w:rPr>
      </w:pPr>
    </w:p>
    <w:p w:rsidR="00C708B0" w:rsidRPr="00487FDF" w:rsidP="00D67527" w14:paraId="05BCD5FC" w14:textId="77777777">
      <w:pPr>
        <w:pStyle w:val="ListParagraph"/>
        <w:numPr>
          <w:ilvl w:val="0"/>
          <w:numId w:val="17"/>
        </w:numPr>
        <w:ind w:left="567" w:hanging="567"/>
        <w:jc w:val="center"/>
        <w:rPr>
          <w:rFonts w:ascii="Times New Roman" w:hAnsi="Times New Roman" w:cs="Times New Roman"/>
        </w:rPr>
      </w:pPr>
      <w:r w:rsidRPr="00487FDF">
        <w:rPr>
          <w:rFonts w:ascii="Times New Roman" w:hAnsi="Times New Roman" w:cs="Times New Roman"/>
        </w:rPr>
        <w:t>CITI NOTEIKUMI</w:t>
      </w:r>
    </w:p>
    <w:p w:rsidR="00593C6C" w:rsidRPr="00487FDF" w:rsidP="004A499C" w14:paraId="500DC04D" w14:textId="3A971CD9">
      <w:pPr>
        <w:pStyle w:val="ListParagraph"/>
        <w:numPr>
          <w:ilvl w:val="1"/>
          <w:numId w:val="17"/>
        </w:numPr>
        <w:ind w:left="567" w:right="-22" w:hanging="567"/>
        <w:jc w:val="both"/>
        <w:rPr>
          <w:rFonts w:ascii="Times New Roman" w:hAnsi="Times New Roman" w:cs="Times New Roman"/>
        </w:rPr>
      </w:pPr>
      <w:r w:rsidRPr="00487FDF">
        <w:rPr>
          <w:rFonts w:ascii="Times New Roman" w:hAnsi="Times New Roman" w:cs="Times New Roman"/>
        </w:rPr>
        <w:t>Līgums pilnībā apliecina Pušu vienošanos.</w:t>
      </w:r>
    </w:p>
    <w:p w:rsidR="00593C6C" w:rsidRPr="00487FDF" w:rsidP="004A499C" w14:paraId="1D2C1DD4" w14:textId="1A29560E">
      <w:pPr>
        <w:pStyle w:val="ListParagraph"/>
        <w:numPr>
          <w:ilvl w:val="1"/>
          <w:numId w:val="17"/>
        </w:numPr>
        <w:ind w:left="567" w:right="-22" w:hanging="567"/>
        <w:jc w:val="both"/>
        <w:rPr>
          <w:rFonts w:ascii="Times New Roman" w:hAnsi="Times New Roman" w:cs="Times New Roman"/>
        </w:rPr>
      </w:pPr>
      <w:r w:rsidRPr="00487FDF">
        <w:rPr>
          <w:rFonts w:ascii="Times New Roman" w:hAnsi="Times New Roman" w:cs="Times New Roman"/>
        </w:rPr>
        <w:t>Līguma noteikumu grozījumi stājas spēkā pēc to abpusējas parakstīšanas un kļūst par Līguma neatņemamu sastāvdaļu.</w:t>
      </w:r>
    </w:p>
    <w:p w:rsidR="00593C6C" w:rsidRPr="00487FDF" w:rsidP="004A499C" w14:paraId="4D2E4D06" w14:textId="42605C0B">
      <w:pPr>
        <w:pStyle w:val="ListParagraph"/>
        <w:numPr>
          <w:ilvl w:val="1"/>
          <w:numId w:val="17"/>
        </w:numPr>
        <w:ind w:left="567" w:right="-22" w:hanging="567"/>
        <w:jc w:val="both"/>
        <w:rPr>
          <w:rFonts w:ascii="Times New Roman" w:hAnsi="Times New Roman" w:cs="Times New Roman"/>
        </w:rPr>
      </w:pPr>
      <w:r w:rsidRPr="00487FDF">
        <w:rPr>
          <w:rStyle w:val="cf01"/>
          <w:rFonts w:ascii="Times New Roman" w:hAnsi="Times New Roman" w:cs="Times New Roman"/>
          <w:sz w:val="24"/>
          <w:szCs w:val="24"/>
        </w:rPr>
        <w:t>Jautājumus, kas nav atrunāti Līgumā, Puses risina saskaņā ar spēkā esošajiem normatīvajiem aktiem</w:t>
      </w:r>
      <w:r w:rsidRPr="00487FDF">
        <w:rPr>
          <w:rStyle w:val="cf01"/>
        </w:rPr>
        <w:t>.</w:t>
      </w:r>
    </w:p>
    <w:p w:rsidR="00593C6C" w:rsidRPr="00487FDF" w:rsidP="004A499C" w14:paraId="26A02D95" w14:textId="69AFE389">
      <w:pPr>
        <w:numPr>
          <w:ilvl w:val="1"/>
          <w:numId w:val="17"/>
        </w:numPr>
        <w:ind w:left="567" w:right="-22" w:hanging="567"/>
        <w:jc w:val="both"/>
        <w:rPr>
          <w:rFonts w:ascii="Times New Roman" w:eastAsia="Times New Roman" w:hAnsi="Times New Roman" w:cs="Times New Roman"/>
        </w:rPr>
      </w:pPr>
      <w:smartTag w:uri="schemas-tilde-lv/tildestengine" w:element="veidnes">
        <w:smartTagPr>
          <w:attr w:name="baseform" w:val="līgum|s"/>
          <w:attr w:name="id" w:val="-1"/>
          <w:attr w:name="text" w:val="līgums"/>
        </w:smartTagPr>
        <w:r w:rsidRPr="00487FDF">
          <w:rPr>
            <w:rFonts w:ascii="Times New Roman" w:eastAsia="Times New Roman" w:hAnsi="Times New Roman" w:cs="Times New Roman"/>
          </w:rPr>
          <w:t>Līgums</w:t>
        </w:r>
      </w:smartTag>
      <w:r w:rsidRPr="00487FDF" w:rsidR="00CF78B4">
        <w:rPr>
          <w:rFonts w:ascii="Times New Roman" w:eastAsia="Times New Roman" w:hAnsi="Times New Roman" w:cs="Times New Roman"/>
        </w:rPr>
        <w:t xml:space="preserve"> </w:t>
      </w:r>
      <w:r w:rsidRPr="00487FDF">
        <w:rPr>
          <w:rFonts w:ascii="Times New Roman" w:eastAsia="Times New Roman" w:hAnsi="Times New Roman" w:cs="Times New Roman"/>
        </w:rPr>
        <w:t xml:space="preserve">sagatavots latviešu valodā uz </w:t>
      </w:r>
      <w:r w:rsidRPr="00487FDF" w:rsidR="00CF78B4">
        <w:rPr>
          <w:rFonts w:ascii="Times New Roman" w:eastAsia="Times New Roman" w:hAnsi="Times New Roman" w:cs="Times New Roman"/>
        </w:rPr>
        <w:t>4</w:t>
      </w:r>
      <w:r w:rsidRPr="00487FDF">
        <w:rPr>
          <w:rFonts w:ascii="Times New Roman" w:eastAsia="Times New Roman" w:hAnsi="Times New Roman" w:cs="Times New Roman"/>
        </w:rPr>
        <w:t xml:space="preserve"> (</w:t>
      </w:r>
      <w:r w:rsidRPr="00487FDF" w:rsidR="00CF78B4">
        <w:rPr>
          <w:rFonts w:ascii="Times New Roman" w:eastAsia="Times New Roman" w:hAnsi="Times New Roman" w:cs="Times New Roman"/>
        </w:rPr>
        <w:t>četrām</w:t>
      </w:r>
      <w:r w:rsidRPr="00487FDF">
        <w:rPr>
          <w:rFonts w:ascii="Times New Roman" w:eastAsia="Times New Roman" w:hAnsi="Times New Roman" w:cs="Times New Roman"/>
        </w:rPr>
        <w:t xml:space="preserve">) lapām, trīs identiskos oriģinālos eksemplāros, kuri tiek izsniegti Pusēm. Visiem trīs eksemplāriem ir vienāds juridiskais spēks. </w:t>
      </w:r>
    </w:p>
    <w:p w:rsidR="00C708B0" w:rsidRPr="00487FDF" w:rsidP="004A499C" w14:paraId="17E2D984" w14:textId="77777777">
      <w:pPr>
        <w:ind w:left="567" w:right="-22" w:hanging="567"/>
        <w:jc w:val="both"/>
        <w:rPr>
          <w:rFonts w:ascii="Times New Roman" w:hAnsi="Times New Roman" w:cs="Times New Roman"/>
        </w:rPr>
      </w:pPr>
    </w:p>
    <w:p w:rsidR="00445176" w:rsidRPr="00487FDF" w:rsidP="00D67527" w14:paraId="74BF5FC9" w14:textId="77777777">
      <w:pPr>
        <w:pStyle w:val="ListParagraph"/>
        <w:numPr>
          <w:ilvl w:val="0"/>
          <w:numId w:val="17"/>
        </w:numPr>
        <w:jc w:val="center"/>
        <w:rPr>
          <w:rFonts w:ascii="Times New Roman" w:hAnsi="Times New Roman" w:cs="Times New Roman"/>
        </w:rPr>
      </w:pPr>
      <w:r w:rsidRPr="00487FDF">
        <w:rPr>
          <w:rFonts w:ascii="Times New Roman" w:hAnsi="Times New Roman" w:cs="Times New Roman"/>
        </w:rPr>
        <w:t>PUŠU REKVIZĪTI UN PARAKSTI</w:t>
      </w:r>
    </w:p>
    <w:tbl>
      <w:tblPr>
        <w:tblStyle w:val="TableGrid"/>
        <w:tblpPr w:leftFromText="180" w:rightFromText="180" w:vertAnchor="text" w:horzAnchor="margin" w:tblpY="21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961"/>
      </w:tblGrid>
      <w:tr w14:paraId="2B88D743" w14:textId="77777777" w:rsidTr="00D808E6">
        <w:tblPrEx>
          <w:tblW w:w="9781" w:type="dxa"/>
          <w:tblLook w:val="04A0"/>
        </w:tblPrEx>
        <w:tc>
          <w:tcPr>
            <w:tcW w:w="4820" w:type="dxa"/>
          </w:tcPr>
          <w:p w:rsidR="00D03FD2" w:rsidRPr="00487FDF" w:rsidP="00D03FD2" w14:paraId="6CCAA31E" w14:textId="77777777">
            <w:pPr>
              <w:jc w:val="both"/>
              <w:rPr>
                <w:rFonts w:ascii="Times New Roman" w:hAnsi="Times New Roman" w:cs="Times New Roman"/>
                <w:b/>
                <w:bCs/>
              </w:rPr>
            </w:pPr>
            <w:r w:rsidRPr="00487FDF">
              <w:rPr>
                <w:rFonts w:ascii="Times New Roman" w:hAnsi="Times New Roman" w:cs="Times New Roman"/>
                <w:b/>
                <w:bCs/>
              </w:rPr>
              <w:t xml:space="preserve">Iznomātājs </w:t>
            </w:r>
          </w:p>
        </w:tc>
        <w:tc>
          <w:tcPr>
            <w:tcW w:w="4961" w:type="dxa"/>
          </w:tcPr>
          <w:p w:rsidR="00D03FD2" w:rsidRPr="00487FDF" w:rsidP="00D03FD2" w14:paraId="34E0B4E7" w14:textId="77777777">
            <w:pPr>
              <w:jc w:val="both"/>
              <w:rPr>
                <w:rFonts w:ascii="Times New Roman" w:hAnsi="Times New Roman" w:cs="Times New Roman"/>
                <w:b/>
                <w:bCs/>
              </w:rPr>
            </w:pPr>
            <w:r w:rsidRPr="00487FDF">
              <w:rPr>
                <w:rFonts w:ascii="Times New Roman" w:hAnsi="Times New Roman" w:cs="Times New Roman"/>
                <w:b/>
                <w:bCs/>
              </w:rPr>
              <w:t>Nomnieks</w:t>
            </w:r>
          </w:p>
        </w:tc>
      </w:tr>
      <w:tr w14:paraId="075C0647" w14:textId="77777777" w:rsidTr="00D808E6">
        <w:tblPrEx>
          <w:tblW w:w="9781" w:type="dxa"/>
          <w:tblLook w:val="04A0"/>
        </w:tblPrEx>
        <w:tc>
          <w:tcPr>
            <w:tcW w:w="4820" w:type="dxa"/>
          </w:tcPr>
          <w:p w:rsidR="00D03FD2" w:rsidRPr="00222D6D" w:rsidP="00D03FD2" w14:paraId="3BB6FAE9" w14:textId="77777777">
            <w:pPr>
              <w:jc w:val="both"/>
              <w:rPr>
                <w:rFonts w:ascii="Times New Roman" w:hAnsi="Times New Roman" w:cs="Times New Roman"/>
                <w:b/>
                <w:bCs/>
              </w:rPr>
            </w:pPr>
            <w:r w:rsidRPr="00222D6D">
              <w:rPr>
                <w:rFonts w:ascii="Times New Roman" w:hAnsi="Times New Roman" w:cs="Times New Roman"/>
                <w:b/>
                <w:bCs/>
              </w:rPr>
              <w:t>Jelgavas novada pašvaldība</w:t>
            </w:r>
          </w:p>
          <w:p w:rsidR="00D03FD2" w:rsidRPr="00222D6D" w:rsidP="00D03FD2" w14:paraId="75C480C0" w14:textId="77F875AA">
            <w:pPr>
              <w:jc w:val="both"/>
              <w:rPr>
                <w:rFonts w:ascii="Times New Roman" w:hAnsi="Times New Roman" w:cs="Times New Roman"/>
              </w:rPr>
            </w:pPr>
            <w:r w:rsidRPr="00222D6D">
              <w:rPr>
                <w:rFonts w:ascii="Times New Roman" w:hAnsi="Times New Roman" w:cs="Times New Roman"/>
              </w:rPr>
              <w:t xml:space="preserve">Reģistrācijas numurs 9009118031, </w:t>
            </w:r>
          </w:p>
          <w:p w:rsidR="00D03FD2" w:rsidRPr="00222D6D" w:rsidP="00D03FD2" w14:paraId="0E8C4A3A" w14:textId="77777777">
            <w:pPr>
              <w:jc w:val="both"/>
              <w:rPr>
                <w:rFonts w:ascii="Times New Roman" w:hAnsi="Times New Roman" w:cs="Times New Roman"/>
              </w:rPr>
            </w:pPr>
            <w:r w:rsidRPr="00222D6D">
              <w:rPr>
                <w:rFonts w:ascii="Times New Roman" w:hAnsi="Times New Roman" w:cs="Times New Roman"/>
              </w:rPr>
              <w:t xml:space="preserve">Juridiskā adrese: Pasta iela 37, Jelgava, </w:t>
            </w:r>
          </w:p>
          <w:p w:rsidR="00D03FD2" w:rsidRPr="00222D6D" w:rsidP="00D03FD2" w14:paraId="37084BF1" w14:textId="77777777">
            <w:pPr>
              <w:jc w:val="both"/>
              <w:rPr>
                <w:rFonts w:ascii="Times New Roman" w:hAnsi="Times New Roman" w:cs="Times New Roman"/>
              </w:rPr>
            </w:pPr>
            <w:r w:rsidRPr="00222D6D">
              <w:rPr>
                <w:rFonts w:ascii="Times New Roman" w:hAnsi="Times New Roman" w:cs="Times New Roman"/>
              </w:rPr>
              <w:t>LV-3001</w:t>
            </w:r>
          </w:p>
          <w:p w:rsidR="0000418F" w:rsidRPr="00222D6D" w:rsidP="0000418F" w14:paraId="54B9B668" w14:textId="77777777">
            <w:pPr>
              <w:rPr>
                <w:rFonts w:ascii="Times New Roman" w:hAnsi="Times New Roman" w:cs="Times New Roman"/>
              </w:rPr>
            </w:pPr>
            <w:r w:rsidRPr="00222D6D">
              <w:rPr>
                <w:rFonts w:ascii="Times New Roman" w:hAnsi="Times New Roman" w:cs="Times New Roman"/>
              </w:rPr>
              <w:t>A/S Swedbank</w:t>
            </w:r>
          </w:p>
          <w:p w:rsidR="0000418F" w:rsidRPr="00222D6D" w:rsidP="0000418F" w14:paraId="73978573" w14:textId="77777777">
            <w:pPr>
              <w:rPr>
                <w:rFonts w:ascii="Times New Roman" w:hAnsi="Times New Roman" w:cs="Times New Roman"/>
              </w:rPr>
            </w:pPr>
            <w:r w:rsidRPr="00222D6D">
              <w:rPr>
                <w:rFonts w:ascii="Times New Roman" w:hAnsi="Times New Roman" w:cs="Times New Roman"/>
              </w:rPr>
              <w:t xml:space="preserve">Konts </w:t>
            </w:r>
            <w:r w:rsidRPr="00222D6D">
              <w:rPr>
                <w:rFonts w:ascii="Times New Roman" w:eastAsia="Times New Roman" w:hAnsi="Times New Roman" w:cs="Times New Roman"/>
              </w:rPr>
              <w:t>LV07HABA0551025900443</w:t>
            </w:r>
          </w:p>
          <w:p w:rsidR="0000418F" w:rsidRPr="00222D6D" w:rsidP="0000418F" w14:paraId="16E78C88" w14:textId="77777777">
            <w:pPr>
              <w:rPr>
                <w:rFonts w:ascii="Times New Roman" w:hAnsi="Times New Roman" w:cs="Times New Roman"/>
              </w:rPr>
            </w:pPr>
            <w:r w:rsidRPr="00222D6D">
              <w:rPr>
                <w:rFonts w:ascii="Times New Roman" w:hAnsi="Times New Roman" w:cs="Times New Roman"/>
              </w:rPr>
              <w:t>Kods HABALV22</w:t>
            </w:r>
          </w:p>
          <w:p w:rsidR="0000418F" w:rsidRPr="00222D6D" w:rsidP="0000418F" w14:paraId="4558F17A" w14:textId="77777777">
            <w:pPr>
              <w:rPr>
                <w:rFonts w:ascii="Times New Roman" w:hAnsi="Times New Roman" w:cs="Times New Roman"/>
              </w:rPr>
            </w:pPr>
          </w:p>
          <w:p w:rsidR="00D03FD2" w:rsidRPr="00222D6D" w:rsidP="00D03FD2" w14:paraId="3D412586" w14:textId="77777777">
            <w:pPr>
              <w:jc w:val="both"/>
              <w:rPr>
                <w:rFonts w:ascii="Times New Roman" w:hAnsi="Times New Roman" w:cs="Times New Roman"/>
              </w:rPr>
            </w:pPr>
          </w:p>
          <w:p w:rsidR="00D03FD2" w:rsidRPr="00222D6D" w:rsidP="00D03FD2" w14:paraId="4113445A" w14:textId="31D8C3F8">
            <w:pPr>
              <w:jc w:val="both"/>
              <w:rPr>
                <w:rFonts w:ascii="Times New Roman" w:hAnsi="Times New Roman" w:cs="Times New Roman"/>
              </w:rPr>
            </w:pPr>
            <w:r w:rsidRPr="00222D6D">
              <w:rPr>
                <w:rFonts w:ascii="Times New Roman" w:hAnsi="Times New Roman" w:cs="Times New Roman"/>
              </w:rPr>
              <w:t>______________________________</w:t>
            </w:r>
          </w:p>
        </w:tc>
        <w:tc>
          <w:tcPr>
            <w:tcW w:w="4961" w:type="dxa"/>
          </w:tcPr>
          <w:p w:rsidR="002B216B" w:rsidRPr="00487FDF" w:rsidP="002B216B" w14:paraId="17F49822" w14:textId="77618302">
            <w:pPr>
              <w:suppressAutoHyphens/>
              <w:rPr>
                <w:rFonts w:ascii="Times New Roman" w:hAnsi="Times New Roman" w:cs="Times New Roman"/>
                <w:b/>
                <w:bCs/>
              </w:rPr>
            </w:pPr>
            <w:r w:rsidRPr="00487FDF">
              <w:rPr>
                <w:rFonts w:ascii="Times New Roman" w:hAnsi="Times New Roman" w:cs="Times New Roman"/>
                <w:b/>
                <w:bCs/>
              </w:rPr>
              <w:t>Vārds, uzvārds</w:t>
            </w:r>
            <w:r w:rsidRPr="00487FDF" w:rsidR="00E83799">
              <w:rPr>
                <w:rFonts w:ascii="Times New Roman" w:hAnsi="Times New Roman" w:cs="Times New Roman"/>
                <w:b/>
                <w:bCs/>
              </w:rPr>
              <w:t>/ juridiskās personas nosaukums</w:t>
            </w:r>
          </w:p>
          <w:p w:rsidR="002B216B" w:rsidRPr="00487FDF" w:rsidP="002B216B" w14:paraId="1D7D1C8E" w14:textId="48BA95AF">
            <w:pPr>
              <w:suppressAutoHyphens/>
              <w:rPr>
                <w:rFonts w:ascii="Times New Roman" w:hAnsi="Times New Roman" w:cs="Times New Roman"/>
              </w:rPr>
            </w:pPr>
            <w:r w:rsidRPr="00487FDF">
              <w:rPr>
                <w:rFonts w:ascii="Times New Roman" w:hAnsi="Times New Roman" w:cs="Times New Roman"/>
              </w:rPr>
              <w:t>personas kods</w:t>
            </w:r>
            <w:r w:rsidRPr="00487FDF" w:rsidR="00E83799">
              <w:rPr>
                <w:rFonts w:ascii="Times New Roman" w:hAnsi="Times New Roman" w:cs="Times New Roman"/>
              </w:rPr>
              <w:t>/reģistrācijas Nr.</w:t>
            </w:r>
          </w:p>
          <w:p w:rsidR="002B216B" w:rsidRPr="00487FDF" w:rsidP="002B216B" w14:paraId="63BD4302" w14:textId="77777777">
            <w:pPr>
              <w:suppressAutoHyphens/>
              <w:rPr>
                <w:rFonts w:ascii="Times New Roman" w:hAnsi="Times New Roman" w:cs="Times New Roman"/>
              </w:rPr>
            </w:pPr>
            <w:r w:rsidRPr="00487FDF">
              <w:rPr>
                <w:rFonts w:ascii="Times New Roman" w:hAnsi="Times New Roman" w:cs="Times New Roman"/>
              </w:rPr>
              <w:t>adrese</w:t>
            </w:r>
          </w:p>
          <w:p w:rsidR="002B216B" w:rsidRPr="00487FDF" w:rsidP="002B216B" w14:paraId="6EC0923E" w14:textId="77777777">
            <w:pPr>
              <w:suppressAutoHyphens/>
              <w:rPr>
                <w:rFonts w:ascii="Times New Roman" w:hAnsi="Times New Roman" w:cs="Times New Roman"/>
              </w:rPr>
            </w:pPr>
            <w:r w:rsidRPr="00487FDF">
              <w:rPr>
                <w:rFonts w:ascii="Times New Roman" w:hAnsi="Times New Roman" w:cs="Times New Roman"/>
              </w:rPr>
              <w:t>tel.</w:t>
            </w:r>
          </w:p>
          <w:p w:rsidR="002B216B" w:rsidRPr="00487FDF" w:rsidP="002B216B" w14:paraId="6CB751A7" w14:textId="77777777">
            <w:pPr>
              <w:ind w:right="-516"/>
              <w:rPr>
                <w:rFonts w:ascii="Times New Roman" w:hAnsi="Times New Roman" w:cs="Times New Roman"/>
              </w:rPr>
            </w:pPr>
            <w:r w:rsidRPr="00487FDF">
              <w:rPr>
                <w:rFonts w:ascii="Times New Roman" w:hAnsi="Times New Roman" w:cs="Times New Roman"/>
              </w:rPr>
              <w:t>e-pasts:</w:t>
            </w:r>
          </w:p>
          <w:p w:rsidR="00D03FD2" w:rsidRPr="00487FDF" w:rsidP="00D03FD2" w14:paraId="618B3827" w14:textId="230528A2">
            <w:pPr>
              <w:tabs>
                <w:tab w:val="left" w:pos="540"/>
              </w:tabs>
              <w:rPr>
                <w:rFonts w:ascii="Times New Roman" w:hAnsi="Times New Roman" w:cs="Times New Roman"/>
                <w:b/>
              </w:rPr>
            </w:pPr>
          </w:p>
          <w:p w:rsidR="00A85D3B" w:rsidRPr="00487FDF" w:rsidP="00D03FD2" w14:paraId="61491999" w14:textId="77777777">
            <w:pPr>
              <w:rPr>
                <w:rFonts w:ascii="Times New Roman" w:eastAsia="Calibri" w:hAnsi="Times New Roman" w:cs="Times New Roman"/>
              </w:rPr>
            </w:pPr>
          </w:p>
          <w:p w:rsidR="000D7FC1" w:rsidRPr="00487FDF" w:rsidP="00D03FD2" w14:paraId="4BE0FA78" w14:textId="77777777">
            <w:pPr>
              <w:rPr>
                <w:rFonts w:ascii="Times New Roman" w:eastAsia="Calibri" w:hAnsi="Times New Roman" w:cs="Times New Roman"/>
              </w:rPr>
            </w:pPr>
          </w:p>
          <w:p w:rsidR="00D03FD2" w:rsidRPr="00487FDF" w:rsidP="00D03FD2" w14:paraId="4756D0C7" w14:textId="49DA411A">
            <w:pPr>
              <w:rPr>
                <w:rFonts w:ascii="Times New Roman" w:eastAsia="Calibri" w:hAnsi="Times New Roman" w:cs="Times New Roman"/>
              </w:rPr>
            </w:pPr>
            <w:r w:rsidRPr="00487FDF">
              <w:rPr>
                <w:rFonts w:ascii="Times New Roman" w:eastAsia="Calibri" w:hAnsi="Times New Roman" w:cs="Times New Roman"/>
              </w:rPr>
              <w:t>________________________</w:t>
            </w:r>
          </w:p>
          <w:p w:rsidR="00D03FD2" w:rsidRPr="00487FDF" w:rsidP="00D03FD2" w14:paraId="1AC80B09" w14:textId="7DCE022E">
            <w:pPr>
              <w:jc w:val="both"/>
              <w:rPr>
                <w:rFonts w:ascii="Times New Roman" w:hAnsi="Times New Roman" w:cs="Times New Roman"/>
              </w:rPr>
            </w:pPr>
          </w:p>
        </w:tc>
      </w:tr>
    </w:tbl>
    <w:p w:rsidR="00200B3D" w:rsidRPr="00487FDF" w14:paraId="15D0CF88" w14:textId="188E5B66">
      <w:pPr>
        <w:rPr>
          <w:rFonts w:ascii="Times New Roman" w:hAnsi="Times New Roman" w:cs="Times New Roman"/>
        </w:rPr>
      </w:pPr>
    </w:p>
    <w:p w:rsidR="00055C4F" w:rsidP="00D912CF" w14:paraId="1CA531D9" w14:textId="77777777">
      <w:pPr>
        <w:jc w:val="right"/>
        <w:rPr>
          <w:rFonts w:ascii="Times New Roman" w:hAnsi="Times New Roman" w:cs="Times New Roman"/>
        </w:rPr>
        <w:sectPr w:rsidSect="00110818">
          <w:headerReference w:type="default" r:id="rId5"/>
          <w:footerReference w:type="default" r:id="rId6"/>
          <w:footerReference w:type="first" r:id="rId7"/>
          <w:pgSz w:w="11900" w:h="16840"/>
          <w:pgMar w:top="851" w:right="1268" w:bottom="851" w:left="1440" w:header="708" w:footer="429" w:gutter="0"/>
          <w:cols w:space="708"/>
          <w:titlePg/>
          <w:docGrid w:linePitch="360"/>
        </w:sectPr>
      </w:pPr>
    </w:p>
    <w:p w:rsidR="00200B3D" w:rsidRPr="00487FDF" w:rsidP="00D912CF" w14:paraId="06B654B3" w14:textId="77777777">
      <w:pPr>
        <w:jc w:val="right"/>
        <w:rPr>
          <w:rFonts w:ascii="Times New Roman" w:hAnsi="Times New Roman" w:cs="Times New Roman"/>
        </w:rPr>
      </w:pPr>
      <w:r w:rsidRPr="00487FDF">
        <w:rPr>
          <w:rFonts w:ascii="Times New Roman" w:hAnsi="Times New Roman" w:cs="Times New Roman"/>
        </w:rPr>
        <w:t>PIELIKUMS NR.1</w:t>
      </w:r>
    </w:p>
    <w:p w:rsidR="0038215B" w:rsidRPr="00487FDF" w:rsidP="00CA27CA" w14:paraId="39B27400" w14:textId="693ADA79">
      <w:pPr>
        <w:jc w:val="right"/>
        <w:rPr>
          <w:rFonts w:ascii="Times New Roman" w:hAnsi="Times New Roman" w:cs="Times New Roman"/>
          <w:bCs/>
        </w:rPr>
      </w:pPr>
      <w:r w:rsidRPr="004402BA">
        <w:rPr>
          <w:rFonts w:ascii="Times New Roman" w:hAnsi="Times New Roman" w:cs="Times New Roman"/>
          <w:noProof/>
        </w:rPr>
        <w:t>05.02.2025</w:t>
      </w:r>
      <w:r>
        <w:rPr>
          <w:rFonts w:ascii="Times New Roman" w:hAnsi="Times New Roman" w:cs="Times New Roman"/>
        </w:rPr>
        <w:t xml:space="preserve"> n</w:t>
      </w:r>
      <w:r w:rsidRPr="00487FDF">
        <w:rPr>
          <w:rFonts w:ascii="Times New Roman" w:hAnsi="Times New Roman" w:cs="Times New Roman"/>
          <w:bCs/>
        </w:rPr>
        <w:t xml:space="preserve">omas līgumam Nr. </w:t>
      </w:r>
      <w:r w:rsidRPr="00487FDF" w:rsidR="00817C52">
        <w:rPr>
          <w:rFonts w:ascii="Times New Roman" w:hAnsi="Times New Roman" w:cs="Times New Roman"/>
          <w:noProof/>
        </w:rPr>
        <w:t>JNP/2-55.4/25/7</w:t>
      </w:r>
    </w:p>
    <w:p w:rsidR="00F65EA7" w:rsidRPr="00487FDF" w:rsidP="0038215B" w14:paraId="7C3E707C" w14:textId="77777777">
      <w:pPr>
        <w:jc w:val="right"/>
        <w:rPr>
          <w:rFonts w:ascii="Times New Roman" w:hAnsi="Times New Roman" w:cs="Times New Roman"/>
          <w:bCs/>
        </w:rPr>
      </w:pPr>
    </w:p>
    <w:p w:rsidR="0038215B" w:rsidRPr="00487FDF" w:rsidP="00D912CF" w14:paraId="4D7B68C1" w14:textId="444CD6FD">
      <w:pPr>
        <w:jc w:val="right"/>
        <w:rPr>
          <w:rFonts w:ascii="Times New Roman" w:hAnsi="Times New Roman" w:cs="Times New Roman"/>
        </w:rPr>
      </w:pPr>
    </w:p>
    <w:p w:rsidR="00D06446" w:rsidP="00055C4F" w14:paraId="0AD12A63" w14:textId="5285516C">
      <w:pPr>
        <w:rPr>
          <w:noProof/>
        </w:rPr>
      </w:pPr>
      <w:r>
        <w:rPr>
          <w:noProof/>
          <w:lang w:eastAsia="lv-LV"/>
        </w:rPr>
        <mc:AlternateContent>
          <mc:Choice Requires="wps">
            <w:drawing>
              <wp:anchor distT="0" distB="0" distL="114300" distR="114300" simplePos="0" relativeHeight="251660288" behindDoc="0" locked="0" layoutInCell="1" allowOverlap="1">
                <wp:simplePos x="0" y="0"/>
                <wp:positionH relativeFrom="margin">
                  <wp:posOffset>3145265</wp:posOffset>
                </wp:positionH>
                <wp:positionV relativeFrom="paragraph">
                  <wp:posOffset>452739</wp:posOffset>
                </wp:positionV>
                <wp:extent cx="129026" cy="129026"/>
                <wp:effectExtent l="0" t="0" r="4445" b="4445"/>
                <wp:wrapNone/>
                <wp:docPr id="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29026" cy="129026"/>
                        </a:xfrm>
                        <a:prstGeom prst="rect">
                          <a:avLst/>
                        </a:prstGeom>
                        <a:solidFill>
                          <a:srgbClr val="FFFF00"/>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5" style="width:10.15pt;height:10.15pt;margin-top:35.65pt;margin-left:247.6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1312" fillcolor="yellow" stroked="f" strokeweight="1pt">
                <w10:wrap anchorx="margin"/>
              </v:rect>
            </w:pict>
          </mc:Fallback>
        </mc:AlternateContent>
      </w:r>
      <w:r w:rsidR="00055C4F">
        <w:rPr>
          <w:noProof/>
          <w:lang w:eastAsia="lv-LV"/>
        </w:rPr>
        <w:drawing>
          <wp:inline distT="0" distB="0" distL="0" distR="0">
            <wp:extent cx="6648450" cy="2476500"/>
            <wp:effectExtent l="0" t="0" r="0" b="0"/>
            <wp:docPr id="8769996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99612"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648450" cy="2476500"/>
                    </a:xfrm>
                    <a:prstGeom prst="rect">
                      <a:avLst/>
                    </a:prstGeom>
                    <a:noFill/>
                    <a:ln>
                      <a:noFill/>
                    </a:ln>
                  </pic:spPr>
                </pic:pic>
              </a:graphicData>
            </a:graphic>
          </wp:inline>
        </w:drawing>
      </w:r>
    </w:p>
    <w:p w:rsidR="00760866" w:rsidP="00D912CF" w14:paraId="69780DC9" w14:textId="318EF259">
      <w:pPr>
        <w:rPr>
          <w:noProof/>
        </w:rPr>
      </w:pPr>
    </w:p>
    <w:p w:rsidR="00760866" w:rsidP="00760866" w14:paraId="7FF8B9D8" w14:textId="53F409FC">
      <w:pPr>
        <w:pStyle w:val="ListParagraph"/>
        <w:numPr>
          <w:ilvl w:val="0"/>
          <w:numId w:val="18"/>
        </w:numPr>
        <w:ind w:firstLine="157"/>
        <w:rPr>
          <w:noProof/>
        </w:rPr>
      </w:pPr>
      <w:r>
        <w:rPr>
          <w:noProof/>
          <w:lang w:eastAsia="lv-LV"/>
        </w:rPr>
        <mc:AlternateContent>
          <mc:Choice Requires="wps">
            <w:drawing>
              <wp:anchor distT="0" distB="0" distL="114300" distR="114300" simplePos="0" relativeHeight="251658240" behindDoc="0" locked="0" layoutInCell="1" allowOverlap="1">
                <wp:simplePos x="0" y="0"/>
                <wp:positionH relativeFrom="column">
                  <wp:posOffset>160658</wp:posOffset>
                </wp:positionH>
                <wp:positionV relativeFrom="paragraph">
                  <wp:posOffset>6455</wp:posOffset>
                </wp:positionV>
                <wp:extent cx="150471" cy="156258"/>
                <wp:effectExtent l="0" t="0" r="2540" b="0"/>
                <wp:wrapNone/>
                <wp:docPr id="415557441"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50471" cy="156258"/>
                        </a:xfrm>
                        <a:prstGeom prst="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6" style="width:11.85pt;height:12.3pt;margin-top:0.5pt;margin-left:12.65pt;mso-height-percent:0;mso-height-relative:margin;mso-width-percent:0;mso-width-relative:margin;mso-wrap-distance-bottom:0;mso-wrap-distance-left:9pt;mso-wrap-distance-right:9pt;mso-wrap-distance-top:0;mso-wrap-style:square;position:absolute;v-text-anchor:middle;visibility:visible;z-index:251659264" fillcolor="yellow" stroked="f" strokeweight="1pt"/>
            </w:pict>
          </mc:Fallback>
        </mc:AlternateContent>
      </w:r>
      <w:r>
        <w:rPr>
          <w:noProof/>
        </w:rPr>
        <w:t xml:space="preserve">kafijas automāta izvietošanas vieta (nomā nodotais objekts)  </w:t>
      </w:r>
    </w:p>
    <w:p w:rsidR="00E83799" w:rsidP="00E83799" w14:paraId="63CC0FD5" w14:textId="2A3E5C54">
      <w:pPr>
        <w:rPr>
          <w:rFonts w:ascii="Times New Roman" w:hAnsi="Times New Roman" w:cs="Times New Roman"/>
          <w:sz w:val="22"/>
          <w:szCs w:val="22"/>
        </w:rPr>
      </w:pPr>
    </w:p>
    <w:p w:rsidR="001E0BE8" w:rsidP="00E83799" w14:paraId="0E86E4D0" w14:textId="77777777">
      <w:pPr>
        <w:rPr>
          <w:rFonts w:ascii="Times New Roman" w:hAnsi="Times New Roman" w:cs="Times New Roman"/>
          <w:sz w:val="22"/>
          <w:szCs w:val="22"/>
        </w:rPr>
      </w:pPr>
    </w:p>
    <w:p w:rsidR="001E0BE8" w:rsidRPr="00487FDF" w:rsidP="00E83799" w14:paraId="6DC7C0AC" w14:textId="77777777">
      <w:pPr>
        <w:rPr>
          <w:rFonts w:ascii="Times New Roman" w:hAnsi="Times New Roman" w:cs="Times New Roman"/>
          <w:sz w:val="22"/>
          <w:szCs w:val="22"/>
        </w:rPr>
      </w:pPr>
    </w:p>
    <w:tbl>
      <w:tblPr>
        <w:tblStyle w:val="TableGrid"/>
        <w:tblW w:w="9776" w:type="dxa"/>
        <w:tblLook w:val="04A0"/>
      </w:tblPr>
      <w:tblGrid>
        <w:gridCol w:w="1896"/>
        <w:gridCol w:w="2210"/>
        <w:gridCol w:w="1757"/>
        <w:gridCol w:w="1635"/>
        <w:gridCol w:w="2278"/>
      </w:tblGrid>
      <w:tr w14:paraId="39B0446C" w14:textId="77777777" w:rsidTr="00055C4F">
        <w:tblPrEx>
          <w:tblW w:w="9776" w:type="dxa"/>
          <w:tblLook w:val="04A0"/>
        </w:tblPrEx>
        <w:tc>
          <w:tcPr>
            <w:tcW w:w="1896" w:type="dxa"/>
          </w:tcPr>
          <w:p w:rsidR="00222D6D" w:rsidRPr="00222D6D" w:rsidP="00222D6D" w14:paraId="25280772" w14:textId="1FA4286A">
            <w:pPr>
              <w:jc w:val="center"/>
              <w:rPr>
                <w:rFonts w:ascii="Times New Roman" w:hAnsi="Times New Roman" w:cs="Times New Roman"/>
              </w:rPr>
            </w:pPr>
            <w:r w:rsidRPr="00222D6D">
              <w:rPr>
                <w:rFonts w:ascii="Times New Roman" w:hAnsi="Times New Roman" w:cs="Times New Roman"/>
              </w:rPr>
              <w:t>Būves kadastra apzīmējums</w:t>
            </w:r>
          </w:p>
        </w:tc>
        <w:tc>
          <w:tcPr>
            <w:tcW w:w="2210" w:type="dxa"/>
          </w:tcPr>
          <w:p w:rsidR="00222D6D" w:rsidRPr="00222D6D" w:rsidP="00222D6D" w14:paraId="0BB270D1" w14:textId="7BCA9FC9">
            <w:pPr>
              <w:jc w:val="center"/>
              <w:rPr>
                <w:rFonts w:ascii="Times New Roman" w:hAnsi="Times New Roman" w:cs="Times New Roman"/>
              </w:rPr>
            </w:pPr>
            <w:r w:rsidRPr="00222D6D">
              <w:rPr>
                <w:rFonts w:ascii="Times New Roman" w:hAnsi="Times New Roman" w:cs="Times New Roman"/>
              </w:rPr>
              <w:t>Adrese</w:t>
            </w:r>
          </w:p>
        </w:tc>
        <w:tc>
          <w:tcPr>
            <w:tcW w:w="1757" w:type="dxa"/>
          </w:tcPr>
          <w:p w:rsidR="00222D6D" w:rsidRPr="00222D6D" w:rsidP="00222D6D" w14:paraId="579EB194" w14:textId="3988B8D1">
            <w:pPr>
              <w:jc w:val="center"/>
              <w:rPr>
                <w:rFonts w:ascii="Times New Roman" w:hAnsi="Times New Roman" w:cs="Times New Roman"/>
              </w:rPr>
            </w:pPr>
            <w:r w:rsidRPr="00222D6D">
              <w:rPr>
                <w:rFonts w:ascii="Times New Roman" w:hAnsi="Times New Roman" w:cs="Times New Roman"/>
              </w:rPr>
              <w:t>1 kafijas automāta izvietošanas platība</w:t>
            </w:r>
          </w:p>
        </w:tc>
        <w:tc>
          <w:tcPr>
            <w:tcW w:w="1635" w:type="dxa"/>
          </w:tcPr>
          <w:p w:rsidR="00222D6D" w:rsidRPr="00222D6D" w:rsidP="00222D6D" w14:paraId="7E0F68AF" w14:textId="4409C33B">
            <w:pPr>
              <w:jc w:val="center"/>
              <w:rPr>
                <w:rFonts w:ascii="Times New Roman" w:hAnsi="Times New Roman" w:cs="Times New Roman"/>
              </w:rPr>
            </w:pPr>
            <w:r w:rsidRPr="00222D6D">
              <w:rPr>
                <w:rFonts w:ascii="Times New Roman" w:hAnsi="Times New Roman" w:cs="Times New Roman"/>
              </w:rPr>
              <w:t xml:space="preserve">Elektrības </w:t>
            </w:r>
            <w:r w:rsidRPr="00222D6D">
              <w:rPr>
                <w:rFonts w:ascii="Times New Roman" w:hAnsi="Times New Roman" w:cs="Times New Roman"/>
              </w:rPr>
              <w:t>pieslēgums</w:t>
            </w:r>
            <w:r w:rsidRPr="00222D6D">
              <w:rPr>
                <w:rFonts w:ascii="Times New Roman" w:hAnsi="Times New Roman" w:cs="Times New Roman"/>
              </w:rPr>
              <w:t xml:space="preserve"> </w:t>
            </w:r>
          </w:p>
        </w:tc>
        <w:tc>
          <w:tcPr>
            <w:tcW w:w="2278" w:type="dxa"/>
          </w:tcPr>
          <w:p w:rsidR="00222D6D" w:rsidRPr="00222D6D" w:rsidP="00222D6D" w14:paraId="302FED53" w14:textId="45253687">
            <w:pPr>
              <w:jc w:val="center"/>
              <w:rPr>
                <w:rFonts w:ascii="Times New Roman" w:hAnsi="Times New Roman" w:cs="Times New Roman"/>
                <w:b/>
                <w:bCs/>
              </w:rPr>
            </w:pPr>
            <w:r w:rsidRPr="00222D6D">
              <w:rPr>
                <w:rFonts w:ascii="Times New Roman" w:hAnsi="Times New Roman" w:cs="Times New Roman"/>
              </w:rPr>
              <w:t xml:space="preserve">Ūdens/kanalizācijas </w:t>
            </w:r>
            <w:r w:rsidRPr="00222D6D">
              <w:rPr>
                <w:rFonts w:ascii="Times New Roman" w:hAnsi="Times New Roman" w:cs="Times New Roman"/>
              </w:rPr>
              <w:t>pieslēgums</w:t>
            </w:r>
          </w:p>
        </w:tc>
      </w:tr>
      <w:tr w14:paraId="136B8DEA" w14:textId="77777777" w:rsidTr="00055C4F">
        <w:tblPrEx>
          <w:tblW w:w="9776" w:type="dxa"/>
          <w:tblLook w:val="04A0"/>
        </w:tblPrEx>
        <w:tc>
          <w:tcPr>
            <w:tcW w:w="1896" w:type="dxa"/>
          </w:tcPr>
          <w:p w:rsidR="00222D6D" w:rsidRPr="00222D6D" w:rsidP="00222D6D" w14:paraId="6BB108E9" w14:textId="39B376C8">
            <w:pPr>
              <w:jc w:val="center"/>
              <w:rPr>
                <w:rFonts w:ascii="Times New Roman" w:hAnsi="Times New Roman" w:cs="Times New Roman"/>
              </w:rPr>
            </w:pPr>
            <w:r w:rsidRPr="00D66598">
              <w:rPr>
                <w:rFonts w:ascii="Times New Roman" w:hAnsi="Times New Roman" w:cs="Times New Roman"/>
              </w:rPr>
              <w:t>54600030017001</w:t>
            </w:r>
          </w:p>
        </w:tc>
        <w:tc>
          <w:tcPr>
            <w:tcW w:w="2210" w:type="dxa"/>
          </w:tcPr>
          <w:p w:rsidR="00222D6D" w:rsidRPr="00222D6D" w:rsidP="00222D6D" w14:paraId="01AFC7D6" w14:textId="496A7E6B">
            <w:pPr>
              <w:jc w:val="center"/>
              <w:rPr>
                <w:rFonts w:ascii="Times New Roman" w:hAnsi="Times New Roman" w:cs="Times New Roman"/>
              </w:rPr>
            </w:pPr>
            <w:r>
              <w:rPr>
                <w:rFonts w:ascii="Times New Roman" w:hAnsi="Times New Roman" w:cs="Times New Roman"/>
              </w:rPr>
              <w:t>Lielplatones pamatskola-atbalsta centrs, Lielplatones</w:t>
            </w:r>
            <w:r w:rsidR="009E1068">
              <w:rPr>
                <w:rFonts w:ascii="Times New Roman" w:hAnsi="Times New Roman" w:cs="Times New Roman"/>
              </w:rPr>
              <w:t xml:space="preserve"> </w:t>
            </w:r>
            <w:r w:rsidRPr="00222D6D">
              <w:rPr>
                <w:rFonts w:ascii="Times New Roman" w:hAnsi="Times New Roman" w:cs="Times New Roman"/>
              </w:rPr>
              <w:t>pag., Jelgavas nov.</w:t>
            </w:r>
          </w:p>
        </w:tc>
        <w:tc>
          <w:tcPr>
            <w:tcW w:w="1757" w:type="dxa"/>
          </w:tcPr>
          <w:p w:rsidR="00222D6D" w:rsidRPr="00222D6D" w:rsidP="00222D6D" w14:paraId="4F921384" w14:textId="3E986404">
            <w:pPr>
              <w:jc w:val="center"/>
              <w:rPr>
                <w:rFonts w:ascii="Times New Roman" w:hAnsi="Times New Roman" w:cs="Times New Roman"/>
              </w:rPr>
            </w:pPr>
            <w:r w:rsidRPr="00222D6D">
              <w:rPr>
                <w:rFonts w:ascii="Times New Roman" w:hAnsi="Times New Roman" w:cs="Times New Roman"/>
              </w:rPr>
              <w:t>3 m</w:t>
            </w:r>
            <w:r w:rsidRPr="00222D6D">
              <w:rPr>
                <w:rFonts w:ascii="Times New Roman" w:hAnsi="Times New Roman" w:cs="Times New Roman"/>
                <w:vertAlign w:val="superscript"/>
              </w:rPr>
              <w:t>2</w:t>
            </w:r>
          </w:p>
        </w:tc>
        <w:tc>
          <w:tcPr>
            <w:tcW w:w="1635" w:type="dxa"/>
          </w:tcPr>
          <w:p w:rsidR="00222D6D" w:rsidRPr="00222D6D" w:rsidP="00222D6D" w14:paraId="32038054" w14:textId="3AAE4B2E">
            <w:pPr>
              <w:jc w:val="center"/>
              <w:rPr>
                <w:rFonts w:ascii="Times New Roman" w:hAnsi="Times New Roman" w:cs="Times New Roman"/>
              </w:rPr>
            </w:pPr>
            <w:r>
              <w:rPr>
                <w:rFonts w:ascii="Times New Roman" w:hAnsi="Times New Roman" w:cs="Times New Roman"/>
              </w:rPr>
              <w:t>Ir</w:t>
            </w:r>
          </w:p>
        </w:tc>
        <w:tc>
          <w:tcPr>
            <w:tcW w:w="2278" w:type="dxa"/>
          </w:tcPr>
          <w:p w:rsidR="00222D6D" w:rsidRPr="00222D6D" w:rsidP="00222D6D" w14:paraId="4B5EEB09" w14:textId="40809466">
            <w:pPr>
              <w:jc w:val="center"/>
              <w:rPr>
                <w:rFonts w:ascii="Times New Roman" w:hAnsi="Times New Roman" w:cs="Times New Roman"/>
              </w:rPr>
            </w:pPr>
            <w:r>
              <w:rPr>
                <w:rFonts w:ascii="Times New Roman" w:hAnsi="Times New Roman" w:cs="Times New Roman"/>
              </w:rPr>
              <w:t>Nav</w:t>
            </w:r>
          </w:p>
        </w:tc>
      </w:tr>
    </w:tbl>
    <w:p w:rsidR="00E83799" w:rsidRPr="00487FDF" w:rsidP="00E83799" w14:paraId="71433619" w14:textId="2900285C">
      <w:pPr>
        <w:rPr>
          <w:rFonts w:ascii="Times New Roman" w:hAnsi="Times New Roman" w:cs="Times New Roman"/>
          <w:sz w:val="22"/>
          <w:szCs w:val="22"/>
        </w:rPr>
      </w:pPr>
    </w:p>
    <w:p w:rsidR="00B16C25" w14:paraId="342545FC" w14:textId="77777777">
      <w:pPr>
        <w:rPr>
          <w:rFonts w:ascii="Times New Roman" w:hAnsi="Times New Roman" w:cs="Times New Roman"/>
        </w:rPr>
      </w:pPr>
      <w:r>
        <w:rPr>
          <w:rFonts w:ascii="Times New Roman" w:hAnsi="Times New Roman" w:cs="Times New Roman"/>
        </w:rPr>
        <w:br w:type="page"/>
      </w:r>
    </w:p>
    <w:p w:rsidR="00E83799" w:rsidRPr="00487FDF" w:rsidP="00E83799" w14:paraId="66A17961" w14:textId="0ED59E44">
      <w:pPr>
        <w:jc w:val="right"/>
        <w:rPr>
          <w:rFonts w:ascii="Times New Roman" w:hAnsi="Times New Roman" w:cs="Times New Roman"/>
        </w:rPr>
      </w:pPr>
      <w:r w:rsidRPr="00487FDF">
        <w:rPr>
          <w:rFonts w:ascii="Times New Roman" w:hAnsi="Times New Roman" w:cs="Times New Roman"/>
        </w:rPr>
        <w:t>PIELIKUMS NR.2</w:t>
      </w:r>
    </w:p>
    <w:p w:rsidR="00222D6D" w:rsidRPr="00487FDF" w:rsidP="00222D6D" w14:paraId="241CFDCB" w14:textId="21F4FA23">
      <w:pPr>
        <w:jc w:val="right"/>
        <w:rPr>
          <w:rFonts w:ascii="Times New Roman" w:hAnsi="Times New Roman" w:cs="Times New Roman"/>
          <w:bCs/>
        </w:rPr>
      </w:pPr>
      <w:r w:rsidRPr="004402BA">
        <w:rPr>
          <w:rFonts w:ascii="Times New Roman" w:hAnsi="Times New Roman" w:cs="Times New Roman"/>
          <w:noProof/>
        </w:rPr>
        <w:t>05.02.2025</w:t>
      </w:r>
      <w:r>
        <w:rPr>
          <w:rFonts w:ascii="Times New Roman" w:hAnsi="Times New Roman" w:cs="Times New Roman"/>
        </w:rPr>
        <w:t xml:space="preserve"> n</w:t>
      </w:r>
      <w:r w:rsidRPr="00487FDF">
        <w:rPr>
          <w:rFonts w:ascii="Times New Roman" w:hAnsi="Times New Roman" w:cs="Times New Roman"/>
          <w:bCs/>
        </w:rPr>
        <w:t xml:space="preserve">omas līgumam Nr. </w:t>
      </w:r>
      <w:r w:rsidRPr="00487FDF">
        <w:rPr>
          <w:rFonts w:ascii="Times New Roman" w:hAnsi="Times New Roman" w:cs="Times New Roman"/>
          <w:noProof/>
        </w:rPr>
        <w:t>JNP/2-55.4/25/7</w:t>
      </w:r>
    </w:p>
    <w:p w:rsidR="00F65EA7" w:rsidRPr="00487FDF" w:rsidP="00E83799" w14:paraId="2F5499C7" w14:textId="77777777">
      <w:pPr>
        <w:jc w:val="right"/>
        <w:rPr>
          <w:rFonts w:ascii="Times New Roman" w:hAnsi="Times New Roman" w:cs="Times New Roman"/>
        </w:rPr>
      </w:pPr>
    </w:p>
    <w:p w:rsidR="004B06AD" w:rsidRPr="00487FDF" w:rsidP="004B06AD" w14:paraId="7574F9B3" w14:textId="77777777">
      <w:pPr>
        <w:jc w:val="center"/>
        <w:rPr>
          <w:rFonts w:ascii="Times New Roman" w:hAnsi="Times New Roman" w:cs="Times New Roman"/>
          <w:b/>
        </w:rPr>
      </w:pPr>
      <w:r w:rsidRPr="00487FDF">
        <w:rPr>
          <w:rFonts w:ascii="Times New Roman" w:hAnsi="Times New Roman" w:cs="Times New Roman"/>
          <w:b/>
        </w:rPr>
        <w:t>NODOŠANAS-PIEŅEMŠANAS AKTS</w:t>
      </w:r>
    </w:p>
    <w:p w:rsidR="004B06AD" w:rsidRPr="00487FDF" w:rsidP="00E83799" w14:paraId="4E0D7602" w14:textId="77777777">
      <w:pPr>
        <w:jc w:val="right"/>
        <w:rPr>
          <w:rFonts w:ascii="Times New Roman" w:hAnsi="Times New Roman" w:cs="Times New Roman"/>
        </w:rPr>
      </w:pPr>
    </w:p>
    <w:p w:rsidR="006E280E" w:rsidRPr="00487FDF" w:rsidP="00D808E6" w14:paraId="3A04DC22" w14:textId="52AB333A">
      <w:pPr>
        <w:ind w:firstLine="567"/>
        <w:jc w:val="both"/>
        <w:rPr>
          <w:rFonts w:ascii="Times New Roman" w:hAnsi="Times New Roman" w:cs="Times New Roman"/>
        </w:rPr>
      </w:pPr>
      <w:r w:rsidRPr="00487FDF">
        <w:rPr>
          <w:rFonts w:ascii="Times New Roman" w:hAnsi="Times New Roman" w:cs="Times New Roman"/>
          <w:b/>
        </w:rPr>
        <w:t>Jelgavas novada pašvaldība</w:t>
      </w:r>
      <w:r w:rsidRPr="00487FDF">
        <w:rPr>
          <w:rFonts w:ascii="Times New Roman" w:hAnsi="Times New Roman" w:cs="Times New Roman"/>
        </w:rPr>
        <w:t xml:space="preserve">, reģistrācijas Nr. 9009118031, juridiskā adrese Pasta iela 37, Jelgava, LV-3001, (turpmāk–Iznomātājs), tās iestāde </w:t>
      </w:r>
      <w:r w:rsidRPr="00D66598" w:rsidR="00D66598">
        <w:rPr>
          <w:rFonts w:ascii="Times New Roman" w:hAnsi="Times New Roman" w:cs="Times New Roman"/>
        </w:rPr>
        <w:t>Lielplatones pamatskola-atbalsta centrs  ,  ko saskaņā ar nolikumu pārstāv tās direktors An</w:t>
      </w:r>
      <w:r w:rsidR="00D66598">
        <w:rPr>
          <w:rFonts w:ascii="Times New Roman" w:hAnsi="Times New Roman" w:cs="Times New Roman"/>
        </w:rPr>
        <w:t xml:space="preserve">dris Urbāns, no vienas puses, </w:t>
      </w:r>
      <w:r w:rsidRPr="00487FDF" w:rsidR="008A2CD0">
        <w:rPr>
          <w:rFonts w:ascii="Times New Roman" w:hAnsi="Times New Roman" w:cs="Times New Roman"/>
        </w:rPr>
        <w:t xml:space="preserve">un </w:t>
      </w:r>
    </w:p>
    <w:p w:rsidR="008A2CD0" w:rsidRPr="00487FDF" w:rsidP="00D808E6" w14:paraId="607C813F" w14:textId="1367638E">
      <w:pPr>
        <w:ind w:firstLine="567"/>
        <w:jc w:val="both"/>
        <w:rPr>
          <w:rFonts w:ascii="Times New Roman" w:hAnsi="Times New Roman" w:cs="Times New Roman"/>
        </w:rPr>
      </w:pPr>
      <w:r w:rsidRPr="00487FDF">
        <w:rPr>
          <w:rFonts w:ascii="Times New Roman" w:hAnsi="Times New Roman" w:cs="Times New Roman"/>
        </w:rPr>
        <w:t xml:space="preserve"> </w:t>
      </w:r>
      <w:r w:rsidRPr="00487FDF">
        <w:rPr>
          <w:rFonts w:ascii="Times New Roman" w:hAnsi="Times New Roman" w:cs="Times New Roman"/>
          <w:u w:val="single"/>
        </w:rPr>
        <w:t xml:space="preserve">                    </w:t>
      </w:r>
      <w:r w:rsidRPr="00487FDF">
        <w:rPr>
          <w:rFonts w:ascii="Times New Roman" w:hAnsi="Times New Roman" w:cs="Times New Roman"/>
          <w:bCs/>
        </w:rPr>
        <w:t xml:space="preserve">, </w:t>
      </w:r>
      <w:r w:rsidRPr="00487FDF">
        <w:rPr>
          <w:rFonts w:ascii="Times New Roman" w:hAnsi="Times New Roman" w:cs="Times New Roman"/>
        </w:rPr>
        <w:t xml:space="preserve">personas kods/reģistrācijas Nr.: </w:t>
      </w:r>
      <w:r w:rsidRPr="00487FDF">
        <w:rPr>
          <w:rFonts w:ascii="Times New Roman" w:hAnsi="Times New Roman" w:cs="Times New Roman"/>
          <w:u w:val="single"/>
        </w:rPr>
        <w:t xml:space="preserve">                    </w:t>
      </w:r>
      <w:r w:rsidRPr="00487FDF">
        <w:rPr>
          <w:rFonts w:ascii="Times New Roman" w:hAnsi="Times New Roman" w:cs="Times New Roman"/>
        </w:rPr>
        <w:t xml:space="preserve">, deklarētā dzīvesvietas/ juridiskā adrese: </w:t>
      </w:r>
      <w:r w:rsidRPr="00487FDF">
        <w:rPr>
          <w:rFonts w:ascii="Times New Roman" w:hAnsi="Times New Roman" w:cs="Times New Roman"/>
          <w:u w:val="single"/>
        </w:rPr>
        <w:t xml:space="preserve">                    </w:t>
      </w:r>
      <w:r w:rsidRPr="00487FDF">
        <w:rPr>
          <w:rFonts w:ascii="Times New Roman" w:hAnsi="Times New Roman" w:cs="Times New Roman"/>
        </w:rPr>
        <w:t>, (turpmāk–Nomnieks), no otras puses</w:t>
      </w:r>
      <w:r w:rsidRPr="00487FDF">
        <w:rPr>
          <w:rFonts w:ascii="Times New Roman" w:hAnsi="Times New Roman" w:cs="Times New Roman"/>
        </w:rPr>
        <w:t>, sastāda šādu aktu:</w:t>
      </w:r>
    </w:p>
    <w:p w:rsidR="008A2CD0" w:rsidRPr="00487FDF" w:rsidP="00D808E6" w14:paraId="23772E65" w14:textId="77777777">
      <w:pPr>
        <w:rPr>
          <w:rFonts w:ascii="Times New Roman" w:hAnsi="Times New Roman" w:cs="Times New Roman"/>
        </w:rPr>
      </w:pPr>
    </w:p>
    <w:p w:rsidR="008A2CD0" w:rsidRPr="00487FDF" w:rsidP="00222D6D" w14:paraId="2E3BB0BC" w14:textId="42BEB05A">
      <w:pPr>
        <w:jc w:val="both"/>
        <w:rPr>
          <w:rFonts w:ascii="Times New Roman" w:hAnsi="Times New Roman" w:cs="Times New Roman"/>
        </w:rPr>
      </w:pPr>
      <w:r w:rsidRPr="00487FDF">
        <w:rPr>
          <w:rFonts w:ascii="Times New Roman" w:hAnsi="Times New Roman" w:cs="Times New Roman"/>
        </w:rPr>
        <w:t>1. Atbilstoši šim aktam tiek nodot</w:t>
      </w:r>
      <w:r w:rsidR="00FC7E50">
        <w:rPr>
          <w:rFonts w:ascii="Times New Roman" w:hAnsi="Times New Roman" w:cs="Times New Roman"/>
        </w:rPr>
        <w:t>s</w:t>
      </w:r>
      <w:r w:rsidRPr="00487FDF">
        <w:rPr>
          <w:rFonts w:ascii="Times New Roman" w:hAnsi="Times New Roman" w:cs="Times New Roman"/>
        </w:rPr>
        <w:t xml:space="preserve"> </w:t>
      </w:r>
      <w:r w:rsidRPr="00487FDF" w:rsidR="00386E4B">
        <w:rPr>
          <w:rFonts w:ascii="Times New Roman" w:hAnsi="Times New Roman" w:cs="Times New Roman"/>
        </w:rPr>
        <w:t>Nomas objekts</w:t>
      </w:r>
      <w:r w:rsidR="00FC7E50">
        <w:rPr>
          <w:rFonts w:ascii="Times New Roman" w:hAnsi="Times New Roman" w:cs="Times New Roman"/>
        </w:rPr>
        <w:t xml:space="preserve"> -</w:t>
      </w:r>
      <w:r w:rsidRPr="00487FDF">
        <w:rPr>
          <w:rFonts w:ascii="Times New Roman" w:hAnsi="Times New Roman" w:cs="Times New Roman"/>
        </w:rPr>
        <w:t xml:space="preserve"> </w:t>
      </w:r>
      <w:r w:rsidRPr="00487FDF" w:rsidR="00222D6D">
        <w:rPr>
          <w:rFonts w:ascii="Times New Roman" w:eastAsia="Times New Roman" w:hAnsi="Times New Roman" w:cs="Times New Roman"/>
          <w:b/>
          <w:bCs/>
        </w:rPr>
        <w:t>nenorobežot</w:t>
      </w:r>
      <w:r w:rsidR="00222D6D">
        <w:rPr>
          <w:rFonts w:ascii="Times New Roman" w:eastAsia="Times New Roman" w:hAnsi="Times New Roman" w:cs="Times New Roman"/>
          <w:b/>
          <w:bCs/>
        </w:rPr>
        <w:t>a</w:t>
      </w:r>
      <w:r w:rsidRPr="00487FDF" w:rsidR="00222D6D">
        <w:rPr>
          <w:rFonts w:ascii="Times New Roman" w:eastAsia="Times New Roman" w:hAnsi="Times New Roman" w:cs="Times New Roman"/>
          <w:b/>
          <w:bCs/>
        </w:rPr>
        <w:t xml:space="preserve"> </w:t>
      </w:r>
      <w:r w:rsidR="00222D6D">
        <w:rPr>
          <w:rFonts w:ascii="Times New Roman" w:eastAsia="Times New Roman" w:hAnsi="Times New Roman" w:cs="Times New Roman"/>
          <w:b/>
          <w:bCs/>
        </w:rPr>
        <w:t xml:space="preserve">kafijas automāta tirdzniecības vieta </w:t>
      </w:r>
      <w:r w:rsidRPr="00487FDF" w:rsidR="00222D6D">
        <w:rPr>
          <w:rFonts w:ascii="Times New Roman" w:hAnsi="Times New Roman" w:cs="Times New Roman"/>
          <w:b/>
        </w:rPr>
        <w:t>ne lielāk</w:t>
      </w:r>
      <w:r w:rsidR="00222D6D">
        <w:rPr>
          <w:rFonts w:ascii="Times New Roman" w:hAnsi="Times New Roman" w:cs="Times New Roman"/>
          <w:b/>
        </w:rPr>
        <w:t>a</w:t>
      </w:r>
      <w:r w:rsidRPr="00487FDF" w:rsidR="00222D6D">
        <w:rPr>
          <w:rFonts w:ascii="Times New Roman" w:hAnsi="Times New Roman" w:cs="Times New Roman"/>
          <w:b/>
        </w:rPr>
        <w:t xml:space="preserve"> par 3 m</w:t>
      </w:r>
      <w:r w:rsidRPr="00487FDF" w:rsidR="00222D6D">
        <w:rPr>
          <w:rFonts w:ascii="Times New Roman" w:hAnsi="Times New Roman" w:cs="Times New Roman"/>
          <w:b/>
          <w:vertAlign w:val="superscript"/>
        </w:rPr>
        <w:t>2</w:t>
      </w:r>
      <w:r w:rsidR="00222D6D">
        <w:rPr>
          <w:rFonts w:ascii="Times New Roman" w:eastAsia="Times New Roman" w:hAnsi="Times New Roman" w:cs="Times New Roman"/>
          <w:b/>
          <w:bCs/>
        </w:rPr>
        <w:t>, kas atrodas</w:t>
      </w:r>
      <w:r w:rsidRPr="00487FDF" w:rsidR="00222D6D">
        <w:rPr>
          <w:rFonts w:ascii="Times New Roman" w:hAnsi="Times New Roman" w:cs="Times New Roman"/>
          <w:b/>
        </w:rPr>
        <w:t xml:space="preserve"> </w:t>
      </w:r>
      <w:r w:rsidR="00D66598">
        <w:rPr>
          <w:rFonts w:ascii="Times New Roman" w:hAnsi="Times New Roman" w:cs="Times New Roman"/>
          <w:b/>
        </w:rPr>
        <w:t>Lielplatones pamatskolā atbalsta centrā, Lielplatones</w:t>
      </w:r>
      <w:r w:rsidRPr="00915ADA" w:rsidR="00222D6D">
        <w:rPr>
          <w:rFonts w:ascii="Times New Roman" w:hAnsi="Times New Roman" w:cs="Times New Roman"/>
          <w:b/>
        </w:rPr>
        <w:t xml:space="preserve"> pagastā, Jelgavas novadā</w:t>
      </w:r>
      <w:r w:rsidR="000E4F0C">
        <w:rPr>
          <w:rFonts w:ascii="Times New Roman" w:hAnsi="Times New Roman" w:cs="Times New Roman"/>
          <w:b/>
        </w:rPr>
        <w:t xml:space="preserve"> </w:t>
      </w:r>
      <w:r w:rsidRPr="008C4F9A" w:rsidR="000E4F0C">
        <w:rPr>
          <w:rFonts w:ascii="Times New Roman" w:hAnsi="Times New Roman" w:cs="Times New Roman"/>
          <w:b/>
        </w:rPr>
        <w:t xml:space="preserve">( </w:t>
      </w:r>
      <w:r w:rsidRPr="008C4F9A" w:rsidR="000E4F0C">
        <w:rPr>
          <w:rFonts w:ascii="Times New Roman" w:hAnsi="Times New Roman" w:cs="Times New Roman"/>
          <w:b/>
          <w:bCs/>
        </w:rPr>
        <w:t xml:space="preserve">ēkā ar kadastra apzīmējumu </w:t>
      </w:r>
      <w:r w:rsidRPr="00D66598" w:rsidR="00D66598">
        <w:rPr>
          <w:rFonts w:ascii="Times New Roman" w:hAnsi="Times New Roman" w:cs="Times New Roman"/>
          <w:b/>
          <w:bCs/>
        </w:rPr>
        <w:t>54600030017001</w:t>
      </w:r>
      <w:r w:rsidRPr="008C4F9A" w:rsidR="000E4F0C">
        <w:rPr>
          <w:rFonts w:ascii="Times New Roman" w:hAnsi="Times New Roman" w:cs="Times New Roman"/>
          <w:b/>
        </w:rPr>
        <w:t>)</w:t>
      </w:r>
      <w:r w:rsidR="000E4F0C">
        <w:rPr>
          <w:rFonts w:ascii="Times New Roman" w:hAnsi="Times New Roman" w:cs="Times New Roman"/>
          <w:b/>
        </w:rPr>
        <w:t>,</w:t>
      </w:r>
      <w:r w:rsidR="00222D6D">
        <w:rPr>
          <w:rFonts w:ascii="Times New Roman" w:hAnsi="Times New Roman" w:cs="Times New Roman"/>
          <w:b/>
        </w:rPr>
        <w:t xml:space="preserve"> </w:t>
      </w:r>
      <w:r w:rsidRPr="00487FDF" w:rsidR="00222D6D">
        <w:rPr>
          <w:rFonts w:ascii="Times New Roman" w:eastAsia="Times New Roman" w:hAnsi="Times New Roman" w:cs="Times New Roman"/>
          <w:b/>
          <w:bCs/>
        </w:rPr>
        <w:t>viena</w:t>
      </w:r>
      <w:r w:rsidRPr="00487FDF" w:rsidR="00222D6D">
        <w:rPr>
          <w:rFonts w:ascii="Times New Roman" w:eastAsia="Times New Roman" w:hAnsi="Times New Roman" w:cs="Times New Roman"/>
        </w:rPr>
        <w:t xml:space="preserve"> </w:t>
      </w:r>
      <w:r w:rsidRPr="00487FDF" w:rsidR="00222D6D">
        <w:rPr>
          <w:rFonts w:ascii="Times New Roman" w:hAnsi="Times New Roman" w:cs="Times New Roman"/>
          <w:b/>
        </w:rPr>
        <w:t>kafijas automāta izvietošanai un apkalpošanai</w:t>
      </w:r>
      <w:r w:rsidRPr="00487FDF">
        <w:rPr>
          <w:rFonts w:ascii="Times New Roman" w:hAnsi="Times New Roman" w:cs="Times New Roman"/>
        </w:rPr>
        <w:t>.</w:t>
      </w:r>
    </w:p>
    <w:p w:rsidR="008A2CD0" w:rsidRPr="00487FDF" w:rsidP="00222D6D" w14:paraId="42F7E02F" w14:textId="4883612A">
      <w:pPr>
        <w:jc w:val="both"/>
        <w:rPr>
          <w:rFonts w:ascii="Times New Roman" w:hAnsi="Times New Roman" w:cs="Times New Roman"/>
        </w:rPr>
      </w:pPr>
      <w:r w:rsidRPr="00487FDF">
        <w:rPr>
          <w:rFonts w:ascii="Times New Roman" w:hAnsi="Times New Roman" w:cs="Times New Roman"/>
        </w:rPr>
        <w:t>2.</w:t>
      </w:r>
      <w:r w:rsidRPr="00487FDF">
        <w:rPr>
          <w:rFonts w:ascii="Times New Roman" w:hAnsi="Times New Roman" w:cs="Times New Roman"/>
          <w:b/>
          <w:bCs/>
        </w:rPr>
        <w:t xml:space="preserve"> </w:t>
      </w:r>
      <w:r w:rsidRPr="00487FDF">
        <w:rPr>
          <w:rFonts w:ascii="Times New Roman" w:hAnsi="Times New Roman" w:cs="Times New Roman"/>
        </w:rPr>
        <w:t xml:space="preserve">Jelgavas novada pašvaldība nodeva, bet </w:t>
      </w:r>
      <w:r w:rsidRPr="00487FDF" w:rsidR="00263CBD">
        <w:rPr>
          <w:rFonts w:ascii="Times New Roman" w:hAnsi="Times New Roman" w:cs="Times New Roman"/>
        </w:rPr>
        <w:t xml:space="preserve"> </w:t>
      </w:r>
      <w:r w:rsidRPr="00487FDF" w:rsidR="00263CBD">
        <w:rPr>
          <w:rFonts w:ascii="Times New Roman" w:hAnsi="Times New Roman" w:cs="Times New Roman"/>
          <w:u w:val="single"/>
        </w:rPr>
        <w:t xml:space="preserve">                    </w:t>
      </w:r>
      <w:r w:rsidRPr="00487FDF" w:rsidR="00263CBD">
        <w:rPr>
          <w:rFonts w:ascii="Times New Roman" w:hAnsi="Times New Roman" w:cs="Times New Roman"/>
          <w:bCs/>
        </w:rPr>
        <w:t xml:space="preserve">, </w:t>
      </w:r>
      <w:r w:rsidRPr="00487FDF" w:rsidR="00263CBD">
        <w:rPr>
          <w:rFonts w:ascii="Times New Roman" w:hAnsi="Times New Roman" w:cs="Times New Roman"/>
        </w:rPr>
        <w:t>personas kods/reģistrācijas Nr.</w:t>
      </w:r>
      <w:r w:rsidRPr="00487FDF" w:rsidR="00D1324C">
        <w:rPr>
          <w:rFonts w:ascii="Times New Roman" w:hAnsi="Times New Roman" w:cs="Times New Roman"/>
        </w:rPr>
        <w:t xml:space="preserve">           </w:t>
      </w:r>
      <w:r w:rsidRPr="00487FDF" w:rsidR="00263CBD">
        <w:rPr>
          <w:rFonts w:ascii="Times New Roman" w:hAnsi="Times New Roman" w:cs="Times New Roman"/>
        </w:rPr>
        <w:t>, deklarētā dzīvesvietas/</w:t>
      </w:r>
      <w:r w:rsidRPr="00487FDF" w:rsidR="00B905B1">
        <w:rPr>
          <w:rFonts w:ascii="Times New Roman" w:hAnsi="Times New Roman" w:cs="Times New Roman"/>
        </w:rPr>
        <w:t xml:space="preserve"> </w:t>
      </w:r>
      <w:r w:rsidRPr="00487FDF" w:rsidR="00263CBD">
        <w:rPr>
          <w:rFonts w:ascii="Times New Roman" w:hAnsi="Times New Roman" w:cs="Times New Roman"/>
        </w:rPr>
        <w:t xml:space="preserve">juridiskā adrese: </w:t>
      </w:r>
      <w:r w:rsidRPr="00487FDF" w:rsidR="00263CBD">
        <w:rPr>
          <w:rFonts w:ascii="Times New Roman" w:hAnsi="Times New Roman" w:cs="Times New Roman"/>
          <w:u w:val="single"/>
        </w:rPr>
        <w:t xml:space="preserve">                    </w:t>
      </w:r>
      <w:r w:rsidRPr="00487FDF" w:rsidR="00263CBD">
        <w:rPr>
          <w:rFonts w:ascii="Times New Roman" w:hAnsi="Times New Roman" w:cs="Times New Roman"/>
        </w:rPr>
        <w:t xml:space="preserve">, </w:t>
      </w:r>
      <w:r w:rsidRPr="00487FDF">
        <w:rPr>
          <w:rFonts w:ascii="Times New Roman" w:hAnsi="Times New Roman" w:cs="Times New Roman"/>
          <w:bCs/>
        </w:rPr>
        <w:t xml:space="preserve"> </w:t>
      </w:r>
      <w:r w:rsidRPr="00487FDF">
        <w:rPr>
          <w:rFonts w:ascii="Times New Roman" w:hAnsi="Times New Roman" w:cs="Times New Roman"/>
        </w:rPr>
        <w:t xml:space="preserve">pieņēma </w:t>
      </w:r>
      <w:r w:rsidRPr="00487FDF" w:rsidR="00386E4B">
        <w:rPr>
          <w:rFonts w:ascii="Times New Roman" w:hAnsi="Times New Roman" w:cs="Times New Roman"/>
        </w:rPr>
        <w:t>Nomas objekt</w:t>
      </w:r>
      <w:r w:rsidR="00FC7E50">
        <w:rPr>
          <w:rFonts w:ascii="Times New Roman" w:hAnsi="Times New Roman" w:cs="Times New Roman"/>
        </w:rPr>
        <w:t>u</w:t>
      </w:r>
      <w:r w:rsidRPr="00487FDF">
        <w:rPr>
          <w:rFonts w:ascii="Times New Roman" w:hAnsi="Times New Roman" w:cs="Times New Roman"/>
        </w:rPr>
        <w:t xml:space="preserve"> uz šādiem noteikumiem:</w:t>
      </w:r>
    </w:p>
    <w:p w:rsidR="008A2CD0" w:rsidRPr="00487FDF" w:rsidP="00D808E6" w14:paraId="3A603448" w14:textId="534FB3F2">
      <w:pPr>
        <w:jc w:val="both"/>
        <w:rPr>
          <w:rFonts w:ascii="Times New Roman" w:hAnsi="Times New Roman" w:cs="Times New Roman"/>
        </w:rPr>
      </w:pPr>
      <w:r w:rsidRPr="00487FDF">
        <w:rPr>
          <w:rFonts w:ascii="Times New Roman" w:hAnsi="Times New Roman" w:cs="Times New Roman"/>
        </w:rPr>
        <w:t>2.1. Nodošanas datums: 20</w:t>
      </w:r>
      <w:r w:rsidRPr="00487FDF" w:rsidR="009D52CB">
        <w:rPr>
          <w:rFonts w:ascii="Times New Roman" w:hAnsi="Times New Roman" w:cs="Times New Roman"/>
        </w:rPr>
        <w:t>2</w:t>
      </w:r>
      <w:r w:rsidR="009D326F">
        <w:rPr>
          <w:rFonts w:ascii="Times New Roman" w:hAnsi="Times New Roman" w:cs="Times New Roman"/>
        </w:rPr>
        <w:t>5</w:t>
      </w:r>
      <w:r w:rsidRPr="00487FDF">
        <w:rPr>
          <w:rFonts w:ascii="Times New Roman" w:hAnsi="Times New Roman" w:cs="Times New Roman"/>
        </w:rPr>
        <w:t>.gada</w:t>
      </w:r>
      <w:r w:rsidRPr="00487FDF" w:rsidR="009D52CB">
        <w:rPr>
          <w:rFonts w:ascii="Times New Roman" w:hAnsi="Times New Roman" w:cs="Times New Roman"/>
          <w:u w:val="single"/>
        </w:rPr>
        <w:t xml:space="preserve">                   .</w:t>
      </w:r>
    </w:p>
    <w:p w:rsidR="008A2CD0" w:rsidRPr="00487FDF" w:rsidP="00D808E6" w14:paraId="17C27365" w14:textId="77777777">
      <w:pPr>
        <w:jc w:val="both"/>
        <w:rPr>
          <w:rFonts w:ascii="Times New Roman" w:hAnsi="Times New Roman" w:cs="Times New Roman"/>
        </w:rPr>
      </w:pPr>
      <w:r w:rsidRPr="00487FDF">
        <w:rPr>
          <w:rFonts w:ascii="Times New Roman" w:hAnsi="Times New Roman" w:cs="Times New Roman"/>
        </w:rPr>
        <w:t>2.2. Telpu stāvoklis telpu nodošanas brīdī ir labs.</w:t>
      </w:r>
    </w:p>
    <w:p w:rsidR="001114AD" w:rsidRPr="00487FDF" w:rsidP="00222D6D" w14:paraId="37FE5165" w14:textId="1D3EBDC6">
      <w:pPr>
        <w:jc w:val="both"/>
        <w:rPr>
          <w:rFonts w:ascii="Times New Roman" w:hAnsi="Times New Roman" w:cs="Times New Roman"/>
        </w:rPr>
      </w:pPr>
      <w:r w:rsidRPr="00487FDF">
        <w:rPr>
          <w:rFonts w:ascii="Times New Roman" w:hAnsi="Times New Roman" w:cs="Times New Roman"/>
        </w:rPr>
        <w:t xml:space="preserve">2.3. </w:t>
      </w:r>
      <w:r w:rsidRPr="00487FDF" w:rsidR="00386E4B">
        <w:rPr>
          <w:rFonts w:ascii="Times New Roman" w:hAnsi="Times New Roman" w:cs="Times New Roman"/>
        </w:rPr>
        <w:t>Nomas objekts</w:t>
      </w:r>
      <w:r w:rsidRPr="00487FDF">
        <w:rPr>
          <w:rFonts w:ascii="Times New Roman" w:hAnsi="Times New Roman" w:cs="Times New Roman"/>
        </w:rPr>
        <w:t xml:space="preserve"> ir nodrošināta</w:t>
      </w:r>
      <w:r w:rsidRPr="00487FDF" w:rsidR="000C7AC8">
        <w:rPr>
          <w:rFonts w:ascii="Times New Roman" w:hAnsi="Times New Roman" w:cs="Times New Roman"/>
        </w:rPr>
        <w:t>s</w:t>
      </w:r>
      <w:r w:rsidRPr="00487FDF">
        <w:rPr>
          <w:rFonts w:ascii="Times New Roman" w:hAnsi="Times New Roman" w:cs="Times New Roman"/>
        </w:rPr>
        <w:t xml:space="preserve"> ar</w:t>
      </w:r>
      <w:r w:rsidR="00222D6D">
        <w:rPr>
          <w:rFonts w:ascii="Times New Roman" w:hAnsi="Times New Roman" w:cs="Times New Roman"/>
        </w:rPr>
        <w:t xml:space="preserve"> </w:t>
      </w:r>
      <w:r w:rsidRPr="00487FDF" w:rsidR="000C7AC8">
        <w:rPr>
          <w:rFonts w:ascii="Times New Roman" w:hAnsi="Times New Roman" w:cs="Times New Roman"/>
        </w:rPr>
        <w:t>elektroapgādi.</w:t>
      </w:r>
    </w:p>
    <w:p w:rsidR="008A2CD0" w:rsidRPr="00487FDF" w:rsidP="00D808E6" w14:paraId="20CB40CF" w14:textId="78A498BA">
      <w:pPr>
        <w:jc w:val="both"/>
        <w:rPr>
          <w:rFonts w:ascii="Times New Roman" w:hAnsi="Times New Roman" w:cs="Times New Roman"/>
        </w:rPr>
      </w:pPr>
      <w:r w:rsidRPr="00487FDF">
        <w:rPr>
          <w:rFonts w:ascii="Times New Roman" w:hAnsi="Times New Roman" w:cs="Times New Roman"/>
        </w:rPr>
        <w:t xml:space="preserve">3. Šis akts satur pilnīgu </w:t>
      </w:r>
      <w:r w:rsidR="00222D6D">
        <w:rPr>
          <w:rFonts w:ascii="Times New Roman" w:hAnsi="Times New Roman" w:cs="Times New Roman"/>
        </w:rPr>
        <w:t>P</w:t>
      </w:r>
      <w:r w:rsidRPr="00487FDF">
        <w:rPr>
          <w:rFonts w:ascii="Times New Roman" w:hAnsi="Times New Roman" w:cs="Times New Roman"/>
        </w:rPr>
        <w:t xml:space="preserve">ušu vienošanos, </w:t>
      </w:r>
      <w:r w:rsidR="00222D6D">
        <w:rPr>
          <w:rFonts w:ascii="Times New Roman" w:hAnsi="Times New Roman" w:cs="Times New Roman"/>
        </w:rPr>
        <w:t>P</w:t>
      </w:r>
      <w:r w:rsidRPr="00487FDF">
        <w:rPr>
          <w:rFonts w:ascii="Times New Roman" w:hAnsi="Times New Roman" w:cs="Times New Roman"/>
        </w:rPr>
        <w:t>uses to ir izlasījušas un piekrīt visiem tā punktiem, un to ar savu parakstu apstiprina.</w:t>
      </w:r>
    </w:p>
    <w:p w:rsidR="008A2CD0" w:rsidRPr="00487FDF" w:rsidP="00D808E6" w14:paraId="308215AC" w14:textId="77777777">
      <w:pPr>
        <w:jc w:val="both"/>
        <w:rPr>
          <w:rFonts w:ascii="Times New Roman" w:hAnsi="Times New Roman" w:cs="Times New Roman"/>
        </w:rPr>
      </w:pPr>
      <w:r w:rsidRPr="00487FDF">
        <w:rPr>
          <w:rFonts w:ascii="Times New Roman" w:hAnsi="Times New Roman" w:cs="Times New Roman"/>
        </w:rPr>
        <w:t>4. Šis akts ir Pušu savstarpējo norēķinu pamats.</w:t>
      </w:r>
    </w:p>
    <w:p w:rsidR="008A2CD0" w:rsidRPr="00487FDF" w:rsidP="00D808E6" w14:paraId="09864479" w14:textId="77777777">
      <w:pPr>
        <w:jc w:val="both"/>
        <w:rPr>
          <w:rFonts w:ascii="Times New Roman" w:hAnsi="Times New Roman" w:cs="Times New Roman"/>
        </w:rPr>
      </w:pPr>
      <w:r w:rsidRPr="00487FDF">
        <w:rPr>
          <w:rFonts w:ascii="Times New Roman" w:hAnsi="Times New Roman" w:cs="Times New Roman"/>
        </w:rPr>
        <w:t xml:space="preserve">5. Šis akts ir sastādīts divos eksemplāros ar vienādu juridisko spēku, no kuriem viens tiek izsniegts Iznomātājam, otrs – Nomniekam. </w:t>
      </w:r>
    </w:p>
    <w:tbl>
      <w:tblPr>
        <w:tblStyle w:val="TableGrid"/>
        <w:tblpPr w:leftFromText="180" w:rightFromText="180" w:vertAnchor="text" w:horzAnchor="margin" w:tblpY="12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819"/>
      </w:tblGrid>
      <w:tr w14:paraId="070B135F" w14:textId="77777777" w:rsidTr="00FC7E50">
        <w:tblPrEx>
          <w:tblW w:w="9214" w:type="dxa"/>
          <w:tblLook w:val="04A0"/>
        </w:tblPrEx>
        <w:tc>
          <w:tcPr>
            <w:tcW w:w="4395" w:type="dxa"/>
          </w:tcPr>
          <w:p w:rsidR="0097669B" w:rsidRPr="00487FDF" w:rsidP="0097669B" w14:paraId="3A9BB1D0" w14:textId="77777777">
            <w:pPr>
              <w:jc w:val="both"/>
              <w:rPr>
                <w:rFonts w:ascii="Times New Roman" w:hAnsi="Times New Roman" w:cs="Times New Roman"/>
                <w:b/>
                <w:bCs/>
              </w:rPr>
            </w:pPr>
            <w:r w:rsidRPr="00487FDF">
              <w:rPr>
                <w:rFonts w:ascii="Times New Roman" w:hAnsi="Times New Roman" w:cs="Times New Roman"/>
                <w:b/>
                <w:bCs/>
              </w:rPr>
              <w:t xml:space="preserve">Iznomātājs </w:t>
            </w:r>
          </w:p>
        </w:tc>
        <w:tc>
          <w:tcPr>
            <w:tcW w:w="4819" w:type="dxa"/>
          </w:tcPr>
          <w:p w:rsidR="0097669B" w:rsidRPr="00487FDF" w:rsidP="0097669B" w14:paraId="02014D9C" w14:textId="77777777">
            <w:pPr>
              <w:jc w:val="both"/>
              <w:rPr>
                <w:rFonts w:ascii="Times New Roman" w:hAnsi="Times New Roman" w:cs="Times New Roman"/>
                <w:b/>
                <w:bCs/>
              </w:rPr>
            </w:pPr>
            <w:r w:rsidRPr="00487FDF">
              <w:rPr>
                <w:rFonts w:ascii="Times New Roman" w:hAnsi="Times New Roman" w:cs="Times New Roman"/>
                <w:b/>
                <w:bCs/>
              </w:rPr>
              <w:t>Nomnieks</w:t>
            </w:r>
          </w:p>
        </w:tc>
      </w:tr>
      <w:tr w14:paraId="5002692D" w14:textId="77777777" w:rsidTr="00FC7E50">
        <w:tblPrEx>
          <w:tblW w:w="9214" w:type="dxa"/>
          <w:tblLook w:val="04A0"/>
        </w:tblPrEx>
        <w:tc>
          <w:tcPr>
            <w:tcW w:w="4395" w:type="dxa"/>
          </w:tcPr>
          <w:p w:rsidR="0097669B" w:rsidRPr="00487FDF" w:rsidP="0097669B" w14:paraId="4EF2D1BF" w14:textId="77777777">
            <w:pPr>
              <w:jc w:val="both"/>
              <w:rPr>
                <w:rFonts w:ascii="Times New Roman" w:hAnsi="Times New Roman" w:cs="Times New Roman"/>
                <w:b/>
                <w:bCs/>
              </w:rPr>
            </w:pPr>
            <w:r w:rsidRPr="00487FDF">
              <w:rPr>
                <w:rFonts w:ascii="Times New Roman" w:hAnsi="Times New Roman" w:cs="Times New Roman"/>
                <w:b/>
                <w:bCs/>
              </w:rPr>
              <w:t>Jelgavas novada pašvaldība</w:t>
            </w:r>
          </w:p>
          <w:p w:rsidR="0097669B" w:rsidRPr="00487FDF" w:rsidP="0097669B" w14:paraId="546559A1" w14:textId="77777777">
            <w:pPr>
              <w:jc w:val="both"/>
              <w:rPr>
                <w:rFonts w:ascii="Times New Roman" w:hAnsi="Times New Roman" w:cs="Times New Roman"/>
              </w:rPr>
            </w:pPr>
            <w:r w:rsidRPr="00487FDF">
              <w:rPr>
                <w:rFonts w:ascii="Times New Roman" w:hAnsi="Times New Roman" w:cs="Times New Roman"/>
              </w:rPr>
              <w:t xml:space="preserve">Reģistrācijas numurs 9009118031, </w:t>
            </w:r>
          </w:p>
          <w:p w:rsidR="0097669B" w:rsidRPr="00487FDF" w:rsidP="0097669B" w14:paraId="4F2C4A75" w14:textId="77777777">
            <w:pPr>
              <w:jc w:val="both"/>
              <w:rPr>
                <w:rFonts w:ascii="Times New Roman" w:hAnsi="Times New Roman" w:cs="Times New Roman"/>
              </w:rPr>
            </w:pPr>
            <w:r w:rsidRPr="00487FDF">
              <w:rPr>
                <w:rFonts w:ascii="Times New Roman" w:hAnsi="Times New Roman" w:cs="Times New Roman"/>
              </w:rPr>
              <w:t xml:space="preserve">Juridiskā adrese: Pasta iela 37, Jelgava, </w:t>
            </w:r>
          </w:p>
          <w:p w:rsidR="0097669B" w:rsidRPr="00487FDF" w:rsidP="0097669B" w14:paraId="71314397" w14:textId="77777777">
            <w:pPr>
              <w:jc w:val="both"/>
              <w:rPr>
                <w:rFonts w:ascii="Times New Roman" w:hAnsi="Times New Roman" w:cs="Times New Roman"/>
              </w:rPr>
            </w:pPr>
            <w:r w:rsidRPr="00487FDF">
              <w:rPr>
                <w:rFonts w:ascii="Times New Roman" w:hAnsi="Times New Roman" w:cs="Times New Roman"/>
              </w:rPr>
              <w:t>LV-3001</w:t>
            </w:r>
          </w:p>
          <w:p w:rsidR="0097669B" w:rsidRPr="00487FDF" w:rsidP="0097669B" w14:paraId="09FAF6F0" w14:textId="77777777">
            <w:pPr>
              <w:rPr>
                <w:rFonts w:ascii="Times New Roman" w:hAnsi="Times New Roman" w:cs="Times New Roman"/>
              </w:rPr>
            </w:pPr>
            <w:r w:rsidRPr="00487FDF">
              <w:rPr>
                <w:rFonts w:ascii="Times New Roman" w:hAnsi="Times New Roman" w:cs="Times New Roman"/>
              </w:rPr>
              <w:t>A/S Swedbank</w:t>
            </w:r>
          </w:p>
          <w:p w:rsidR="0097669B" w:rsidRPr="00487FDF" w:rsidP="0097669B" w14:paraId="7BE00B0F" w14:textId="77777777">
            <w:pPr>
              <w:rPr>
                <w:rFonts w:ascii="Times New Roman" w:hAnsi="Times New Roman" w:cs="Times New Roman"/>
              </w:rPr>
            </w:pPr>
            <w:r w:rsidRPr="00487FDF">
              <w:rPr>
                <w:rFonts w:ascii="Times New Roman" w:hAnsi="Times New Roman" w:cs="Times New Roman"/>
              </w:rPr>
              <w:t xml:space="preserve">Konts </w:t>
            </w:r>
            <w:r w:rsidRPr="00487FDF">
              <w:rPr>
                <w:rFonts w:ascii="Times New Roman" w:eastAsia="Times New Roman" w:hAnsi="Times New Roman" w:cs="Times New Roman"/>
              </w:rPr>
              <w:t>LV07HABA0551025900443</w:t>
            </w:r>
          </w:p>
          <w:p w:rsidR="0097669B" w:rsidRPr="00487FDF" w:rsidP="0097669B" w14:paraId="5D152F4A" w14:textId="77777777">
            <w:pPr>
              <w:rPr>
                <w:rFonts w:ascii="Times New Roman" w:hAnsi="Times New Roman" w:cs="Times New Roman"/>
              </w:rPr>
            </w:pPr>
            <w:r w:rsidRPr="00487FDF">
              <w:rPr>
                <w:rFonts w:ascii="Times New Roman" w:hAnsi="Times New Roman" w:cs="Times New Roman"/>
              </w:rPr>
              <w:t>Kods HABALV22</w:t>
            </w:r>
          </w:p>
          <w:p w:rsidR="0097669B" w:rsidRPr="00487FDF" w:rsidP="0097669B" w14:paraId="10C41901" w14:textId="77777777"/>
          <w:p w:rsidR="0097669B" w:rsidRPr="00487FDF" w:rsidP="0097669B" w14:paraId="709F8713" w14:textId="77777777">
            <w:pPr>
              <w:jc w:val="both"/>
              <w:rPr>
                <w:rFonts w:ascii="Times New Roman" w:hAnsi="Times New Roman" w:cs="Times New Roman"/>
              </w:rPr>
            </w:pPr>
          </w:p>
          <w:p w:rsidR="0097669B" w:rsidRPr="00487FDF" w:rsidP="0097669B" w14:paraId="330DCFCD" w14:textId="77777777">
            <w:pPr>
              <w:jc w:val="both"/>
              <w:rPr>
                <w:rFonts w:ascii="Times New Roman" w:hAnsi="Times New Roman" w:cs="Times New Roman"/>
              </w:rPr>
            </w:pPr>
          </w:p>
          <w:p w:rsidR="0097669B" w:rsidRPr="00487FDF" w:rsidP="0097669B" w14:paraId="33E9B487" w14:textId="77777777">
            <w:pPr>
              <w:jc w:val="both"/>
              <w:rPr>
                <w:rFonts w:ascii="Times New Roman" w:hAnsi="Times New Roman" w:cs="Times New Roman"/>
              </w:rPr>
            </w:pPr>
            <w:r w:rsidRPr="00487FDF">
              <w:rPr>
                <w:rFonts w:ascii="Times New Roman" w:hAnsi="Times New Roman" w:cs="Times New Roman"/>
              </w:rPr>
              <w:t>______________________________</w:t>
            </w:r>
          </w:p>
          <w:p w:rsidR="0097669B" w:rsidRPr="00487FDF" w:rsidP="00222D6D" w14:paraId="781FE12D" w14:textId="5D840497">
            <w:pPr>
              <w:jc w:val="both"/>
              <w:rPr>
                <w:rFonts w:ascii="Times New Roman" w:hAnsi="Times New Roman" w:cs="Times New Roman"/>
              </w:rPr>
            </w:pPr>
            <w:r w:rsidRPr="00487FDF">
              <w:rPr>
                <w:rFonts w:ascii="Times New Roman" w:hAnsi="Times New Roman" w:cs="Times New Roman"/>
              </w:rPr>
              <w:t xml:space="preserve">                          </w:t>
            </w:r>
          </w:p>
        </w:tc>
        <w:tc>
          <w:tcPr>
            <w:tcW w:w="4819" w:type="dxa"/>
          </w:tcPr>
          <w:p w:rsidR="0097669B" w:rsidRPr="00487FDF" w:rsidP="0097669B" w14:paraId="7A0E68BD" w14:textId="77777777">
            <w:pPr>
              <w:suppressAutoHyphens/>
              <w:rPr>
                <w:rFonts w:ascii="Times New Roman" w:hAnsi="Times New Roman" w:cs="Times New Roman"/>
                <w:b/>
                <w:bCs/>
              </w:rPr>
            </w:pPr>
            <w:r w:rsidRPr="00487FDF">
              <w:rPr>
                <w:rFonts w:ascii="Times New Roman" w:hAnsi="Times New Roman" w:cs="Times New Roman"/>
                <w:b/>
                <w:bCs/>
              </w:rPr>
              <w:t>Vārds, uzvārds/ juridiskās personas nosaukums</w:t>
            </w:r>
          </w:p>
          <w:p w:rsidR="0097669B" w:rsidRPr="00487FDF" w:rsidP="0097669B" w14:paraId="15D5225C" w14:textId="77777777">
            <w:pPr>
              <w:suppressAutoHyphens/>
              <w:rPr>
                <w:rFonts w:ascii="Times New Roman" w:hAnsi="Times New Roman" w:cs="Times New Roman"/>
              </w:rPr>
            </w:pPr>
            <w:r w:rsidRPr="00487FDF">
              <w:rPr>
                <w:rFonts w:ascii="Times New Roman" w:hAnsi="Times New Roman" w:cs="Times New Roman"/>
              </w:rPr>
              <w:t>personas kods/reģistrācijas Nr.</w:t>
            </w:r>
          </w:p>
          <w:p w:rsidR="0097669B" w:rsidRPr="00487FDF" w:rsidP="0097669B" w14:paraId="2C93D51A" w14:textId="77777777">
            <w:pPr>
              <w:suppressAutoHyphens/>
              <w:rPr>
                <w:rFonts w:ascii="Times New Roman" w:hAnsi="Times New Roman" w:cs="Times New Roman"/>
              </w:rPr>
            </w:pPr>
            <w:r w:rsidRPr="00487FDF">
              <w:rPr>
                <w:rFonts w:ascii="Times New Roman" w:hAnsi="Times New Roman" w:cs="Times New Roman"/>
              </w:rPr>
              <w:t>adrese</w:t>
            </w:r>
          </w:p>
          <w:p w:rsidR="0097669B" w:rsidRPr="00487FDF" w:rsidP="0097669B" w14:paraId="3E630A55" w14:textId="77777777">
            <w:pPr>
              <w:suppressAutoHyphens/>
              <w:rPr>
                <w:rFonts w:ascii="Times New Roman" w:hAnsi="Times New Roman" w:cs="Times New Roman"/>
              </w:rPr>
            </w:pPr>
            <w:r w:rsidRPr="00487FDF">
              <w:rPr>
                <w:rFonts w:ascii="Times New Roman" w:hAnsi="Times New Roman" w:cs="Times New Roman"/>
              </w:rPr>
              <w:t>tel.</w:t>
            </w:r>
          </w:p>
          <w:p w:rsidR="0097669B" w:rsidRPr="00487FDF" w:rsidP="0097669B" w14:paraId="78902815" w14:textId="77777777">
            <w:pPr>
              <w:rPr>
                <w:rFonts w:ascii="Times New Roman" w:hAnsi="Times New Roman" w:cs="Times New Roman"/>
              </w:rPr>
            </w:pPr>
            <w:r w:rsidRPr="00487FDF">
              <w:rPr>
                <w:rFonts w:ascii="Times New Roman" w:hAnsi="Times New Roman" w:cs="Times New Roman"/>
              </w:rPr>
              <w:t>e-pasts:</w:t>
            </w:r>
          </w:p>
          <w:p w:rsidR="0097669B" w:rsidRPr="00487FDF" w:rsidP="0097669B" w14:paraId="4D5E993A" w14:textId="77777777">
            <w:pPr>
              <w:tabs>
                <w:tab w:val="left" w:pos="540"/>
              </w:tabs>
              <w:rPr>
                <w:rFonts w:ascii="Times New Roman" w:hAnsi="Times New Roman" w:cs="Times New Roman"/>
                <w:b/>
              </w:rPr>
            </w:pPr>
          </w:p>
          <w:p w:rsidR="0097669B" w:rsidRPr="00487FDF" w:rsidP="0097669B" w14:paraId="4129199E" w14:textId="77777777">
            <w:pPr>
              <w:rPr>
                <w:rFonts w:ascii="Times New Roman" w:eastAsia="Calibri" w:hAnsi="Times New Roman" w:cs="Times New Roman"/>
              </w:rPr>
            </w:pPr>
          </w:p>
          <w:p w:rsidR="0097669B" w:rsidRPr="00487FDF" w:rsidP="0097669B" w14:paraId="60C88A2E" w14:textId="77777777">
            <w:pPr>
              <w:rPr>
                <w:rFonts w:ascii="Times New Roman" w:eastAsia="Calibri" w:hAnsi="Times New Roman" w:cs="Times New Roman"/>
              </w:rPr>
            </w:pPr>
          </w:p>
          <w:p w:rsidR="0097669B" w:rsidRPr="00487FDF" w:rsidP="0097669B" w14:paraId="0869E101" w14:textId="77777777">
            <w:pPr>
              <w:rPr>
                <w:rFonts w:ascii="Times New Roman" w:eastAsia="Calibri" w:hAnsi="Times New Roman" w:cs="Times New Roman"/>
              </w:rPr>
            </w:pPr>
          </w:p>
          <w:p w:rsidR="0097669B" w:rsidRPr="00487FDF" w:rsidP="0097669B" w14:paraId="60E9921E" w14:textId="77777777">
            <w:pPr>
              <w:rPr>
                <w:rFonts w:ascii="Times New Roman" w:eastAsia="Calibri" w:hAnsi="Times New Roman" w:cs="Times New Roman"/>
              </w:rPr>
            </w:pPr>
            <w:r w:rsidRPr="00487FDF">
              <w:rPr>
                <w:rFonts w:ascii="Times New Roman" w:eastAsia="Calibri" w:hAnsi="Times New Roman" w:cs="Times New Roman"/>
              </w:rPr>
              <w:t>________________________</w:t>
            </w:r>
          </w:p>
          <w:p w:rsidR="0097669B" w:rsidRPr="00487FDF" w:rsidP="0097669B" w14:paraId="7B976FEC" w14:textId="77777777">
            <w:pPr>
              <w:rPr>
                <w:rFonts w:ascii="Times New Roman" w:eastAsia="Calibri" w:hAnsi="Times New Roman" w:cs="Times New Roman"/>
              </w:rPr>
            </w:pPr>
          </w:p>
          <w:p w:rsidR="0097669B" w:rsidRPr="00487FDF" w:rsidP="0097669B" w14:paraId="7BADA791" w14:textId="77777777">
            <w:pPr>
              <w:jc w:val="both"/>
              <w:rPr>
                <w:rFonts w:ascii="Times New Roman" w:hAnsi="Times New Roman" w:cs="Times New Roman"/>
              </w:rPr>
            </w:pPr>
          </w:p>
        </w:tc>
      </w:tr>
    </w:tbl>
    <w:p w:rsidR="002D5CD1" w:rsidRPr="00487FDF" w:rsidP="008A2CD0" w14:paraId="0E415F74" w14:textId="77777777">
      <w:pPr>
        <w:rPr>
          <w:rFonts w:ascii="Times New Roman" w:hAnsi="Times New Roman" w:cs="Times New Roman"/>
        </w:rPr>
      </w:pPr>
    </w:p>
    <w:p w:rsidR="008A2CD0" w:rsidRPr="00487FDF" w:rsidP="008A2CD0" w14:paraId="73F1D9FB" w14:textId="0702B75F">
      <w:pPr>
        <w:rPr>
          <w:rFonts w:ascii="Times New Roman" w:hAnsi="Times New Roman" w:cs="Times New Roman"/>
        </w:rPr>
      </w:pPr>
      <w:r w:rsidRPr="00487FDF">
        <w:rPr>
          <w:rFonts w:ascii="Times New Roman" w:hAnsi="Times New Roman" w:cs="Times New Roman"/>
        </w:rPr>
        <w:t xml:space="preserve">      </w:t>
      </w:r>
    </w:p>
    <w:p w:rsidR="008A2CD0" w:rsidRPr="00487FDF" w:rsidP="008A2CD0" w14:paraId="204477DC" w14:textId="77777777">
      <w:pPr>
        <w:rPr>
          <w:rFonts w:ascii="Times New Roman" w:hAnsi="Times New Roman" w:cs="Times New Roman"/>
        </w:rPr>
      </w:pPr>
      <w:r w:rsidRPr="00487FDF">
        <w:rPr>
          <w:rFonts w:ascii="Times New Roman" w:hAnsi="Times New Roman" w:cs="Times New Roman"/>
        </w:rPr>
        <w:t>Parakstīšanas datums: _____________________</w:t>
      </w:r>
    </w:p>
    <w:p w:rsidR="006E280E" w:rsidRPr="00487FDF" w:rsidP="008A2CD0" w14:paraId="382948CD" w14:textId="77777777">
      <w:pPr>
        <w:tabs>
          <w:tab w:val="left" w:pos="8260"/>
        </w:tabs>
        <w:rPr>
          <w:rFonts w:ascii="Times New Roman" w:hAnsi="Times New Roman" w:cs="Times New Roman"/>
        </w:rPr>
      </w:pPr>
    </w:p>
    <w:p w:rsidR="00E83799" w:rsidRPr="00487FDF" w:rsidP="008A2CD0" w14:paraId="3EABF9F8" w14:textId="0CBE9B3E">
      <w:pPr>
        <w:tabs>
          <w:tab w:val="left" w:pos="8260"/>
        </w:tabs>
        <w:rPr>
          <w:rFonts w:ascii="Times New Roman" w:hAnsi="Times New Roman" w:cs="Times New Roman"/>
        </w:rPr>
      </w:pPr>
      <w:r w:rsidRPr="00487FDF">
        <w:rPr>
          <w:rFonts w:ascii="Times New Roman" w:hAnsi="Times New Roman" w:cs="Times New Roman"/>
        </w:rPr>
        <w:t>Parakstīšanas vieta:</w:t>
      </w:r>
      <w:r w:rsidR="00E06015">
        <w:rPr>
          <w:rFonts w:ascii="Times New Roman" w:hAnsi="Times New Roman" w:cs="Times New Roman"/>
        </w:rPr>
        <w:t xml:space="preserve">                                  </w:t>
      </w:r>
      <w:r w:rsidRPr="00487FDF" w:rsidR="008E394F">
        <w:rPr>
          <w:rFonts w:ascii="Times New Roman" w:hAnsi="Times New Roman" w:cs="Times New Roman"/>
        </w:rPr>
        <w:t>.</w:t>
      </w:r>
      <w:r w:rsidRPr="00487FDF">
        <w:rPr>
          <w:rFonts w:ascii="Times New Roman" w:hAnsi="Times New Roman" w:cs="Times New Roman"/>
        </w:rPr>
        <w:t xml:space="preserve">       </w:t>
      </w:r>
    </w:p>
    <w:sectPr w:rsidSect="00055C4F">
      <w:pgSz w:w="11900" w:h="16840"/>
      <w:pgMar w:top="851" w:right="567" w:bottom="851" w:left="851" w:header="709" w:footer="43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5997045"/>
      <w:docPartObj>
        <w:docPartGallery w:val="Page Numbers (Bottom of Page)"/>
        <w:docPartUnique/>
      </w:docPartObj>
    </w:sdtPr>
    <w:sdtEndPr>
      <w:rPr>
        <w:rFonts w:ascii="Times New Roman" w:hAnsi="Times New Roman" w:cs="Times New Roman"/>
        <w:noProof/>
      </w:rPr>
    </w:sdtEndPr>
    <w:sdtContent>
      <w:p w:rsidR="00322144" w:rsidRPr="00CF78B4" w14:paraId="5283B04A" w14:textId="3278B847">
        <w:pPr>
          <w:pStyle w:val="Footer"/>
          <w:jc w:val="right"/>
          <w:rPr>
            <w:rFonts w:ascii="Times New Roman" w:hAnsi="Times New Roman" w:cs="Times New Roman"/>
          </w:rPr>
        </w:pPr>
        <w:r w:rsidRPr="00CF78B4">
          <w:rPr>
            <w:rFonts w:ascii="Times New Roman" w:hAnsi="Times New Roman" w:cs="Times New Roman"/>
          </w:rPr>
          <w:fldChar w:fldCharType="begin"/>
        </w:r>
        <w:r w:rsidRPr="00CF78B4">
          <w:rPr>
            <w:rFonts w:ascii="Times New Roman" w:hAnsi="Times New Roman" w:cs="Times New Roman"/>
          </w:rPr>
          <w:instrText xml:space="preserve"> PAGE   \* MERGEFORMAT </w:instrText>
        </w:r>
        <w:r w:rsidRPr="00CF78B4">
          <w:rPr>
            <w:rFonts w:ascii="Times New Roman" w:hAnsi="Times New Roman" w:cs="Times New Roman"/>
          </w:rPr>
          <w:fldChar w:fldCharType="separate"/>
        </w:r>
        <w:r w:rsidR="001726A9">
          <w:rPr>
            <w:rFonts w:ascii="Times New Roman" w:hAnsi="Times New Roman" w:cs="Times New Roman"/>
            <w:noProof/>
          </w:rPr>
          <w:t>6</w:t>
        </w:r>
        <w:r w:rsidRPr="00CF78B4">
          <w:rPr>
            <w:rFonts w:ascii="Times New Roman" w:hAnsi="Times New Roman" w:cs="Times New Roman"/>
            <w:noProof/>
          </w:rPr>
          <w:fldChar w:fldCharType="end"/>
        </w:r>
      </w:p>
    </w:sdtContent>
  </w:sdt>
  <w:p w:rsidR="00322144" w14:paraId="17DAC2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9642637"/>
      <w:docPartObj>
        <w:docPartGallery w:val="Page Numbers (Bottom of Page)"/>
        <w:docPartUnique/>
      </w:docPartObj>
    </w:sdtPr>
    <w:sdtEndPr>
      <w:rPr>
        <w:rFonts w:ascii="Times New Roman" w:hAnsi="Times New Roman" w:cs="Times New Roman"/>
        <w:noProof/>
      </w:rPr>
    </w:sdtEndPr>
    <w:sdtContent>
      <w:p w:rsidR="00CF78B4" w:rsidRPr="00CF78B4" w14:paraId="7A4C843A" w14:textId="311D87C4">
        <w:pPr>
          <w:pStyle w:val="Footer"/>
          <w:jc w:val="right"/>
          <w:rPr>
            <w:rFonts w:ascii="Times New Roman" w:hAnsi="Times New Roman" w:cs="Times New Roman"/>
          </w:rPr>
        </w:pPr>
        <w:r w:rsidRPr="00CF78B4">
          <w:rPr>
            <w:rFonts w:ascii="Times New Roman" w:hAnsi="Times New Roman" w:cs="Times New Roman"/>
          </w:rPr>
          <w:fldChar w:fldCharType="begin"/>
        </w:r>
        <w:r w:rsidRPr="00CF78B4">
          <w:rPr>
            <w:rFonts w:ascii="Times New Roman" w:hAnsi="Times New Roman" w:cs="Times New Roman"/>
          </w:rPr>
          <w:instrText xml:space="preserve"> PAGE   \* MERGEFORMAT </w:instrText>
        </w:r>
        <w:r w:rsidRPr="00CF78B4">
          <w:rPr>
            <w:rFonts w:ascii="Times New Roman" w:hAnsi="Times New Roman" w:cs="Times New Roman"/>
          </w:rPr>
          <w:fldChar w:fldCharType="separate"/>
        </w:r>
        <w:r w:rsidR="001726A9">
          <w:rPr>
            <w:rFonts w:ascii="Times New Roman" w:hAnsi="Times New Roman" w:cs="Times New Roman"/>
            <w:noProof/>
          </w:rPr>
          <w:t>5</w:t>
        </w:r>
        <w:r w:rsidRPr="00CF78B4">
          <w:rPr>
            <w:rFonts w:ascii="Times New Roman" w:hAnsi="Times New Roman" w:cs="Times New Roman"/>
            <w:noProof/>
          </w:rPr>
          <w:fldChar w:fldCharType="end"/>
        </w:r>
      </w:p>
    </w:sdtContent>
  </w:sdt>
  <w:p w:rsidR="002A2F4A" w14:paraId="760BEB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6244549"/>
      <w:docPartObj>
        <w:docPartGallery w:val="Page Numbers (Margins)"/>
        <w:docPartUnique/>
      </w:docPartObj>
    </w:sdtPr>
    <w:sdtContent>
      <w:p w:rsidR="00590BA3" w14:paraId="3A74B804" w14:textId="77777777">
        <w:pPr>
          <w:pStyle w:val="Header"/>
        </w:pPr>
        <w:r>
          <w:rPr>
            <w:noProof/>
            <w:lang w:eastAsia="lv-LV"/>
          </w:rPr>
          <mc:AlternateContent>
            <mc:Choice Requires="wps">
              <w:drawing>
                <wp:anchor distT="0" distB="0" distL="114300" distR="114300" simplePos="0" relativeHeight="251658240"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10540" cy="21831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0BA3" w14:textId="77777777">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2049" style="width:40.2pt;height:171.9pt;margin-top:0;margin-left:0;mso-height-percent:0;mso-height-relative:page;mso-position-horizontal:center;mso-position-horizontal-relative:right-margin-area;mso-position-vertical:bottom;mso-position-vertical-relative:margin;mso-width-percent:0;mso-width-relative:page;mso-wrap-distance-bottom:0;mso-wrap-distance-left:9pt;mso-wrap-distance-right:9pt;mso-wrap-distance-top:0;mso-wrap-style:square;position:absolute;v-text-anchor:middle;visibility:visible;z-index:251659264" o:allowincell="f" filled="f" stroked="f">
                  <v:textbox style="layout-flow:vertical;mso-fit-shape-to-text:t;mso-layout-flow-alt:bottom-to-top">
                    <w:txbxContent>
                      <w:p w:rsidR="00590BA3" w14:paraId="5749D151" w14:textId="77777777">
                        <w:pPr>
                          <w:pStyle w:val="Footer"/>
                          <w:rPr>
                            <w:rFonts w:asciiTheme="majorHAnsi" w:eastAsiaTheme="majorEastAsia" w:hAnsiTheme="majorHAnsi" w:cstheme="majorBidi"/>
                            <w:sz w:val="44"/>
                            <w:szCs w:val="44"/>
                          </w:rPr>
                        </w:pPr>
                      </w:p>
                    </w:txbxContent>
                  </v:textbox>
                  <w10:wrap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4DD53EB"/>
    <w:multiLevelType w:val="multilevel"/>
    <w:tmpl w:val="6DEC880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3546DB"/>
    <w:multiLevelType w:val="multilevel"/>
    <w:tmpl w:val="DB56241C"/>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A30E8D"/>
    <w:multiLevelType w:val="hybridMultilevel"/>
    <w:tmpl w:val="859AE854"/>
    <w:lvl w:ilvl="0">
      <w:start w:val="18"/>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995747"/>
    <w:multiLevelType w:val="hybridMultilevel"/>
    <w:tmpl w:val="3030FE28"/>
    <w:lvl w:ilvl="0">
      <w:start w:val="5"/>
      <w:numFmt w:val="bullet"/>
      <w:lvlText w:val="-"/>
      <w:lvlJc w:val="left"/>
      <w:pPr>
        <w:ind w:left="520" w:hanging="360"/>
      </w:pPr>
      <w:rPr>
        <w:rFonts w:ascii="Calibri" w:hAnsi="Calibri" w:eastAsiaTheme="minorHAnsi" w:cs="Calibri" w:hint="default"/>
      </w:rPr>
    </w:lvl>
    <w:lvl w:ilvl="1" w:tentative="1">
      <w:start w:val="1"/>
      <w:numFmt w:val="bullet"/>
      <w:lvlText w:val="o"/>
      <w:lvlJc w:val="left"/>
      <w:pPr>
        <w:ind w:left="1240" w:hanging="360"/>
      </w:pPr>
      <w:rPr>
        <w:rFonts w:ascii="Courier New" w:hAnsi="Courier New" w:cs="Courier New" w:hint="default"/>
      </w:rPr>
    </w:lvl>
    <w:lvl w:ilvl="2" w:tentative="1">
      <w:start w:val="1"/>
      <w:numFmt w:val="bullet"/>
      <w:lvlText w:val=""/>
      <w:lvlJc w:val="left"/>
      <w:pPr>
        <w:ind w:left="1960" w:hanging="360"/>
      </w:pPr>
      <w:rPr>
        <w:rFonts w:ascii="Wingdings" w:hAnsi="Wingdings" w:hint="default"/>
      </w:rPr>
    </w:lvl>
    <w:lvl w:ilvl="3" w:tentative="1">
      <w:start w:val="1"/>
      <w:numFmt w:val="bullet"/>
      <w:lvlText w:val=""/>
      <w:lvlJc w:val="left"/>
      <w:pPr>
        <w:ind w:left="2680" w:hanging="360"/>
      </w:pPr>
      <w:rPr>
        <w:rFonts w:ascii="Symbol" w:hAnsi="Symbol" w:hint="default"/>
      </w:rPr>
    </w:lvl>
    <w:lvl w:ilvl="4" w:tentative="1">
      <w:start w:val="1"/>
      <w:numFmt w:val="bullet"/>
      <w:lvlText w:val="o"/>
      <w:lvlJc w:val="left"/>
      <w:pPr>
        <w:ind w:left="3400" w:hanging="360"/>
      </w:pPr>
      <w:rPr>
        <w:rFonts w:ascii="Courier New" w:hAnsi="Courier New" w:cs="Courier New" w:hint="default"/>
      </w:rPr>
    </w:lvl>
    <w:lvl w:ilvl="5" w:tentative="1">
      <w:start w:val="1"/>
      <w:numFmt w:val="bullet"/>
      <w:lvlText w:val=""/>
      <w:lvlJc w:val="left"/>
      <w:pPr>
        <w:ind w:left="4120" w:hanging="360"/>
      </w:pPr>
      <w:rPr>
        <w:rFonts w:ascii="Wingdings" w:hAnsi="Wingdings" w:hint="default"/>
      </w:rPr>
    </w:lvl>
    <w:lvl w:ilvl="6" w:tentative="1">
      <w:start w:val="1"/>
      <w:numFmt w:val="bullet"/>
      <w:lvlText w:val=""/>
      <w:lvlJc w:val="left"/>
      <w:pPr>
        <w:ind w:left="4840" w:hanging="360"/>
      </w:pPr>
      <w:rPr>
        <w:rFonts w:ascii="Symbol" w:hAnsi="Symbol" w:hint="default"/>
      </w:rPr>
    </w:lvl>
    <w:lvl w:ilvl="7" w:tentative="1">
      <w:start w:val="1"/>
      <w:numFmt w:val="bullet"/>
      <w:lvlText w:val="o"/>
      <w:lvlJc w:val="left"/>
      <w:pPr>
        <w:ind w:left="5560" w:hanging="360"/>
      </w:pPr>
      <w:rPr>
        <w:rFonts w:ascii="Courier New" w:hAnsi="Courier New" w:cs="Courier New" w:hint="default"/>
      </w:rPr>
    </w:lvl>
    <w:lvl w:ilvl="8" w:tentative="1">
      <w:start w:val="1"/>
      <w:numFmt w:val="bullet"/>
      <w:lvlText w:val=""/>
      <w:lvlJc w:val="left"/>
      <w:pPr>
        <w:ind w:left="6280" w:hanging="360"/>
      </w:pPr>
      <w:rPr>
        <w:rFonts w:ascii="Wingdings" w:hAnsi="Wingdings" w:hint="default"/>
      </w:rPr>
    </w:lvl>
  </w:abstractNum>
  <w:abstractNum w:abstractNumId="4">
    <w:nsid w:val="19AC1275"/>
    <w:multiLevelType w:val="hybridMultilevel"/>
    <w:tmpl w:val="DDEC670C"/>
    <w:lvl w:ilvl="0">
      <w:start w:val="3"/>
      <w:numFmt w:val="bullet"/>
      <w:lvlText w:val="-"/>
      <w:lvlJc w:val="left"/>
      <w:pPr>
        <w:ind w:left="410" w:hanging="360"/>
      </w:pPr>
      <w:rPr>
        <w:rFonts w:ascii="Calibri" w:hAnsi="Calibri" w:eastAsiaTheme="minorHAnsi" w:cs="Calibri" w:hint="default"/>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5">
    <w:nsid w:val="1AD06132"/>
    <w:multiLevelType w:val="hybridMultilevel"/>
    <w:tmpl w:val="1E2A7F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9008CE"/>
    <w:multiLevelType w:val="multilevel"/>
    <w:tmpl w:val="CE40FCD8"/>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8">
    <w:nsid w:val="370A3F4B"/>
    <w:multiLevelType w:val="multilevel"/>
    <w:tmpl w:val="CE40FCD8"/>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43444249"/>
    <w:multiLevelType w:val="multilevel"/>
    <w:tmpl w:val="44549A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B4E2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455B72"/>
    <w:multiLevelType w:val="hybridMultilevel"/>
    <w:tmpl w:val="03CC13DE"/>
    <w:lvl w:ilvl="0">
      <w:start w:val="2"/>
      <w:numFmt w:val="bullet"/>
      <w:lvlText w:val="-"/>
      <w:lvlJc w:val="left"/>
      <w:pPr>
        <w:ind w:left="520" w:hanging="360"/>
      </w:pPr>
      <w:rPr>
        <w:rFonts w:ascii="Calibri" w:hAnsi="Calibri" w:eastAsiaTheme="minorHAnsi" w:cs="Calibri" w:hint="default"/>
      </w:rPr>
    </w:lvl>
    <w:lvl w:ilvl="1" w:tentative="1">
      <w:start w:val="1"/>
      <w:numFmt w:val="bullet"/>
      <w:lvlText w:val="o"/>
      <w:lvlJc w:val="left"/>
      <w:pPr>
        <w:ind w:left="1240" w:hanging="360"/>
      </w:pPr>
      <w:rPr>
        <w:rFonts w:ascii="Courier New" w:hAnsi="Courier New" w:cs="Courier New" w:hint="default"/>
      </w:rPr>
    </w:lvl>
    <w:lvl w:ilvl="2" w:tentative="1">
      <w:start w:val="1"/>
      <w:numFmt w:val="bullet"/>
      <w:lvlText w:val=""/>
      <w:lvlJc w:val="left"/>
      <w:pPr>
        <w:ind w:left="1960" w:hanging="360"/>
      </w:pPr>
      <w:rPr>
        <w:rFonts w:ascii="Wingdings" w:hAnsi="Wingdings" w:hint="default"/>
      </w:rPr>
    </w:lvl>
    <w:lvl w:ilvl="3" w:tentative="1">
      <w:start w:val="1"/>
      <w:numFmt w:val="bullet"/>
      <w:lvlText w:val=""/>
      <w:lvlJc w:val="left"/>
      <w:pPr>
        <w:ind w:left="2680" w:hanging="360"/>
      </w:pPr>
      <w:rPr>
        <w:rFonts w:ascii="Symbol" w:hAnsi="Symbol" w:hint="default"/>
      </w:rPr>
    </w:lvl>
    <w:lvl w:ilvl="4" w:tentative="1">
      <w:start w:val="1"/>
      <w:numFmt w:val="bullet"/>
      <w:lvlText w:val="o"/>
      <w:lvlJc w:val="left"/>
      <w:pPr>
        <w:ind w:left="3400" w:hanging="360"/>
      </w:pPr>
      <w:rPr>
        <w:rFonts w:ascii="Courier New" w:hAnsi="Courier New" w:cs="Courier New" w:hint="default"/>
      </w:rPr>
    </w:lvl>
    <w:lvl w:ilvl="5" w:tentative="1">
      <w:start w:val="1"/>
      <w:numFmt w:val="bullet"/>
      <w:lvlText w:val=""/>
      <w:lvlJc w:val="left"/>
      <w:pPr>
        <w:ind w:left="4120" w:hanging="360"/>
      </w:pPr>
      <w:rPr>
        <w:rFonts w:ascii="Wingdings" w:hAnsi="Wingdings" w:hint="default"/>
      </w:rPr>
    </w:lvl>
    <w:lvl w:ilvl="6" w:tentative="1">
      <w:start w:val="1"/>
      <w:numFmt w:val="bullet"/>
      <w:lvlText w:val=""/>
      <w:lvlJc w:val="left"/>
      <w:pPr>
        <w:ind w:left="4840" w:hanging="360"/>
      </w:pPr>
      <w:rPr>
        <w:rFonts w:ascii="Symbol" w:hAnsi="Symbol" w:hint="default"/>
      </w:rPr>
    </w:lvl>
    <w:lvl w:ilvl="7" w:tentative="1">
      <w:start w:val="1"/>
      <w:numFmt w:val="bullet"/>
      <w:lvlText w:val="o"/>
      <w:lvlJc w:val="left"/>
      <w:pPr>
        <w:ind w:left="5560" w:hanging="360"/>
      </w:pPr>
      <w:rPr>
        <w:rFonts w:ascii="Courier New" w:hAnsi="Courier New" w:cs="Courier New" w:hint="default"/>
      </w:rPr>
    </w:lvl>
    <w:lvl w:ilvl="8" w:tentative="1">
      <w:start w:val="1"/>
      <w:numFmt w:val="bullet"/>
      <w:lvlText w:val=""/>
      <w:lvlJc w:val="left"/>
      <w:pPr>
        <w:ind w:left="6280" w:hanging="360"/>
      </w:pPr>
      <w:rPr>
        <w:rFonts w:ascii="Wingdings" w:hAnsi="Wingdings" w:hint="default"/>
      </w:rPr>
    </w:lvl>
  </w:abstractNum>
  <w:abstractNum w:abstractNumId="12">
    <w:nsid w:val="5C9E5BE2"/>
    <w:multiLevelType w:val="multilevel"/>
    <w:tmpl w:val="840C237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1">
    <w:nsid w:val="5FEA6943"/>
    <w:multiLevelType w:val="multilevel"/>
    <w:tmpl w:val="771A90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71E3E3A"/>
    <w:multiLevelType w:val="multilevel"/>
    <w:tmpl w:val="E68AF6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37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B473FD8"/>
    <w:multiLevelType w:val="multilevel"/>
    <w:tmpl w:val="772C3A9E"/>
    <w:lvl w:ilvl="0">
      <w:start w:val="1"/>
      <w:numFmt w:val="decimal"/>
      <w:suff w:val="space"/>
      <w:lvlText w:val="%1."/>
      <w:lvlJc w:val="left"/>
      <w:pPr>
        <w:ind w:left="510" w:hanging="510"/>
      </w:pPr>
      <w:rPr>
        <w:rFonts w:ascii="Times New Roman" w:hAnsi="Times New Roman" w:cs="Times New Roman" w:hint="default"/>
        <w:b/>
        <w:i w:val="0"/>
        <w:sz w:val="24"/>
        <w:szCs w:val="24"/>
      </w:rPr>
    </w:lvl>
    <w:lvl w:ilvl="1">
      <w:start w:val="1"/>
      <w:numFmt w:val="decimal"/>
      <w:suff w:val="space"/>
      <w:lvlText w:val="%1.%2."/>
      <w:lvlJc w:val="left"/>
      <w:pPr>
        <w:ind w:left="510" w:hanging="510"/>
      </w:pPr>
      <w:rPr>
        <w:rFonts w:ascii="Times New Roman" w:hAnsi="Times New Roman" w:cs="Times New Roman" w:hint="default"/>
        <w:b w:val="0"/>
        <w:bCs/>
        <w:i w:val="0"/>
        <w:sz w:val="24"/>
        <w:szCs w:val="24"/>
      </w:rPr>
    </w:lvl>
    <w:lvl w:ilvl="2">
      <w:start w:val="1"/>
      <w:numFmt w:val="decimal"/>
      <w:lvlText w:val="%1.%2.%3."/>
      <w:lvlJc w:val="left"/>
      <w:pPr>
        <w:tabs>
          <w:tab w:val="num" w:pos="737"/>
        </w:tabs>
        <w:ind w:left="1474" w:hanging="623"/>
      </w:pPr>
      <w:rPr>
        <w:rFonts w:ascii="Times New Roman" w:hAnsi="Times New Roman" w:hint="default"/>
        <w:b w:val="0"/>
        <w:i w:val="0"/>
        <w:sz w:val="22"/>
        <w:szCs w:val="22"/>
      </w:rPr>
    </w:lvl>
    <w:lvl w:ilvl="3">
      <w:start w:val="1"/>
      <w:numFmt w:val="decimal"/>
      <w:lvlText w:val="%1.%2.%3.%4."/>
      <w:lvlJc w:val="left"/>
      <w:pPr>
        <w:tabs>
          <w:tab w:val="num" w:pos="1701"/>
        </w:tabs>
        <w:ind w:left="2552" w:hanging="851"/>
      </w:pPr>
      <w:rPr>
        <w:rFonts w:ascii="Times New Roman" w:hAnsi="Times New Roman"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1">
    <w:nsid w:val="6FEA2ECF"/>
    <w:multiLevelType w:val="multilevel"/>
    <w:tmpl w:val="FC58785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39138557">
    <w:abstractNumId w:val="0"/>
  </w:num>
  <w:num w:numId="2" w16cid:durableId="281574084">
    <w:abstractNumId w:val="16"/>
  </w:num>
  <w:num w:numId="3" w16cid:durableId="2069765707">
    <w:abstractNumId w:val="13"/>
  </w:num>
  <w:num w:numId="4" w16cid:durableId="1418596102">
    <w:abstractNumId w:val="2"/>
  </w:num>
  <w:num w:numId="5" w16cid:durableId="727187525">
    <w:abstractNumId w:val="15"/>
  </w:num>
  <w:num w:numId="6" w16cid:durableId="640768990">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909702">
    <w:abstractNumId w:val="5"/>
  </w:num>
  <w:num w:numId="8" w16cid:durableId="753555308">
    <w:abstractNumId w:val="12"/>
  </w:num>
  <w:num w:numId="9" w16cid:durableId="1017970788">
    <w:abstractNumId w:val="9"/>
  </w:num>
  <w:num w:numId="10" w16cid:durableId="1135373204">
    <w:abstractNumId w:val="3"/>
  </w:num>
  <w:num w:numId="11" w16cid:durableId="700321898">
    <w:abstractNumId w:val="7"/>
  </w:num>
  <w:num w:numId="12" w16cid:durableId="1266574574">
    <w:abstractNumId w:val="11"/>
  </w:num>
  <w:num w:numId="13" w16cid:durableId="262422173">
    <w:abstractNumId w:val="1"/>
  </w:num>
  <w:num w:numId="14" w16cid:durableId="625967012">
    <w:abstractNumId w:val="6"/>
  </w:num>
  <w:num w:numId="15" w16cid:durableId="2021736969">
    <w:abstractNumId w:val="8"/>
  </w:num>
  <w:num w:numId="16" w16cid:durableId="1865360053">
    <w:abstractNumId w:val="10"/>
  </w:num>
  <w:num w:numId="17" w16cid:durableId="270363604">
    <w:abstractNumId w:val="14"/>
  </w:num>
  <w:num w:numId="18" w16cid:durableId="1660959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B0"/>
    <w:rsid w:val="00000B9B"/>
    <w:rsid w:val="0000135F"/>
    <w:rsid w:val="0000418F"/>
    <w:rsid w:val="000241C1"/>
    <w:rsid w:val="00026312"/>
    <w:rsid w:val="00026689"/>
    <w:rsid w:val="000277A6"/>
    <w:rsid w:val="00033EEA"/>
    <w:rsid w:val="00037C88"/>
    <w:rsid w:val="00053B8A"/>
    <w:rsid w:val="00055C4F"/>
    <w:rsid w:val="00064BF8"/>
    <w:rsid w:val="000716E1"/>
    <w:rsid w:val="000809A2"/>
    <w:rsid w:val="00083130"/>
    <w:rsid w:val="00085790"/>
    <w:rsid w:val="000917E6"/>
    <w:rsid w:val="00094107"/>
    <w:rsid w:val="000B44D1"/>
    <w:rsid w:val="000C7AC8"/>
    <w:rsid w:val="000D1A12"/>
    <w:rsid w:val="000D7FC1"/>
    <w:rsid w:val="000E29B4"/>
    <w:rsid w:val="000E2E08"/>
    <w:rsid w:val="000E4F0C"/>
    <w:rsid w:val="000E52EA"/>
    <w:rsid w:val="00110818"/>
    <w:rsid w:val="001114AD"/>
    <w:rsid w:val="001220F0"/>
    <w:rsid w:val="00122FEE"/>
    <w:rsid w:val="00126BAD"/>
    <w:rsid w:val="00127915"/>
    <w:rsid w:val="00127CF3"/>
    <w:rsid w:val="00141164"/>
    <w:rsid w:val="00150571"/>
    <w:rsid w:val="00157E2A"/>
    <w:rsid w:val="00164565"/>
    <w:rsid w:val="00167B13"/>
    <w:rsid w:val="001726A9"/>
    <w:rsid w:val="00176415"/>
    <w:rsid w:val="00181841"/>
    <w:rsid w:val="00185DEE"/>
    <w:rsid w:val="00190315"/>
    <w:rsid w:val="001A28A8"/>
    <w:rsid w:val="001D5559"/>
    <w:rsid w:val="001E0BE8"/>
    <w:rsid w:val="001E33F7"/>
    <w:rsid w:val="001E5A59"/>
    <w:rsid w:val="001E69B2"/>
    <w:rsid w:val="001F2097"/>
    <w:rsid w:val="001F2C08"/>
    <w:rsid w:val="00200077"/>
    <w:rsid w:val="00200B3D"/>
    <w:rsid w:val="00207A88"/>
    <w:rsid w:val="00222D6D"/>
    <w:rsid w:val="00230B28"/>
    <w:rsid w:val="00235A24"/>
    <w:rsid w:val="00240A22"/>
    <w:rsid w:val="0024751F"/>
    <w:rsid w:val="00252D22"/>
    <w:rsid w:val="002552E0"/>
    <w:rsid w:val="00260409"/>
    <w:rsid w:val="00262437"/>
    <w:rsid w:val="00263CBD"/>
    <w:rsid w:val="0027087A"/>
    <w:rsid w:val="00270F03"/>
    <w:rsid w:val="0027101B"/>
    <w:rsid w:val="002741B3"/>
    <w:rsid w:val="0028210D"/>
    <w:rsid w:val="00291EC3"/>
    <w:rsid w:val="002A2F4A"/>
    <w:rsid w:val="002A7562"/>
    <w:rsid w:val="002B0A4D"/>
    <w:rsid w:val="002B216B"/>
    <w:rsid w:val="002C2B78"/>
    <w:rsid w:val="002D58C3"/>
    <w:rsid w:val="002D5CD1"/>
    <w:rsid w:val="002D7C28"/>
    <w:rsid w:val="002F110F"/>
    <w:rsid w:val="002F149C"/>
    <w:rsid w:val="00307309"/>
    <w:rsid w:val="00322144"/>
    <w:rsid w:val="00350B3B"/>
    <w:rsid w:val="00351281"/>
    <w:rsid w:val="00353233"/>
    <w:rsid w:val="00364A96"/>
    <w:rsid w:val="003716A4"/>
    <w:rsid w:val="0038215B"/>
    <w:rsid w:val="00386E4B"/>
    <w:rsid w:val="00392218"/>
    <w:rsid w:val="003A17E3"/>
    <w:rsid w:val="003A1998"/>
    <w:rsid w:val="003C0355"/>
    <w:rsid w:val="003C155B"/>
    <w:rsid w:val="003C60A0"/>
    <w:rsid w:val="003E455D"/>
    <w:rsid w:val="00432849"/>
    <w:rsid w:val="00440212"/>
    <w:rsid w:val="004402BA"/>
    <w:rsid w:val="00445176"/>
    <w:rsid w:val="00445ECE"/>
    <w:rsid w:val="00487FDF"/>
    <w:rsid w:val="00494ED5"/>
    <w:rsid w:val="00495B0A"/>
    <w:rsid w:val="004A3A41"/>
    <w:rsid w:val="004A499C"/>
    <w:rsid w:val="004B06AD"/>
    <w:rsid w:val="004B0B90"/>
    <w:rsid w:val="004B61C1"/>
    <w:rsid w:val="004C1160"/>
    <w:rsid w:val="004D263C"/>
    <w:rsid w:val="004D2E1F"/>
    <w:rsid w:val="004D61E6"/>
    <w:rsid w:val="004F24E3"/>
    <w:rsid w:val="005056D9"/>
    <w:rsid w:val="005158E5"/>
    <w:rsid w:val="0054413D"/>
    <w:rsid w:val="00551853"/>
    <w:rsid w:val="005633BE"/>
    <w:rsid w:val="00590BA3"/>
    <w:rsid w:val="00593C6C"/>
    <w:rsid w:val="005A2235"/>
    <w:rsid w:val="005A4619"/>
    <w:rsid w:val="005A5447"/>
    <w:rsid w:val="005C2F13"/>
    <w:rsid w:val="005C52F4"/>
    <w:rsid w:val="005D65BF"/>
    <w:rsid w:val="005E7298"/>
    <w:rsid w:val="005F1BC8"/>
    <w:rsid w:val="005F1DCD"/>
    <w:rsid w:val="005F30AA"/>
    <w:rsid w:val="005F3DE5"/>
    <w:rsid w:val="005F4B14"/>
    <w:rsid w:val="005F6BDF"/>
    <w:rsid w:val="00604627"/>
    <w:rsid w:val="00611553"/>
    <w:rsid w:val="00622CF7"/>
    <w:rsid w:val="00626F21"/>
    <w:rsid w:val="006551C1"/>
    <w:rsid w:val="00676B52"/>
    <w:rsid w:val="00690C73"/>
    <w:rsid w:val="006D553A"/>
    <w:rsid w:val="006E03BD"/>
    <w:rsid w:val="006E280E"/>
    <w:rsid w:val="006E4FBC"/>
    <w:rsid w:val="007170A3"/>
    <w:rsid w:val="00717DBC"/>
    <w:rsid w:val="0072296E"/>
    <w:rsid w:val="00745130"/>
    <w:rsid w:val="00760866"/>
    <w:rsid w:val="007611AE"/>
    <w:rsid w:val="00762388"/>
    <w:rsid w:val="00793645"/>
    <w:rsid w:val="007A0D6B"/>
    <w:rsid w:val="007A0F51"/>
    <w:rsid w:val="007A1BAF"/>
    <w:rsid w:val="007A4657"/>
    <w:rsid w:val="007A7EB1"/>
    <w:rsid w:val="007B030E"/>
    <w:rsid w:val="007B2483"/>
    <w:rsid w:val="007C6166"/>
    <w:rsid w:val="007C79D7"/>
    <w:rsid w:val="007E484E"/>
    <w:rsid w:val="007E4CEA"/>
    <w:rsid w:val="007E77C8"/>
    <w:rsid w:val="007F7116"/>
    <w:rsid w:val="0080621F"/>
    <w:rsid w:val="00807FD7"/>
    <w:rsid w:val="00816D74"/>
    <w:rsid w:val="00817C52"/>
    <w:rsid w:val="00823E25"/>
    <w:rsid w:val="0082474E"/>
    <w:rsid w:val="008263BE"/>
    <w:rsid w:val="00836EF3"/>
    <w:rsid w:val="008402F4"/>
    <w:rsid w:val="0084721D"/>
    <w:rsid w:val="00851711"/>
    <w:rsid w:val="00882CBE"/>
    <w:rsid w:val="00883D49"/>
    <w:rsid w:val="0089368C"/>
    <w:rsid w:val="008A2CD0"/>
    <w:rsid w:val="008B0DBF"/>
    <w:rsid w:val="008C0518"/>
    <w:rsid w:val="008C4F9A"/>
    <w:rsid w:val="008E35BE"/>
    <w:rsid w:val="008E394F"/>
    <w:rsid w:val="00902EE7"/>
    <w:rsid w:val="00915ADA"/>
    <w:rsid w:val="00915DA6"/>
    <w:rsid w:val="00930733"/>
    <w:rsid w:val="0093505E"/>
    <w:rsid w:val="00956AF5"/>
    <w:rsid w:val="0096232C"/>
    <w:rsid w:val="0096316F"/>
    <w:rsid w:val="00966DFB"/>
    <w:rsid w:val="0097669B"/>
    <w:rsid w:val="00992B1C"/>
    <w:rsid w:val="00994499"/>
    <w:rsid w:val="009963F3"/>
    <w:rsid w:val="009A75EB"/>
    <w:rsid w:val="009C462A"/>
    <w:rsid w:val="009D2F84"/>
    <w:rsid w:val="009D326F"/>
    <w:rsid w:val="009D52CB"/>
    <w:rsid w:val="009D6165"/>
    <w:rsid w:val="009E1068"/>
    <w:rsid w:val="009E5118"/>
    <w:rsid w:val="009F6369"/>
    <w:rsid w:val="00A05DE3"/>
    <w:rsid w:val="00A145CA"/>
    <w:rsid w:val="00A71053"/>
    <w:rsid w:val="00A7515B"/>
    <w:rsid w:val="00A85D3B"/>
    <w:rsid w:val="00A920F9"/>
    <w:rsid w:val="00AA1901"/>
    <w:rsid w:val="00AB60A6"/>
    <w:rsid w:val="00AC1BDE"/>
    <w:rsid w:val="00AD22F9"/>
    <w:rsid w:val="00AE5FA5"/>
    <w:rsid w:val="00AF678B"/>
    <w:rsid w:val="00B16C25"/>
    <w:rsid w:val="00B23FAB"/>
    <w:rsid w:val="00B27F97"/>
    <w:rsid w:val="00B34BC7"/>
    <w:rsid w:val="00B41A85"/>
    <w:rsid w:val="00B4384D"/>
    <w:rsid w:val="00B64210"/>
    <w:rsid w:val="00B703AE"/>
    <w:rsid w:val="00B75AC7"/>
    <w:rsid w:val="00B8238C"/>
    <w:rsid w:val="00B905B1"/>
    <w:rsid w:val="00B91A39"/>
    <w:rsid w:val="00B977EB"/>
    <w:rsid w:val="00BA0D83"/>
    <w:rsid w:val="00BA1B72"/>
    <w:rsid w:val="00BA7BBF"/>
    <w:rsid w:val="00BC0833"/>
    <w:rsid w:val="00BC3E29"/>
    <w:rsid w:val="00C07258"/>
    <w:rsid w:val="00C15A54"/>
    <w:rsid w:val="00C22477"/>
    <w:rsid w:val="00C24250"/>
    <w:rsid w:val="00C32FA5"/>
    <w:rsid w:val="00C33304"/>
    <w:rsid w:val="00C347C0"/>
    <w:rsid w:val="00C42B40"/>
    <w:rsid w:val="00C708B0"/>
    <w:rsid w:val="00C71F57"/>
    <w:rsid w:val="00C722DD"/>
    <w:rsid w:val="00C73E5F"/>
    <w:rsid w:val="00C97C04"/>
    <w:rsid w:val="00CA27CA"/>
    <w:rsid w:val="00CB4C94"/>
    <w:rsid w:val="00CB57A7"/>
    <w:rsid w:val="00CD7165"/>
    <w:rsid w:val="00CE1642"/>
    <w:rsid w:val="00CE22B3"/>
    <w:rsid w:val="00CF0FC2"/>
    <w:rsid w:val="00CF78B4"/>
    <w:rsid w:val="00D01957"/>
    <w:rsid w:val="00D022D3"/>
    <w:rsid w:val="00D03FD2"/>
    <w:rsid w:val="00D04735"/>
    <w:rsid w:val="00D06446"/>
    <w:rsid w:val="00D1324C"/>
    <w:rsid w:val="00D15BBF"/>
    <w:rsid w:val="00D17415"/>
    <w:rsid w:val="00D3733C"/>
    <w:rsid w:val="00D419D4"/>
    <w:rsid w:val="00D4658C"/>
    <w:rsid w:val="00D52E1E"/>
    <w:rsid w:val="00D541D0"/>
    <w:rsid w:val="00D6333E"/>
    <w:rsid w:val="00D65524"/>
    <w:rsid w:val="00D66598"/>
    <w:rsid w:val="00D67527"/>
    <w:rsid w:val="00D76A45"/>
    <w:rsid w:val="00D808E6"/>
    <w:rsid w:val="00D912CF"/>
    <w:rsid w:val="00D92E08"/>
    <w:rsid w:val="00DA6624"/>
    <w:rsid w:val="00DB485A"/>
    <w:rsid w:val="00DB4C83"/>
    <w:rsid w:val="00DB6C3E"/>
    <w:rsid w:val="00DC5F97"/>
    <w:rsid w:val="00DD493A"/>
    <w:rsid w:val="00DD6E8A"/>
    <w:rsid w:val="00DE1397"/>
    <w:rsid w:val="00DE1920"/>
    <w:rsid w:val="00DE2FE3"/>
    <w:rsid w:val="00DE40BC"/>
    <w:rsid w:val="00DF7365"/>
    <w:rsid w:val="00E03BFA"/>
    <w:rsid w:val="00E04BC2"/>
    <w:rsid w:val="00E06015"/>
    <w:rsid w:val="00E24E01"/>
    <w:rsid w:val="00E266FC"/>
    <w:rsid w:val="00E451ED"/>
    <w:rsid w:val="00E47706"/>
    <w:rsid w:val="00E50FCC"/>
    <w:rsid w:val="00E67BE0"/>
    <w:rsid w:val="00E81541"/>
    <w:rsid w:val="00E83799"/>
    <w:rsid w:val="00E851F8"/>
    <w:rsid w:val="00E92183"/>
    <w:rsid w:val="00EB74D0"/>
    <w:rsid w:val="00EC0481"/>
    <w:rsid w:val="00EC19E2"/>
    <w:rsid w:val="00EC1F00"/>
    <w:rsid w:val="00ED22A3"/>
    <w:rsid w:val="00ED3A66"/>
    <w:rsid w:val="00ED3FB2"/>
    <w:rsid w:val="00EF3501"/>
    <w:rsid w:val="00F03D4E"/>
    <w:rsid w:val="00F05325"/>
    <w:rsid w:val="00F06CE0"/>
    <w:rsid w:val="00F17C7D"/>
    <w:rsid w:val="00F23DA3"/>
    <w:rsid w:val="00F35623"/>
    <w:rsid w:val="00F5160D"/>
    <w:rsid w:val="00F65EA7"/>
    <w:rsid w:val="00F6704C"/>
    <w:rsid w:val="00F7508E"/>
    <w:rsid w:val="00F85D30"/>
    <w:rsid w:val="00F91011"/>
    <w:rsid w:val="00F91121"/>
    <w:rsid w:val="00F91BDA"/>
    <w:rsid w:val="00F92BF7"/>
    <w:rsid w:val="00F94E84"/>
    <w:rsid w:val="00F96BCC"/>
    <w:rsid w:val="00FA6E6B"/>
    <w:rsid w:val="00FA77A2"/>
    <w:rsid w:val="00FB3865"/>
    <w:rsid w:val="00FC7E50"/>
    <w:rsid w:val="00FD5FF7"/>
    <w:rsid w:val="00FD6441"/>
    <w:rsid w:val="00FD65EA"/>
    <w:rsid w:val="00FE302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efaultImageDpi w14:val="32767"/>
  <w14:docId w14:val="28381AB1"/>
  <w15:chartTrackingRefBased/>
  <w15:docId w15:val="{07221698-1BFD-C246-9EAF-2154E757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E84"/>
    <w:rPr>
      <w:lang w:val="lv-LV"/>
    </w:rPr>
  </w:style>
  <w:style w:type="paragraph" w:styleId="Heading4">
    <w:name w:val="heading 4"/>
    <w:basedOn w:val="Normal"/>
    <w:next w:val="Normal"/>
    <w:link w:val="Heading4Char"/>
    <w:semiHidden/>
    <w:unhideWhenUsed/>
    <w:qFormat/>
    <w:rsid w:val="008A2CD0"/>
    <w:pPr>
      <w:keepNext/>
      <w:keepLines/>
      <w:spacing w:before="200"/>
      <w:outlineLvl w:val="3"/>
    </w:pPr>
    <w:rPr>
      <w:rFonts w:ascii="Cambria" w:eastAsia="Times New Roman" w:hAnsi="Cambria" w:cs="Cambria"/>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0A4D"/>
    <w:rPr>
      <w:sz w:val="16"/>
      <w:szCs w:val="16"/>
    </w:rPr>
  </w:style>
  <w:style w:type="paragraph" w:styleId="CommentText">
    <w:name w:val="annotation text"/>
    <w:basedOn w:val="Normal"/>
    <w:link w:val="CommentTextChar"/>
    <w:uiPriority w:val="99"/>
    <w:unhideWhenUsed/>
    <w:rsid w:val="002B0A4D"/>
    <w:rPr>
      <w:sz w:val="20"/>
      <w:szCs w:val="20"/>
    </w:rPr>
  </w:style>
  <w:style w:type="character" w:customStyle="1" w:styleId="CommentTextChar">
    <w:name w:val="Comment Text Char"/>
    <w:basedOn w:val="DefaultParagraphFont"/>
    <w:link w:val="CommentText"/>
    <w:uiPriority w:val="99"/>
    <w:rsid w:val="002B0A4D"/>
    <w:rPr>
      <w:sz w:val="20"/>
      <w:szCs w:val="20"/>
    </w:rPr>
  </w:style>
  <w:style w:type="paragraph" w:styleId="CommentSubject">
    <w:name w:val="annotation subject"/>
    <w:basedOn w:val="CommentText"/>
    <w:next w:val="CommentText"/>
    <w:link w:val="CommentSubjectChar"/>
    <w:uiPriority w:val="99"/>
    <w:semiHidden/>
    <w:unhideWhenUsed/>
    <w:rsid w:val="002B0A4D"/>
    <w:rPr>
      <w:b/>
      <w:bCs/>
    </w:rPr>
  </w:style>
  <w:style w:type="character" w:customStyle="1" w:styleId="CommentSubjectChar">
    <w:name w:val="Comment Subject Char"/>
    <w:basedOn w:val="CommentTextChar"/>
    <w:link w:val="CommentSubject"/>
    <w:uiPriority w:val="99"/>
    <w:semiHidden/>
    <w:rsid w:val="002B0A4D"/>
    <w:rPr>
      <w:b/>
      <w:bCs/>
      <w:sz w:val="20"/>
      <w:szCs w:val="20"/>
    </w:rPr>
  </w:style>
  <w:style w:type="paragraph" w:styleId="BalloonText">
    <w:name w:val="Balloon Text"/>
    <w:basedOn w:val="Normal"/>
    <w:link w:val="BalloonTextChar"/>
    <w:uiPriority w:val="99"/>
    <w:semiHidden/>
    <w:unhideWhenUsed/>
    <w:rsid w:val="002B0A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0A4D"/>
    <w:rPr>
      <w:rFonts w:ascii="Times New Roman" w:hAnsi="Times New Roman" w:cs="Times New Roman"/>
      <w:sz w:val="18"/>
      <w:szCs w:val="18"/>
    </w:rPr>
  </w:style>
  <w:style w:type="table" w:styleId="TableGrid">
    <w:name w:val="Table Grid"/>
    <w:basedOn w:val="TableNormal"/>
    <w:uiPriority w:val="39"/>
    <w:rsid w:val="0002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B0A"/>
    <w:rPr>
      <w:color w:val="0563C1" w:themeColor="hyperlink"/>
      <w:u w:val="single"/>
    </w:rPr>
  </w:style>
  <w:style w:type="character" w:customStyle="1" w:styleId="UnresolvedMention1">
    <w:name w:val="Unresolved Mention1"/>
    <w:basedOn w:val="DefaultParagraphFont"/>
    <w:uiPriority w:val="99"/>
    <w:semiHidden/>
    <w:unhideWhenUsed/>
    <w:rsid w:val="00495B0A"/>
    <w:rPr>
      <w:color w:val="605E5C"/>
      <w:shd w:val="clear" w:color="auto" w:fill="E1DFDD"/>
    </w:rPr>
  </w:style>
  <w:style w:type="paragraph" w:styleId="Header">
    <w:name w:val="header"/>
    <w:basedOn w:val="Normal"/>
    <w:link w:val="HeaderChar"/>
    <w:uiPriority w:val="99"/>
    <w:unhideWhenUsed/>
    <w:rsid w:val="000E29B4"/>
    <w:pPr>
      <w:tabs>
        <w:tab w:val="center" w:pos="4153"/>
        <w:tab w:val="right" w:pos="8306"/>
      </w:tabs>
    </w:pPr>
  </w:style>
  <w:style w:type="character" w:customStyle="1" w:styleId="HeaderChar">
    <w:name w:val="Header Char"/>
    <w:basedOn w:val="DefaultParagraphFont"/>
    <w:link w:val="Header"/>
    <w:uiPriority w:val="99"/>
    <w:rsid w:val="000E29B4"/>
  </w:style>
  <w:style w:type="paragraph" w:styleId="Footer">
    <w:name w:val="footer"/>
    <w:basedOn w:val="Normal"/>
    <w:link w:val="FooterChar"/>
    <w:uiPriority w:val="99"/>
    <w:unhideWhenUsed/>
    <w:rsid w:val="000E29B4"/>
    <w:pPr>
      <w:tabs>
        <w:tab w:val="center" w:pos="4153"/>
        <w:tab w:val="right" w:pos="8306"/>
      </w:tabs>
    </w:pPr>
  </w:style>
  <w:style w:type="character" w:customStyle="1" w:styleId="FooterChar">
    <w:name w:val="Footer Char"/>
    <w:basedOn w:val="DefaultParagraphFont"/>
    <w:link w:val="Footer"/>
    <w:uiPriority w:val="99"/>
    <w:rsid w:val="000E29B4"/>
  </w:style>
  <w:style w:type="paragraph" w:styleId="ListParagraph">
    <w:name w:val="List Paragraph"/>
    <w:basedOn w:val="Normal"/>
    <w:qFormat/>
    <w:rsid w:val="007170A3"/>
    <w:pPr>
      <w:ind w:left="720"/>
      <w:contextualSpacing/>
    </w:pPr>
  </w:style>
  <w:style w:type="paragraph" w:customStyle="1" w:styleId="Normal11pt">
    <w:name w:val="Normal + 11 pt"/>
    <w:aliases w:val="...,4 pt + Not Bold,Black,Condensed by  0"/>
    <w:basedOn w:val="Title"/>
    <w:rsid w:val="006E03BD"/>
    <w:pPr>
      <w:contextualSpacing w:val="0"/>
      <w:jc w:val="center"/>
    </w:pPr>
    <w:rPr>
      <w:rFonts w:ascii="Times New Roman" w:eastAsia="Times New Roman" w:hAnsi="Times New Roman" w:cs="Times New Roman"/>
      <w:b/>
      <w:bCs/>
      <w:spacing w:val="0"/>
      <w:kern w:val="0"/>
      <w:sz w:val="24"/>
      <w:szCs w:val="24"/>
    </w:rPr>
  </w:style>
  <w:style w:type="paragraph" w:styleId="Title">
    <w:name w:val="Title"/>
    <w:basedOn w:val="Normal"/>
    <w:next w:val="Normal"/>
    <w:link w:val="TitleChar"/>
    <w:uiPriority w:val="10"/>
    <w:qFormat/>
    <w:rsid w:val="006E03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3BD"/>
    <w:rPr>
      <w:rFonts w:asciiTheme="majorHAnsi" w:eastAsiaTheme="majorEastAsia" w:hAnsiTheme="majorHAnsi" w:cstheme="majorBidi"/>
      <w:spacing w:val="-10"/>
      <w:kern w:val="28"/>
      <w:sz w:val="56"/>
      <w:szCs w:val="56"/>
      <w:lang w:val="lv-LV"/>
    </w:rPr>
  </w:style>
  <w:style w:type="paragraph" w:styleId="Revision">
    <w:name w:val="Revision"/>
    <w:hidden/>
    <w:uiPriority w:val="99"/>
    <w:semiHidden/>
    <w:rsid w:val="00E47706"/>
    <w:rPr>
      <w:lang w:val="lv-LV"/>
    </w:rPr>
  </w:style>
  <w:style w:type="character" w:customStyle="1" w:styleId="UnresolvedMention2">
    <w:name w:val="Unresolved Mention2"/>
    <w:basedOn w:val="DefaultParagraphFont"/>
    <w:uiPriority w:val="99"/>
    <w:rsid w:val="00851711"/>
    <w:rPr>
      <w:color w:val="605E5C"/>
      <w:shd w:val="clear" w:color="auto" w:fill="E1DFDD"/>
    </w:rPr>
  </w:style>
  <w:style w:type="character" w:customStyle="1" w:styleId="cf01">
    <w:name w:val="cf01"/>
    <w:basedOn w:val="DefaultParagraphFont"/>
    <w:rsid w:val="00593C6C"/>
    <w:rPr>
      <w:rFonts w:ascii="Segoe UI" w:hAnsi="Segoe UI" w:cs="Segoe UI" w:hint="default"/>
      <w:sz w:val="18"/>
      <w:szCs w:val="18"/>
    </w:rPr>
  </w:style>
  <w:style w:type="character" w:customStyle="1" w:styleId="Heading4Char">
    <w:name w:val="Heading 4 Char"/>
    <w:basedOn w:val="DefaultParagraphFont"/>
    <w:link w:val="Heading4"/>
    <w:semiHidden/>
    <w:rsid w:val="008A2CD0"/>
    <w:rPr>
      <w:rFonts w:ascii="Cambria" w:eastAsia="Times New Roman" w:hAnsi="Cambria" w:cs="Cambria"/>
      <w:b/>
      <w:bCs/>
      <w:i/>
      <w:iCs/>
      <w:color w:val="4F81BD"/>
      <w:lang w:val="en-US"/>
    </w:rPr>
  </w:style>
  <w:style w:type="paragraph" w:styleId="BodyText">
    <w:name w:val="Body Text"/>
    <w:basedOn w:val="Normal"/>
    <w:link w:val="BodyTextChar"/>
    <w:semiHidden/>
    <w:unhideWhenUsed/>
    <w:rsid w:val="008A2CD0"/>
    <w:pPr>
      <w:jc w:val="both"/>
    </w:pPr>
    <w:rPr>
      <w:rFonts w:ascii="Times New Roman" w:eastAsia="Calibri" w:hAnsi="Times New Roman" w:cs="Times New Roman"/>
      <w:sz w:val="26"/>
      <w:szCs w:val="26"/>
    </w:rPr>
  </w:style>
  <w:style w:type="character" w:customStyle="1" w:styleId="BodyTextChar">
    <w:name w:val="Body Text Char"/>
    <w:basedOn w:val="DefaultParagraphFont"/>
    <w:link w:val="BodyText"/>
    <w:semiHidden/>
    <w:rsid w:val="008A2CD0"/>
    <w:rPr>
      <w:rFonts w:ascii="Times New Roman" w:eastAsia="Calibri" w:hAnsi="Times New Roman" w:cs="Times New Roman"/>
      <w:sz w:val="26"/>
      <w:szCs w:val="2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9F44F-D9C5-44F2-8E89-8E50FE48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9424</Words>
  <Characters>5372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Aldis Jēgeris</dc:creator>
  <cp:lastModifiedBy>Zanda Alksne</cp:lastModifiedBy>
  <cp:revision>7</cp:revision>
  <cp:lastPrinted>2021-02-10T06:21:00Z</cp:lastPrinted>
  <dcterms:created xsi:type="dcterms:W3CDTF">2025-01-23T11:29:00Z</dcterms:created>
  <dcterms:modified xsi:type="dcterms:W3CDTF">2025-02-04T12:30:00Z</dcterms:modified>
</cp:coreProperties>
</file>