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7E471403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942FA1">
        <w:rPr>
          <w:b/>
        </w:rPr>
        <w:t>1</w:t>
      </w:r>
      <w:r w:rsidR="002B6056">
        <w:rPr>
          <w:b/>
        </w:rPr>
        <w:t>2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5978CB9B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502C5E">
        <w:t>4</w:t>
      </w:r>
      <w:r w:rsidRPr="00B24834">
        <w:t xml:space="preserve">.gada </w:t>
      </w:r>
      <w:r w:rsidR="002B6056">
        <w:t>11.decembrī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3AAC7EB5" w14:textId="77777777" w:rsidR="002B6056" w:rsidRPr="00D3788A" w:rsidRDefault="002B6056" w:rsidP="002B6056">
      <w:pPr>
        <w:pStyle w:val="ListParagraph"/>
        <w:numPr>
          <w:ilvl w:val="0"/>
          <w:numId w:val="41"/>
        </w:numPr>
        <w:spacing w:before="60" w:line="276" w:lineRule="auto"/>
        <w:rPr>
          <w:b/>
        </w:rPr>
      </w:pPr>
      <w:r w:rsidRPr="00D3788A">
        <w:rPr>
          <w:b/>
          <w:noProof/>
        </w:rPr>
        <w:t>Par darba kārtību</w:t>
      </w:r>
      <w:r>
        <w:rPr>
          <w:b/>
          <w:noProof/>
        </w:rPr>
        <w:t>.</w:t>
      </w:r>
    </w:p>
    <w:p w14:paraId="5A7B85CD" w14:textId="77777777" w:rsidR="002B6056" w:rsidRPr="00D3788A" w:rsidRDefault="002B6056" w:rsidP="002B6056">
      <w:pPr>
        <w:pStyle w:val="ListParagraph"/>
        <w:numPr>
          <w:ilvl w:val="0"/>
          <w:numId w:val="41"/>
        </w:numPr>
        <w:spacing w:before="60" w:line="276" w:lineRule="auto"/>
        <w:rPr>
          <w:b/>
        </w:rPr>
      </w:pPr>
      <w:r w:rsidRPr="00D3788A">
        <w:rPr>
          <w:b/>
          <w:noProof/>
        </w:rPr>
        <w:t>Par grozījumiem Publisku izklaides un svētku, sapulces, gājienu un piketu rīkošanai iesniegto pieteikumu izskatīšanas komisijas sastāvā un komisijas nolikumā</w:t>
      </w:r>
      <w:r>
        <w:rPr>
          <w:b/>
          <w:noProof/>
        </w:rPr>
        <w:t>.</w:t>
      </w:r>
    </w:p>
    <w:p w14:paraId="5184CE88" w14:textId="77777777" w:rsidR="002B6056" w:rsidRPr="00D3788A" w:rsidRDefault="002B6056" w:rsidP="002B6056">
      <w:pPr>
        <w:pStyle w:val="ListParagraph"/>
        <w:numPr>
          <w:ilvl w:val="0"/>
          <w:numId w:val="41"/>
        </w:numPr>
        <w:spacing w:before="60" w:line="276" w:lineRule="auto"/>
        <w:rPr>
          <w:b/>
        </w:rPr>
      </w:pPr>
      <w:r w:rsidRPr="00D3788A">
        <w:rPr>
          <w:b/>
          <w:noProof/>
        </w:rPr>
        <w:t>Par dibinātāja pārstāvju deleģēšanu dalībai izglītības iestāžu padomēs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591E3624" w:rsidR="00BB55F9" w:rsidRDefault="002B6056" w:rsidP="00BB55F9">
      <w:pPr>
        <w:ind w:right="-1"/>
        <w:jc w:val="both"/>
      </w:pPr>
      <w:r>
        <w:t>Sēde notiek</w:t>
      </w:r>
      <w:r w:rsidR="00942FA1">
        <w:t xml:space="preserve"> </w:t>
      </w:r>
      <w:r w:rsidR="001702D2">
        <w:t>videokonferences režīmā MS Teams.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10A593A9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6CA06240" w14:textId="457F2476" w:rsidR="00BB55F9" w:rsidRDefault="00BB55F9" w:rsidP="000B702E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piedalās </w:t>
      </w:r>
    </w:p>
    <w:p w14:paraId="00709B8B" w14:textId="44994842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73FC64A9" w14:textId="6BDB3BB3" w:rsidR="00502C5E" w:rsidRDefault="00BB55F9" w:rsidP="00502C5E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1C76D3DD" w14:textId="05632D77" w:rsidR="00BB55F9" w:rsidRDefault="00174313" w:rsidP="000B702E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5E28BD">
        <w:t>ne</w:t>
      </w:r>
      <w:r w:rsidR="00BB55F9" w:rsidRPr="003D4F59">
        <w:t xml:space="preserve">piedalās </w:t>
      </w:r>
    </w:p>
    <w:p w14:paraId="31E068DA" w14:textId="02EABDE0" w:rsidR="0070194E" w:rsidRPr="003D4F59" w:rsidRDefault="00BB55F9" w:rsidP="0070194E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</w:p>
    <w:p w14:paraId="4741470C" w14:textId="378E71B5" w:rsidR="00942FA1" w:rsidRDefault="00BB55F9" w:rsidP="00942FA1">
      <w:pPr>
        <w:spacing w:line="276" w:lineRule="auto"/>
        <w:ind w:right="43"/>
        <w:jc w:val="both"/>
      </w:pPr>
      <w:r>
        <w:t>Lolita Duge</w:t>
      </w:r>
      <w:r>
        <w:tab/>
      </w:r>
      <w:r w:rsidRPr="003D4F59">
        <w:tab/>
      </w:r>
      <w:r w:rsidRPr="003D4F59">
        <w:tab/>
        <w:t xml:space="preserve">- piedalās </w:t>
      </w:r>
    </w:p>
    <w:p w14:paraId="7310218D" w14:textId="7D47B384" w:rsidR="005E28BD" w:rsidRDefault="005E28BD" w:rsidP="00942FA1">
      <w:pPr>
        <w:spacing w:line="276" w:lineRule="auto"/>
        <w:ind w:right="43"/>
        <w:jc w:val="both"/>
      </w:pPr>
      <w:r>
        <w:t>Vidmants Rinkuns</w:t>
      </w:r>
      <w:r>
        <w:tab/>
      </w:r>
      <w:r>
        <w:tab/>
        <w:t xml:space="preserve">- piedalās </w:t>
      </w:r>
    </w:p>
    <w:p w14:paraId="1A9C79A1" w14:textId="5F94E255" w:rsidR="005E28BD" w:rsidRDefault="005E28BD" w:rsidP="00942FA1">
      <w:pPr>
        <w:spacing w:line="276" w:lineRule="auto"/>
        <w:ind w:right="43"/>
        <w:jc w:val="both"/>
      </w:pPr>
      <w:r>
        <w:t>Pēteris Veļeckis</w:t>
      </w:r>
      <w:r>
        <w:tab/>
      </w:r>
      <w:r>
        <w:tab/>
        <w:t>- piedalās</w:t>
      </w:r>
    </w:p>
    <w:p w14:paraId="479CE5E0" w14:textId="243E4A58" w:rsidR="00BB55F9" w:rsidRPr="00942FA1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25D905EB" w14:textId="03D9EF56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>MS Teams pieslēgušies</w:t>
      </w:r>
      <w:r w:rsidR="00F00725" w:rsidRPr="00F00725">
        <w:rPr>
          <w:u w:val="single"/>
        </w:rPr>
        <w:t xml:space="preserve">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>
        <w:t xml:space="preserve">: </w:t>
      </w:r>
      <w:r w:rsidR="00942FA1">
        <w:t>Edmunds Miķelsons</w:t>
      </w:r>
      <w:r w:rsidR="00463D5C">
        <w:t>,</w:t>
      </w:r>
      <w:r w:rsidR="00F00725">
        <w:t xml:space="preserve"> </w:t>
      </w:r>
      <w:r w:rsidR="00041E2C">
        <w:t xml:space="preserve">Daiga Rīgava, Modris Žeivots, </w:t>
      </w:r>
      <w:r w:rsidR="004E6BD1">
        <w:t xml:space="preserve">Viktorija Zāģere, </w:t>
      </w:r>
      <w:r w:rsidR="000954AF">
        <w:t xml:space="preserve">Marita Bubele, Sandra Kalvāne, Lelde Podniece-Jostmane, </w:t>
      </w:r>
      <w:r w:rsidR="00A02814">
        <w:t xml:space="preserve">Dagnija Špele, </w:t>
      </w:r>
      <w:r w:rsidR="007215E7">
        <w:t xml:space="preserve">Eva Segliņa, Inese Tarvida, Valters Siksna, </w:t>
      </w:r>
      <w:r w:rsidR="00D344C5">
        <w:t>Aļona Virviča-Jansone</w:t>
      </w:r>
      <w:r w:rsidR="007215E7">
        <w:t>, Iveta Strēlniece</w:t>
      </w:r>
      <w:r w:rsidR="002C0A5B">
        <w:t xml:space="preserve">, Laila Čima, Antra Akermane, Daiga Liepa, Anda Duge, </w:t>
      </w:r>
      <w:r w:rsidR="00D344C5">
        <w:t>Līga Savicka, Olga Ozoliņa, Sanda Dzalbe, Elīna Lūsiņa, Unda Gaile, Silvija Zīberte, Vivita Eiklone, Zinaīda Egle, Kārlis Kindzulis</w:t>
      </w:r>
      <w:r w:rsidR="00FD2AAE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77777777" w:rsidR="009376E4" w:rsidRDefault="009376E4" w:rsidP="00502C5E">
      <w:pPr>
        <w:ind w:right="43"/>
        <w:jc w:val="both"/>
      </w:pPr>
    </w:p>
    <w:p w14:paraId="34F51715" w14:textId="0464A816" w:rsidR="00FD2AAE" w:rsidRPr="00FD2AAE" w:rsidRDefault="00FD2AAE" w:rsidP="00FD2AAE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D2AAE">
        <w:rPr>
          <w:b/>
          <w:noProof/>
          <w:u w:val="single"/>
        </w:rPr>
        <w:lastRenderedPageBreak/>
        <w:t>Par darba kārtīb</w:t>
      </w:r>
      <w:r w:rsidR="00D344C5">
        <w:rPr>
          <w:b/>
          <w:noProof/>
          <w:u w:val="single"/>
        </w:rPr>
        <w:t>u</w:t>
      </w: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31A8A31D" w14:textId="7B475B04" w:rsidR="00D90D92" w:rsidRPr="00D90D92" w:rsidRDefault="00B8164C" w:rsidP="00D344C5">
      <w:pPr>
        <w:ind w:right="43"/>
        <w:jc w:val="both"/>
      </w:pPr>
      <w:r w:rsidRPr="0083377D">
        <w:t>Sēdes vadītāj</w:t>
      </w:r>
      <w:r>
        <w:t>s E.Dobrājs informē par darba kārtībā iekļautajiem jautājumiem</w:t>
      </w:r>
      <w:r w:rsidR="00D90D92">
        <w:t xml:space="preserve"> un </w:t>
      </w:r>
      <w:r w:rsidR="00D344C5">
        <w:t>tā kā priekšlikumu, iebildumu nav, aicina pāriet pie to izskatīšanas.</w:t>
      </w:r>
    </w:p>
    <w:p w14:paraId="3B2FC045" w14:textId="77777777" w:rsidR="00D90D92" w:rsidRDefault="00D90D92" w:rsidP="00640BAD">
      <w:pPr>
        <w:ind w:right="43"/>
        <w:jc w:val="both"/>
      </w:pPr>
    </w:p>
    <w:p w14:paraId="50596B19" w14:textId="77777777" w:rsidR="00EE61CE" w:rsidRPr="00EE61CE" w:rsidRDefault="00EE61CE" w:rsidP="00B8164C">
      <w:pPr>
        <w:spacing w:line="360" w:lineRule="auto"/>
        <w:ind w:right="43"/>
        <w:jc w:val="both"/>
        <w:rPr>
          <w:sz w:val="16"/>
          <w:szCs w:val="16"/>
        </w:rPr>
      </w:pPr>
    </w:p>
    <w:p w14:paraId="4BB8A331" w14:textId="4F2C66D8" w:rsidR="00B8164C" w:rsidRPr="0083377D" w:rsidRDefault="00EE7C83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E.Dobrājs </w:t>
      </w:r>
      <w:r w:rsidR="00B8164C">
        <w:t xml:space="preserve">aicina </w:t>
      </w:r>
      <w:r w:rsidR="00EE61CE">
        <w:t>S.Dzalbi</w:t>
      </w:r>
      <w:r w:rsidR="00B8164C">
        <w:t xml:space="preserve"> ziņot:</w:t>
      </w:r>
    </w:p>
    <w:p w14:paraId="69FFCCED" w14:textId="66AFE079" w:rsidR="00640BAD" w:rsidRPr="00EE61CE" w:rsidRDefault="00FD2AAE" w:rsidP="00E06777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noProof/>
          <w:sz w:val="16"/>
          <w:szCs w:val="16"/>
          <w:u w:val="single"/>
        </w:rPr>
      </w:pPr>
      <w:r w:rsidRPr="00EE61CE">
        <w:rPr>
          <w:b/>
          <w:noProof/>
          <w:u w:val="single"/>
        </w:rPr>
        <w:t xml:space="preserve">Par </w:t>
      </w:r>
      <w:r w:rsidR="00EE61CE" w:rsidRPr="00EE61CE">
        <w:rPr>
          <w:b/>
          <w:noProof/>
          <w:u w:val="single"/>
        </w:rPr>
        <w:t>grozījumiem Publisku izklaides un svētku, sapulces, gājienu un piketu rīkošanai iesniegto pieteikumu izskatīšanas komisijas sastāvā un komisijas nolikumā</w:t>
      </w:r>
    </w:p>
    <w:p w14:paraId="3FEB25BC" w14:textId="77777777" w:rsidR="00EE61CE" w:rsidRPr="00EE61CE" w:rsidRDefault="00EE61CE" w:rsidP="00EE7C83">
      <w:pPr>
        <w:spacing w:before="60" w:line="276" w:lineRule="auto"/>
        <w:jc w:val="both"/>
        <w:rPr>
          <w:noProof/>
          <w:sz w:val="16"/>
          <w:szCs w:val="16"/>
        </w:rPr>
      </w:pPr>
    </w:p>
    <w:p w14:paraId="50DD116D" w14:textId="7D7A7ADC" w:rsidR="00EE7C83" w:rsidRDefault="00EE7C83" w:rsidP="00EE7C8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EE61CE">
        <w:rPr>
          <w:noProof/>
        </w:rPr>
        <w:t>Tūrisma un uzņēmējdarbībasnodaļas vadītāja vietn. S.Dzalbe</w:t>
      </w:r>
      <w:r w:rsidRPr="003C6F52">
        <w:rPr>
          <w:noProof/>
        </w:rPr>
        <w:t xml:space="preserve"> iepazīstina ar lēmumprojektu par </w:t>
      </w:r>
      <w:r w:rsidR="00EE61CE" w:rsidRPr="00EE61CE">
        <w:rPr>
          <w:noProof/>
        </w:rPr>
        <w:t>grozījumiem Publisku izklaides un svētku, sapulces, gājienu un piketu rīkošanai iesniegto pieteikumu izskatīšanas komisijas sastāvā un komisijas nolikumā</w:t>
      </w:r>
      <w:r w:rsidRPr="003C6F52">
        <w:rPr>
          <w:noProof/>
        </w:rPr>
        <w:t xml:space="preserve">. (lēmumprojekts pielikumā) </w:t>
      </w:r>
      <w:r w:rsidR="00EE61CE">
        <w:rPr>
          <w:noProof/>
        </w:rPr>
        <w:t>Atzīmē, ka līdz domes sēdei tas tiks precizēts.</w:t>
      </w:r>
    </w:p>
    <w:p w14:paraId="4BF275C3" w14:textId="77777777" w:rsidR="00EE7C83" w:rsidRPr="003C6F52" w:rsidRDefault="00EE7C83" w:rsidP="00EE7C8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0510C7F" w14:textId="30513C84" w:rsidR="00EE7C83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051274">
        <w:rPr>
          <w:noProof/>
        </w:rPr>
        <w:t>D.Tauriņa</w:t>
      </w:r>
    </w:p>
    <w:p w14:paraId="48C70121" w14:textId="0472B863" w:rsidR="00520379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EE61CE">
        <w:rPr>
          <w:noProof/>
        </w:rPr>
        <w:t>S.Dzalbe</w:t>
      </w:r>
    </w:p>
    <w:p w14:paraId="10591EBC" w14:textId="77777777" w:rsidR="00EE7C83" w:rsidRPr="008272D8" w:rsidRDefault="00EE7C83" w:rsidP="00EE7C83">
      <w:pPr>
        <w:spacing w:before="60" w:line="276" w:lineRule="auto"/>
        <w:jc w:val="both"/>
        <w:rPr>
          <w:sz w:val="16"/>
          <w:szCs w:val="16"/>
        </w:rPr>
      </w:pPr>
    </w:p>
    <w:p w14:paraId="6DB218AD" w14:textId="48DDF64A" w:rsidR="00051274" w:rsidRDefault="001B3852" w:rsidP="0005127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="00051274" w:rsidRPr="003C6F52">
        <w:rPr>
          <w:b/>
          <w:color w:val="000000"/>
        </w:rPr>
        <w:t xml:space="preserve">PAR – </w:t>
      </w:r>
      <w:r w:rsidR="00EE61CE">
        <w:rPr>
          <w:b/>
          <w:color w:val="000000"/>
        </w:rPr>
        <w:t>8</w:t>
      </w:r>
      <w:r w:rsidR="00051274">
        <w:rPr>
          <w:b/>
          <w:color w:val="000000"/>
        </w:rPr>
        <w:t xml:space="preserve"> </w:t>
      </w:r>
      <w:r w:rsidR="00051274" w:rsidRPr="003C6F52">
        <w:rPr>
          <w:color w:val="000000"/>
        </w:rPr>
        <w:t>(</w:t>
      </w:r>
      <w:r w:rsidR="00EE61CE">
        <w:rPr>
          <w:color w:val="000000"/>
        </w:rPr>
        <w:t xml:space="preserve">Andris Ozoliņš, Artūrs Semjonovs, </w:t>
      </w:r>
      <w:r w:rsidR="00051274">
        <w:rPr>
          <w:color w:val="000000"/>
        </w:rPr>
        <w:t xml:space="preserve">Dina Tauriņa, </w:t>
      </w:r>
      <w:r w:rsidR="00051274" w:rsidRPr="003C6F52">
        <w:rPr>
          <w:color w:val="000000"/>
        </w:rPr>
        <w:t>E</w:t>
      </w:r>
      <w:r w:rsidR="00051274">
        <w:rPr>
          <w:color w:val="000000"/>
        </w:rPr>
        <w:t xml:space="preserve">mīls </w:t>
      </w:r>
      <w:r w:rsidR="00051274" w:rsidRPr="003C6F52">
        <w:rPr>
          <w:color w:val="000000"/>
        </w:rPr>
        <w:t>Dobrājs</w:t>
      </w:r>
      <w:r w:rsidR="00051274">
        <w:rPr>
          <w:color w:val="000000"/>
        </w:rPr>
        <w:t>, Jānis Počs, Lolita Duge, Pēteris Veļeckis, Vidmants Rinkuns</w:t>
      </w:r>
      <w:r w:rsidR="00051274" w:rsidRPr="003C6F52">
        <w:rPr>
          <w:color w:val="000000"/>
        </w:rPr>
        <w:t xml:space="preserve">); </w:t>
      </w:r>
      <w:r w:rsidR="00051274" w:rsidRPr="003C6F52">
        <w:rPr>
          <w:b/>
          <w:color w:val="000000"/>
        </w:rPr>
        <w:t xml:space="preserve">PRET – </w:t>
      </w:r>
      <w:r w:rsidR="00051274">
        <w:rPr>
          <w:b/>
          <w:color w:val="000000"/>
        </w:rPr>
        <w:t>nav</w:t>
      </w:r>
      <w:r w:rsidR="00051274" w:rsidRPr="003C6F52">
        <w:rPr>
          <w:color w:val="000000"/>
        </w:rPr>
        <w:t xml:space="preserve">; </w:t>
      </w:r>
      <w:r w:rsidR="00051274" w:rsidRPr="003C6F52">
        <w:rPr>
          <w:b/>
          <w:color w:val="000000"/>
        </w:rPr>
        <w:t xml:space="preserve">ATTURAS – </w:t>
      </w:r>
      <w:r w:rsidR="00051274">
        <w:rPr>
          <w:b/>
          <w:color w:val="000000"/>
        </w:rPr>
        <w:t>nav</w:t>
      </w:r>
      <w:r w:rsidR="00051274" w:rsidRPr="00C07957">
        <w:rPr>
          <w:color w:val="000000"/>
        </w:rPr>
        <w:t>,</w:t>
      </w:r>
      <w:r w:rsidR="00051274">
        <w:rPr>
          <w:b/>
          <w:color w:val="000000"/>
        </w:rPr>
        <w:t xml:space="preserve"> </w:t>
      </w:r>
    </w:p>
    <w:p w14:paraId="6153307A" w14:textId="0C5594F3" w:rsidR="001B3852" w:rsidRDefault="001B3852" w:rsidP="001B385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EE61CE" w:rsidRPr="00EE61CE">
        <w:rPr>
          <w:noProof/>
        </w:rPr>
        <w:t>grozījumiem Publisku izklaides un svētku, sapulces, gājienu un piketu rīkošanai iesniegto pieteikumu izskatīšanas komisijas sastāvā un komisijas nolikumā</w:t>
      </w:r>
      <w:r w:rsidR="00520379">
        <w:rPr>
          <w:noProof/>
        </w:rPr>
        <w:t xml:space="preserve"> apstiprināšanai</w:t>
      </w:r>
      <w:r>
        <w:rPr>
          <w:noProof/>
        </w:rPr>
        <w:t xml:space="preserve"> uz domes sēdi.</w:t>
      </w:r>
    </w:p>
    <w:p w14:paraId="54ED2371" w14:textId="77777777" w:rsidR="001B3852" w:rsidRPr="000E61A6" w:rsidRDefault="001B3852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A0C39AF" w14:textId="77777777" w:rsidR="00520379" w:rsidRPr="00A27F5F" w:rsidRDefault="00520379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68C53B2" w14:textId="1309D0C3" w:rsidR="00EE7C83" w:rsidRPr="0083377D" w:rsidRDefault="00EE7C83" w:rsidP="00EE7C83">
      <w:pPr>
        <w:spacing w:line="360" w:lineRule="auto"/>
        <w:ind w:right="43"/>
        <w:jc w:val="both"/>
      </w:pPr>
      <w:r w:rsidRPr="0083377D">
        <w:t>Sēdes vadītāj</w:t>
      </w:r>
      <w:r>
        <w:t xml:space="preserve">s E.Dobrājs aicina </w:t>
      </w:r>
      <w:r w:rsidR="00EE61CE">
        <w:t>D.Tauriņu</w:t>
      </w:r>
      <w:r>
        <w:t xml:space="preserve"> ziņot:</w:t>
      </w:r>
    </w:p>
    <w:p w14:paraId="396BB212" w14:textId="1F7B4511" w:rsidR="00FD2AAE" w:rsidRPr="00EE61CE" w:rsidRDefault="00FD2AAE" w:rsidP="00051274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E61CE">
        <w:rPr>
          <w:b/>
          <w:noProof/>
          <w:u w:val="single"/>
        </w:rPr>
        <w:t xml:space="preserve">Par </w:t>
      </w:r>
      <w:r w:rsidR="00EE61CE" w:rsidRPr="00EE61CE">
        <w:rPr>
          <w:b/>
          <w:noProof/>
          <w:u w:val="single"/>
        </w:rPr>
        <w:t>dibinātāja pārstāvju deleģēšanu dalībai izglītības iestāžu padomēs</w:t>
      </w:r>
    </w:p>
    <w:p w14:paraId="1546ECEB" w14:textId="6E5C9E7D" w:rsidR="00051274" w:rsidRPr="00051274" w:rsidRDefault="00051274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6D51BFA" w14:textId="745F2267" w:rsidR="00051274" w:rsidRDefault="00051274" w:rsidP="0005127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EE61CE">
        <w:rPr>
          <w:noProof/>
        </w:rPr>
        <w:t>Domes priekšsēdētāja vietniece izglītības, sporta un kultūras jautājumos D.Tauriņa</w:t>
      </w:r>
      <w:r w:rsidRPr="003C6F52">
        <w:rPr>
          <w:noProof/>
        </w:rPr>
        <w:t xml:space="preserve"> iepazīstina ar lēmumprojektu par </w:t>
      </w:r>
      <w:r w:rsidR="00B22471" w:rsidRPr="00B22471">
        <w:rPr>
          <w:noProof/>
        </w:rPr>
        <w:t>dibinātāja pārstāvju deleģēšanu dalībai izglītības iestāžu padomēs</w:t>
      </w:r>
      <w:r w:rsidRPr="003C6F52">
        <w:rPr>
          <w:noProof/>
        </w:rPr>
        <w:t xml:space="preserve">. (lēmumprojekts pielikumā) </w:t>
      </w:r>
    </w:p>
    <w:p w14:paraId="389EF387" w14:textId="77777777" w:rsidR="00051274" w:rsidRPr="003C6F52" w:rsidRDefault="00051274" w:rsidP="0005127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4F1543D" w14:textId="1966C89D" w:rsidR="00051274" w:rsidRDefault="00051274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B22471">
        <w:rPr>
          <w:noProof/>
        </w:rPr>
        <w:t>L.Duge</w:t>
      </w:r>
    </w:p>
    <w:p w14:paraId="79398BF6" w14:textId="03D2056C" w:rsidR="00051274" w:rsidRDefault="00051274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B22471">
        <w:rPr>
          <w:noProof/>
        </w:rPr>
        <w:t>D.Tauriņa</w:t>
      </w:r>
    </w:p>
    <w:p w14:paraId="2B26A34D" w14:textId="369500DB" w:rsidR="00B22471" w:rsidRDefault="00B22471" w:rsidP="00051274">
      <w:pPr>
        <w:spacing w:before="60" w:line="276" w:lineRule="auto"/>
        <w:jc w:val="both"/>
        <w:rPr>
          <w:noProof/>
        </w:rPr>
      </w:pPr>
      <w:r>
        <w:rPr>
          <w:noProof/>
        </w:rPr>
        <w:t>DEBATES: L.Duge, D.Tauriņa</w:t>
      </w:r>
    </w:p>
    <w:p w14:paraId="2FBB5A79" w14:textId="77777777" w:rsidR="00051274" w:rsidRPr="008272D8" w:rsidRDefault="00051274" w:rsidP="00051274">
      <w:pPr>
        <w:spacing w:before="60" w:line="276" w:lineRule="auto"/>
        <w:jc w:val="both"/>
        <w:rPr>
          <w:sz w:val="16"/>
          <w:szCs w:val="16"/>
        </w:rPr>
      </w:pPr>
    </w:p>
    <w:p w14:paraId="418AA268" w14:textId="313BEAD6" w:rsidR="00051274" w:rsidRDefault="00051274" w:rsidP="0005127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B22471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B22471">
        <w:rPr>
          <w:color w:val="000000"/>
        </w:rPr>
        <w:t xml:space="preserve">Andris Ozoliņš, Artūrs Semjonovs, 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>, Jānis Počs, Pēteris Veļeckis, Vidmants Rinkuns</w:t>
      </w:r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 w:rsidR="00B22471">
        <w:rPr>
          <w:b/>
          <w:color w:val="000000"/>
        </w:rPr>
        <w:t xml:space="preserve">1 </w:t>
      </w:r>
      <w:r w:rsidR="00B22471">
        <w:rPr>
          <w:color w:val="000000"/>
        </w:rPr>
        <w:t>(</w:t>
      </w:r>
      <w:r w:rsidR="00B22471">
        <w:rPr>
          <w:color w:val="000000"/>
        </w:rPr>
        <w:t>Lolita Duge</w:t>
      </w:r>
      <w:r w:rsidR="00B22471">
        <w:rPr>
          <w:color w:val="000000"/>
        </w:rPr>
        <w:t>)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E85506F" w14:textId="53867EE2" w:rsidR="00051274" w:rsidRDefault="00051274" w:rsidP="0005127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B22471" w:rsidRPr="00B22471">
        <w:rPr>
          <w:noProof/>
        </w:rPr>
        <w:t>dibinātāja pārstāvju deleģēšanu dalībai izglītības iestāžu padomēs</w:t>
      </w:r>
      <w:r w:rsidR="00B22471">
        <w:rPr>
          <w:noProof/>
        </w:rPr>
        <w:t xml:space="preserve"> </w:t>
      </w:r>
      <w:r>
        <w:rPr>
          <w:noProof/>
        </w:rPr>
        <w:t>apstiprināšanai uz domes sēdi.</w:t>
      </w:r>
    </w:p>
    <w:p w14:paraId="5B6BBEAA" w14:textId="77777777" w:rsidR="00051274" w:rsidRPr="000E61A6" w:rsidRDefault="00051274" w:rsidP="0005127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F7E61D7" w14:textId="77777777" w:rsidR="00051274" w:rsidRPr="00A27F5F" w:rsidRDefault="00051274" w:rsidP="00051274">
      <w:pPr>
        <w:spacing w:line="360" w:lineRule="auto"/>
        <w:ind w:right="43"/>
        <w:jc w:val="both"/>
        <w:rPr>
          <w:sz w:val="16"/>
          <w:szCs w:val="16"/>
        </w:rPr>
      </w:pPr>
    </w:p>
    <w:p w14:paraId="110C7328" w14:textId="77777777" w:rsidR="00CF48D5" w:rsidRPr="00051274" w:rsidRDefault="00CF48D5" w:rsidP="00051274">
      <w:pPr>
        <w:spacing w:before="60" w:line="276" w:lineRule="auto"/>
        <w:ind w:right="-1"/>
        <w:jc w:val="both"/>
        <w:rPr>
          <w:b/>
        </w:rPr>
      </w:pPr>
    </w:p>
    <w:p w14:paraId="35CF78AD" w14:textId="77777777" w:rsidR="00DD1285" w:rsidRDefault="00DD1285" w:rsidP="00640BAD">
      <w:pPr>
        <w:spacing w:before="60" w:line="276" w:lineRule="auto"/>
        <w:ind w:right="-1"/>
        <w:jc w:val="both"/>
        <w:rPr>
          <w:b/>
        </w:rPr>
      </w:pPr>
    </w:p>
    <w:p w14:paraId="0740E6AE" w14:textId="594980CC" w:rsidR="00BB55F9" w:rsidRDefault="00BB55F9" w:rsidP="000B702E">
      <w:pPr>
        <w:spacing w:line="360" w:lineRule="auto"/>
        <w:ind w:right="43"/>
        <w:jc w:val="both"/>
      </w:pPr>
      <w:r w:rsidRPr="00B66964">
        <w:lastRenderedPageBreak/>
        <w:t>Sēdi slēdz plkst.</w:t>
      </w:r>
      <w:r w:rsidR="001B06EC" w:rsidRPr="0097743E">
        <w:t>1</w:t>
      </w:r>
      <w:r w:rsidR="00B22471">
        <w:t>0</w:t>
      </w:r>
      <w:r w:rsidR="001B06EC" w:rsidRPr="0097743E">
        <w:t>:</w:t>
      </w:r>
      <w:r w:rsidR="00B22471">
        <w:t>21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27DC06B0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r w:rsidR="00427E63">
        <w:t>E.Dobrājs</w:t>
      </w:r>
      <w:r w:rsidR="00B95317">
        <w:t xml:space="preserve"> </w:t>
      </w:r>
    </w:p>
    <w:p w14:paraId="7E314BDB" w14:textId="589AD575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  <w:t>I.Skvirecka</w:t>
      </w:r>
    </w:p>
    <w:p w14:paraId="3B677804" w14:textId="77777777" w:rsidR="00B22471" w:rsidRDefault="00B22471" w:rsidP="001B06EC">
      <w:pPr>
        <w:spacing w:line="360" w:lineRule="auto"/>
        <w:ind w:right="43"/>
        <w:jc w:val="both"/>
      </w:pPr>
    </w:p>
    <w:p w14:paraId="5C20E38E" w14:textId="3FA1C09F" w:rsidR="001B06EC" w:rsidRDefault="00BB55F9" w:rsidP="001B06EC">
      <w:pPr>
        <w:spacing w:line="360" w:lineRule="auto"/>
        <w:ind w:right="43"/>
        <w:jc w:val="both"/>
      </w:pPr>
      <w:bookmarkStart w:id="0" w:name="_GoBack"/>
      <w:bookmarkEnd w:id="0"/>
      <w:r>
        <w:t>202</w:t>
      </w:r>
      <w:r w:rsidR="002A592C">
        <w:t>4</w:t>
      </w:r>
      <w:r>
        <w:t xml:space="preserve">.gada </w:t>
      </w:r>
      <w:r w:rsidR="00134CC1">
        <w:t xml:space="preserve"> </w:t>
      </w:r>
      <w:r w:rsidR="00B22471">
        <w:t>11.decembrī</w:t>
      </w:r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75A507C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4DAB1E5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32F5EE31" w14:textId="77FAA936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63A8210" w14:textId="3D6269DB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383D08D" w14:textId="6D685B92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578DDBC9" w14:textId="06C6AC41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ECAF5DC" w14:textId="69FC1FF5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862DA37" w14:textId="1003197C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1F574D3" w14:textId="47ADC397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0355DFB" w14:textId="2E32FCFF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5209A26" w14:textId="353EF86C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4BCD1C81" w14:textId="4217B434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268FF5E" w14:textId="73048D3A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10AAE9AD" w14:textId="71E04FEF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456773FE" w14:textId="5AD6DC79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FD4EC37" w14:textId="76BC0207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5A6B391" w14:textId="41C014B9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0E7D9F9" w14:textId="5C20869A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6D8988F" w14:textId="630C2795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4576554" w14:textId="01E86EDF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4CF21BC1" w14:textId="1422F411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1BF9DDCF" w14:textId="6F25D2A1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190E5A22" w14:textId="5974C6B1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FF7631E" w14:textId="3DBCDAA7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111D107D" w14:textId="6E7F8DE5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E737005" w14:textId="18418B38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586B4B8" w14:textId="1DD61518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38F3F763" w14:textId="1D2147DE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0CEE392" w14:textId="77777777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AD15528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8CBC46A" w14:textId="00D447C1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675BD" w14:textId="77777777" w:rsidR="00B244F9" w:rsidRDefault="00B244F9">
      <w:r>
        <w:separator/>
      </w:r>
    </w:p>
  </w:endnote>
  <w:endnote w:type="continuationSeparator" w:id="0">
    <w:p w14:paraId="065CEEE7" w14:textId="77777777" w:rsidR="00B244F9" w:rsidRDefault="00B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6B42E9AD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4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377CB" w14:textId="77777777" w:rsidR="003E5901" w:rsidRDefault="003E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2D951B0F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3E5901" w:rsidRDefault="003E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A3F1C" w14:textId="77777777" w:rsidR="00B244F9" w:rsidRDefault="00B244F9">
      <w:r>
        <w:separator/>
      </w:r>
    </w:p>
  </w:footnote>
  <w:footnote w:type="continuationSeparator" w:id="0">
    <w:p w14:paraId="5FD69D73" w14:textId="77777777" w:rsidR="00B244F9" w:rsidRDefault="00B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3E5901" w:rsidRPr="006F06A0" w:rsidRDefault="003E590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3E5901" w:rsidRPr="008A0C7A" w:rsidRDefault="003E590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3E5901" w:rsidRPr="008A0C7A" w:rsidRDefault="003E590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3E5901" w:rsidRDefault="003E590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reģ.Nr. 90009118031, Pasta iela 37, Jelgava, LV-3001, Latvija, tālrunis: 63022238, </w:t>
    </w:r>
  </w:p>
  <w:p w14:paraId="4ABA6907" w14:textId="77777777" w:rsidR="003E5901" w:rsidRDefault="003E590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3E5901" w:rsidRPr="003872BB" w:rsidRDefault="003E590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3F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1025A"/>
    <w:multiLevelType w:val="hybridMultilevel"/>
    <w:tmpl w:val="56149506"/>
    <w:lvl w:ilvl="0" w:tplc="87FAE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621"/>
    <w:multiLevelType w:val="hybridMultilevel"/>
    <w:tmpl w:val="7BCE2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B3E34"/>
    <w:multiLevelType w:val="hybridMultilevel"/>
    <w:tmpl w:val="2A626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3C01"/>
    <w:multiLevelType w:val="hybridMultilevel"/>
    <w:tmpl w:val="CB4252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03137"/>
    <w:multiLevelType w:val="hybridMultilevel"/>
    <w:tmpl w:val="B17EE1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51799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A1BCE"/>
    <w:multiLevelType w:val="hybridMultilevel"/>
    <w:tmpl w:val="2B9A0422"/>
    <w:lvl w:ilvl="0" w:tplc="E620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83208"/>
    <w:multiLevelType w:val="hybridMultilevel"/>
    <w:tmpl w:val="5A747A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4383E"/>
    <w:multiLevelType w:val="hybridMultilevel"/>
    <w:tmpl w:val="F93AE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32"/>
  </w:num>
  <w:num w:numId="4">
    <w:abstractNumId w:val="33"/>
  </w:num>
  <w:num w:numId="5">
    <w:abstractNumId w:val="23"/>
  </w:num>
  <w:num w:numId="6">
    <w:abstractNumId w:val="2"/>
  </w:num>
  <w:num w:numId="7">
    <w:abstractNumId w:val="21"/>
  </w:num>
  <w:num w:numId="8">
    <w:abstractNumId w:val="27"/>
  </w:num>
  <w:num w:numId="9">
    <w:abstractNumId w:val="19"/>
  </w:num>
  <w:num w:numId="10">
    <w:abstractNumId w:val="29"/>
  </w:num>
  <w:num w:numId="11">
    <w:abstractNumId w:val="10"/>
  </w:num>
  <w:num w:numId="12">
    <w:abstractNumId w:val="12"/>
  </w:num>
  <w:num w:numId="13">
    <w:abstractNumId w:val="6"/>
  </w:num>
  <w:num w:numId="14">
    <w:abstractNumId w:val="17"/>
  </w:num>
  <w:num w:numId="15">
    <w:abstractNumId w:val="16"/>
  </w:num>
  <w:num w:numId="16">
    <w:abstractNumId w:val="22"/>
  </w:num>
  <w:num w:numId="17">
    <w:abstractNumId w:val="15"/>
  </w:num>
  <w:num w:numId="18">
    <w:abstractNumId w:val="18"/>
  </w:num>
  <w:num w:numId="19">
    <w:abstractNumId w:val="28"/>
  </w:num>
  <w:num w:numId="20">
    <w:abstractNumId w:val="7"/>
  </w:num>
  <w:num w:numId="21">
    <w:abstractNumId w:val="36"/>
  </w:num>
  <w:num w:numId="22">
    <w:abstractNumId w:val="8"/>
  </w:num>
  <w:num w:numId="23">
    <w:abstractNumId w:val="31"/>
  </w:num>
  <w:num w:numId="24">
    <w:abstractNumId w:val="30"/>
  </w:num>
  <w:num w:numId="25">
    <w:abstractNumId w:val="1"/>
  </w:num>
  <w:num w:numId="26">
    <w:abstractNumId w:val="11"/>
  </w:num>
  <w:num w:numId="27">
    <w:abstractNumId w:val="41"/>
  </w:num>
  <w:num w:numId="28">
    <w:abstractNumId w:val="34"/>
  </w:num>
  <w:num w:numId="29">
    <w:abstractNumId w:val="9"/>
  </w:num>
  <w:num w:numId="30">
    <w:abstractNumId w:val="26"/>
  </w:num>
  <w:num w:numId="31">
    <w:abstractNumId w:val="38"/>
  </w:num>
  <w:num w:numId="32">
    <w:abstractNumId w:val="3"/>
  </w:num>
  <w:num w:numId="33">
    <w:abstractNumId w:val="25"/>
  </w:num>
  <w:num w:numId="34">
    <w:abstractNumId w:val="24"/>
  </w:num>
  <w:num w:numId="35">
    <w:abstractNumId w:val="35"/>
  </w:num>
  <w:num w:numId="36">
    <w:abstractNumId w:val="4"/>
  </w:num>
  <w:num w:numId="37">
    <w:abstractNumId w:val="37"/>
  </w:num>
  <w:num w:numId="38">
    <w:abstractNumId w:val="13"/>
  </w:num>
  <w:num w:numId="39">
    <w:abstractNumId w:val="20"/>
  </w:num>
  <w:num w:numId="40">
    <w:abstractNumId w:val="14"/>
  </w:num>
  <w:num w:numId="4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1274"/>
    <w:rsid w:val="000536CF"/>
    <w:rsid w:val="00054FCD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6711"/>
    <w:rsid w:val="000D4CCD"/>
    <w:rsid w:val="000D7CA0"/>
    <w:rsid w:val="000E4A88"/>
    <w:rsid w:val="000E56EF"/>
    <w:rsid w:val="000E61A6"/>
    <w:rsid w:val="000F5191"/>
    <w:rsid w:val="000F5C6D"/>
    <w:rsid w:val="000F6A78"/>
    <w:rsid w:val="00116E1A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B6056"/>
    <w:rsid w:val="002C01F2"/>
    <w:rsid w:val="002C0A5B"/>
    <w:rsid w:val="002C20D4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5071E"/>
    <w:rsid w:val="00350DFE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777B2"/>
    <w:rsid w:val="00382E32"/>
    <w:rsid w:val="003872BB"/>
    <w:rsid w:val="00387EED"/>
    <w:rsid w:val="003959A4"/>
    <w:rsid w:val="003A0668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4C48"/>
    <w:rsid w:val="004354AF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20379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0BE8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83AAD"/>
    <w:rsid w:val="007917EC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D7DD6"/>
    <w:rsid w:val="007E5A1F"/>
    <w:rsid w:val="007E6E9A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23944"/>
    <w:rsid w:val="00A27F5F"/>
    <w:rsid w:val="00A36BD4"/>
    <w:rsid w:val="00A528E5"/>
    <w:rsid w:val="00A54796"/>
    <w:rsid w:val="00A55EA0"/>
    <w:rsid w:val="00A56208"/>
    <w:rsid w:val="00A638CB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2471"/>
    <w:rsid w:val="00B2332A"/>
    <w:rsid w:val="00B244F9"/>
    <w:rsid w:val="00B338EA"/>
    <w:rsid w:val="00B354DD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900"/>
    <w:rsid w:val="00CC5009"/>
    <w:rsid w:val="00CC5A28"/>
    <w:rsid w:val="00CC60F8"/>
    <w:rsid w:val="00CD1E7E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44C5"/>
    <w:rsid w:val="00D36793"/>
    <w:rsid w:val="00D524E0"/>
    <w:rsid w:val="00D63A28"/>
    <w:rsid w:val="00D67056"/>
    <w:rsid w:val="00D81B89"/>
    <w:rsid w:val="00D86C89"/>
    <w:rsid w:val="00D90D92"/>
    <w:rsid w:val="00D975F2"/>
    <w:rsid w:val="00DA028E"/>
    <w:rsid w:val="00DA220F"/>
    <w:rsid w:val="00DB4406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61CE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4FDE"/>
    <w:rsid w:val="00FD2AAE"/>
    <w:rsid w:val="00FD4119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E86A-8AF1-4C5E-92E6-7AE7D007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1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157</cp:revision>
  <cp:lastPrinted>2024-12-11T14:01:00Z</cp:lastPrinted>
  <dcterms:created xsi:type="dcterms:W3CDTF">2022-01-12T11:05:00Z</dcterms:created>
  <dcterms:modified xsi:type="dcterms:W3CDTF">2024-12-11T14:01:00Z</dcterms:modified>
</cp:coreProperties>
</file>