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745AC" w14:textId="6DF9B161" w:rsidR="00135A50" w:rsidRPr="009F75E2" w:rsidRDefault="00135A50" w:rsidP="00135A50">
      <w:pPr>
        <w:ind w:left="360"/>
        <w:jc w:val="center"/>
        <w:rPr>
          <w:b/>
        </w:rPr>
      </w:pPr>
      <w:r w:rsidRPr="009F75E2">
        <w:rPr>
          <w:b/>
        </w:rPr>
        <w:t>Paskaidrojuma raksts</w:t>
      </w:r>
      <w:r>
        <w:rPr>
          <w:b/>
        </w:rPr>
        <w:t xml:space="preserve"> </w:t>
      </w:r>
      <w:r w:rsidRPr="009F75E2">
        <w:rPr>
          <w:b/>
        </w:rPr>
        <w:t>Jelgavas</w:t>
      </w:r>
      <w:r w:rsidR="00E41413">
        <w:rPr>
          <w:b/>
        </w:rPr>
        <w:t xml:space="preserve"> novada pašvaldības </w:t>
      </w:r>
      <w:r w:rsidR="00414643">
        <w:rPr>
          <w:b/>
        </w:rPr>
        <w:t>20</w:t>
      </w:r>
      <w:r w:rsidR="00341B09">
        <w:rPr>
          <w:b/>
        </w:rPr>
        <w:t>20</w:t>
      </w:r>
      <w:r w:rsidR="00414643">
        <w:rPr>
          <w:b/>
        </w:rPr>
        <w:t>.</w:t>
      </w:r>
      <w:r w:rsidR="00414643" w:rsidRPr="009632E5">
        <w:rPr>
          <w:b/>
        </w:rPr>
        <w:t xml:space="preserve">gada </w:t>
      </w:r>
      <w:r w:rsidR="00341B09" w:rsidRPr="009632E5">
        <w:rPr>
          <w:b/>
        </w:rPr>
        <w:t>2</w:t>
      </w:r>
      <w:r w:rsidR="009632E5" w:rsidRPr="009632E5">
        <w:rPr>
          <w:b/>
        </w:rPr>
        <w:t>2</w:t>
      </w:r>
      <w:r w:rsidR="00341B09" w:rsidRPr="009632E5">
        <w:rPr>
          <w:b/>
        </w:rPr>
        <w:t>.janvāra</w:t>
      </w:r>
      <w:r w:rsidR="00414643" w:rsidRPr="009632E5">
        <w:rPr>
          <w:b/>
        </w:rPr>
        <w:t xml:space="preserve"> saistošajiem </w:t>
      </w:r>
      <w:r w:rsidR="00414643">
        <w:rPr>
          <w:b/>
        </w:rPr>
        <w:t>noteikumiem Nr.</w:t>
      </w:r>
      <w:r w:rsidR="005E1369">
        <w:rPr>
          <w:b/>
        </w:rPr>
        <w:t>1</w:t>
      </w:r>
      <w:r w:rsidR="00414643">
        <w:rPr>
          <w:b/>
        </w:rPr>
        <w:t xml:space="preserve"> „</w:t>
      </w:r>
      <w:r w:rsidR="00414643" w:rsidRPr="006A0DEC">
        <w:rPr>
          <w:b/>
        </w:rPr>
        <w:t xml:space="preserve">Grozījumi </w:t>
      </w:r>
      <w:r w:rsidR="00414643">
        <w:rPr>
          <w:b/>
        </w:rPr>
        <w:t>Jelgavas novada pašvaldības 2019.gada 27.februāra saistošajos noteikumos Nr.1</w:t>
      </w:r>
      <w:r w:rsidR="00414643" w:rsidRPr="006A0DEC">
        <w:rPr>
          <w:b/>
        </w:rPr>
        <w:t xml:space="preserve"> „Par Jelgavas novada pašvaldības budžetu</w:t>
      </w:r>
      <w:r w:rsidR="00414643">
        <w:rPr>
          <w:b/>
        </w:rPr>
        <w:t xml:space="preserve"> 2019</w:t>
      </w:r>
      <w:r w:rsidR="00414643" w:rsidRPr="006A0DEC">
        <w:rPr>
          <w:b/>
        </w:rPr>
        <w:t>.gada</w:t>
      </w:r>
      <w:r w:rsidR="00414643">
        <w:rPr>
          <w:b/>
        </w:rPr>
        <w:t>m</w:t>
      </w:r>
      <w:r w:rsidR="00414643" w:rsidRPr="006A0DEC">
        <w:rPr>
          <w:b/>
        </w:rPr>
        <w:t>””</w:t>
      </w:r>
    </w:p>
    <w:p w14:paraId="1A28A783" w14:textId="77777777" w:rsidR="00135A50" w:rsidRPr="000358D4" w:rsidRDefault="008B785F" w:rsidP="008B785F">
      <w:pPr>
        <w:tabs>
          <w:tab w:val="left" w:pos="6860"/>
        </w:tabs>
        <w:ind w:firstLine="720"/>
        <w:jc w:val="both"/>
      </w:pPr>
      <w:r>
        <w:tab/>
      </w:r>
    </w:p>
    <w:p w14:paraId="6BE9F498" w14:textId="77777777" w:rsidR="00440234" w:rsidRPr="001A342F" w:rsidRDefault="00440234" w:rsidP="00440234">
      <w:pPr>
        <w:ind w:firstLine="567"/>
        <w:jc w:val="both"/>
      </w:pPr>
      <w:r w:rsidRPr="00E14A08">
        <w:t>Pamatojoties uz Jelgavas novada pašvaldības (turpmāk – pašvaldība) 2019.gada 31.decembr</w:t>
      </w:r>
      <w:r>
        <w:t>a</w:t>
      </w:r>
      <w:r w:rsidRPr="00E14A08">
        <w:t xml:space="preserve"> budžeta izpildi</w:t>
      </w:r>
      <w:r>
        <w:t xml:space="preserve">, </w:t>
      </w:r>
      <w:r w:rsidRPr="00E14A08">
        <w:t xml:space="preserve">pašvaldības iestāžu īstenotajiem projektiem un noslēgtajiem līgumiem gan </w:t>
      </w:r>
      <w:r w:rsidRPr="001A342F">
        <w:t>ieņēmumos, gan izdevumos, ir sagatavoti budžeta grozījumi:</w:t>
      </w:r>
    </w:p>
    <w:p w14:paraId="09595579" w14:textId="77777777" w:rsidR="00440234" w:rsidRPr="001A342F" w:rsidRDefault="00440234" w:rsidP="00440234">
      <w:pPr>
        <w:ind w:firstLine="567"/>
        <w:jc w:val="both"/>
      </w:pPr>
      <w:r w:rsidRPr="001A342F">
        <w:t xml:space="preserve">1.Precizēti pamatbudžeta nodokļu un </w:t>
      </w:r>
      <w:proofErr w:type="spellStart"/>
      <w:r w:rsidRPr="001A342F">
        <w:t>nenodokļu</w:t>
      </w:r>
      <w:proofErr w:type="spellEnd"/>
      <w:r w:rsidRPr="001A342F">
        <w:t xml:space="preserve"> ieņēmumi, maksas pakalpojumi un citi pašu ieņēmumi, </w:t>
      </w:r>
      <w:proofErr w:type="spellStart"/>
      <w:r w:rsidRPr="001A342F">
        <w:t>transferti</w:t>
      </w:r>
      <w:proofErr w:type="spellEnd"/>
      <w:r w:rsidRPr="001A342F">
        <w:t xml:space="preserve"> un saņemtie finansējumi dažādu projektu/ aktivitāšu īstenošanai;</w:t>
      </w:r>
    </w:p>
    <w:p w14:paraId="4330A5F3" w14:textId="77777777" w:rsidR="00440234" w:rsidRPr="00E14A08" w:rsidRDefault="00440234" w:rsidP="00440234">
      <w:pPr>
        <w:ind w:firstLine="567"/>
        <w:jc w:val="both"/>
      </w:pPr>
      <w:r w:rsidRPr="00E14A08">
        <w:t>2.Precizēti pamatbudžeta izdevumi pēc valdības funkcionālajām kategorijām un ekonomiskās klasifikācijas kodiem;</w:t>
      </w:r>
    </w:p>
    <w:p w14:paraId="3C5B2E73" w14:textId="77777777" w:rsidR="00440234" w:rsidRPr="00E14A08" w:rsidRDefault="00440234" w:rsidP="00440234">
      <w:pPr>
        <w:ind w:firstLine="567"/>
        <w:jc w:val="both"/>
      </w:pPr>
      <w:r w:rsidRPr="00E14A08">
        <w:t xml:space="preserve">3.Saskaņā ar grozījumiem likumā </w:t>
      </w:r>
      <w:r w:rsidRPr="00E14A08">
        <w:rPr>
          <w:i/>
        </w:rPr>
        <w:t>Par pašvaldību budžetiem</w:t>
      </w:r>
      <w:r w:rsidRPr="00E14A08">
        <w:t>, precizēti speciālā budžeta līdzekļu izdevumi pēc valdības funkcionālajām kategorijām un ekonomiskās klasifikācijas kodiem un integrēti pamatbudžetā, kā arī precizēti saņemto ziedojumu ieņēmumi</w:t>
      </w:r>
      <w:r>
        <w:t>.</w:t>
      </w:r>
    </w:p>
    <w:p w14:paraId="1111BD15" w14:textId="77777777" w:rsidR="00440234" w:rsidRPr="00E14A08" w:rsidRDefault="00440234" w:rsidP="00440234">
      <w:pPr>
        <w:rPr>
          <w:b/>
          <w:i/>
        </w:rPr>
      </w:pPr>
    </w:p>
    <w:p w14:paraId="708F9728" w14:textId="77777777" w:rsidR="00440234" w:rsidRPr="00DC7475" w:rsidRDefault="00440234" w:rsidP="00440234">
      <w:pPr>
        <w:jc w:val="center"/>
        <w:rPr>
          <w:b/>
          <w:sz w:val="28"/>
          <w:szCs w:val="28"/>
        </w:rPr>
      </w:pPr>
      <w:r w:rsidRPr="00DC7475">
        <w:rPr>
          <w:b/>
          <w:sz w:val="28"/>
          <w:szCs w:val="28"/>
        </w:rPr>
        <w:t>Pamatbudžets</w:t>
      </w:r>
    </w:p>
    <w:p w14:paraId="4FA6D324" w14:textId="77777777" w:rsidR="00440234" w:rsidRPr="00DC7475" w:rsidRDefault="00440234" w:rsidP="00440234">
      <w:pPr>
        <w:rPr>
          <w:b/>
          <w:i/>
          <w:sz w:val="28"/>
          <w:szCs w:val="28"/>
          <w:u w:val="single"/>
        </w:rPr>
      </w:pPr>
      <w:r w:rsidRPr="00DC7475">
        <w:rPr>
          <w:b/>
          <w:i/>
          <w:sz w:val="28"/>
          <w:szCs w:val="28"/>
          <w:u w:val="single"/>
        </w:rPr>
        <w:t>Ieņēmumi</w:t>
      </w:r>
    </w:p>
    <w:p w14:paraId="4DFEDE6C" w14:textId="77777777" w:rsidR="00440234" w:rsidRPr="00DC7475" w:rsidRDefault="00440234" w:rsidP="00440234">
      <w:pPr>
        <w:ind w:firstLine="720"/>
        <w:jc w:val="both"/>
      </w:pPr>
      <w:r w:rsidRPr="00DC7475">
        <w:t xml:space="preserve">Pamatbudžeta ieņēmumi kopumā palielināti par 4 066 989 </w:t>
      </w:r>
      <w:proofErr w:type="spellStart"/>
      <w:r w:rsidRPr="00DC7475">
        <w:rPr>
          <w:i/>
        </w:rPr>
        <w:t>euro</w:t>
      </w:r>
      <w:proofErr w:type="spellEnd"/>
      <w:r w:rsidRPr="00DC7475">
        <w:t xml:space="preserve">, tai skaitā pašvaldības budžets par 3 680 653 </w:t>
      </w:r>
      <w:proofErr w:type="spellStart"/>
      <w:r w:rsidRPr="00DC7475">
        <w:rPr>
          <w:i/>
        </w:rPr>
        <w:t>euro</w:t>
      </w:r>
      <w:proofErr w:type="spellEnd"/>
      <w:r w:rsidRPr="00DC7475">
        <w:t xml:space="preserve"> un valsts budžeta mērķa dotācijas par 386 333 </w:t>
      </w:r>
      <w:proofErr w:type="spellStart"/>
      <w:r w:rsidRPr="00DC7475">
        <w:rPr>
          <w:i/>
        </w:rPr>
        <w:t>euro</w:t>
      </w:r>
      <w:proofErr w:type="spellEnd"/>
      <w:r w:rsidRPr="00DC7475">
        <w:t>.</w:t>
      </w:r>
    </w:p>
    <w:p w14:paraId="45A7C6FA" w14:textId="6FB75C2D" w:rsidR="00440234" w:rsidRPr="00DC7475" w:rsidRDefault="00440234" w:rsidP="00440234">
      <w:pPr>
        <w:ind w:firstLine="720"/>
        <w:jc w:val="both"/>
      </w:pPr>
      <w:r w:rsidRPr="00DC7475">
        <w:rPr>
          <w:i/>
        </w:rPr>
        <w:t>Palielināti</w:t>
      </w:r>
      <w:r w:rsidRPr="00DC7475">
        <w:t xml:space="preserve"> Ienākuma nodokļa ieņēmumi par 1 496 368 </w:t>
      </w:r>
      <w:proofErr w:type="spellStart"/>
      <w:r w:rsidRPr="00DC7475">
        <w:rPr>
          <w:i/>
        </w:rPr>
        <w:t>euro</w:t>
      </w:r>
      <w:proofErr w:type="spellEnd"/>
      <w:r w:rsidRPr="00DC7475">
        <w:t xml:space="preserve">, </w:t>
      </w:r>
      <w:r w:rsidRPr="00DC7475">
        <w:rPr>
          <w:i/>
        </w:rPr>
        <w:t>palielināti</w:t>
      </w:r>
      <w:r w:rsidRPr="00DC7475">
        <w:t xml:space="preserve"> ieņēmumi no valsts (pašvaldību) īpašuma iznomāšanas, pārdošanas un no nodokļu pamatparāda kapitalizācijas par – 509 420 </w:t>
      </w:r>
      <w:proofErr w:type="spellStart"/>
      <w:r w:rsidRPr="00DC7475">
        <w:rPr>
          <w:i/>
        </w:rPr>
        <w:t>euro</w:t>
      </w:r>
      <w:proofErr w:type="spellEnd"/>
      <w:r w:rsidRPr="00DC7475">
        <w:t xml:space="preserve">, </w:t>
      </w:r>
      <w:r w:rsidRPr="00DC7475">
        <w:rPr>
          <w:i/>
        </w:rPr>
        <w:t>palielināti</w:t>
      </w:r>
      <w:r w:rsidRPr="00DC7475">
        <w:t xml:space="preserve"> ieņēmumi no budžeta iestāžu sniegtajiem maksas pakalpojumiem un citi pašu ieņēmumi par – 93 150 </w:t>
      </w:r>
      <w:proofErr w:type="spellStart"/>
      <w:r w:rsidRPr="00DC7475">
        <w:rPr>
          <w:i/>
        </w:rPr>
        <w:t>euro</w:t>
      </w:r>
      <w:proofErr w:type="spellEnd"/>
      <w:r w:rsidRPr="00DC7475">
        <w:rPr>
          <w:i/>
        </w:rPr>
        <w:t xml:space="preserve"> </w:t>
      </w:r>
      <w:r w:rsidRPr="00DC7475">
        <w:t xml:space="preserve">(tajā skaitā, pamatojoties uz Jelgavas novada pašvaldības zemes iznomāšanas kārtību, </w:t>
      </w:r>
      <w:r w:rsidRPr="00DC7475">
        <w:rPr>
          <w:i/>
        </w:rPr>
        <w:t xml:space="preserve">palielināti </w:t>
      </w:r>
      <w:r w:rsidRPr="00DC7475">
        <w:t xml:space="preserve">ieņēmumi par zemes nomu 60 450 </w:t>
      </w:r>
      <w:proofErr w:type="spellStart"/>
      <w:r w:rsidRPr="00DC7475">
        <w:rPr>
          <w:i/>
        </w:rPr>
        <w:t>euro</w:t>
      </w:r>
      <w:proofErr w:type="spellEnd"/>
      <w:r w:rsidRPr="00DC7475">
        <w:rPr>
          <w:i/>
        </w:rPr>
        <w:t xml:space="preserve"> </w:t>
      </w:r>
      <w:r w:rsidRPr="00DC7475">
        <w:t xml:space="preserve">apmērā, </w:t>
      </w:r>
      <w:r w:rsidRPr="00DC7475">
        <w:rPr>
          <w:i/>
        </w:rPr>
        <w:t>palielināti</w:t>
      </w:r>
      <w:r w:rsidRPr="00DC7475">
        <w:t xml:space="preserve"> ieņēmumi</w:t>
      </w:r>
      <w:r w:rsidRPr="00B45C95">
        <w:t xml:space="preserve"> Maksas </w:t>
      </w:r>
      <w:r w:rsidRPr="00DC7475">
        <w:t xml:space="preserve">par personu uzturēšanos sociālās aprūpes iestādēs par 32 700 </w:t>
      </w:r>
      <w:proofErr w:type="spellStart"/>
      <w:r w:rsidRPr="00DC7475">
        <w:rPr>
          <w:i/>
        </w:rPr>
        <w:t>euro</w:t>
      </w:r>
      <w:proofErr w:type="spellEnd"/>
      <w:r w:rsidRPr="00DC7475">
        <w:rPr>
          <w:i/>
        </w:rPr>
        <w:t>)</w:t>
      </w:r>
      <w:r w:rsidRPr="00DC7475">
        <w:t xml:space="preserve">, </w:t>
      </w:r>
      <w:r w:rsidRPr="00DC7475">
        <w:rPr>
          <w:i/>
        </w:rPr>
        <w:t>samazināti</w:t>
      </w:r>
      <w:r w:rsidRPr="00DC7475">
        <w:t xml:space="preserve"> budžeta iestādes ieņēmumi no ārvalstu finanšu palīdzības par – 11 845 </w:t>
      </w:r>
      <w:proofErr w:type="spellStart"/>
      <w:r w:rsidRPr="00DC7475">
        <w:rPr>
          <w:i/>
        </w:rPr>
        <w:t>euro</w:t>
      </w:r>
      <w:proofErr w:type="spellEnd"/>
      <w:r w:rsidRPr="00DC7475">
        <w:t xml:space="preserve">, </w:t>
      </w:r>
      <w:r w:rsidRPr="00DC7475">
        <w:rPr>
          <w:i/>
        </w:rPr>
        <w:t xml:space="preserve">palielināti </w:t>
      </w:r>
      <w:r w:rsidRPr="00DC7475">
        <w:t xml:space="preserve">ieņēmumi no budžeta daļēji finansēto atvasināto publisko personu un budžeta nefinansēto iestāžu </w:t>
      </w:r>
      <w:proofErr w:type="spellStart"/>
      <w:r w:rsidRPr="00DC7475">
        <w:t>transferti</w:t>
      </w:r>
      <w:proofErr w:type="spellEnd"/>
      <w:r w:rsidRPr="00DC7475">
        <w:t xml:space="preserve"> par – 1 618 </w:t>
      </w:r>
      <w:proofErr w:type="spellStart"/>
      <w:r w:rsidRPr="00DC7475">
        <w:rPr>
          <w:i/>
        </w:rPr>
        <w:t>euro</w:t>
      </w:r>
      <w:proofErr w:type="spellEnd"/>
      <w:r w:rsidRPr="00DC7475">
        <w:t xml:space="preserve">, </w:t>
      </w:r>
      <w:r w:rsidRPr="00DC7475">
        <w:rPr>
          <w:i/>
        </w:rPr>
        <w:t xml:space="preserve">palielināti </w:t>
      </w:r>
      <w:r w:rsidRPr="00DC7475">
        <w:t xml:space="preserve">ieņēmumi no valsts budžeta </w:t>
      </w:r>
      <w:proofErr w:type="spellStart"/>
      <w:r w:rsidRPr="00DC7475">
        <w:t>transfertiem</w:t>
      </w:r>
      <w:proofErr w:type="spellEnd"/>
      <w:r w:rsidRPr="00DC7475">
        <w:t xml:space="preserve"> par – 456 771 </w:t>
      </w:r>
      <w:proofErr w:type="spellStart"/>
      <w:r w:rsidRPr="00DC7475">
        <w:rPr>
          <w:i/>
        </w:rPr>
        <w:t>euro</w:t>
      </w:r>
      <w:proofErr w:type="spellEnd"/>
      <w:r w:rsidRPr="00DC7475">
        <w:rPr>
          <w:i/>
        </w:rPr>
        <w:t xml:space="preserve"> </w:t>
      </w:r>
      <w:r w:rsidRPr="00DC7475">
        <w:t xml:space="preserve">(tajā skaitā dotācija no pašvaldību finanšu izlīdzināšanas fonda 439 336 </w:t>
      </w:r>
      <w:proofErr w:type="spellStart"/>
      <w:r w:rsidRPr="00DC7475">
        <w:rPr>
          <w:i/>
        </w:rPr>
        <w:t>euro</w:t>
      </w:r>
      <w:proofErr w:type="spellEnd"/>
      <w:r>
        <w:rPr>
          <w:i/>
        </w:rPr>
        <w:t xml:space="preserve"> </w:t>
      </w:r>
      <w:r w:rsidRPr="00D3187D">
        <w:t xml:space="preserve">un </w:t>
      </w:r>
      <w:r>
        <w:t xml:space="preserve">Valsts budžeta mērķdotācija 10 895 </w:t>
      </w:r>
      <w:proofErr w:type="spellStart"/>
      <w:r w:rsidRPr="00D3187D">
        <w:rPr>
          <w:i/>
        </w:rPr>
        <w:t>euro</w:t>
      </w:r>
      <w:proofErr w:type="spellEnd"/>
      <w:r w:rsidRPr="00DC7475">
        <w:t xml:space="preserve">) un </w:t>
      </w:r>
      <w:r w:rsidRPr="00DC7475">
        <w:rPr>
          <w:i/>
        </w:rPr>
        <w:t xml:space="preserve">palielināti </w:t>
      </w:r>
      <w:r w:rsidRPr="00DC7475">
        <w:t xml:space="preserve">pašvaldību budžetu </w:t>
      </w:r>
      <w:proofErr w:type="spellStart"/>
      <w:r w:rsidRPr="00DC7475">
        <w:t>transferti</w:t>
      </w:r>
      <w:proofErr w:type="spellEnd"/>
      <w:r w:rsidRPr="00DC7475">
        <w:t xml:space="preserve"> par – 1 523 704 </w:t>
      </w:r>
      <w:proofErr w:type="spellStart"/>
      <w:r w:rsidRPr="00DC7475">
        <w:rPr>
          <w:i/>
        </w:rPr>
        <w:t>euro</w:t>
      </w:r>
      <w:proofErr w:type="spellEnd"/>
      <w:r w:rsidRPr="00DC7475">
        <w:rPr>
          <w:i/>
        </w:rPr>
        <w:t xml:space="preserve"> </w:t>
      </w:r>
      <w:r w:rsidRPr="00DC7475">
        <w:t>(tajā skaitā integrētais pamatbudžetā Speciālā budžeta līdzekļu atlikums 1</w:t>
      </w:r>
      <w:r w:rsidR="00945547">
        <w:t> 310 290</w:t>
      </w:r>
      <w:r w:rsidRPr="00DC7475">
        <w:t xml:space="preserve"> </w:t>
      </w:r>
      <w:proofErr w:type="spellStart"/>
      <w:r w:rsidRPr="00DC7475">
        <w:rPr>
          <w:i/>
        </w:rPr>
        <w:t>euro</w:t>
      </w:r>
      <w:proofErr w:type="spellEnd"/>
      <w:r w:rsidRPr="00DC7475">
        <w:t xml:space="preserve"> apmērā, </w:t>
      </w:r>
      <w:r w:rsidRPr="00DC7475">
        <w:rPr>
          <w:i/>
        </w:rPr>
        <w:t xml:space="preserve">palielināti </w:t>
      </w:r>
      <w:r w:rsidRPr="00DC7475">
        <w:t xml:space="preserve">ieņēmumi savstarpējos norēķinos par izglītības iestāžu sniegtajiem pakalpojumiem par 201 514 </w:t>
      </w:r>
      <w:proofErr w:type="spellStart"/>
      <w:r w:rsidRPr="00DC7475">
        <w:rPr>
          <w:i/>
        </w:rPr>
        <w:t>euro</w:t>
      </w:r>
      <w:proofErr w:type="spellEnd"/>
      <w:r w:rsidRPr="00DC7475">
        <w:t xml:space="preserve"> un sociālo iestāžu sniegtajiem pakalpojumiem par 11 900 </w:t>
      </w:r>
      <w:proofErr w:type="spellStart"/>
      <w:r w:rsidRPr="00DC7475">
        <w:rPr>
          <w:i/>
        </w:rPr>
        <w:t>euro</w:t>
      </w:r>
      <w:proofErr w:type="spellEnd"/>
      <w:r w:rsidRPr="00DC7475">
        <w:t>)</w:t>
      </w:r>
      <w:r w:rsidRPr="00DC7475">
        <w:rPr>
          <w:i/>
        </w:rPr>
        <w:t>.</w:t>
      </w:r>
      <w:r w:rsidRPr="00DC7475">
        <w:rPr>
          <w:b/>
        </w:rPr>
        <w:t xml:space="preserve"> </w:t>
      </w:r>
      <w:r w:rsidRPr="00DC7475">
        <w:t>Pašvaldības pamatbudžeta ieņēmumu grozījumus skatīt Saistošo noteikumu 1.pielikumā.</w:t>
      </w:r>
    </w:p>
    <w:p w14:paraId="50893452" w14:textId="77777777" w:rsidR="00440234" w:rsidRPr="00341B09" w:rsidRDefault="00440234" w:rsidP="00440234">
      <w:pPr>
        <w:ind w:firstLine="720"/>
        <w:jc w:val="both"/>
        <w:rPr>
          <w:b/>
          <w:color w:val="FF0000"/>
        </w:rPr>
      </w:pPr>
    </w:p>
    <w:p w14:paraId="3AA8FCEA" w14:textId="77777777" w:rsidR="00440234" w:rsidRPr="002201E5" w:rsidRDefault="00440234" w:rsidP="00440234">
      <w:pPr>
        <w:jc w:val="both"/>
        <w:rPr>
          <w:b/>
          <w:i/>
          <w:sz w:val="28"/>
          <w:szCs w:val="28"/>
          <w:u w:val="single"/>
        </w:rPr>
      </w:pPr>
      <w:r w:rsidRPr="002201E5">
        <w:rPr>
          <w:b/>
          <w:i/>
          <w:sz w:val="28"/>
          <w:szCs w:val="28"/>
          <w:u w:val="single"/>
        </w:rPr>
        <w:t>Izdevumi</w:t>
      </w:r>
    </w:p>
    <w:p w14:paraId="7FFB6FA6" w14:textId="77777777" w:rsidR="00440234" w:rsidRPr="000D5E01" w:rsidRDefault="00440234" w:rsidP="00440234">
      <w:pPr>
        <w:ind w:firstLine="720"/>
        <w:jc w:val="both"/>
      </w:pPr>
      <w:r w:rsidRPr="000D5E01">
        <w:t>Pašvaldības pamatbudžeta izdevumi precizēti saskaņā ar īstenotajiem projektiem un noslēgtajiem līgumiem atbilstoši budžeta funkcionālajām un ekonomiskajām kategorijām.</w:t>
      </w:r>
    </w:p>
    <w:p w14:paraId="6BF740EB" w14:textId="77777777" w:rsidR="00440234" w:rsidRPr="008B7D63" w:rsidRDefault="00440234" w:rsidP="00440234">
      <w:pPr>
        <w:autoSpaceDE w:val="0"/>
        <w:autoSpaceDN w:val="0"/>
        <w:adjustRightInd w:val="0"/>
        <w:ind w:firstLine="720"/>
        <w:jc w:val="both"/>
      </w:pPr>
      <w:r w:rsidRPr="000D5E01">
        <w:t xml:space="preserve">Pamatbudžeta izdevumi </w:t>
      </w:r>
      <w:r w:rsidRPr="00DC7475">
        <w:t xml:space="preserve">kopumā </w:t>
      </w:r>
      <w:r w:rsidRPr="00DC7475">
        <w:rPr>
          <w:i/>
        </w:rPr>
        <w:t>palielināti</w:t>
      </w:r>
      <w:r w:rsidRPr="00DC7475">
        <w:t xml:space="preserve"> par </w:t>
      </w:r>
      <w:r>
        <w:t xml:space="preserve">318 836 </w:t>
      </w:r>
      <w:proofErr w:type="spellStart"/>
      <w:r w:rsidRPr="00A21FE7">
        <w:rPr>
          <w:i/>
        </w:rPr>
        <w:t>euro</w:t>
      </w:r>
      <w:proofErr w:type="spellEnd"/>
      <w:r>
        <w:t>. V</w:t>
      </w:r>
      <w:r w:rsidRPr="000D5E01">
        <w:t xml:space="preserve">alsts budžeta mērķa dotācija </w:t>
      </w:r>
      <w:r w:rsidRPr="00986DD9">
        <w:rPr>
          <w:i/>
        </w:rPr>
        <w:t>palielināta</w:t>
      </w:r>
      <w:r w:rsidRPr="000D5E01">
        <w:t xml:space="preserve"> par 10 895 </w:t>
      </w:r>
      <w:proofErr w:type="spellStart"/>
      <w:r w:rsidRPr="000D5E01">
        <w:rPr>
          <w:i/>
        </w:rPr>
        <w:t>euro</w:t>
      </w:r>
      <w:proofErr w:type="spellEnd"/>
      <w:r>
        <w:t xml:space="preserve">, </w:t>
      </w:r>
      <w:r w:rsidRPr="00DC7475">
        <w:t>tai skaitā</w:t>
      </w:r>
      <w:r w:rsidRPr="000D5E01">
        <w:rPr>
          <w:i/>
        </w:rPr>
        <w:t xml:space="preserve"> </w:t>
      </w:r>
      <w:r w:rsidRPr="000D5E01">
        <w:t xml:space="preserve">Jelgavas novada Sporta centra pedagogu darba samaksai par 2823 </w:t>
      </w:r>
      <w:proofErr w:type="spellStart"/>
      <w:r w:rsidRPr="000D5E01">
        <w:rPr>
          <w:i/>
        </w:rPr>
        <w:t>euro</w:t>
      </w:r>
      <w:proofErr w:type="spellEnd"/>
      <w:r w:rsidRPr="000D5E01">
        <w:t xml:space="preserve"> un </w:t>
      </w:r>
      <w:r>
        <w:t xml:space="preserve">skolēniem brīvpusdienu nodrošināšanai </w:t>
      </w:r>
      <w:r w:rsidRPr="000D5E01">
        <w:t xml:space="preserve">par 8072 </w:t>
      </w:r>
      <w:proofErr w:type="spellStart"/>
      <w:r w:rsidRPr="000D5E01">
        <w:rPr>
          <w:i/>
        </w:rPr>
        <w:t>euro</w:t>
      </w:r>
      <w:proofErr w:type="spellEnd"/>
      <w:r w:rsidRPr="00A21FE7">
        <w:t>. P</w:t>
      </w:r>
      <w:r w:rsidRPr="00A21FE7">
        <w:rPr>
          <w:color w:val="000000" w:themeColor="text1"/>
        </w:rPr>
        <w:t>a</w:t>
      </w:r>
      <w:r>
        <w:rPr>
          <w:color w:val="000000" w:themeColor="text1"/>
        </w:rPr>
        <w:t xml:space="preserve">švaldības projektu budžets </w:t>
      </w:r>
      <w:r w:rsidRPr="00DC7475">
        <w:rPr>
          <w:i/>
        </w:rPr>
        <w:t>palielināt</w:t>
      </w:r>
      <w:r>
        <w:rPr>
          <w:i/>
        </w:rPr>
        <w:t>s</w:t>
      </w:r>
      <w:r>
        <w:rPr>
          <w:color w:val="000000" w:themeColor="text1"/>
        </w:rPr>
        <w:t xml:space="preserve"> par 307 941 </w:t>
      </w:r>
      <w:proofErr w:type="spellStart"/>
      <w:r w:rsidRPr="00A21FE7">
        <w:rPr>
          <w:i/>
          <w:color w:val="000000" w:themeColor="text1"/>
        </w:rPr>
        <w:t>euro</w:t>
      </w:r>
      <w:proofErr w:type="spellEnd"/>
      <w:r>
        <w:rPr>
          <w:color w:val="000000" w:themeColor="text1"/>
        </w:rPr>
        <w:t xml:space="preserve"> saskaņā ar noslēgto Valsts kases aizņēmuma līgumu projekta </w:t>
      </w:r>
      <w:r w:rsidRPr="000D5E01">
        <w:rPr>
          <w:i/>
          <w:lang w:eastAsia="lv-LV"/>
        </w:rPr>
        <w:t xml:space="preserve">Jelgavas novada pašvaldības </w:t>
      </w:r>
      <w:proofErr w:type="spellStart"/>
      <w:r w:rsidRPr="000D5E01">
        <w:rPr>
          <w:i/>
          <w:lang w:eastAsia="lv-LV"/>
        </w:rPr>
        <w:t>deinstitucionalizācijas</w:t>
      </w:r>
      <w:proofErr w:type="spellEnd"/>
      <w:r w:rsidRPr="000D5E01">
        <w:rPr>
          <w:i/>
          <w:lang w:eastAsia="lv-LV"/>
        </w:rPr>
        <w:t xml:space="preserve"> plānā iekļauto pakalpojumu infrastruktūras attīstība </w:t>
      </w:r>
      <w:r w:rsidRPr="000D5E01">
        <w:rPr>
          <w:i/>
        </w:rPr>
        <w:t xml:space="preserve">(Draudzības iela 3, Kalnciems, Draudzības iela 12A-47, Kalnciems, Lietuvas 19, Eleja - jauniešu māja) </w:t>
      </w:r>
      <w:r w:rsidRPr="008B7D63">
        <w:t>īstenošanai.</w:t>
      </w:r>
    </w:p>
    <w:p w14:paraId="07825CE7" w14:textId="64E15B83" w:rsidR="00440234" w:rsidRPr="000D5E01" w:rsidRDefault="00440234" w:rsidP="00440234">
      <w:pPr>
        <w:autoSpaceDE w:val="0"/>
        <w:autoSpaceDN w:val="0"/>
        <w:adjustRightInd w:val="0"/>
        <w:ind w:firstLine="720"/>
        <w:jc w:val="both"/>
      </w:pPr>
      <w:r w:rsidRPr="000D5E01">
        <w:t xml:space="preserve">Naudas līdzekļu atlikumā uz gada beigām novirzīti 4 056 091 </w:t>
      </w:r>
      <w:proofErr w:type="spellStart"/>
      <w:r w:rsidRPr="000D5E01">
        <w:rPr>
          <w:i/>
        </w:rPr>
        <w:t>euro</w:t>
      </w:r>
      <w:proofErr w:type="spellEnd"/>
      <w:r>
        <w:rPr>
          <w:i/>
        </w:rPr>
        <w:t xml:space="preserve"> - </w:t>
      </w:r>
      <w:r w:rsidRPr="00DC7475">
        <w:t>tajā skaitā</w:t>
      </w:r>
      <w:r w:rsidRPr="009632E5">
        <w:t xml:space="preserve"> </w:t>
      </w:r>
      <w:r>
        <w:t xml:space="preserve">pašvaldības budžeta līdzekļi </w:t>
      </w:r>
      <w:r w:rsidR="00A93E3C">
        <w:t>2 745 801</w:t>
      </w:r>
      <w:r w:rsidRPr="00F24FB6">
        <w:rPr>
          <w:i/>
        </w:rPr>
        <w:t xml:space="preserve"> </w:t>
      </w:r>
      <w:proofErr w:type="spellStart"/>
      <w:r w:rsidRPr="00182708">
        <w:rPr>
          <w:i/>
        </w:rPr>
        <w:t>euro</w:t>
      </w:r>
      <w:proofErr w:type="spellEnd"/>
      <w:r>
        <w:rPr>
          <w:i/>
        </w:rPr>
        <w:t xml:space="preserve"> </w:t>
      </w:r>
      <w:r w:rsidRPr="00F24FB6">
        <w:t>apmērā un</w:t>
      </w:r>
      <w:r>
        <w:rPr>
          <w:i/>
        </w:rPr>
        <w:t xml:space="preserve"> </w:t>
      </w:r>
      <w:r>
        <w:t xml:space="preserve">integrētā speciālā budžeta līdzekļi </w:t>
      </w:r>
      <w:r>
        <w:rPr>
          <w:i/>
        </w:rPr>
        <w:t xml:space="preserve">- </w:t>
      </w:r>
      <w:r w:rsidRPr="00182708">
        <w:t xml:space="preserve">Dabas resursu nodokļa līdzekļu atlikums </w:t>
      </w:r>
      <w:r w:rsidR="00A93E3C">
        <w:t>934 852</w:t>
      </w:r>
      <w:r w:rsidRPr="00182708">
        <w:t xml:space="preserve"> </w:t>
      </w:r>
      <w:proofErr w:type="spellStart"/>
      <w:r w:rsidRPr="00182708">
        <w:rPr>
          <w:i/>
        </w:rPr>
        <w:t>euro</w:t>
      </w:r>
      <w:proofErr w:type="spellEnd"/>
      <w:r w:rsidRPr="00182708">
        <w:t xml:space="preserve"> apmērā un Autoceļu (ielu) fonda līdzekļu atlikums 375 438 </w:t>
      </w:r>
      <w:proofErr w:type="spellStart"/>
      <w:r w:rsidRPr="00182708">
        <w:rPr>
          <w:i/>
        </w:rPr>
        <w:t>euro</w:t>
      </w:r>
      <w:proofErr w:type="spellEnd"/>
      <w:r w:rsidRPr="00182708">
        <w:t xml:space="preserve"> apmērā</w:t>
      </w:r>
      <w:r w:rsidRPr="000D5E01">
        <w:rPr>
          <w:i/>
        </w:rPr>
        <w:t xml:space="preserve">. </w:t>
      </w:r>
    </w:p>
    <w:p w14:paraId="2F32C231" w14:textId="77777777" w:rsidR="00440234" w:rsidRPr="000D5E01" w:rsidRDefault="00440234" w:rsidP="00440234">
      <w:pPr>
        <w:jc w:val="both"/>
      </w:pPr>
      <w:r w:rsidRPr="000D5E01">
        <w:t>Pašvaldības pamatbudžeta izdevumu grozījumus skatīt Saistošo noteikumu 1.pielikumā.</w:t>
      </w:r>
    </w:p>
    <w:p w14:paraId="38A3E642" w14:textId="77777777" w:rsidR="00007809" w:rsidRPr="00182708" w:rsidRDefault="00007809" w:rsidP="00007809">
      <w:pPr>
        <w:jc w:val="center"/>
        <w:rPr>
          <w:b/>
          <w:sz w:val="28"/>
          <w:szCs w:val="28"/>
        </w:rPr>
      </w:pPr>
      <w:r w:rsidRPr="00182708">
        <w:rPr>
          <w:b/>
          <w:sz w:val="28"/>
          <w:szCs w:val="28"/>
        </w:rPr>
        <w:lastRenderedPageBreak/>
        <w:t>Speciālais budžets</w:t>
      </w:r>
    </w:p>
    <w:p w14:paraId="02C53531" w14:textId="77777777" w:rsidR="00007809" w:rsidRDefault="00007809" w:rsidP="00007809">
      <w:pPr>
        <w:ind w:firstLine="720"/>
        <w:jc w:val="both"/>
      </w:pPr>
    </w:p>
    <w:p w14:paraId="629649A7" w14:textId="77777777" w:rsidR="00007809" w:rsidRPr="00182708" w:rsidRDefault="00007809" w:rsidP="00007809">
      <w:pPr>
        <w:ind w:firstLine="720"/>
        <w:jc w:val="both"/>
      </w:pPr>
      <w:r w:rsidRPr="00182708">
        <w:t xml:space="preserve">Pašvaldības </w:t>
      </w:r>
      <w:r w:rsidRPr="00182708">
        <w:rPr>
          <w:b/>
          <w:i/>
        </w:rPr>
        <w:t>speciālā budžeta</w:t>
      </w:r>
      <w:r w:rsidRPr="00182708">
        <w:t xml:space="preserve"> </w:t>
      </w:r>
      <w:r w:rsidRPr="00182708">
        <w:rPr>
          <w:b/>
          <w:i/>
        </w:rPr>
        <w:t>ieņēmumi un izdevumi</w:t>
      </w:r>
      <w:r w:rsidRPr="00182708">
        <w:t xml:space="preserve"> precizēti atbilstoši budžeta funkcionālajām un ekonomiskajām kategorijām un saskaņā ar grozījumiem likumā </w:t>
      </w:r>
      <w:r w:rsidRPr="00182708">
        <w:rPr>
          <w:i/>
        </w:rPr>
        <w:t>Par pašvaldību budžetiem</w:t>
      </w:r>
      <w:r w:rsidRPr="00182708">
        <w:t xml:space="preserve"> integrēti pamatbudžetā.</w:t>
      </w:r>
    </w:p>
    <w:p w14:paraId="3A9475FF" w14:textId="77777777" w:rsidR="00007809" w:rsidRPr="00182708" w:rsidRDefault="00007809" w:rsidP="00007809">
      <w:pPr>
        <w:ind w:firstLine="720"/>
        <w:jc w:val="both"/>
      </w:pPr>
      <w:r w:rsidRPr="00182708">
        <w:rPr>
          <w:b/>
          <w:i/>
        </w:rPr>
        <w:t>Speciālā budžeta</w:t>
      </w:r>
      <w:r w:rsidRPr="00182708">
        <w:t xml:space="preserve"> ieņēmumi palielināti par 215 568 </w:t>
      </w:r>
      <w:proofErr w:type="spellStart"/>
      <w:r w:rsidRPr="00182708">
        <w:rPr>
          <w:i/>
        </w:rPr>
        <w:t>euro</w:t>
      </w:r>
      <w:proofErr w:type="spellEnd"/>
      <w:r w:rsidRPr="00182708">
        <w:rPr>
          <w:i/>
        </w:rPr>
        <w:t xml:space="preserve"> </w:t>
      </w:r>
      <w:r w:rsidRPr="00182708">
        <w:t>– tajā skaitā</w:t>
      </w:r>
      <w:r w:rsidRPr="00182708">
        <w:rPr>
          <w:i/>
        </w:rPr>
        <w:t xml:space="preserve"> </w:t>
      </w:r>
      <w:r w:rsidRPr="00182708">
        <w:t xml:space="preserve">Dabas resursu nodokļa ieņēmumi par 203 253 </w:t>
      </w:r>
      <w:proofErr w:type="spellStart"/>
      <w:r w:rsidRPr="00182708">
        <w:rPr>
          <w:i/>
        </w:rPr>
        <w:t>euro</w:t>
      </w:r>
      <w:proofErr w:type="spellEnd"/>
      <w:r w:rsidRPr="00182708">
        <w:t xml:space="preserve"> un Autoceļu (ielu) fonda Valsts budžeta </w:t>
      </w:r>
      <w:proofErr w:type="spellStart"/>
      <w:r w:rsidRPr="00182708">
        <w:t>transferti</w:t>
      </w:r>
      <w:proofErr w:type="spellEnd"/>
      <w:r w:rsidRPr="00182708">
        <w:t xml:space="preserve"> par 12 315 </w:t>
      </w:r>
      <w:proofErr w:type="spellStart"/>
      <w:r w:rsidRPr="00182708">
        <w:rPr>
          <w:i/>
        </w:rPr>
        <w:t>euro</w:t>
      </w:r>
      <w:proofErr w:type="spellEnd"/>
      <w:r w:rsidRPr="00182708">
        <w:t>.</w:t>
      </w:r>
    </w:p>
    <w:p w14:paraId="6C7F7873" w14:textId="414BB6A4" w:rsidR="00007809" w:rsidRPr="00182708" w:rsidRDefault="00007809" w:rsidP="00007809">
      <w:pPr>
        <w:ind w:firstLine="720"/>
        <w:jc w:val="both"/>
      </w:pPr>
      <w:r w:rsidRPr="00182708">
        <w:rPr>
          <w:b/>
          <w:i/>
        </w:rPr>
        <w:t>Speciālā budžeta</w:t>
      </w:r>
      <w:r w:rsidRPr="00182708">
        <w:t xml:space="preserve"> izdevumi precizēti saskaņā ar īstenotajiem projektiem un noslēgtajiem līgumiem un līdzekļu atlikums uz gada beigām integrēts pamatbudžetā – tajā skaitā</w:t>
      </w:r>
      <w:r w:rsidRPr="00182708">
        <w:rPr>
          <w:i/>
        </w:rPr>
        <w:t xml:space="preserve"> </w:t>
      </w:r>
      <w:r w:rsidRPr="00182708">
        <w:t xml:space="preserve">Dabas resursu nodokļa līdzekļu atlikums </w:t>
      </w:r>
      <w:r w:rsidR="00A93E3C">
        <w:t>934</w:t>
      </w:r>
      <w:r w:rsidR="00A93E3C">
        <w:t> </w:t>
      </w:r>
      <w:r w:rsidR="00A93E3C">
        <w:t>852</w:t>
      </w:r>
      <w:r w:rsidR="00A93E3C" w:rsidRPr="00182708">
        <w:t xml:space="preserve"> </w:t>
      </w:r>
      <w:proofErr w:type="spellStart"/>
      <w:r w:rsidRPr="00182708">
        <w:rPr>
          <w:i/>
        </w:rPr>
        <w:t>euro</w:t>
      </w:r>
      <w:proofErr w:type="spellEnd"/>
      <w:r w:rsidRPr="00182708">
        <w:t xml:space="preserve"> apmērā un Auto</w:t>
      </w:r>
      <w:bookmarkStart w:id="0" w:name="_GoBack"/>
      <w:bookmarkEnd w:id="0"/>
      <w:r w:rsidRPr="00182708">
        <w:t xml:space="preserve">ceļu (ielu) fonda līdzekļu atlikums 375 438 </w:t>
      </w:r>
      <w:proofErr w:type="spellStart"/>
      <w:r w:rsidRPr="00182708">
        <w:rPr>
          <w:i/>
        </w:rPr>
        <w:t>euro</w:t>
      </w:r>
      <w:proofErr w:type="spellEnd"/>
      <w:r w:rsidRPr="00182708">
        <w:t xml:space="preserve"> apmērā.</w:t>
      </w:r>
    </w:p>
    <w:p w14:paraId="713CB22F" w14:textId="77777777" w:rsidR="00007809" w:rsidRPr="00182708" w:rsidRDefault="00007809" w:rsidP="00007809">
      <w:pPr>
        <w:jc w:val="both"/>
      </w:pPr>
      <w:r w:rsidRPr="00182708">
        <w:t>Pašvaldības speciālā budžeta izdevumu grozījumus Saistošo noteikumu 2.pielikumā.</w:t>
      </w:r>
    </w:p>
    <w:p w14:paraId="408CB02F" w14:textId="77777777" w:rsidR="00007809" w:rsidRPr="00341B09" w:rsidRDefault="00007809" w:rsidP="00007809">
      <w:pPr>
        <w:jc w:val="right"/>
        <w:rPr>
          <w:color w:val="FF0000"/>
          <w:sz w:val="20"/>
        </w:rPr>
      </w:pPr>
    </w:p>
    <w:p w14:paraId="704FBF55" w14:textId="77777777" w:rsidR="00007809" w:rsidRDefault="00007809" w:rsidP="00007809">
      <w:pPr>
        <w:ind w:firstLine="720"/>
        <w:jc w:val="both"/>
      </w:pPr>
    </w:p>
    <w:p w14:paraId="3E6C0BED" w14:textId="77777777" w:rsidR="00007809" w:rsidRPr="00C862B1" w:rsidRDefault="00007809" w:rsidP="00007809">
      <w:pPr>
        <w:ind w:firstLine="720"/>
        <w:jc w:val="both"/>
      </w:pPr>
      <w:r w:rsidRPr="00C862B1">
        <w:t>Pašvaldības</w:t>
      </w:r>
      <w:r w:rsidRPr="00C862B1">
        <w:rPr>
          <w:b/>
          <w:i/>
        </w:rPr>
        <w:t xml:space="preserve"> Ziedojumu un dāvinājumu ieņēmumu un izdevumu kopsavilkums 2019.gadam </w:t>
      </w:r>
      <w:r w:rsidRPr="00C862B1">
        <w:t>precizēts atbilstoši saņemtajiem ieņēmumiem, ziedotāju norādītajiem mērķiem un atbilstoši budžeta funkcionālajām un ekonomiskajām kategorijām.</w:t>
      </w:r>
    </w:p>
    <w:p w14:paraId="52125A3D" w14:textId="77777777" w:rsidR="00007809" w:rsidRPr="00C862B1" w:rsidRDefault="00007809" w:rsidP="00007809">
      <w:pPr>
        <w:ind w:firstLine="720"/>
        <w:jc w:val="both"/>
      </w:pPr>
      <w:r w:rsidRPr="00C862B1">
        <w:t xml:space="preserve">Ziedojumu ieņēmumi </w:t>
      </w:r>
      <w:r w:rsidRPr="00182708">
        <w:t>palielināti</w:t>
      </w:r>
      <w:r w:rsidRPr="00C862B1">
        <w:t xml:space="preserve"> par 4 120 </w:t>
      </w:r>
      <w:proofErr w:type="spellStart"/>
      <w:r w:rsidRPr="00C862B1">
        <w:rPr>
          <w:i/>
        </w:rPr>
        <w:t>euro</w:t>
      </w:r>
      <w:proofErr w:type="spellEnd"/>
      <w:r w:rsidRPr="00C862B1">
        <w:t xml:space="preserve">, saņemtie ziedojumi novirzīti uz </w:t>
      </w:r>
      <w:r w:rsidRPr="00C862B1">
        <w:rPr>
          <w:i/>
        </w:rPr>
        <w:t>Naudas līdzekļu un noguldījumu atlikumu perioda beigās</w:t>
      </w:r>
      <w:r w:rsidRPr="00C862B1">
        <w:t>.</w:t>
      </w:r>
    </w:p>
    <w:p w14:paraId="251CB984" w14:textId="77777777" w:rsidR="00007809" w:rsidRPr="00C862B1" w:rsidRDefault="00007809" w:rsidP="00007809">
      <w:pPr>
        <w:jc w:val="both"/>
      </w:pPr>
      <w:r w:rsidRPr="00C862B1">
        <w:t>Pašvaldības Ziedojumu ieņēmumu un izdevumu grozījumus skatīt tabulā un Saistošo noteikumu 3.pielikumā.</w:t>
      </w:r>
    </w:p>
    <w:p w14:paraId="64A1C5A6" w14:textId="77777777" w:rsidR="00210829" w:rsidRDefault="00210829" w:rsidP="007C2865">
      <w:pPr>
        <w:jc w:val="center"/>
        <w:rPr>
          <w:b/>
          <w:i/>
        </w:rPr>
      </w:pPr>
    </w:p>
    <w:p w14:paraId="3A1EE8B7" w14:textId="02DFF40A" w:rsidR="007C2865" w:rsidRDefault="007C2865" w:rsidP="007C2865">
      <w:pPr>
        <w:jc w:val="center"/>
        <w:rPr>
          <w:b/>
          <w:i/>
        </w:rPr>
      </w:pPr>
      <w:r>
        <w:rPr>
          <w:b/>
          <w:i/>
        </w:rPr>
        <w:t>Pašvaldības ziedojumu ieņēmumu un izdevumu izmaiņas</w:t>
      </w:r>
    </w:p>
    <w:tbl>
      <w:tblPr>
        <w:tblW w:w="10331" w:type="dxa"/>
        <w:tblLook w:val="04A0" w:firstRow="1" w:lastRow="0" w:firstColumn="1" w:lastColumn="0" w:noHBand="0" w:noVBand="1"/>
      </w:tblPr>
      <w:tblGrid>
        <w:gridCol w:w="1150"/>
        <w:gridCol w:w="3429"/>
        <w:gridCol w:w="1047"/>
        <w:gridCol w:w="4705"/>
      </w:tblGrid>
      <w:tr w:rsidR="00F81142" w14:paraId="41F20836" w14:textId="77777777" w:rsidTr="00B074E8">
        <w:trPr>
          <w:trHeight w:val="40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867" w14:textId="77777777" w:rsidR="00F81142" w:rsidRDefault="00F81142">
            <w:pPr>
              <w:jc w:val="center"/>
              <w:rPr>
                <w:b/>
                <w:bCs/>
                <w:sz w:val="16"/>
                <w:szCs w:val="16"/>
                <w:lang w:eastAsia="lv-LV"/>
              </w:rPr>
            </w:pPr>
            <w:r>
              <w:rPr>
                <w:b/>
                <w:bCs/>
                <w:sz w:val="16"/>
                <w:szCs w:val="16"/>
              </w:rPr>
              <w:t>Klasifikācijas kods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0F6B" w14:textId="77777777" w:rsidR="00F81142" w:rsidRDefault="00F811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Ieņēmumu veids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5A35" w14:textId="77777777" w:rsidR="00F81142" w:rsidRDefault="00F811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7109" w14:textId="77777777" w:rsidR="00F81142" w:rsidRDefault="00F811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F81142" w14:paraId="7508308E" w14:textId="77777777" w:rsidTr="00B074E8">
        <w:trPr>
          <w:trHeight w:val="49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E451" w14:textId="77777777" w:rsidR="00F81142" w:rsidRDefault="00F811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23.400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FC6C" w14:textId="77777777" w:rsidR="00F81142" w:rsidRDefault="00F811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Ziedojumi un dāvinājumi, kas saņemti no juridiskajām personām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A4F5" w14:textId="6E9E522E" w:rsidR="00F81142" w:rsidRDefault="00B074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  <w:r w:rsidR="00F811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303B" w14:textId="3D659888" w:rsidR="00F81142" w:rsidRDefault="00F81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SARC "</w:t>
            </w:r>
            <w:r w:rsidR="00B074E8">
              <w:rPr>
                <w:sz w:val="20"/>
                <w:szCs w:val="20"/>
              </w:rPr>
              <w:t>Staļģene</w:t>
            </w:r>
            <w:r>
              <w:rPr>
                <w:sz w:val="20"/>
                <w:szCs w:val="20"/>
              </w:rPr>
              <w:t>"</w:t>
            </w:r>
            <w:r w:rsidR="00B074E8">
              <w:rPr>
                <w:sz w:val="20"/>
                <w:szCs w:val="20"/>
              </w:rPr>
              <w:t xml:space="preserve"> 2500 EUR un SARC “Eleja”</w:t>
            </w:r>
            <w:r>
              <w:rPr>
                <w:sz w:val="20"/>
                <w:szCs w:val="20"/>
              </w:rPr>
              <w:t xml:space="preserve"> </w:t>
            </w:r>
            <w:r w:rsidR="00B074E8">
              <w:rPr>
                <w:sz w:val="20"/>
                <w:szCs w:val="20"/>
              </w:rPr>
              <w:t xml:space="preserve">1500 EUR </w:t>
            </w:r>
            <w:r>
              <w:rPr>
                <w:sz w:val="20"/>
                <w:szCs w:val="20"/>
              </w:rPr>
              <w:t>saskaņā ar sadarbības līgumu</w:t>
            </w:r>
            <w:r w:rsidR="00B074E8">
              <w:rPr>
                <w:sz w:val="20"/>
                <w:szCs w:val="20"/>
              </w:rPr>
              <w:t xml:space="preserve"> </w:t>
            </w:r>
          </w:p>
        </w:tc>
      </w:tr>
      <w:tr w:rsidR="00B074E8" w14:paraId="55FD51ED" w14:textId="77777777" w:rsidTr="00B074E8">
        <w:trPr>
          <w:trHeight w:val="49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D22A" w14:textId="0EA0F1A0" w:rsidR="00B074E8" w:rsidRDefault="00B074E8" w:rsidP="00B07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23.500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7026" w14:textId="079E879B" w:rsidR="00B074E8" w:rsidRDefault="00B074E8" w:rsidP="00B074E8">
            <w:pPr>
              <w:rPr>
                <w:b/>
                <w:bCs/>
                <w:sz w:val="20"/>
                <w:szCs w:val="20"/>
              </w:rPr>
            </w:pPr>
            <w:r w:rsidRPr="00B074E8">
              <w:rPr>
                <w:b/>
                <w:bCs/>
                <w:sz w:val="20"/>
                <w:szCs w:val="20"/>
              </w:rPr>
              <w:t>Ziedojumi un dāvinājumi, kas saņemti no fiziskajām personām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21F3" w14:textId="14FE87B5" w:rsidR="00B074E8" w:rsidRDefault="00B074E8" w:rsidP="00B074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06FA" w14:textId="7A8B152B" w:rsidR="00B074E8" w:rsidRDefault="00B074E8" w:rsidP="00B07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Lielplatones muižas inventāra iegādei</w:t>
            </w:r>
          </w:p>
        </w:tc>
      </w:tr>
      <w:tr w:rsidR="00B074E8" w14:paraId="49FC1C21" w14:textId="77777777" w:rsidTr="00B074E8">
        <w:trPr>
          <w:trHeight w:val="364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3BB1B8" w14:textId="77777777" w:rsidR="00B074E8" w:rsidRDefault="00B074E8" w:rsidP="00B074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1DBCAE" w14:textId="77777777" w:rsidR="00B074E8" w:rsidRDefault="00B074E8" w:rsidP="00B074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Pavisam kopā ieņēmumi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DC3B13" w14:textId="7D79B023" w:rsidR="00B074E8" w:rsidRDefault="00B074E8" w:rsidP="00B074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4 120 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D315E6" w14:textId="77777777" w:rsidR="00B074E8" w:rsidRDefault="00B074E8" w:rsidP="00B074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74E8" w14:paraId="2C60601F" w14:textId="77777777" w:rsidTr="00B074E8">
        <w:trPr>
          <w:trHeight w:val="49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3682E3" w14:textId="77777777" w:rsidR="00B074E8" w:rsidRDefault="00B074E8" w:rsidP="00B074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F20010000 AB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483647" w14:textId="77777777" w:rsidR="00B074E8" w:rsidRDefault="00B074E8" w:rsidP="00B074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Naudas līdzekļu un noguldījumu atlikums perioda beigās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957065A" w14:textId="26F4329D" w:rsidR="00B074E8" w:rsidRDefault="00B074E8" w:rsidP="00B074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4 120 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A9B8C41" w14:textId="4A026138" w:rsidR="00B074E8" w:rsidRDefault="00B074E8" w:rsidP="00B07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Saņemtais finansējums novirzīts atlikumā uz gada beigām</w:t>
            </w:r>
          </w:p>
        </w:tc>
      </w:tr>
    </w:tbl>
    <w:p w14:paraId="428F8E9A" w14:textId="77777777" w:rsidR="007C2865" w:rsidRPr="00D9088E" w:rsidRDefault="007C2865" w:rsidP="00A75045">
      <w:pPr>
        <w:rPr>
          <w:color w:val="FF0000"/>
        </w:rPr>
      </w:pPr>
    </w:p>
    <w:p w14:paraId="60270188" w14:textId="77777777" w:rsidR="00BA3DE6" w:rsidRPr="00D9088E" w:rsidRDefault="00BA3DE6" w:rsidP="00BF256C">
      <w:pPr>
        <w:tabs>
          <w:tab w:val="left" w:pos="6930"/>
        </w:tabs>
        <w:rPr>
          <w:color w:val="FF0000"/>
        </w:rPr>
      </w:pPr>
    </w:p>
    <w:p w14:paraId="2B19F492" w14:textId="77777777" w:rsidR="00BF256C" w:rsidRPr="00C84B94" w:rsidRDefault="00BF256C" w:rsidP="00BF256C">
      <w:pPr>
        <w:tabs>
          <w:tab w:val="left" w:pos="6930"/>
        </w:tabs>
      </w:pPr>
      <w:r w:rsidRPr="00C84B94">
        <w:t>Jelgavas novada domes priekšsēdētājs</w:t>
      </w:r>
      <w:r w:rsidRPr="00C84B94">
        <w:tab/>
        <w:t>Ziedonis Caune</w:t>
      </w:r>
    </w:p>
    <w:p w14:paraId="1DC8470E" w14:textId="77777777" w:rsidR="00BE27B2" w:rsidRPr="00D9088E" w:rsidRDefault="00BE27B2" w:rsidP="00BF256C">
      <w:pPr>
        <w:tabs>
          <w:tab w:val="left" w:pos="6331"/>
          <w:tab w:val="left" w:pos="6888"/>
        </w:tabs>
        <w:rPr>
          <w:color w:val="FF0000"/>
        </w:rPr>
      </w:pPr>
    </w:p>
    <w:p w14:paraId="4DF27991" w14:textId="77777777" w:rsidR="00EE5FCC" w:rsidRPr="00D9088E" w:rsidRDefault="00EE5FCC" w:rsidP="00BF256C">
      <w:pPr>
        <w:tabs>
          <w:tab w:val="left" w:pos="6331"/>
          <w:tab w:val="left" w:pos="6888"/>
        </w:tabs>
        <w:rPr>
          <w:color w:val="FF0000"/>
        </w:rPr>
      </w:pPr>
    </w:p>
    <w:p w14:paraId="67AC4F77" w14:textId="77777777" w:rsidR="00EE5FCC" w:rsidRPr="00D9088E" w:rsidRDefault="00EE5FCC" w:rsidP="00BF256C">
      <w:pPr>
        <w:tabs>
          <w:tab w:val="left" w:pos="6331"/>
          <w:tab w:val="left" w:pos="6888"/>
        </w:tabs>
        <w:rPr>
          <w:color w:val="FF0000"/>
        </w:rPr>
      </w:pPr>
    </w:p>
    <w:p w14:paraId="2585E4C9" w14:textId="77777777" w:rsidR="00EE5FCC" w:rsidRPr="00D9088E" w:rsidRDefault="00EE5FCC" w:rsidP="00BF256C">
      <w:pPr>
        <w:tabs>
          <w:tab w:val="left" w:pos="6331"/>
          <w:tab w:val="left" w:pos="6888"/>
        </w:tabs>
        <w:rPr>
          <w:color w:val="FF0000"/>
        </w:rPr>
      </w:pPr>
    </w:p>
    <w:p w14:paraId="1BDE3D84" w14:textId="44BD46A3" w:rsidR="006C6279" w:rsidRDefault="00BF256C" w:rsidP="001C297B">
      <w:pPr>
        <w:tabs>
          <w:tab w:val="left" w:pos="6331"/>
          <w:tab w:val="left" w:pos="6888"/>
        </w:tabs>
      </w:pPr>
      <w:r w:rsidRPr="00D9088E">
        <w:rPr>
          <w:color w:val="FF0000"/>
        </w:rPr>
        <w:tab/>
      </w:r>
      <w:r>
        <w:tab/>
      </w:r>
    </w:p>
    <w:sectPr w:rsidR="006C6279" w:rsidSect="0064177B">
      <w:headerReference w:type="default" r:id="rId8"/>
      <w:footerReference w:type="default" r:id="rId9"/>
      <w:headerReference w:type="first" r:id="rId10"/>
      <w:pgSz w:w="11906" w:h="16838"/>
      <w:pgMar w:top="1134" w:right="1134" w:bottom="1276" w:left="1134" w:header="0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29B2A" w14:textId="77777777" w:rsidR="0067634D" w:rsidRDefault="0067634D" w:rsidP="009614E1">
      <w:r>
        <w:separator/>
      </w:r>
    </w:p>
  </w:endnote>
  <w:endnote w:type="continuationSeparator" w:id="0">
    <w:p w14:paraId="40C1B8E4" w14:textId="77777777" w:rsidR="0067634D" w:rsidRDefault="0067634D" w:rsidP="0096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4FE8" w14:textId="3BAC2084" w:rsidR="00E62812" w:rsidRDefault="00E6281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57003997" w14:textId="77777777" w:rsidR="00E62812" w:rsidRDefault="00E62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0C78A" w14:textId="77777777" w:rsidR="0067634D" w:rsidRDefault="0067634D" w:rsidP="009614E1">
      <w:r>
        <w:separator/>
      </w:r>
    </w:p>
  </w:footnote>
  <w:footnote w:type="continuationSeparator" w:id="0">
    <w:p w14:paraId="1169F0CA" w14:textId="77777777" w:rsidR="0067634D" w:rsidRDefault="0067634D" w:rsidP="0096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424E2" w14:textId="77777777" w:rsidR="00E62812" w:rsidRPr="004A4B1A" w:rsidRDefault="00E62812" w:rsidP="004A4B1A">
    <w:pPr>
      <w:pStyle w:val="Header"/>
      <w:jc w:val="center"/>
    </w:pPr>
    <w:r>
      <w:rPr>
        <w:noProof/>
        <w:lang w:eastAsia="lv-LV"/>
      </w:rPr>
      <w:drawing>
        <wp:inline distT="0" distB="0" distL="0" distR="0" wp14:anchorId="58DDC215" wp14:editId="4E6B73C6">
          <wp:extent cx="2717165" cy="854075"/>
          <wp:effectExtent l="0" t="0" r="6985" b="3175"/>
          <wp:docPr id="27" name="Picture 27" descr="JN_logo_sauklis_LV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_logo_sauklis_LV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3F8C" w14:textId="77777777" w:rsidR="00E62812" w:rsidRDefault="00E62812" w:rsidP="004A4B1A">
    <w:pPr>
      <w:pStyle w:val="Header"/>
      <w:jc w:val="center"/>
    </w:pPr>
    <w:r>
      <w:rPr>
        <w:noProof/>
        <w:lang w:eastAsia="lv-LV"/>
      </w:rPr>
      <w:drawing>
        <wp:inline distT="0" distB="0" distL="0" distR="0" wp14:anchorId="0B454C19" wp14:editId="7C851466">
          <wp:extent cx="2717165" cy="854075"/>
          <wp:effectExtent l="0" t="0" r="6985" b="3175"/>
          <wp:docPr id="28" name="Picture 28" descr="JN_logo_sauklis_LV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_logo_sauklis_LV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542"/>
    <w:multiLevelType w:val="hybridMultilevel"/>
    <w:tmpl w:val="D5025244"/>
    <w:lvl w:ilvl="0" w:tplc="8BE2F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1F4"/>
    <w:multiLevelType w:val="hybridMultilevel"/>
    <w:tmpl w:val="C040FF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492"/>
    <w:multiLevelType w:val="multilevel"/>
    <w:tmpl w:val="A582E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916E91"/>
    <w:multiLevelType w:val="hybridMultilevel"/>
    <w:tmpl w:val="1484627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527B"/>
    <w:multiLevelType w:val="hybridMultilevel"/>
    <w:tmpl w:val="0290C1E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1DA13E8"/>
    <w:multiLevelType w:val="hybridMultilevel"/>
    <w:tmpl w:val="B0A2D6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332B"/>
    <w:multiLevelType w:val="hybridMultilevel"/>
    <w:tmpl w:val="7966E4E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69178D"/>
    <w:multiLevelType w:val="hybridMultilevel"/>
    <w:tmpl w:val="69F411E8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DA6C50"/>
    <w:multiLevelType w:val="hybridMultilevel"/>
    <w:tmpl w:val="EA484F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86821"/>
    <w:multiLevelType w:val="hybridMultilevel"/>
    <w:tmpl w:val="8A36AC8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352C6"/>
    <w:multiLevelType w:val="multilevel"/>
    <w:tmpl w:val="BD587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B291CE3"/>
    <w:multiLevelType w:val="hybridMultilevel"/>
    <w:tmpl w:val="803E49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E1039"/>
    <w:multiLevelType w:val="hybridMultilevel"/>
    <w:tmpl w:val="0D42FF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A91"/>
    <w:multiLevelType w:val="hybridMultilevel"/>
    <w:tmpl w:val="B6EE5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14737"/>
    <w:multiLevelType w:val="hybridMultilevel"/>
    <w:tmpl w:val="7610A8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94A49"/>
    <w:multiLevelType w:val="hybridMultilevel"/>
    <w:tmpl w:val="305CC19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56781"/>
    <w:multiLevelType w:val="hybridMultilevel"/>
    <w:tmpl w:val="0D62B1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A17F6"/>
    <w:multiLevelType w:val="hybridMultilevel"/>
    <w:tmpl w:val="CA52392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5020B4"/>
    <w:multiLevelType w:val="hybridMultilevel"/>
    <w:tmpl w:val="BFD296C6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D44041"/>
    <w:multiLevelType w:val="hybridMultilevel"/>
    <w:tmpl w:val="60946518"/>
    <w:lvl w:ilvl="0" w:tplc="0426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9F9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6D4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EE9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A3B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6123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6AA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E8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2625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D175BF"/>
    <w:multiLevelType w:val="hybridMultilevel"/>
    <w:tmpl w:val="AC025AB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94D2A"/>
    <w:multiLevelType w:val="hybridMultilevel"/>
    <w:tmpl w:val="33C6A2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C12AD"/>
    <w:multiLevelType w:val="hybridMultilevel"/>
    <w:tmpl w:val="61C680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651E5"/>
    <w:multiLevelType w:val="hybridMultilevel"/>
    <w:tmpl w:val="59E4FD90"/>
    <w:lvl w:ilvl="0" w:tplc="C5E464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4202E8"/>
    <w:multiLevelType w:val="hybridMultilevel"/>
    <w:tmpl w:val="49C6B660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502C92"/>
    <w:multiLevelType w:val="hybridMultilevel"/>
    <w:tmpl w:val="16CCD30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629D3"/>
    <w:multiLevelType w:val="hybridMultilevel"/>
    <w:tmpl w:val="EB32607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31533"/>
    <w:multiLevelType w:val="hybridMultilevel"/>
    <w:tmpl w:val="3E48E0BE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DF1BB6"/>
    <w:multiLevelType w:val="hybridMultilevel"/>
    <w:tmpl w:val="92ECE02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234A4A"/>
    <w:multiLevelType w:val="hybridMultilevel"/>
    <w:tmpl w:val="597EA4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3053E"/>
    <w:multiLevelType w:val="hybridMultilevel"/>
    <w:tmpl w:val="7278EEF4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A23348"/>
    <w:multiLevelType w:val="hybridMultilevel"/>
    <w:tmpl w:val="399A4C3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D3A47"/>
    <w:multiLevelType w:val="hybridMultilevel"/>
    <w:tmpl w:val="5DF4CCA0"/>
    <w:lvl w:ilvl="0" w:tplc="0426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5BA21B49"/>
    <w:multiLevelType w:val="hybridMultilevel"/>
    <w:tmpl w:val="03F637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A04BE"/>
    <w:multiLevelType w:val="hybridMultilevel"/>
    <w:tmpl w:val="4C06DDF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264301"/>
    <w:multiLevelType w:val="hybridMultilevel"/>
    <w:tmpl w:val="8444B5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A10A3"/>
    <w:multiLevelType w:val="hybridMultilevel"/>
    <w:tmpl w:val="AAF04DEC"/>
    <w:lvl w:ilvl="0" w:tplc="58F408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1E2378"/>
    <w:multiLevelType w:val="hybridMultilevel"/>
    <w:tmpl w:val="D4EAC4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03B59"/>
    <w:multiLevelType w:val="hybridMultilevel"/>
    <w:tmpl w:val="4C02426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F48E4"/>
    <w:multiLevelType w:val="multilevel"/>
    <w:tmpl w:val="0A141E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C635786"/>
    <w:multiLevelType w:val="hybridMultilevel"/>
    <w:tmpl w:val="CD2208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2031D"/>
    <w:multiLevelType w:val="hybridMultilevel"/>
    <w:tmpl w:val="FAD8E1CE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0F566F"/>
    <w:multiLevelType w:val="hybridMultilevel"/>
    <w:tmpl w:val="6B38B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92026"/>
    <w:multiLevelType w:val="hybridMultilevel"/>
    <w:tmpl w:val="B94C238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79A27A2"/>
    <w:multiLevelType w:val="hybridMultilevel"/>
    <w:tmpl w:val="5C8490F2"/>
    <w:lvl w:ilvl="0" w:tplc="0426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5" w15:restartNumberingAfterBreak="0">
    <w:nsid w:val="7D742E79"/>
    <w:multiLevelType w:val="hybridMultilevel"/>
    <w:tmpl w:val="07FCB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A40E7"/>
    <w:multiLevelType w:val="hybridMultilevel"/>
    <w:tmpl w:val="61A6A7E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496414"/>
    <w:multiLevelType w:val="hybridMultilevel"/>
    <w:tmpl w:val="C2FCEDE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24"/>
  </w:num>
  <w:num w:numId="4">
    <w:abstractNumId w:val="43"/>
  </w:num>
  <w:num w:numId="5">
    <w:abstractNumId w:val="11"/>
  </w:num>
  <w:num w:numId="6">
    <w:abstractNumId w:val="32"/>
  </w:num>
  <w:num w:numId="7">
    <w:abstractNumId w:val="30"/>
  </w:num>
  <w:num w:numId="8">
    <w:abstractNumId w:val="19"/>
  </w:num>
  <w:num w:numId="9">
    <w:abstractNumId w:val="9"/>
  </w:num>
  <w:num w:numId="10">
    <w:abstractNumId w:val="10"/>
  </w:num>
  <w:num w:numId="11">
    <w:abstractNumId w:val="31"/>
  </w:num>
  <w:num w:numId="12">
    <w:abstractNumId w:val="44"/>
  </w:num>
  <w:num w:numId="13">
    <w:abstractNumId w:val="21"/>
  </w:num>
  <w:num w:numId="14">
    <w:abstractNumId w:val="0"/>
  </w:num>
  <w:num w:numId="15">
    <w:abstractNumId w:val="34"/>
  </w:num>
  <w:num w:numId="16">
    <w:abstractNumId w:val="38"/>
  </w:num>
  <w:num w:numId="17">
    <w:abstractNumId w:val="6"/>
  </w:num>
  <w:num w:numId="18">
    <w:abstractNumId w:val="17"/>
  </w:num>
  <w:num w:numId="19">
    <w:abstractNumId w:val="47"/>
  </w:num>
  <w:num w:numId="20">
    <w:abstractNumId w:val="15"/>
  </w:num>
  <w:num w:numId="21">
    <w:abstractNumId w:val="5"/>
  </w:num>
  <w:num w:numId="22">
    <w:abstractNumId w:val="14"/>
  </w:num>
  <w:num w:numId="23">
    <w:abstractNumId w:val="18"/>
  </w:num>
  <w:num w:numId="24">
    <w:abstractNumId w:val="27"/>
  </w:num>
  <w:num w:numId="25">
    <w:abstractNumId w:val="45"/>
  </w:num>
  <w:num w:numId="26">
    <w:abstractNumId w:val="29"/>
  </w:num>
  <w:num w:numId="27">
    <w:abstractNumId w:val="1"/>
  </w:num>
  <w:num w:numId="28">
    <w:abstractNumId w:val="25"/>
  </w:num>
  <w:num w:numId="29">
    <w:abstractNumId w:val="16"/>
  </w:num>
  <w:num w:numId="30">
    <w:abstractNumId w:val="22"/>
  </w:num>
  <w:num w:numId="31">
    <w:abstractNumId w:val="46"/>
  </w:num>
  <w:num w:numId="32">
    <w:abstractNumId w:val="13"/>
  </w:num>
  <w:num w:numId="33">
    <w:abstractNumId w:val="42"/>
  </w:num>
  <w:num w:numId="34">
    <w:abstractNumId w:val="4"/>
  </w:num>
  <w:num w:numId="35">
    <w:abstractNumId w:val="2"/>
  </w:num>
  <w:num w:numId="36">
    <w:abstractNumId w:val="39"/>
  </w:num>
  <w:num w:numId="37">
    <w:abstractNumId w:val="8"/>
  </w:num>
  <w:num w:numId="38">
    <w:abstractNumId w:val="12"/>
  </w:num>
  <w:num w:numId="39">
    <w:abstractNumId w:val="35"/>
  </w:num>
  <w:num w:numId="40">
    <w:abstractNumId w:val="37"/>
  </w:num>
  <w:num w:numId="41">
    <w:abstractNumId w:val="28"/>
  </w:num>
  <w:num w:numId="42">
    <w:abstractNumId w:val="33"/>
  </w:num>
  <w:num w:numId="43">
    <w:abstractNumId w:val="36"/>
  </w:num>
  <w:num w:numId="44">
    <w:abstractNumId w:val="23"/>
  </w:num>
  <w:num w:numId="45">
    <w:abstractNumId w:val="20"/>
  </w:num>
  <w:num w:numId="46">
    <w:abstractNumId w:val="7"/>
  </w:num>
  <w:num w:numId="47">
    <w:abstractNumId w:val="40"/>
  </w:num>
  <w:num w:numId="4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3D"/>
    <w:rsid w:val="00001F48"/>
    <w:rsid w:val="00003C58"/>
    <w:rsid w:val="000067B8"/>
    <w:rsid w:val="00006C8A"/>
    <w:rsid w:val="00007809"/>
    <w:rsid w:val="00010D99"/>
    <w:rsid w:val="00010DC1"/>
    <w:rsid w:val="00011901"/>
    <w:rsid w:val="0001362B"/>
    <w:rsid w:val="00017691"/>
    <w:rsid w:val="000212AC"/>
    <w:rsid w:val="000225FB"/>
    <w:rsid w:val="00023B40"/>
    <w:rsid w:val="000250BB"/>
    <w:rsid w:val="0002591B"/>
    <w:rsid w:val="00031546"/>
    <w:rsid w:val="000358D4"/>
    <w:rsid w:val="000369FB"/>
    <w:rsid w:val="00037157"/>
    <w:rsid w:val="00044698"/>
    <w:rsid w:val="00046930"/>
    <w:rsid w:val="00046BF4"/>
    <w:rsid w:val="00046E71"/>
    <w:rsid w:val="000473E2"/>
    <w:rsid w:val="00047C64"/>
    <w:rsid w:val="00057C51"/>
    <w:rsid w:val="00057FE2"/>
    <w:rsid w:val="000605BD"/>
    <w:rsid w:val="00066512"/>
    <w:rsid w:val="00067AF3"/>
    <w:rsid w:val="000719C4"/>
    <w:rsid w:val="00073076"/>
    <w:rsid w:val="00074DBA"/>
    <w:rsid w:val="000756BA"/>
    <w:rsid w:val="000822FD"/>
    <w:rsid w:val="00084CD2"/>
    <w:rsid w:val="000855D7"/>
    <w:rsid w:val="000866AD"/>
    <w:rsid w:val="00086E59"/>
    <w:rsid w:val="00087114"/>
    <w:rsid w:val="00092733"/>
    <w:rsid w:val="000934B4"/>
    <w:rsid w:val="00096238"/>
    <w:rsid w:val="000A24C1"/>
    <w:rsid w:val="000A3B99"/>
    <w:rsid w:val="000A53C8"/>
    <w:rsid w:val="000A7F09"/>
    <w:rsid w:val="000B1F80"/>
    <w:rsid w:val="000B2F55"/>
    <w:rsid w:val="000B3687"/>
    <w:rsid w:val="000B3D0E"/>
    <w:rsid w:val="000B74C5"/>
    <w:rsid w:val="000B7E5C"/>
    <w:rsid w:val="000C0AB4"/>
    <w:rsid w:val="000C4641"/>
    <w:rsid w:val="000C6171"/>
    <w:rsid w:val="000D25F4"/>
    <w:rsid w:val="000D456A"/>
    <w:rsid w:val="000D4C12"/>
    <w:rsid w:val="000D5D83"/>
    <w:rsid w:val="000D5E01"/>
    <w:rsid w:val="000D750A"/>
    <w:rsid w:val="000E25A6"/>
    <w:rsid w:val="000E2D31"/>
    <w:rsid w:val="000E338B"/>
    <w:rsid w:val="000F0295"/>
    <w:rsid w:val="000F115F"/>
    <w:rsid w:val="000F3AB2"/>
    <w:rsid w:val="000F3D33"/>
    <w:rsid w:val="000F4438"/>
    <w:rsid w:val="000F5888"/>
    <w:rsid w:val="000F590F"/>
    <w:rsid w:val="000F6EE6"/>
    <w:rsid w:val="00100297"/>
    <w:rsid w:val="00100A53"/>
    <w:rsid w:val="00100CF5"/>
    <w:rsid w:val="00100FA0"/>
    <w:rsid w:val="001010D3"/>
    <w:rsid w:val="0010325D"/>
    <w:rsid w:val="001035FC"/>
    <w:rsid w:val="001045FC"/>
    <w:rsid w:val="0010517E"/>
    <w:rsid w:val="00114781"/>
    <w:rsid w:val="00114ADE"/>
    <w:rsid w:val="00117355"/>
    <w:rsid w:val="001263BE"/>
    <w:rsid w:val="00130DCA"/>
    <w:rsid w:val="00135A50"/>
    <w:rsid w:val="00135EC7"/>
    <w:rsid w:val="00136A3C"/>
    <w:rsid w:val="00136EEE"/>
    <w:rsid w:val="00137F2B"/>
    <w:rsid w:val="0014173E"/>
    <w:rsid w:val="001431ED"/>
    <w:rsid w:val="00143FD5"/>
    <w:rsid w:val="00145A71"/>
    <w:rsid w:val="0014713D"/>
    <w:rsid w:val="001472AD"/>
    <w:rsid w:val="00147AE0"/>
    <w:rsid w:val="00150171"/>
    <w:rsid w:val="001523AB"/>
    <w:rsid w:val="0015476A"/>
    <w:rsid w:val="00155658"/>
    <w:rsid w:val="00155B3C"/>
    <w:rsid w:val="00157BAE"/>
    <w:rsid w:val="001600F9"/>
    <w:rsid w:val="00162AD0"/>
    <w:rsid w:val="00163463"/>
    <w:rsid w:val="00164C9E"/>
    <w:rsid w:val="00164E09"/>
    <w:rsid w:val="0016552F"/>
    <w:rsid w:val="00167E22"/>
    <w:rsid w:val="00174085"/>
    <w:rsid w:val="001745AB"/>
    <w:rsid w:val="001803EE"/>
    <w:rsid w:val="001805BB"/>
    <w:rsid w:val="00180AED"/>
    <w:rsid w:val="0018196F"/>
    <w:rsid w:val="00182708"/>
    <w:rsid w:val="00184A4C"/>
    <w:rsid w:val="00186614"/>
    <w:rsid w:val="001903A4"/>
    <w:rsid w:val="00191517"/>
    <w:rsid w:val="0019216F"/>
    <w:rsid w:val="00192D1C"/>
    <w:rsid w:val="00192E39"/>
    <w:rsid w:val="00193575"/>
    <w:rsid w:val="00193753"/>
    <w:rsid w:val="0019406B"/>
    <w:rsid w:val="0019505F"/>
    <w:rsid w:val="001A012C"/>
    <w:rsid w:val="001A169C"/>
    <w:rsid w:val="001A5019"/>
    <w:rsid w:val="001A59D3"/>
    <w:rsid w:val="001A6D6A"/>
    <w:rsid w:val="001A7677"/>
    <w:rsid w:val="001B03EC"/>
    <w:rsid w:val="001B224A"/>
    <w:rsid w:val="001B4BE3"/>
    <w:rsid w:val="001B6370"/>
    <w:rsid w:val="001B7D9D"/>
    <w:rsid w:val="001C1F13"/>
    <w:rsid w:val="001C297B"/>
    <w:rsid w:val="001C71AA"/>
    <w:rsid w:val="001C76BD"/>
    <w:rsid w:val="001D3267"/>
    <w:rsid w:val="001D331E"/>
    <w:rsid w:val="001D3607"/>
    <w:rsid w:val="001D7C3D"/>
    <w:rsid w:val="001E0680"/>
    <w:rsid w:val="001E1108"/>
    <w:rsid w:val="001E1675"/>
    <w:rsid w:val="001E1F9E"/>
    <w:rsid w:val="001E3426"/>
    <w:rsid w:val="001E3C3B"/>
    <w:rsid w:val="001E6396"/>
    <w:rsid w:val="001F021D"/>
    <w:rsid w:val="001F45C8"/>
    <w:rsid w:val="001F6FBA"/>
    <w:rsid w:val="001F766D"/>
    <w:rsid w:val="00205356"/>
    <w:rsid w:val="0020617B"/>
    <w:rsid w:val="00207CAA"/>
    <w:rsid w:val="00210829"/>
    <w:rsid w:val="00211019"/>
    <w:rsid w:val="002113A1"/>
    <w:rsid w:val="00213989"/>
    <w:rsid w:val="00215B95"/>
    <w:rsid w:val="002179BC"/>
    <w:rsid w:val="00220107"/>
    <w:rsid w:val="002201E5"/>
    <w:rsid w:val="00220BC2"/>
    <w:rsid w:val="00223F73"/>
    <w:rsid w:val="0022458D"/>
    <w:rsid w:val="00224E1F"/>
    <w:rsid w:val="00225CA5"/>
    <w:rsid w:val="002267CD"/>
    <w:rsid w:val="00230F02"/>
    <w:rsid w:val="002323D6"/>
    <w:rsid w:val="002324EB"/>
    <w:rsid w:val="0023289F"/>
    <w:rsid w:val="00233E5E"/>
    <w:rsid w:val="002359B7"/>
    <w:rsid w:val="00236ACE"/>
    <w:rsid w:val="00236FE5"/>
    <w:rsid w:val="00240737"/>
    <w:rsid w:val="00240781"/>
    <w:rsid w:val="00240C7B"/>
    <w:rsid w:val="002435CA"/>
    <w:rsid w:val="0024382C"/>
    <w:rsid w:val="00244618"/>
    <w:rsid w:val="002451E9"/>
    <w:rsid w:val="00247673"/>
    <w:rsid w:val="00254A83"/>
    <w:rsid w:val="00254E39"/>
    <w:rsid w:val="00256C51"/>
    <w:rsid w:val="00257B12"/>
    <w:rsid w:val="00257C63"/>
    <w:rsid w:val="00260330"/>
    <w:rsid w:val="002625EE"/>
    <w:rsid w:val="0026322B"/>
    <w:rsid w:val="00265220"/>
    <w:rsid w:val="0026549C"/>
    <w:rsid w:val="00270BE3"/>
    <w:rsid w:val="002712F9"/>
    <w:rsid w:val="0027193B"/>
    <w:rsid w:val="002728D7"/>
    <w:rsid w:val="00272E43"/>
    <w:rsid w:val="00276067"/>
    <w:rsid w:val="00280F81"/>
    <w:rsid w:val="00283AB6"/>
    <w:rsid w:val="00283D83"/>
    <w:rsid w:val="00283EA1"/>
    <w:rsid w:val="0028403E"/>
    <w:rsid w:val="00284351"/>
    <w:rsid w:val="0028752A"/>
    <w:rsid w:val="002933F1"/>
    <w:rsid w:val="002950DB"/>
    <w:rsid w:val="00295283"/>
    <w:rsid w:val="00295ECA"/>
    <w:rsid w:val="00296704"/>
    <w:rsid w:val="002A15BE"/>
    <w:rsid w:val="002A16B3"/>
    <w:rsid w:val="002A2C3E"/>
    <w:rsid w:val="002A32C3"/>
    <w:rsid w:val="002A3485"/>
    <w:rsid w:val="002A37F4"/>
    <w:rsid w:val="002A5577"/>
    <w:rsid w:val="002B039B"/>
    <w:rsid w:val="002B13FB"/>
    <w:rsid w:val="002B2247"/>
    <w:rsid w:val="002B6EA0"/>
    <w:rsid w:val="002B77ED"/>
    <w:rsid w:val="002C1630"/>
    <w:rsid w:val="002C71B8"/>
    <w:rsid w:val="002C7860"/>
    <w:rsid w:val="002D118C"/>
    <w:rsid w:val="002D3C9A"/>
    <w:rsid w:val="002D3DE3"/>
    <w:rsid w:val="002D568E"/>
    <w:rsid w:val="002E1408"/>
    <w:rsid w:val="002E25D1"/>
    <w:rsid w:val="002E54C8"/>
    <w:rsid w:val="002E67C2"/>
    <w:rsid w:val="002F3BCA"/>
    <w:rsid w:val="002F5E2E"/>
    <w:rsid w:val="003022C8"/>
    <w:rsid w:val="003065B8"/>
    <w:rsid w:val="00313330"/>
    <w:rsid w:val="00313C63"/>
    <w:rsid w:val="00313F03"/>
    <w:rsid w:val="003144CF"/>
    <w:rsid w:val="0031644D"/>
    <w:rsid w:val="00316D69"/>
    <w:rsid w:val="00320C8C"/>
    <w:rsid w:val="00321218"/>
    <w:rsid w:val="003231DA"/>
    <w:rsid w:val="0032321E"/>
    <w:rsid w:val="00324E5A"/>
    <w:rsid w:val="00325E5A"/>
    <w:rsid w:val="00326A46"/>
    <w:rsid w:val="0032778D"/>
    <w:rsid w:val="0033049D"/>
    <w:rsid w:val="003325B9"/>
    <w:rsid w:val="00332A78"/>
    <w:rsid w:val="00335186"/>
    <w:rsid w:val="003361E4"/>
    <w:rsid w:val="00336E2B"/>
    <w:rsid w:val="00337D76"/>
    <w:rsid w:val="00341B09"/>
    <w:rsid w:val="00341BD0"/>
    <w:rsid w:val="0034466D"/>
    <w:rsid w:val="0034626C"/>
    <w:rsid w:val="00347D27"/>
    <w:rsid w:val="00350161"/>
    <w:rsid w:val="0035084A"/>
    <w:rsid w:val="00351CB3"/>
    <w:rsid w:val="0035300A"/>
    <w:rsid w:val="0035360C"/>
    <w:rsid w:val="00353AF9"/>
    <w:rsid w:val="00354F6F"/>
    <w:rsid w:val="003557CD"/>
    <w:rsid w:val="003601A1"/>
    <w:rsid w:val="00363B46"/>
    <w:rsid w:val="00365304"/>
    <w:rsid w:val="00365C1D"/>
    <w:rsid w:val="00366B81"/>
    <w:rsid w:val="003708CF"/>
    <w:rsid w:val="00370F8B"/>
    <w:rsid w:val="00371254"/>
    <w:rsid w:val="0037413D"/>
    <w:rsid w:val="00375109"/>
    <w:rsid w:val="00376060"/>
    <w:rsid w:val="003767F7"/>
    <w:rsid w:val="00376F76"/>
    <w:rsid w:val="003826DC"/>
    <w:rsid w:val="003840AE"/>
    <w:rsid w:val="003852B2"/>
    <w:rsid w:val="00386EB3"/>
    <w:rsid w:val="00387476"/>
    <w:rsid w:val="003904B3"/>
    <w:rsid w:val="00391984"/>
    <w:rsid w:val="003919D5"/>
    <w:rsid w:val="0039283D"/>
    <w:rsid w:val="00392B3B"/>
    <w:rsid w:val="00393565"/>
    <w:rsid w:val="00393C27"/>
    <w:rsid w:val="003957B4"/>
    <w:rsid w:val="003961C4"/>
    <w:rsid w:val="00397319"/>
    <w:rsid w:val="003A0ECE"/>
    <w:rsid w:val="003A2C49"/>
    <w:rsid w:val="003A3770"/>
    <w:rsid w:val="003A3D9E"/>
    <w:rsid w:val="003A5202"/>
    <w:rsid w:val="003A5DB3"/>
    <w:rsid w:val="003B4D5E"/>
    <w:rsid w:val="003B5A3A"/>
    <w:rsid w:val="003B63A3"/>
    <w:rsid w:val="003B6538"/>
    <w:rsid w:val="003B6E40"/>
    <w:rsid w:val="003B7139"/>
    <w:rsid w:val="003B7AA1"/>
    <w:rsid w:val="003C26B3"/>
    <w:rsid w:val="003C311C"/>
    <w:rsid w:val="003C3E35"/>
    <w:rsid w:val="003C67C0"/>
    <w:rsid w:val="003C74C8"/>
    <w:rsid w:val="003C7F18"/>
    <w:rsid w:val="003D085F"/>
    <w:rsid w:val="003D1510"/>
    <w:rsid w:val="003D4936"/>
    <w:rsid w:val="003E18B3"/>
    <w:rsid w:val="003E1949"/>
    <w:rsid w:val="003E3F02"/>
    <w:rsid w:val="003E746D"/>
    <w:rsid w:val="003F0655"/>
    <w:rsid w:val="003F586D"/>
    <w:rsid w:val="003F782C"/>
    <w:rsid w:val="0040037B"/>
    <w:rsid w:val="004006D5"/>
    <w:rsid w:val="00404AC1"/>
    <w:rsid w:val="00405E6F"/>
    <w:rsid w:val="004103B7"/>
    <w:rsid w:val="004106AE"/>
    <w:rsid w:val="00414643"/>
    <w:rsid w:val="00414F89"/>
    <w:rsid w:val="004154E1"/>
    <w:rsid w:val="00416802"/>
    <w:rsid w:val="004170EE"/>
    <w:rsid w:val="004175AB"/>
    <w:rsid w:val="004178CA"/>
    <w:rsid w:val="00421BE0"/>
    <w:rsid w:val="0042287C"/>
    <w:rsid w:val="0042304A"/>
    <w:rsid w:val="00424887"/>
    <w:rsid w:val="004252FC"/>
    <w:rsid w:val="0042592E"/>
    <w:rsid w:val="00425CFE"/>
    <w:rsid w:val="00427FF6"/>
    <w:rsid w:val="004327A2"/>
    <w:rsid w:val="00432824"/>
    <w:rsid w:val="0043369D"/>
    <w:rsid w:val="0043470F"/>
    <w:rsid w:val="00434EAB"/>
    <w:rsid w:val="004356FE"/>
    <w:rsid w:val="00436E8B"/>
    <w:rsid w:val="004376C1"/>
    <w:rsid w:val="00440234"/>
    <w:rsid w:val="004414D5"/>
    <w:rsid w:val="00442ADB"/>
    <w:rsid w:val="00443FB6"/>
    <w:rsid w:val="004465DA"/>
    <w:rsid w:val="00447E02"/>
    <w:rsid w:val="00450A7C"/>
    <w:rsid w:val="00451F54"/>
    <w:rsid w:val="00452AC3"/>
    <w:rsid w:val="004534ED"/>
    <w:rsid w:val="004549CD"/>
    <w:rsid w:val="00456B56"/>
    <w:rsid w:val="00456D80"/>
    <w:rsid w:val="004577CB"/>
    <w:rsid w:val="00460247"/>
    <w:rsid w:val="00465BE9"/>
    <w:rsid w:val="004716D5"/>
    <w:rsid w:val="00474E67"/>
    <w:rsid w:val="00475678"/>
    <w:rsid w:val="0048382A"/>
    <w:rsid w:val="00483E20"/>
    <w:rsid w:val="004844E5"/>
    <w:rsid w:val="004870A3"/>
    <w:rsid w:val="0049036A"/>
    <w:rsid w:val="00491663"/>
    <w:rsid w:val="004949EA"/>
    <w:rsid w:val="0049765E"/>
    <w:rsid w:val="004A1A58"/>
    <w:rsid w:val="004A22ED"/>
    <w:rsid w:val="004A4B1A"/>
    <w:rsid w:val="004A4E22"/>
    <w:rsid w:val="004B000D"/>
    <w:rsid w:val="004B18D9"/>
    <w:rsid w:val="004B3EA2"/>
    <w:rsid w:val="004B4633"/>
    <w:rsid w:val="004B77A9"/>
    <w:rsid w:val="004C29BE"/>
    <w:rsid w:val="004C32B0"/>
    <w:rsid w:val="004C3429"/>
    <w:rsid w:val="004C7297"/>
    <w:rsid w:val="004D188E"/>
    <w:rsid w:val="004D25FC"/>
    <w:rsid w:val="004D273C"/>
    <w:rsid w:val="004D3C49"/>
    <w:rsid w:val="004D411D"/>
    <w:rsid w:val="004D4E86"/>
    <w:rsid w:val="004E02EB"/>
    <w:rsid w:val="004E09BD"/>
    <w:rsid w:val="004E0B43"/>
    <w:rsid w:val="004E104C"/>
    <w:rsid w:val="004E11D2"/>
    <w:rsid w:val="004E3967"/>
    <w:rsid w:val="004E4CA4"/>
    <w:rsid w:val="004E731B"/>
    <w:rsid w:val="004F1401"/>
    <w:rsid w:val="004F43A9"/>
    <w:rsid w:val="004F508B"/>
    <w:rsid w:val="00500B26"/>
    <w:rsid w:val="00500C55"/>
    <w:rsid w:val="005014F6"/>
    <w:rsid w:val="0050182F"/>
    <w:rsid w:val="00503998"/>
    <w:rsid w:val="005046A5"/>
    <w:rsid w:val="00504A38"/>
    <w:rsid w:val="00505208"/>
    <w:rsid w:val="00507CDC"/>
    <w:rsid w:val="00510E68"/>
    <w:rsid w:val="005113BE"/>
    <w:rsid w:val="00514C6F"/>
    <w:rsid w:val="005169EB"/>
    <w:rsid w:val="0051792D"/>
    <w:rsid w:val="00522105"/>
    <w:rsid w:val="00522402"/>
    <w:rsid w:val="0052376E"/>
    <w:rsid w:val="00524791"/>
    <w:rsid w:val="005257D5"/>
    <w:rsid w:val="00526ECA"/>
    <w:rsid w:val="00527FFE"/>
    <w:rsid w:val="00530150"/>
    <w:rsid w:val="0053017F"/>
    <w:rsid w:val="00530BA4"/>
    <w:rsid w:val="005312EF"/>
    <w:rsid w:val="00533814"/>
    <w:rsid w:val="00534911"/>
    <w:rsid w:val="00534A03"/>
    <w:rsid w:val="0053565D"/>
    <w:rsid w:val="005373DB"/>
    <w:rsid w:val="005402F1"/>
    <w:rsid w:val="0054150A"/>
    <w:rsid w:val="005460B4"/>
    <w:rsid w:val="005473D8"/>
    <w:rsid w:val="0055439C"/>
    <w:rsid w:val="005555A5"/>
    <w:rsid w:val="0055599E"/>
    <w:rsid w:val="00556457"/>
    <w:rsid w:val="0055664A"/>
    <w:rsid w:val="00556B89"/>
    <w:rsid w:val="00557CB5"/>
    <w:rsid w:val="00561AAA"/>
    <w:rsid w:val="00562751"/>
    <w:rsid w:val="005635DE"/>
    <w:rsid w:val="005661FF"/>
    <w:rsid w:val="0057155D"/>
    <w:rsid w:val="00571697"/>
    <w:rsid w:val="005734A8"/>
    <w:rsid w:val="0057549C"/>
    <w:rsid w:val="005759DB"/>
    <w:rsid w:val="005774FF"/>
    <w:rsid w:val="00577E71"/>
    <w:rsid w:val="0058094F"/>
    <w:rsid w:val="00581BE6"/>
    <w:rsid w:val="0058218B"/>
    <w:rsid w:val="00583640"/>
    <w:rsid w:val="0058385D"/>
    <w:rsid w:val="005841EE"/>
    <w:rsid w:val="00586179"/>
    <w:rsid w:val="005861E4"/>
    <w:rsid w:val="005866AB"/>
    <w:rsid w:val="00592ED7"/>
    <w:rsid w:val="00592F60"/>
    <w:rsid w:val="00593E2F"/>
    <w:rsid w:val="005953FC"/>
    <w:rsid w:val="00597ED2"/>
    <w:rsid w:val="005A0D25"/>
    <w:rsid w:val="005A163E"/>
    <w:rsid w:val="005A22F6"/>
    <w:rsid w:val="005A2AA1"/>
    <w:rsid w:val="005A2E5B"/>
    <w:rsid w:val="005A7FD6"/>
    <w:rsid w:val="005B07BD"/>
    <w:rsid w:val="005B09BA"/>
    <w:rsid w:val="005B12AF"/>
    <w:rsid w:val="005B208C"/>
    <w:rsid w:val="005B21E2"/>
    <w:rsid w:val="005B4665"/>
    <w:rsid w:val="005B54CC"/>
    <w:rsid w:val="005C00B9"/>
    <w:rsid w:val="005C07A7"/>
    <w:rsid w:val="005C07ED"/>
    <w:rsid w:val="005C0FBD"/>
    <w:rsid w:val="005C3D2A"/>
    <w:rsid w:val="005C44C2"/>
    <w:rsid w:val="005C6BB2"/>
    <w:rsid w:val="005D24A2"/>
    <w:rsid w:val="005D3BBD"/>
    <w:rsid w:val="005D3FAC"/>
    <w:rsid w:val="005D4300"/>
    <w:rsid w:val="005D7088"/>
    <w:rsid w:val="005E0AE0"/>
    <w:rsid w:val="005E1369"/>
    <w:rsid w:val="005E396C"/>
    <w:rsid w:val="005E5C05"/>
    <w:rsid w:val="005E74CA"/>
    <w:rsid w:val="005F0830"/>
    <w:rsid w:val="005F40C4"/>
    <w:rsid w:val="005F4E6F"/>
    <w:rsid w:val="005F5676"/>
    <w:rsid w:val="005F5E89"/>
    <w:rsid w:val="005F666B"/>
    <w:rsid w:val="005F6750"/>
    <w:rsid w:val="005F7AD7"/>
    <w:rsid w:val="0060002E"/>
    <w:rsid w:val="006031F5"/>
    <w:rsid w:val="00603E9B"/>
    <w:rsid w:val="006041A9"/>
    <w:rsid w:val="0061389E"/>
    <w:rsid w:val="00614A0A"/>
    <w:rsid w:val="00616210"/>
    <w:rsid w:val="00616B16"/>
    <w:rsid w:val="00620574"/>
    <w:rsid w:val="00620AF9"/>
    <w:rsid w:val="00623ADD"/>
    <w:rsid w:val="00627823"/>
    <w:rsid w:val="00627D13"/>
    <w:rsid w:val="00630FCA"/>
    <w:rsid w:val="00634137"/>
    <w:rsid w:val="00635EAE"/>
    <w:rsid w:val="00636BDF"/>
    <w:rsid w:val="00640EB1"/>
    <w:rsid w:val="00641007"/>
    <w:rsid w:val="00641747"/>
    <w:rsid w:val="0064177B"/>
    <w:rsid w:val="00641ADC"/>
    <w:rsid w:val="006420AD"/>
    <w:rsid w:val="00642E8A"/>
    <w:rsid w:val="006435AA"/>
    <w:rsid w:val="006442DD"/>
    <w:rsid w:val="00651619"/>
    <w:rsid w:val="00651B3D"/>
    <w:rsid w:val="00654915"/>
    <w:rsid w:val="006563AF"/>
    <w:rsid w:val="006573A9"/>
    <w:rsid w:val="00660F03"/>
    <w:rsid w:val="006617CA"/>
    <w:rsid w:val="00662D99"/>
    <w:rsid w:val="00666FF7"/>
    <w:rsid w:val="00671F5B"/>
    <w:rsid w:val="006736F5"/>
    <w:rsid w:val="00675036"/>
    <w:rsid w:val="006760EE"/>
    <w:rsid w:val="0067634D"/>
    <w:rsid w:val="00680369"/>
    <w:rsid w:val="00682154"/>
    <w:rsid w:val="00682FD3"/>
    <w:rsid w:val="0068415E"/>
    <w:rsid w:val="00687923"/>
    <w:rsid w:val="00687B7F"/>
    <w:rsid w:val="00695129"/>
    <w:rsid w:val="00697BB2"/>
    <w:rsid w:val="006A06BB"/>
    <w:rsid w:val="006A39BE"/>
    <w:rsid w:val="006A452B"/>
    <w:rsid w:val="006A4C28"/>
    <w:rsid w:val="006B132F"/>
    <w:rsid w:val="006B61F1"/>
    <w:rsid w:val="006B64BD"/>
    <w:rsid w:val="006B7454"/>
    <w:rsid w:val="006C1561"/>
    <w:rsid w:val="006C1FCF"/>
    <w:rsid w:val="006C2CE1"/>
    <w:rsid w:val="006C38DF"/>
    <w:rsid w:val="006C3C5F"/>
    <w:rsid w:val="006C4BCF"/>
    <w:rsid w:val="006C5042"/>
    <w:rsid w:val="006C51D5"/>
    <w:rsid w:val="006C6279"/>
    <w:rsid w:val="006C6FDA"/>
    <w:rsid w:val="006C76EF"/>
    <w:rsid w:val="006C7A78"/>
    <w:rsid w:val="006D0C3E"/>
    <w:rsid w:val="006D1964"/>
    <w:rsid w:val="006D2A9C"/>
    <w:rsid w:val="006D32E0"/>
    <w:rsid w:val="006D38BE"/>
    <w:rsid w:val="006D4034"/>
    <w:rsid w:val="006D4919"/>
    <w:rsid w:val="006D6D78"/>
    <w:rsid w:val="006E00C8"/>
    <w:rsid w:val="006E17F6"/>
    <w:rsid w:val="006E1BE4"/>
    <w:rsid w:val="006E4B9B"/>
    <w:rsid w:val="006E651D"/>
    <w:rsid w:val="006E68BD"/>
    <w:rsid w:val="006F0411"/>
    <w:rsid w:val="006F1463"/>
    <w:rsid w:val="006F1EDB"/>
    <w:rsid w:val="006F2FE0"/>
    <w:rsid w:val="006F3147"/>
    <w:rsid w:val="006F33B1"/>
    <w:rsid w:val="006F3455"/>
    <w:rsid w:val="006F490B"/>
    <w:rsid w:val="006F5EBC"/>
    <w:rsid w:val="006F6C53"/>
    <w:rsid w:val="006F7277"/>
    <w:rsid w:val="00706777"/>
    <w:rsid w:val="007068F7"/>
    <w:rsid w:val="007108A3"/>
    <w:rsid w:val="007153FE"/>
    <w:rsid w:val="007162E7"/>
    <w:rsid w:val="007203D3"/>
    <w:rsid w:val="00722C2A"/>
    <w:rsid w:val="00723754"/>
    <w:rsid w:val="00726A3B"/>
    <w:rsid w:val="0073065D"/>
    <w:rsid w:val="007310CF"/>
    <w:rsid w:val="0073170F"/>
    <w:rsid w:val="00734D29"/>
    <w:rsid w:val="007374B1"/>
    <w:rsid w:val="00737E29"/>
    <w:rsid w:val="00740576"/>
    <w:rsid w:val="00744783"/>
    <w:rsid w:val="00744DD4"/>
    <w:rsid w:val="00744F2D"/>
    <w:rsid w:val="0074581D"/>
    <w:rsid w:val="00745B04"/>
    <w:rsid w:val="00746AF0"/>
    <w:rsid w:val="00747EE1"/>
    <w:rsid w:val="00752347"/>
    <w:rsid w:val="0075249E"/>
    <w:rsid w:val="00753AC0"/>
    <w:rsid w:val="007543A6"/>
    <w:rsid w:val="007544A8"/>
    <w:rsid w:val="00754C62"/>
    <w:rsid w:val="007574BE"/>
    <w:rsid w:val="00757566"/>
    <w:rsid w:val="00760368"/>
    <w:rsid w:val="0076178A"/>
    <w:rsid w:val="00761D05"/>
    <w:rsid w:val="00762590"/>
    <w:rsid w:val="00763BE5"/>
    <w:rsid w:val="00765FEF"/>
    <w:rsid w:val="00767F68"/>
    <w:rsid w:val="00772603"/>
    <w:rsid w:val="007737E4"/>
    <w:rsid w:val="0077633F"/>
    <w:rsid w:val="00776A57"/>
    <w:rsid w:val="007777BF"/>
    <w:rsid w:val="00781321"/>
    <w:rsid w:val="00781F08"/>
    <w:rsid w:val="00782476"/>
    <w:rsid w:val="00783273"/>
    <w:rsid w:val="00784F2D"/>
    <w:rsid w:val="00787040"/>
    <w:rsid w:val="00787735"/>
    <w:rsid w:val="0079321A"/>
    <w:rsid w:val="007A0A9C"/>
    <w:rsid w:val="007A1837"/>
    <w:rsid w:val="007A267E"/>
    <w:rsid w:val="007A67FB"/>
    <w:rsid w:val="007B00E5"/>
    <w:rsid w:val="007B1C24"/>
    <w:rsid w:val="007B51F1"/>
    <w:rsid w:val="007B7179"/>
    <w:rsid w:val="007C275D"/>
    <w:rsid w:val="007C2865"/>
    <w:rsid w:val="007C3A0F"/>
    <w:rsid w:val="007C4AE2"/>
    <w:rsid w:val="007C5C97"/>
    <w:rsid w:val="007D1450"/>
    <w:rsid w:val="007D1B82"/>
    <w:rsid w:val="007D4778"/>
    <w:rsid w:val="007D4CEC"/>
    <w:rsid w:val="007D66CA"/>
    <w:rsid w:val="007D6F02"/>
    <w:rsid w:val="007E1E8F"/>
    <w:rsid w:val="007E1EE3"/>
    <w:rsid w:val="007E33AA"/>
    <w:rsid w:val="007F0DFB"/>
    <w:rsid w:val="007F0FF3"/>
    <w:rsid w:val="007F121B"/>
    <w:rsid w:val="007F2ACA"/>
    <w:rsid w:val="007F3009"/>
    <w:rsid w:val="007F3F2C"/>
    <w:rsid w:val="007F66F8"/>
    <w:rsid w:val="007F6872"/>
    <w:rsid w:val="00804AEF"/>
    <w:rsid w:val="008116F9"/>
    <w:rsid w:val="00813021"/>
    <w:rsid w:val="00813BF7"/>
    <w:rsid w:val="008157C1"/>
    <w:rsid w:val="0081593E"/>
    <w:rsid w:val="00817655"/>
    <w:rsid w:val="00817A59"/>
    <w:rsid w:val="008223F8"/>
    <w:rsid w:val="008249E0"/>
    <w:rsid w:val="00825B0D"/>
    <w:rsid w:val="00826067"/>
    <w:rsid w:val="00827AEB"/>
    <w:rsid w:val="00827FB8"/>
    <w:rsid w:val="00833051"/>
    <w:rsid w:val="008334D4"/>
    <w:rsid w:val="008340C6"/>
    <w:rsid w:val="00834AD2"/>
    <w:rsid w:val="00835B6C"/>
    <w:rsid w:val="00843BE3"/>
    <w:rsid w:val="00843FCC"/>
    <w:rsid w:val="008472E3"/>
    <w:rsid w:val="00855DB6"/>
    <w:rsid w:val="008563DD"/>
    <w:rsid w:val="0085765E"/>
    <w:rsid w:val="00861A66"/>
    <w:rsid w:val="00862A60"/>
    <w:rsid w:val="0086389E"/>
    <w:rsid w:val="00863C23"/>
    <w:rsid w:val="00870F9E"/>
    <w:rsid w:val="00872DC3"/>
    <w:rsid w:val="00873A95"/>
    <w:rsid w:val="008750BE"/>
    <w:rsid w:val="008762F6"/>
    <w:rsid w:val="00876F47"/>
    <w:rsid w:val="00877D15"/>
    <w:rsid w:val="00877E84"/>
    <w:rsid w:val="00884FAC"/>
    <w:rsid w:val="008850EA"/>
    <w:rsid w:val="00885A9B"/>
    <w:rsid w:val="008860C7"/>
    <w:rsid w:val="00886CA4"/>
    <w:rsid w:val="00886E20"/>
    <w:rsid w:val="00887AF3"/>
    <w:rsid w:val="0089050C"/>
    <w:rsid w:val="008927D3"/>
    <w:rsid w:val="008946B3"/>
    <w:rsid w:val="00895C1E"/>
    <w:rsid w:val="0089770D"/>
    <w:rsid w:val="008A00F8"/>
    <w:rsid w:val="008A0135"/>
    <w:rsid w:val="008A39D1"/>
    <w:rsid w:val="008A4C35"/>
    <w:rsid w:val="008A5E1F"/>
    <w:rsid w:val="008B06DA"/>
    <w:rsid w:val="008B2724"/>
    <w:rsid w:val="008B3CD8"/>
    <w:rsid w:val="008B633C"/>
    <w:rsid w:val="008B70E1"/>
    <w:rsid w:val="008B785F"/>
    <w:rsid w:val="008B7B62"/>
    <w:rsid w:val="008C29EC"/>
    <w:rsid w:val="008C436C"/>
    <w:rsid w:val="008C7442"/>
    <w:rsid w:val="008D14A0"/>
    <w:rsid w:val="008D16AA"/>
    <w:rsid w:val="008D262F"/>
    <w:rsid w:val="008D3951"/>
    <w:rsid w:val="008D67F8"/>
    <w:rsid w:val="008D73DB"/>
    <w:rsid w:val="008E047A"/>
    <w:rsid w:val="008E1295"/>
    <w:rsid w:val="008E142C"/>
    <w:rsid w:val="008E215B"/>
    <w:rsid w:val="008E21A4"/>
    <w:rsid w:val="008E3A60"/>
    <w:rsid w:val="008E420C"/>
    <w:rsid w:val="008E5181"/>
    <w:rsid w:val="008E68F7"/>
    <w:rsid w:val="008E75FF"/>
    <w:rsid w:val="008F2364"/>
    <w:rsid w:val="008F6563"/>
    <w:rsid w:val="008F6986"/>
    <w:rsid w:val="00901FAB"/>
    <w:rsid w:val="00903C64"/>
    <w:rsid w:val="00907BE7"/>
    <w:rsid w:val="009130E2"/>
    <w:rsid w:val="00913CC4"/>
    <w:rsid w:val="009158FF"/>
    <w:rsid w:val="009210F1"/>
    <w:rsid w:val="009233F4"/>
    <w:rsid w:val="00925D99"/>
    <w:rsid w:val="009260F2"/>
    <w:rsid w:val="00927F58"/>
    <w:rsid w:val="00931A07"/>
    <w:rsid w:val="009407AD"/>
    <w:rsid w:val="009433EF"/>
    <w:rsid w:val="00943F5A"/>
    <w:rsid w:val="00945547"/>
    <w:rsid w:val="009465BB"/>
    <w:rsid w:val="009466F5"/>
    <w:rsid w:val="00947FCE"/>
    <w:rsid w:val="009512B3"/>
    <w:rsid w:val="00951A63"/>
    <w:rsid w:val="009533FF"/>
    <w:rsid w:val="00954A6C"/>
    <w:rsid w:val="009550DC"/>
    <w:rsid w:val="0095596A"/>
    <w:rsid w:val="009602F1"/>
    <w:rsid w:val="009614E1"/>
    <w:rsid w:val="00962BD3"/>
    <w:rsid w:val="009632E5"/>
    <w:rsid w:val="00964FFA"/>
    <w:rsid w:val="009666BC"/>
    <w:rsid w:val="00967BCD"/>
    <w:rsid w:val="0097148B"/>
    <w:rsid w:val="00973381"/>
    <w:rsid w:val="00975404"/>
    <w:rsid w:val="00976E42"/>
    <w:rsid w:val="00977201"/>
    <w:rsid w:val="00980A35"/>
    <w:rsid w:val="00982BA1"/>
    <w:rsid w:val="00983E07"/>
    <w:rsid w:val="009854B8"/>
    <w:rsid w:val="009866C9"/>
    <w:rsid w:val="0098742A"/>
    <w:rsid w:val="00993668"/>
    <w:rsid w:val="00996386"/>
    <w:rsid w:val="00996481"/>
    <w:rsid w:val="00996D8A"/>
    <w:rsid w:val="009972C2"/>
    <w:rsid w:val="00997E51"/>
    <w:rsid w:val="009A0104"/>
    <w:rsid w:val="009A0553"/>
    <w:rsid w:val="009A0C39"/>
    <w:rsid w:val="009A2C36"/>
    <w:rsid w:val="009A3D33"/>
    <w:rsid w:val="009A6A2D"/>
    <w:rsid w:val="009B0A6B"/>
    <w:rsid w:val="009B0AA4"/>
    <w:rsid w:val="009B1348"/>
    <w:rsid w:val="009B16AE"/>
    <w:rsid w:val="009B3200"/>
    <w:rsid w:val="009B3E84"/>
    <w:rsid w:val="009B5BEF"/>
    <w:rsid w:val="009C039C"/>
    <w:rsid w:val="009C1159"/>
    <w:rsid w:val="009C337C"/>
    <w:rsid w:val="009C3821"/>
    <w:rsid w:val="009C4C86"/>
    <w:rsid w:val="009D10B4"/>
    <w:rsid w:val="009D17B1"/>
    <w:rsid w:val="009D19C1"/>
    <w:rsid w:val="009D4B9A"/>
    <w:rsid w:val="009D72EF"/>
    <w:rsid w:val="009E10B2"/>
    <w:rsid w:val="009E137B"/>
    <w:rsid w:val="009E5A0B"/>
    <w:rsid w:val="009E5E82"/>
    <w:rsid w:val="009F2AF4"/>
    <w:rsid w:val="009F2CA9"/>
    <w:rsid w:val="009F4CA1"/>
    <w:rsid w:val="009F5633"/>
    <w:rsid w:val="009F6E9F"/>
    <w:rsid w:val="009F75E2"/>
    <w:rsid w:val="009F7950"/>
    <w:rsid w:val="009F7AFD"/>
    <w:rsid w:val="00A00321"/>
    <w:rsid w:val="00A00E4B"/>
    <w:rsid w:val="00A02E67"/>
    <w:rsid w:val="00A12984"/>
    <w:rsid w:val="00A13186"/>
    <w:rsid w:val="00A1435B"/>
    <w:rsid w:val="00A14EF7"/>
    <w:rsid w:val="00A16461"/>
    <w:rsid w:val="00A16D15"/>
    <w:rsid w:val="00A23486"/>
    <w:rsid w:val="00A262AD"/>
    <w:rsid w:val="00A31E87"/>
    <w:rsid w:val="00A324D3"/>
    <w:rsid w:val="00A32769"/>
    <w:rsid w:val="00A331B8"/>
    <w:rsid w:val="00A34732"/>
    <w:rsid w:val="00A358A4"/>
    <w:rsid w:val="00A35D07"/>
    <w:rsid w:val="00A3711E"/>
    <w:rsid w:val="00A40C70"/>
    <w:rsid w:val="00A419D8"/>
    <w:rsid w:val="00A41EE8"/>
    <w:rsid w:val="00A4396A"/>
    <w:rsid w:val="00A44456"/>
    <w:rsid w:val="00A44BBF"/>
    <w:rsid w:val="00A44FEB"/>
    <w:rsid w:val="00A4515D"/>
    <w:rsid w:val="00A4725F"/>
    <w:rsid w:val="00A50DD5"/>
    <w:rsid w:val="00A5276B"/>
    <w:rsid w:val="00A531D3"/>
    <w:rsid w:val="00A55CC7"/>
    <w:rsid w:val="00A57311"/>
    <w:rsid w:val="00A60D25"/>
    <w:rsid w:val="00A614B2"/>
    <w:rsid w:val="00A62496"/>
    <w:rsid w:val="00A65BE0"/>
    <w:rsid w:val="00A66254"/>
    <w:rsid w:val="00A723D0"/>
    <w:rsid w:val="00A728D8"/>
    <w:rsid w:val="00A72E44"/>
    <w:rsid w:val="00A74D54"/>
    <w:rsid w:val="00A75045"/>
    <w:rsid w:val="00A75327"/>
    <w:rsid w:val="00A75872"/>
    <w:rsid w:val="00A81800"/>
    <w:rsid w:val="00A82983"/>
    <w:rsid w:val="00A833DB"/>
    <w:rsid w:val="00A8418B"/>
    <w:rsid w:val="00A84E44"/>
    <w:rsid w:val="00A84F98"/>
    <w:rsid w:val="00A90B3E"/>
    <w:rsid w:val="00A91830"/>
    <w:rsid w:val="00A93E3C"/>
    <w:rsid w:val="00A95E14"/>
    <w:rsid w:val="00A969B3"/>
    <w:rsid w:val="00A973B4"/>
    <w:rsid w:val="00A97B60"/>
    <w:rsid w:val="00AA5127"/>
    <w:rsid w:val="00AA5176"/>
    <w:rsid w:val="00AA5982"/>
    <w:rsid w:val="00AA5A1B"/>
    <w:rsid w:val="00AB2DBB"/>
    <w:rsid w:val="00AB394C"/>
    <w:rsid w:val="00AB4C2B"/>
    <w:rsid w:val="00AB4EE1"/>
    <w:rsid w:val="00AC02BB"/>
    <w:rsid w:val="00AC17B1"/>
    <w:rsid w:val="00AC3BAD"/>
    <w:rsid w:val="00AC4A66"/>
    <w:rsid w:val="00AC6BC5"/>
    <w:rsid w:val="00AD2568"/>
    <w:rsid w:val="00AD2652"/>
    <w:rsid w:val="00AD28AB"/>
    <w:rsid w:val="00AD32B7"/>
    <w:rsid w:val="00AD3F38"/>
    <w:rsid w:val="00AD4652"/>
    <w:rsid w:val="00AD58E8"/>
    <w:rsid w:val="00AD6EA5"/>
    <w:rsid w:val="00AE0C26"/>
    <w:rsid w:val="00AE1BD0"/>
    <w:rsid w:val="00AE488C"/>
    <w:rsid w:val="00AE6C4D"/>
    <w:rsid w:val="00AE7A29"/>
    <w:rsid w:val="00AF1AB8"/>
    <w:rsid w:val="00AF3E43"/>
    <w:rsid w:val="00AF5DCA"/>
    <w:rsid w:val="00AF7475"/>
    <w:rsid w:val="00B00E1F"/>
    <w:rsid w:val="00B0115D"/>
    <w:rsid w:val="00B01D54"/>
    <w:rsid w:val="00B02EA7"/>
    <w:rsid w:val="00B030CE"/>
    <w:rsid w:val="00B03437"/>
    <w:rsid w:val="00B04D26"/>
    <w:rsid w:val="00B05678"/>
    <w:rsid w:val="00B074E8"/>
    <w:rsid w:val="00B0758D"/>
    <w:rsid w:val="00B10904"/>
    <w:rsid w:val="00B109D3"/>
    <w:rsid w:val="00B10D8E"/>
    <w:rsid w:val="00B113C6"/>
    <w:rsid w:val="00B125A3"/>
    <w:rsid w:val="00B128A1"/>
    <w:rsid w:val="00B14988"/>
    <w:rsid w:val="00B14F5B"/>
    <w:rsid w:val="00B21332"/>
    <w:rsid w:val="00B226F3"/>
    <w:rsid w:val="00B22CC9"/>
    <w:rsid w:val="00B22D67"/>
    <w:rsid w:val="00B23271"/>
    <w:rsid w:val="00B235E3"/>
    <w:rsid w:val="00B23A9A"/>
    <w:rsid w:val="00B26FC0"/>
    <w:rsid w:val="00B32145"/>
    <w:rsid w:val="00B33200"/>
    <w:rsid w:val="00B334E4"/>
    <w:rsid w:val="00B357AB"/>
    <w:rsid w:val="00B35E53"/>
    <w:rsid w:val="00B3628C"/>
    <w:rsid w:val="00B36C8A"/>
    <w:rsid w:val="00B371F8"/>
    <w:rsid w:val="00B4074E"/>
    <w:rsid w:val="00B4099A"/>
    <w:rsid w:val="00B412F6"/>
    <w:rsid w:val="00B41537"/>
    <w:rsid w:val="00B44513"/>
    <w:rsid w:val="00B46927"/>
    <w:rsid w:val="00B47346"/>
    <w:rsid w:val="00B50516"/>
    <w:rsid w:val="00B50727"/>
    <w:rsid w:val="00B53CD6"/>
    <w:rsid w:val="00B60FE2"/>
    <w:rsid w:val="00B61759"/>
    <w:rsid w:val="00B625E5"/>
    <w:rsid w:val="00B65741"/>
    <w:rsid w:val="00B7044F"/>
    <w:rsid w:val="00B7212E"/>
    <w:rsid w:val="00B721DA"/>
    <w:rsid w:val="00B72B5C"/>
    <w:rsid w:val="00B745B2"/>
    <w:rsid w:val="00B747F3"/>
    <w:rsid w:val="00B75227"/>
    <w:rsid w:val="00B7550A"/>
    <w:rsid w:val="00B75F41"/>
    <w:rsid w:val="00B76BAC"/>
    <w:rsid w:val="00B81C4D"/>
    <w:rsid w:val="00B860F5"/>
    <w:rsid w:val="00B87686"/>
    <w:rsid w:val="00B911DC"/>
    <w:rsid w:val="00B91435"/>
    <w:rsid w:val="00B91499"/>
    <w:rsid w:val="00B92A4F"/>
    <w:rsid w:val="00B937AC"/>
    <w:rsid w:val="00B94B41"/>
    <w:rsid w:val="00B9646A"/>
    <w:rsid w:val="00B973A0"/>
    <w:rsid w:val="00B978B1"/>
    <w:rsid w:val="00B9792C"/>
    <w:rsid w:val="00BA3DE6"/>
    <w:rsid w:val="00BA4A72"/>
    <w:rsid w:val="00BA5F6A"/>
    <w:rsid w:val="00BA734B"/>
    <w:rsid w:val="00BA7C9A"/>
    <w:rsid w:val="00BA7EAE"/>
    <w:rsid w:val="00BB1242"/>
    <w:rsid w:val="00BB5071"/>
    <w:rsid w:val="00BB5BE7"/>
    <w:rsid w:val="00BB6307"/>
    <w:rsid w:val="00BC03F0"/>
    <w:rsid w:val="00BC2C60"/>
    <w:rsid w:val="00BC2D89"/>
    <w:rsid w:val="00BC3DF0"/>
    <w:rsid w:val="00BC416C"/>
    <w:rsid w:val="00BC5E77"/>
    <w:rsid w:val="00BC6739"/>
    <w:rsid w:val="00BC69A6"/>
    <w:rsid w:val="00BC6DE5"/>
    <w:rsid w:val="00BD1CA7"/>
    <w:rsid w:val="00BD4268"/>
    <w:rsid w:val="00BD42DB"/>
    <w:rsid w:val="00BD5694"/>
    <w:rsid w:val="00BE0031"/>
    <w:rsid w:val="00BE0D86"/>
    <w:rsid w:val="00BE27B2"/>
    <w:rsid w:val="00BE2C48"/>
    <w:rsid w:val="00BE3505"/>
    <w:rsid w:val="00BE4D73"/>
    <w:rsid w:val="00BE5713"/>
    <w:rsid w:val="00BE6873"/>
    <w:rsid w:val="00BE6AFB"/>
    <w:rsid w:val="00BE6B48"/>
    <w:rsid w:val="00BF0996"/>
    <w:rsid w:val="00BF1B75"/>
    <w:rsid w:val="00BF256C"/>
    <w:rsid w:val="00BF30BA"/>
    <w:rsid w:val="00BF59CA"/>
    <w:rsid w:val="00BF68C2"/>
    <w:rsid w:val="00BF6948"/>
    <w:rsid w:val="00BF7F66"/>
    <w:rsid w:val="00C005EA"/>
    <w:rsid w:val="00C02EBE"/>
    <w:rsid w:val="00C03093"/>
    <w:rsid w:val="00C03789"/>
    <w:rsid w:val="00C069BA"/>
    <w:rsid w:val="00C1163C"/>
    <w:rsid w:val="00C12252"/>
    <w:rsid w:val="00C13C39"/>
    <w:rsid w:val="00C14382"/>
    <w:rsid w:val="00C14C89"/>
    <w:rsid w:val="00C17EE0"/>
    <w:rsid w:val="00C222FB"/>
    <w:rsid w:val="00C238C4"/>
    <w:rsid w:val="00C25269"/>
    <w:rsid w:val="00C30C89"/>
    <w:rsid w:val="00C36F5D"/>
    <w:rsid w:val="00C37A02"/>
    <w:rsid w:val="00C41663"/>
    <w:rsid w:val="00C41AF8"/>
    <w:rsid w:val="00C44770"/>
    <w:rsid w:val="00C46D4F"/>
    <w:rsid w:val="00C4761D"/>
    <w:rsid w:val="00C51EC8"/>
    <w:rsid w:val="00C55B24"/>
    <w:rsid w:val="00C56FC7"/>
    <w:rsid w:val="00C61650"/>
    <w:rsid w:val="00C62FF6"/>
    <w:rsid w:val="00C65B04"/>
    <w:rsid w:val="00C66438"/>
    <w:rsid w:val="00C67033"/>
    <w:rsid w:val="00C67623"/>
    <w:rsid w:val="00C702E0"/>
    <w:rsid w:val="00C73854"/>
    <w:rsid w:val="00C74129"/>
    <w:rsid w:val="00C820E9"/>
    <w:rsid w:val="00C84B94"/>
    <w:rsid w:val="00C84CB1"/>
    <w:rsid w:val="00C862B1"/>
    <w:rsid w:val="00C86364"/>
    <w:rsid w:val="00C87110"/>
    <w:rsid w:val="00C91925"/>
    <w:rsid w:val="00C924F1"/>
    <w:rsid w:val="00C93EF9"/>
    <w:rsid w:val="00C96758"/>
    <w:rsid w:val="00CA56E5"/>
    <w:rsid w:val="00CA79C8"/>
    <w:rsid w:val="00CB0503"/>
    <w:rsid w:val="00CB278A"/>
    <w:rsid w:val="00CB2ACA"/>
    <w:rsid w:val="00CB378E"/>
    <w:rsid w:val="00CB4FEC"/>
    <w:rsid w:val="00CB730A"/>
    <w:rsid w:val="00CC3AFD"/>
    <w:rsid w:val="00CC3B83"/>
    <w:rsid w:val="00CC63D5"/>
    <w:rsid w:val="00CC7095"/>
    <w:rsid w:val="00CC774C"/>
    <w:rsid w:val="00CD3216"/>
    <w:rsid w:val="00CD33F9"/>
    <w:rsid w:val="00CD4F34"/>
    <w:rsid w:val="00CD68E4"/>
    <w:rsid w:val="00CE09B6"/>
    <w:rsid w:val="00CE2E66"/>
    <w:rsid w:val="00CE34A3"/>
    <w:rsid w:val="00CE4D81"/>
    <w:rsid w:val="00CE781F"/>
    <w:rsid w:val="00CF1B51"/>
    <w:rsid w:val="00CF6701"/>
    <w:rsid w:val="00CF6D11"/>
    <w:rsid w:val="00D01019"/>
    <w:rsid w:val="00D01CCF"/>
    <w:rsid w:val="00D02CBB"/>
    <w:rsid w:val="00D04BC2"/>
    <w:rsid w:val="00D04E3D"/>
    <w:rsid w:val="00D07A80"/>
    <w:rsid w:val="00D12544"/>
    <w:rsid w:val="00D141A5"/>
    <w:rsid w:val="00D1664A"/>
    <w:rsid w:val="00D27405"/>
    <w:rsid w:val="00D27633"/>
    <w:rsid w:val="00D31754"/>
    <w:rsid w:val="00D3187D"/>
    <w:rsid w:val="00D31AF0"/>
    <w:rsid w:val="00D36BA5"/>
    <w:rsid w:val="00D372EA"/>
    <w:rsid w:val="00D37447"/>
    <w:rsid w:val="00D40B52"/>
    <w:rsid w:val="00D41B20"/>
    <w:rsid w:val="00D421D6"/>
    <w:rsid w:val="00D43359"/>
    <w:rsid w:val="00D517F9"/>
    <w:rsid w:val="00D51895"/>
    <w:rsid w:val="00D52234"/>
    <w:rsid w:val="00D525B1"/>
    <w:rsid w:val="00D52C2A"/>
    <w:rsid w:val="00D53E0F"/>
    <w:rsid w:val="00D56794"/>
    <w:rsid w:val="00D56EE2"/>
    <w:rsid w:val="00D609F4"/>
    <w:rsid w:val="00D62A61"/>
    <w:rsid w:val="00D62CB8"/>
    <w:rsid w:val="00D63B3D"/>
    <w:rsid w:val="00D65AF2"/>
    <w:rsid w:val="00D66CAB"/>
    <w:rsid w:val="00D6704D"/>
    <w:rsid w:val="00D8295C"/>
    <w:rsid w:val="00D84013"/>
    <w:rsid w:val="00D8490A"/>
    <w:rsid w:val="00D862B9"/>
    <w:rsid w:val="00D90398"/>
    <w:rsid w:val="00D9088E"/>
    <w:rsid w:val="00D915DF"/>
    <w:rsid w:val="00D9228E"/>
    <w:rsid w:val="00D96D40"/>
    <w:rsid w:val="00DA11C9"/>
    <w:rsid w:val="00DA18DE"/>
    <w:rsid w:val="00DA2420"/>
    <w:rsid w:val="00DA3891"/>
    <w:rsid w:val="00DA3BB7"/>
    <w:rsid w:val="00DA44F3"/>
    <w:rsid w:val="00DA4F3B"/>
    <w:rsid w:val="00DA52EB"/>
    <w:rsid w:val="00DB084E"/>
    <w:rsid w:val="00DB0C29"/>
    <w:rsid w:val="00DB1382"/>
    <w:rsid w:val="00DB13EE"/>
    <w:rsid w:val="00DB2111"/>
    <w:rsid w:val="00DB29F3"/>
    <w:rsid w:val="00DB4509"/>
    <w:rsid w:val="00DB6616"/>
    <w:rsid w:val="00DB709F"/>
    <w:rsid w:val="00DC1CB9"/>
    <w:rsid w:val="00DC2DBC"/>
    <w:rsid w:val="00DC39F4"/>
    <w:rsid w:val="00DC435A"/>
    <w:rsid w:val="00DC458C"/>
    <w:rsid w:val="00DC636D"/>
    <w:rsid w:val="00DC7475"/>
    <w:rsid w:val="00DC7F03"/>
    <w:rsid w:val="00DD005B"/>
    <w:rsid w:val="00DD158E"/>
    <w:rsid w:val="00DD20BB"/>
    <w:rsid w:val="00DD2B0F"/>
    <w:rsid w:val="00DE13EE"/>
    <w:rsid w:val="00DE41E5"/>
    <w:rsid w:val="00DE6465"/>
    <w:rsid w:val="00DE6755"/>
    <w:rsid w:val="00DF01A0"/>
    <w:rsid w:val="00DF0A32"/>
    <w:rsid w:val="00DF1251"/>
    <w:rsid w:val="00DF173F"/>
    <w:rsid w:val="00DF3FE9"/>
    <w:rsid w:val="00DF46A2"/>
    <w:rsid w:val="00DF4DDB"/>
    <w:rsid w:val="00DF59A7"/>
    <w:rsid w:val="00DF59DC"/>
    <w:rsid w:val="00E010EE"/>
    <w:rsid w:val="00E03DF9"/>
    <w:rsid w:val="00E05006"/>
    <w:rsid w:val="00E101D4"/>
    <w:rsid w:val="00E12027"/>
    <w:rsid w:val="00E14A08"/>
    <w:rsid w:val="00E15D3E"/>
    <w:rsid w:val="00E16EC2"/>
    <w:rsid w:val="00E24D53"/>
    <w:rsid w:val="00E26AE7"/>
    <w:rsid w:val="00E27B87"/>
    <w:rsid w:val="00E30DEB"/>
    <w:rsid w:val="00E320B9"/>
    <w:rsid w:val="00E32958"/>
    <w:rsid w:val="00E36CD0"/>
    <w:rsid w:val="00E3702F"/>
    <w:rsid w:val="00E3798C"/>
    <w:rsid w:val="00E41413"/>
    <w:rsid w:val="00E41B61"/>
    <w:rsid w:val="00E41EB2"/>
    <w:rsid w:val="00E44A6E"/>
    <w:rsid w:val="00E46727"/>
    <w:rsid w:val="00E472F5"/>
    <w:rsid w:val="00E56144"/>
    <w:rsid w:val="00E5738B"/>
    <w:rsid w:val="00E60F29"/>
    <w:rsid w:val="00E62812"/>
    <w:rsid w:val="00E6366D"/>
    <w:rsid w:val="00E64E87"/>
    <w:rsid w:val="00E666C6"/>
    <w:rsid w:val="00E73EA1"/>
    <w:rsid w:val="00E74DEB"/>
    <w:rsid w:val="00E75A85"/>
    <w:rsid w:val="00E75FD7"/>
    <w:rsid w:val="00E76642"/>
    <w:rsid w:val="00E768E1"/>
    <w:rsid w:val="00E8098A"/>
    <w:rsid w:val="00E8335A"/>
    <w:rsid w:val="00E85F4B"/>
    <w:rsid w:val="00E9254F"/>
    <w:rsid w:val="00E92AF1"/>
    <w:rsid w:val="00E92FAA"/>
    <w:rsid w:val="00E92FC8"/>
    <w:rsid w:val="00E93E79"/>
    <w:rsid w:val="00E94623"/>
    <w:rsid w:val="00E94B36"/>
    <w:rsid w:val="00EA03EB"/>
    <w:rsid w:val="00EA1CE9"/>
    <w:rsid w:val="00EA4B5B"/>
    <w:rsid w:val="00EB095B"/>
    <w:rsid w:val="00EB33C6"/>
    <w:rsid w:val="00EB53D9"/>
    <w:rsid w:val="00EB6F3A"/>
    <w:rsid w:val="00EB7BBC"/>
    <w:rsid w:val="00EC13AE"/>
    <w:rsid w:val="00EC3B8E"/>
    <w:rsid w:val="00ED0B93"/>
    <w:rsid w:val="00ED0D84"/>
    <w:rsid w:val="00ED1CDF"/>
    <w:rsid w:val="00ED4777"/>
    <w:rsid w:val="00ED4F04"/>
    <w:rsid w:val="00ED6A23"/>
    <w:rsid w:val="00ED6F41"/>
    <w:rsid w:val="00EE0A88"/>
    <w:rsid w:val="00EE1524"/>
    <w:rsid w:val="00EE1F29"/>
    <w:rsid w:val="00EE50BC"/>
    <w:rsid w:val="00EE55AC"/>
    <w:rsid w:val="00EE5E48"/>
    <w:rsid w:val="00EE5FCC"/>
    <w:rsid w:val="00EE7FB0"/>
    <w:rsid w:val="00EF121D"/>
    <w:rsid w:val="00EF3F0C"/>
    <w:rsid w:val="00EF533F"/>
    <w:rsid w:val="00F00B58"/>
    <w:rsid w:val="00F021F9"/>
    <w:rsid w:val="00F028C2"/>
    <w:rsid w:val="00F0334D"/>
    <w:rsid w:val="00F10051"/>
    <w:rsid w:val="00F101DA"/>
    <w:rsid w:val="00F10C00"/>
    <w:rsid w:val="00F12A2A"/>
    <w:rsid w:val="00F17ADE"/>
    <w:rsid w:val="00F211D6"/>
    <w:rsid w:val="00F21E4D"/>
    <w:rsid w:val="00F224DC"/>
    <w:rsid w:val="00F22E47"/>
    <w:rsid w:val="00F244DE"/>
    <w:rsid w:val="00F24FB6"/>
    <w:rsid w:val="00F2710A"/>
    <w:rsid w:val="00F2724D"/>
    <w:rsid w:val="00F305BD"/>
    <w:rsid w:val="00F319EA"/>
    <w:rsid w:val="00F321D5"/>
    <w:rsid w:val="00F3246B"/>
    <w:rsid w:val="00F32860"/>
    <w:rsid w:val="00F32EE4"/>
    <w:rsid w:val="00F33AF6"/>
    <w:rsid w:val="00F345F9"/>
    <w:rsid w:val="00F34E07"/>
    <w:rsid w:val="00F34F0A"/>
    <w:rsid w:val="00F36B9B"/>
    <w:rsid w:val="00F3783D"/>
    <w:rsid w:val="00F4060F"/>
    <w:rsid w:val="00F40ABD"/>
    <w:rsid w:val="00F450EB"/>
    <w:rsid w:val="00F46811"/>
    <w:rsid w:val="00F522C9"/>
    <w:rsid w:val="00F53DF4"/>
    <w:rsid w:val="00F5693C"/>
    <w:rsid w:val="00F56A20"/>
    <w:rsid w:val="00F574C9"/>
    <w:rsid w:val="00F65815"/>
    <w:rsid w:val="00F66259"/>
    <w:rsid w:val="00F666F8"/>
    <w:rsid w:val="00F7028C"/>
    <w:rsid w:val="00F71201"/>
    <w:rsid w:val="00F737FD"/>
    <w:rsid w:val="00F75CBA"/>
    <w:rsid w:val="00F765A2"/>
    <w:rsid w:val="00F76AA4"/>
    <w:rsid w:val="00F77F94"/>
    <w:rsid w:val="00F81142"/>
    <w:rsid w:val="00F833FC"/>
    <w:rsid w:val="00F87C93"/>
    <w:rsid w:val="00F92F02"/>
    <w:rsid w:val="00F93D0F"/>
    <w:rsid w:val="00F96161"/>
    <w:rsid w:val="00FA01B8"/>
    <w:rsid w:val="00FA4882"/>
    <w:rsid w:val="00FA6832"/>
    <w:rsid w:val="00FB068F"/>
    <w:rsid w:val="00FB25D3"/>
    <w:rsid w:val="00FB6D2E"/>
    <w:rsid w:val="00FB7595"/>
    <w:rsid w:val="00FB7D02"/>
    <w:rsid w:val="00FC1DC0"/>
    <w:rsid w:val="00FC2CA2"/>
    <w:rsid w:val="00FC2DBC"/>
    <w:rsid w:val="00FC6E02"/>
    <w:rsid w:val="00FD234A"/>
    <w:rsid w:val="00FD3C8F"/>
    <w:rsid w:val="00FD4F0D"/>
    <w:rsid w:val="00FD6291"/>
    <w:rsid w:val="00FD6A6A"/>
    <w:rsid w:val="00FE1E3D"/>
    <w:rsid w:val="00FE30A7"/>
    <w:rsid w:val="00FE314E"/>
    <w:rsid w:val="00FE5980"/>
    <w:rsid w:val="00FE78E6"/>
    <w:rsid w:val="00FE7978"/>
    <w:rsid w:val="00FF127D"/>
    <w:rsid w:val="00FF145C"/>
    <w:rsid w:val="00FF451B"/>
    <w:rsid w:val="00FF4AA9"/>
    <w:rsid w:val="00FF57D3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77C6AFB"/>
  <w15:docId w15:val="{C73421F1-978F-44D6-BB87-5FBCE51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283D"/>
    <w:rPr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D8490A"/>
    <w:pPr>
      <w:keepNext/>
      <w:keepLines/>
      <w:spacing w:after="151" w:line="259" w:lineRule="auto"/>
      <w:ind w:left="370" w:hanging="10"/>
      <w:outlineLvl w:val="0"/>
    </w:pPr>
    <w:rPr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83D"/>
    <w:pPr>
      <w:ind w:left="720"/>
      <w:contextualSpacing/>
    </w:pPr>
  </w:style>
  <w:style w:type="paragraph" w:styleId="BodyText">
    <w:name w:val="Body Text"/>
    <w:basedOn w:val="Normal"/>
    <w:rsid w:val="0039283D"/>
    <w:rPr>
      <w:szCs w:val="20"/>
    </w:rPr>
  </w:style>
  <w:style w:type="paragraph" w:customStyle="1" w:styleId="Default">
    <w:name w:val="Default"/>
    <w:rsid w:val="003928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9283D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uiPriority w:val="99"/>
    <w:semiHidden/>
    <w:unhideWhenUsed/>
    <w:rsid w:val="0039283D"/>
    <w:rPr>
      <w:sz w:val="16"/>
      <w:szCs w:val="16"/>
    </w:rPr>
  </w:style>
  <w:style w:type="table" w:styleId="TableGrid">
    <w:name w:val="Table Grid"/>
    <w:basedOn w:val="TableNormal"/>
    <w:rsid w:val="00D56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359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3277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77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778D"/>
    <w:rPr>
      <w:b/>
      <w:bCs/>
    </w:rPr>
  </w:style>
  <w:style w:type="character" w:customStyle="1" w:styleId="CommentSubjectChar">
    <w:name w:val="Comment Subject Char"/>
    <w:link w:val="CommentSubject"/>
    <w:rsid w:val="0032778D"/>
    <w:rPr>
      <w:b/>
      <w:bCs/>
      <w:lang w:eastAsia="en-US"/>
    </w:rPr>
  </w:style>
  <w:style w:type="paragraph" w:styleId="Header">
    <w:name w:val="header"/>
    <w:basedOn w:val="Normal"/>
    <w:link w:val="HeaderChar"/>
    <w:rsid w:val="009614E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614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614E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614E1"/>
    <w:rPr>
      <w:sz w:val="24"/>
      <w:szCs w:val="24"/>
      <w:lang w:eastAsia="en-US"/>
    </w:rPr>
  </w:style>
  <w:style w:type="character" w:customStyle="1" w:styleId="apple-converted-space">
    <w:name w:val="apple-converted-space"/>
    <w:rsid w:val="008860C7"/>
  </w:style>
  <w:style w:type="character" w:styleId="Strong">
    <w:name w:val="Strong"/>
    <w:uiPriority w:val="22"/>
    <w:qFormat/>
    <w:rsid w:val="00886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1A59D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490A"/>
    <w:rPr>
      <w:b/>
      <w:color w:val="000000"/>
      <w:sz w:val="24"/>
      <w:szCs w:val="22"/>
    </w:rPr>
  </w:style>
  <w:style w:type="paragraph" w:styleId="FootnoteText">
    <w:name w:val="footnote text"/>
    <w:basedOn w:val="Normal"/>
    <w:link w:val="FootnoteTextChar"/>
    <w:rsid w:val="00F033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334D"/>
    <w:rPr>
      <w:lang w:eastAsia="en-US"/>
    </w:rPr>
  </w:style>
  <w:style w:type="character" w:styleId="FootnoteReference">
    <w:name w:val="footnote reference"/>
    <w:basedOn w:val="DefaultParagraphFont"/>
    <w:rsid w:val="00F0334D"/>
    <w:rPr>
      <w:vertAlign w:val="superscript"/>
    </w:rPr>
  </w:style>
  <w:style w:type="character" w:customStyle="1" w:styleId="Bodytext0">
    <w:name w:val="Body text_"/>
    <w:link w:val="Pamatteksts11"/>
    <w:rsid w:val="00505208"/>
    <w:rPr>
      <w:shd w:val="clear" w:color="auto" w:fill="FFFFFF"/>
    </w:rPr>
  </w:style>
  <w:style w:type="paragraph" w:customStyle="1" w:styleId="Pamatteksts11">
    <w:name w:val="Pamatteksts11"/>
    <w:basedOn w:val="Normal"/>
    <w:link w:val="Bodytext0"/>
    <w:rsid w:val="00505208"/>
    <w:pPr>
      <w:widowControl w:val="0"/>
      <w:shd w:val="clear" w:color="auto" w:fill="FFFFFF"/>
      <w:spacing w:before="240" w:after="240" w:line="274" w:lineRule="exact"/>
      <w:ind w:hanging="340"/>
      <w:jc w:val="both"/>
    </w:pPr>
    <w:rPr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7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9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4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857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6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3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04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32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9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58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176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79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431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254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3172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251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884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0813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3437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222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797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807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5365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62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7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0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6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4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6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47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63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76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04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62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6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688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060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263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636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074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8462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810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5234-FA4F-4B88-B6F4-7CB91577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711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PASKAIDROJUMA RAKSTS</vt:lpstr>
      <vt:lpstr>PASKAIDROJUMA RAKSTS </vt:lpstr>
    </vt:vector>
  </TitlesOfParts>
  <Company>OPD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PASKAIDROJUMA RAKSTS</dc:title>
  <dc:creator>Beata Cirmane</dc:creator>
  <cp:lastModifiedBy>Beata Cirmane</cp:lastModifiedBy>
  <cp:revision>45</cp:revision>
  <cp:lastPrinted>2018-01-24T11:33:00Z</cp:lastPrinted>
  <dcterms:created xsi:type="dcterms:W3CDTF">2019-07-23T07:45:00Z</dcterms:created>
  <dcterms:modified xsi:type="dcterms:W3CDTF">2020-01-10T07:55:00Z</dcterms:modified>
</cp:coreProperties>
</file>