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A7B40" w14:textId="1757AC02" w:rsidR="00BE1FF9" w:rsidRPr="002146BB" w:rsidRDefault="002146BB" w:rsidP="002146BB">
      <w:pPr>
        <w:spacing w:before="40"/>
        <w:ind w:left="1134" w:right="567"/>
        <w:jc w:val="right"/>
        <w:rPr>
          <w:i/>
          <w:iCs/>
          <w:noProof/>
          <w:color w:val="000000"/>
        </w:rPr>
      </w:pPr>
      <w:r w:rsidRPr="002146BB">
        <w:rPr>
          <w:i/>
          <w:iCs/>
          <w:noProof/>
          <w:color w:val="000000"/>
        </w:rPr>
        <w:t>Projekts</w:t>
      </w:r>
    </w:p>
    <w:p w14:paraId="6CD8F38B" w14:textId="77777777" w:rsidR="00412540" w:rsidRDefault="00412540" w:rsidP="00412540">
      <w:pPr>
        <w:shd w:val="clear" w:color="auto" w:fill="FFFFFF"/>
        <w:tabs>
          <w:tab w:val="left" w:pos="567"/>
        </w:tabs>
        <w:jc w:val="center"/>
        <w:rPr>
          <w:b/>
          <w:bCs/>
        </w:rPr>
      </w:pPr>
    </w:p>
    <w:p w14:paraId="49A970C4" w14:textId="77777777" w:rsidR="002146BB" w:rsidRPr="00E62E26" w:rsidRDefault="002146BB" w:rsidP="00B239A2">
      <w:pPr>
        <w:ind w:right="49"/>
        <w:jc w:val="center"/>
        <w:rPr>
          <w:b/>
        </w:rPr>
      </w:pPr>
    </w:p>
    <w:p w14:paraId="324430CC" w14:textId="53DA038D" w:rsidR="00782A92" w:rsidRPr="00E62E26" w:rsidRDefault="00A91A10" w:rsidP="00B239A2">
      <w:pPr>
        <w:ind w:right="49"/>
        <w:jc w:val="center"/>
        <w:rPr>
          <w:b/>
        </w:rPr>
      </w:pPr>
      <w:r w:rsidRPr="00AC4E26">
        <w:rPr>
          <w:b/>
          <w:bCs/>
          <w:color w:val="000000" w:themeColor="text1"/>
        </w:rPr>
        <w:t>Jelgavas novada pašvaldības saistošo noteikumu Nr.</w:t>
      </w:r>
      <w:r>
        <w:rPr>
          <w:b/>
          <w:bCs/>
          <w:color w:val="000000" w:themeColor="text1"/>
        </w:rPr>
        <w:t>___</w:t>
      </w:r>
      <w:r w:rsidRPr="00AC4E26">
        <w:rPr>
          <w:b/>
          <w:bCs/>
          <w:color w:val="000000" w:themeColor="text1"/>
        </w:rPr>
        <w:t xml:space="preserve"> </w:t>
      </w:r>
      <w:r w:rsidR="002146BB" w:rsidRPr="00E62E26">
        <w:rPr>
          <w:b/>
        </w:rPr>
        <w:t xml:space="preserve">“Grozījumi Jelgavas novada pašvaldības 2022. gada 28. septembra saistošajos  noteikumos Nr. 31 “Par pašvaldības nodevām Jelgavas novadā” </w:t>
      </w:r>
    </w:p>
    <w:p w14:paraId="1A66594C" w14:textId="77777777" w:rsidR="002146BB" w:rsidRPr="00AA3228" w:rsidRDefault="002146BB" w:rsidP="00B239A2">
      <w:pPr>
        <w:ind w:right="49"/>
        <w:jc w:val="center"/>
      </w:pPr>
    </w:p>
    <w:p w14:paraId="147A4213" w14:textId="7379F156" w:rsidR="00B239A2" w:rsidRPr="00A72A1B" w:rsidRDefault="00B239A2" w:rsidP="00B239A2">
      <w:pPr>
        <w:spacing w:line="274" w:lineRule="exact"/>
        <w:ind w:left="550" w:hanging="323"/>
        <w:jc w:val="center"/>
        <w:rPr>
          <w:b/>
          <w:caps/>
        </w:rPr>
      </w:pPr>
      <w:r w:rsidRPr="00A72A1B">
        <w:rPr>
          <w:b/>
          <w:caps/>
        </w:rPr>
        <w:t>Paskaidrojuma raksts</w:t>
      </w:r>
    </w:p>
    <w:p w14:paraId="7B39A2D7" w14:textId="77777777" w:rsidR="00B239A2" w:rsidRPr="00AA3228" w:rsidRDefault="00B239A2" w:rsidP="00B239A2">
      <w:pPr>
        <w:jc w:val="center"/>
        <w:textAlignment w:val="baseline"/>
        <w:rPr>
          <w:sz w:val="28"/>
          <w:szCs w:val="28"/>
        </w:rPr>
      </w:pPr>
    </w:p>
    <w:p w14:paraId="6D28F981" w14:textId="77777777" w:rsidR="00B239A2" w:rsidRPr="00AA3228" w:rsidRDefault="00B239A2" w:rsidP="00B239A2">
      <w:pPr>
        <w:jc w:val="center"/>
        <w:textAlignment w:val="baseline"/>
      </w:pPr>
    </w:p>
    <w:tbl>
      <w:tblPr>
        <w:tblW w:w="9195" w:type="dxa"/>
        <w:tblInd w:w="-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720"/>
      </w:tblGrid>
      <w:tr w:rsidR="00B239A2" w:rsidRPr="00AA3228" w14:paraId="15BC7BE7" w14:textId="77777777" w:rsidTr="00BC3AA5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F8BD2D" w14:textId="77777777" w:rsidR="00B239A2" w:rsidRPr="00AA3228" w:rsidRDefault="00B239A2" w:rsidP="00BC3AA5">
            <w:pPr>
              <w:ind w:right="39"/>
              <w:jc w:val="center"/>
              <w:textAlignment w:val="baseline"/>
            </w:pPr>
            <w:r w:rsidRPr="00AA3228">
              <w:rPr>
                <w:b/>
                <w:bCs/>
              </w:rPr>
              <w:t>Paskaidrojuma raksta sadaļa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7E562A" w14:textId="77777777" w:rsidR="00B239A2" w:rsidRPr="00AA3228" w:rsidRDefault="00B239A2" w:rsidP="00BC3AA5">
            <w:pPr>
              <w:ind w:right="102"/>
              <w:jc w:val="center"/>
              <w:textAlignment w:val="baseline"/>
              <w:rPr>
                <w:b/>
                <w:bCs/>
              </w:rPr>
            </w:pPr>
            <w:r w:rsidRPr="00AA3228">
              <w:rPr>
                <w:b/>
                <w:bCs/>
              </w:rPr>
              <w:t>Norādāmā informācija </w:t>
            </w:r>
          </w:p>
        </w:tc>
      </w:tr>
      <w:tr w:rsidR="00B239A2" w:rsidRPr="00AA3228" w14:paraId="35B4ABF8" w14:textId="77777777" w:rsidTr="00BC3AA5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E9FD18" w14:textId="77777777" w:rsidR="00B239A2" w:rsidRPr="00AA3228" w:rsidRDefault="00B239A2" w:rsidP="00B239A2">
            <w:pPr>
              <w:numPr>
                <w:ilvl w:val="0"/>
                <w:numId w:val="11"/>
              </w:numPr>
              <w:tabs>
                <w:tab w:val="clear" w:pos="720"/>
              </w:tabs>
              <w:ind w:left="392" w:right="39" w:hanging="284"/>
              <w:textAlignment w:val="baseline"/>
            </w:pPr>
            <w:r w:rsidRPr="00AA3228">
              <w:t>Mērķis un nepieciešamības pamatojums 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CAAC8D" w14:textId="77777777" w:rsidR="00B239A2" w:rsidRPr="002E4BAF" w:rsidRDefault="002E4BAF" w:rsidP="002E4BAF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2E4BAF">
              <w:rPr>
                <w:shd w:val="clear" w:color="auto" w:fill="FFFFFF"/>
              </w:rPr>
              <w:t xml:space="preserve">Noteikumi nosaka pašvaldības nodevas likmi par izklaidējoša rakstura pasākuma rīkošanu publiskā vietā </w:t>
            </w:r>
            <w:r>
              <w:rPr>
                <w:shd w:val="clear" w:color="auto" w:fill="FFFFFF"/>
              </w:rPr>
              <w:t>Jelgavas</w:t>
            </w:r>
            <w:r w:rsidRPr="002E4BAF">
              <w:rPr>
                <w:shd w:val="clear" w:color="auto" w:fill="FFFFFF"/>
              </w:rPr>
              <w:t xml:space="preserve"> novadā, atbrīvojumus no nodevas maksas un nodevas maksāšanas kārtību. Šie noteikumi ir saistoši visām fiziskām un juridiskām personām, kuras vēlas rīkot izklaidējoša rakstura pasākumus </w:t>
            </w:r>
            <w:r>
              <w:rPr>
                <w:shd w:val="clear" w:color="auto" w:fill="FFFFFF"/>
              </w:rPr>
              <w:t>Jelgavas</w:t>
            </w:r>
            <w:r w:rsidRPr="002E4BAF">
              <w:rPr>
                <w:shd w:val="clear" w:color="auto" w:fill="FFFFFF"/>
              </w:rPr>
              <w:t xml:space="preserve"> novada administratīvajā teritorijā atbilstoši publisku izklaides un svētku pasākumu drošības regulējošajiem normatīvajiem aktiem. </w:t>
            </w:r>
          </w:p>
          <w:p w14:paraId="67A64F39" w14:textId="77777777" w:rsidR="007B65CF" w:rsidRDefault="002E4BAF" w:rsidP="002E4BAF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2E4BAF">
              <w:rPr>
                <w:shd w:val="clear" w:color="auto" w:fill="FFFFFF"/>
              </w:rPr>
              <w:t xml:space="preserve">Jelgavas novada pašvaldībā nav bijusi noteikta nodeva par izklaidējoša rakstura pasākuma rīkošanu publiskā vietā. </w:t>
            </w:r>
          </w:p>
          <w:p w14:paraId="02C60002" w14:textId="73FDF99D" w:rsidR="007B65CF" w:rsidRPr="007B65CF" w:rsidRDefault="007B65CF" w:rsidP="007B65CF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Kā arī papildināta nodeva par tirdzniecību – noteikta nodeva </w:t>
            </w:r>
            <w:r w:rsidRPr="007B65CF">
              <w:rPr>
                <w:shd w:val="clear" w:color="auto" w:fill="FFFFFF"/>
              </w:rPr>
              <w:t>ar izklaidi un mākslu saistīt</w:t>
            </w:r>
            <w:r>
              <w:rPr>
                <w:shd w:val="clear" w:color="auto" w:fill="FFFFFF"/>
              </w:rPr>
              <w:t>u</w:t>
            </w:r>
            <w:r w:rsidRPr="007B65CF">
              <w:rPr>
                <w:shd w:val="clear" w:color="auto" w:fill="FFFFFF"/>
              </w:rPr>
              <w:t xml:space="preserve"> pakalpojum</w:t>
            </w:r>
            <w:r>
              <w:rPr>
                <w:shd w:val="clear" w:color="auto" w:fill="FFFFFF"/>
              </w:rPr>
              <w:t xml:space="preserve">u sniegšanu publiska pasākumu laikā. </w:t>
            </w:r>
          </w:p>
          <w:p w14:paraId="69712C12" w14:textId="5C6FEB73" w:rsidR="007B65CF" w:rsidRPr="007B65CF" w:rsidRDefault="007B65CF" w:rsidP="007B65CF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</w:p>
        </w:tc>
      </w:tr>
      <w:tr w:rsidR="00B239A2" w:rsidRPr="00AA3228" w14:paraId="7FCB7DCE" w14:textId="77777777" w:rsidTr="00501061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6257A" w14:textId="50889662" w:rsidR="00B239A2" w:rsidRPr="00AA3228" w:rsidRDefault="00B239A2" w:rsidP="00B239A2">
            <w:pPr>
              <w:numPr>
                <w:ilvl w:val="0"/>
                <w:numId w:val="12"/>
              </w:numPr>
              <w:tabs>
                <w:tab w:val="clear" w:pos="720"/>
              </w:tabs>
              <w:ind w:left="392" w:right="39" w:hanging="284"/>
              <w:textAlignment w:val="baseline"/>
            </w:pPr>
            <w:r w:rsidRPr="00AA3228">
              <w:t>Fiskālā ietekme uz pašvaldības budžetu 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48B81A" w14:textId="054E4490" w:rsidR="00846ADC" w:rsidRPr="00AA3228" w:rsidRDefault="00711E3F" w:rsidP="00711E3F">
            <w:pPr>
              <w:ind w:left="132" w:right="102"/>
              <w:jc w:val="both"/>
              <w:textAlignment w:val="baseline"/>
            </w:pPr>
            <w:r w:rsidRPr="00711E3F">
              <w:t>Saskaņā ar Pašvaldību likuma 46. panta otro daļu, saistošo noteikumu projekta par pašvaldības nodevām paskaidrojuma rakstā neiekļauj informāciju par plānoto projekta ietekmi uz pašvaldības budžetu.</w:t>
            </w:r>
          </w:p>
        </w:tc>
      </w:tr>
      <w:tr w:rsidR="00B239A2" w:rsidRPr="00AA3228" w14:paraId="5ECDF96D" w14:textId="77777777" w:rsidTr="00BC3AA5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A6492A" w14:textId="77777777" w:rsidR="00B239A2" w:rsidRPr="00AA3228" w:rsidRDefault="00B239A2" w:rsidP="00B239A2">
            <w:pPr>
              <w:numPr>
                <w:ilvl w:val="0"/>
                <w:numId w:val="13"/>
              </w:numPr>
              <w:tabs>
                <w:tab w:val="clear" w:pos="720"/>
              </w:tabs>
              <w:ind w:left="392" w:right="39" w:hanging="284"/>
              <w:textAlignment w:val="baseline"/>
            </w:pPr>
            <w:r w:rsidRPr="00AA3228">
              <w:t>Sociālā ietekme, ietekme uz vidi, iedzīvotāju veselību, uzņēmējdarbības vidi pašvaldības teritorijā, kā arī plānotā regulējuma ietekme uz konkurenci 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C5145B" w14:textId="77777777" w:rsidR="00115AF4" w:rsidRDefault="00EB600E" w:rsidP="00115AF4">
            <w:pPr>
              <w:ind w:left="132" w:right="102"/>
              <w:jc w:val="both"/>
              <w:textAlignment w:val="baseline"/>
            </w:pPr>
            <w:r>
              <w:t>Saistošo noteikumu regulējums attiecas uz personām, k</w:t>
            </w:r>
            <w:r w:rsidR="00115AF4">
              <w:t xml:space="preserve">uras </w:t>
            </w:r>
          </w:p>
          <w:p w14:paraId="74030138" w14:textId="72A7AA57" w:rsidR="00EB600E" w:rsidRDefault="00115AF4" w:rsidP="00115AF4">
            <w:pPr>
              <w:ind w:left="132" w:right="102"/>
              <w:jc w:val="both"/>
              <w:textAlignment w:val="baseline"/>
            </w:pPr>
            <w:r>
              <w:t xml:space="preserve">vēlas organizēt </w:t>
            </w:r>
            <w:r w:rsidRPr="000C5827">
              <w:t>izklaidējoša rakstura pasākumu rīkošanu publiskās vietās</w:t>
            </w:r>
            <w:r>
              <w:t xml:space="preserve"> </w:t>
            </w:r>
            <w:r w:rsidR="00EB600E">
              <w:t>Jelgavas novad</w:t>
            </w:r>
            <w:r w:rsidR="00025E4D">
              <w:t>a administratīvajā teritorijā</w:t>
            </w:r>
            <w:r w:rsidR="007B65CF">
              <w:t xml:space="preserve">, kā arī sniegt pakalpojumus publiska pasākuma laikā. </w:t>
            </w:r>
          </w:p>
          <w:p w14:paraId="29DB2093" w14:textId="28801C27" w:rsidR="00EB600E" w:rsidRDefault="00C521B6" w:rsidP="00024B0D">
            <w:pPr>
              <w:ind w:left="132" w:right="102"/>
              <w:jc w:val="both"/>
              <w:textAlignment w:val="baseline"/>
            </w:pPr>
            <w:r>
              <w:t>Papildus noteiktas</w:t>
            </w:r>
            <w:r w:rsidR="002E4BAF">
              <w:t xml:space="preserve"> </w:t>
            </w:r>
            <w:r w:rsidRPr="00C521B6">
              <w:t>personas, kuras ir atbrīvotas no nodevu samaksas</w:t>
            </w:r>
            <w:r w:rsidR="002E4BAF">
              <w:t xml:space="preserve"> par </w:t>
            </w:r>
            <w:r w:rsidR="002E4BAF" w:rsidRPr="000C5827">
              <w:rPr>
                <w:bCs/>
              </w:rPr>
              <w:t>izklaidējoša rakstura pasākumu rīkošanu publiskās vietās</w:t>
            </w:r>
            <w:r>
              <w:t>.</w:t>
            </w:r>
          </w:p>
          <w:p w14:paraId="6C3F9898" w14:textId="57DC1246" w:rsidR="00B10643" w:rsidRPr="00AA3228" w:rsidRDefault="002E4BAF" w:rsidP="007B65CF">
            <w:pPr>
              <w:ind w:left="132" w:right="102"/>
              <w:jc w:val="both"/>
              <w:textAlignment w:val="baseline"/>
            </w:pPr>
            <w:r w:rsidRPr="002E4BAF">
              <w:t>Saistošo noteikumu tiesiskais regulējums attiecināms uz pasākumu rīkotājiem publiskās vietās novada teritorijā.</w:t>
            </w:r>
          </w:p>
        </w:tc>
      </w:tr>
      <w:tr w:rsidR="00B239A2" w:rsidRPr="00AA3228" w14:paraId="1C30F262" w14:textId="77777777" w:rsidTr="00BC3AA5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E6AE54" w14:textId="77777777" w:rsidR="00B239A2" w:rsidRPr="00AA3228" w:rsidRDefault="00B239A2" w:rsidP="00B239A2">
            <w:pPr>
              <w:numPr>
                <w:ilvl w:val="0"/>
                <w:numId w:val="14"/>
              </w:numPr>
              <w:tabs>
                <w:tab w:val="clear" w:pos="720"/>
              </w:tabs>
              <w:ind w:left="392" w:right="39" w:hanging="284"/>
              <w:textAlignment w:val="baseline"/>
            </w:pPr>
            <w:r w:rsidRPr="00AA3228">
              <w:t>Ietekme uz administratīvajām procedūrām un to izmaksām 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BA9D4B" w14:textId="538777D3" w:rsidR="00FC0CA7" w:rsidRPr="00AA3228" w:rsidRDefault="00B239A2" w:rsidP="00BC3AA5">
            <w:pPr>
              <w:ind w:left="132" w:right="102"/>
              <w:textAlignment w:val="baseline"/>
            </w:pPr>
            <w:r w:rsidRPr="00AA3228">
              <w:t>Nav attiecināma</w:t>
            </w:r>
            <w:r w:rsidR="00B10643">
              <w:rPr>
                <w:rFonts w:ascii="Arial" w:hAnsi="Arial" w:cs="Arial"/>
                <w:color w:val="414142"/>
                <w:sz w:val="20"/>
                <w:szCs w:val="20"/>
              </w:rPr>
              <w:t>.</w:t>
            </w:r>
          </w:p>
        </w:tc>
      </w:tr>
      <w:tr w:rsidR="00B239A2" w:rsidRPr="00AA3228" w14:paraId="627EF057" w14:textId="77777777" w:rsidTr="009D4B6E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CF4C8E" w14:textId="77777777" w:rsidR="00B239A2" w:rsidRPr="00AA3228" w:rsidRDefault="00B239A2" w:rsidP="00B239A2">
            <w:pPr>
              <w:numPr>
                <w:ilvl w:val="0"/>
                <w:numId w:val="15"/>
              </w:numPr>
              <w:tabs>
                <w:tab w:val="clear" w:pos="720"/>
              </w:tabs>
              <w:ind w:left="392" w:right="39" w:hanging="284"/>
              <w:textAlignment w:val="baseline"/>
            </w:pPr>
            <w:r w:rsidRPr="00AA3228">
              <w:t>Ietekme uz pašvaldības funkcijām un cilvēkresursiem 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8AAD7" w14:textId="09C79915" w:rsidR="00B239A2" w:rsidRPr="00AA3228" w:rsidRDefault="00E62E26" w:rsidP="00E62E26">
            <w:pPr>
              <w:ind w:left="132" w:right="102"/>
              <w:textAlignment w:val="baseline"/>
            </w:pPr>
            <w:r>
              <w:t>Saistošo n</w:t>
            </w:r>
            <w:r w:rsidR="009D4B6E">
              <w:t xml:space="preserve">oteikumu projekta izpilde neietekmēs </w:t>
            </w:r>
            <w:r w:rsidR="00A91A10">
              <w:t>p</w:t>
            </w:r>
            <w:r w:rsidR="009D4B6E">
              <w:t>ašvaldībai pieejamos</w:t>
            </w:r>
            <w:r>
              <w:t xml:space="preserve"> </w:t>
            </w:r>
            <w:r w:rsidR="009D4B6E">
              <w:t>cilvēkresursus un tiks īstenots esošo funkciju un resursu ietvaros.</w:t>
            </w:r>
          </w:p>
        </w:tc>
      </w:tr>
      <w:tr w:rsidR="00B239A2" w:rsidRPr="00AA3228" w14:paraId="42AD2C2D" w14:textId="77777777" w:rsidTr="00BC3AA5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D72B92" w14:textId="77777777" w:rsidR="00B239A2" w:rsidRPr="00AA3228" w:rsidRDefault="00B239A2" w:rsidP="00B239A2">
            <w:pPr>
              <w:numPr>
                <w:ilvl w:val="0"/>
                <w:numId w:val="16"/>
              </w:numPr>
              <w:tabs>
                <w:tab w:val="clear" w:pos="720"/>
              </w:tabs>
              <w:ind w:left="392" w:right="39" w:hanging="284"/>
              <w:textAlignment w:val="baseline"/>
            </w:pPr>
            <w:r w:rsidRPr="00AA3228">
              <w:t>Informācija par izpildes nodrošināšanu 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AF6471" w14:textId="77777777" w:rsidR="00B239A2" w:rsidRPr="00AA3228" w:rsidRDefault="00B239A2" w:rsidP="00BC3AA5">
            <w:pPr>
              <w:ind w:left="132" w:right="102"/>
              <w:textAlignment w:val="baseline"/>
            </w:pPr>
            <w:r w:rsidRPr="00AA3228">
              <w:rPr>
                <w:shd w:val="clear" w:color="auto" w:fill="FFFFFF"/>
              </w:rPr>
              <w:t xml:space="preserve">Saistošo noteikumu </w:t>
            </w:r>
            <w:r>
              <w:rPr>
                <w:shd w:val="clear" w:color="auto" w:fill="FFFFFF"/>
              </w:rPr>
              <w:t xml:space="preserve">izpildes </w:t>
            </w:r>
            <w:r w:rsidRPr="00AA3228">
              <w:rPr>
                <w:shd w:val="clear" w:color="auto" w:fill="FFFFFF"/>
              </w:rPr>
              <w:t>nodrošināšanai nav plānots veidot jaunas pašvaldības institūcijas, darbavietas vai paplašināt esošo institūciju kompetenci</w:t>
            </w:r>
          </w:p>
        </w:tc>
      </w:tr>
      <w:tr w:rsidR="00B239A2" w:rsidRPr="00AA3228" w14:paraId="71233F4E" w14:textId="77777777" w:rsidTr="00BC3AA5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848E32" w14:textId="77777777" w:rsidR="00B239A2" w:rsidRPr="00AA3228" w:rsidRDefault="00B239A2" w:rsidP="00B239A2">
            <w:pPr>
              <w:numPr>
                <w:ilvl w:val="0"/>
                <w:numId w:val="17"/>
              </w:numPr>
              <w:tabs>
                <w:tab w:val="clear" w:pos="720"/>
              </w:tabs>
              <w:ind w:left="392" w:right="39" w:hanging="284"/>
              <w:textAlignment w:val="baseline"/>
            </w:pPr>
            <w:r w:rsidRPr="00AA3228">
              <w:lastRenderedPageBreak/>
              <w:t>Prasību un izmaksu samērīgums pret ieguvumiem, ko sniedz mērķa sasniegšana 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C151F0" w14:textId="4B57AF00" w:rsidR="00B239A2" w:rsidRDefault="00E62E26" w:rsidP="00E62E26">
            <w:pPr>
              <w:ind w:left="131" w:right="102"/>
              <w:jc w:val="both"/>
              <w:textAlignment w:val="baseline"/>
            </w:pPr>
            <w:r>
              <w:t>Saistošie noteikumi</w:t>
            </w:r>
            <w:r w:rsidR="00425DA4">
              <w:t xml:space="preserve"> paredz samērīgu </w:t>
            </w:r>
            <w:r w:rsidR="00D050F6">
              <w:t xml:space="preserve">to </w:t>
            </w:r>
            <w:r w:rsidR="00425DA4">
              <w:t xml:space="preserve">piemērošanas kārtību </w:t>
            </w:r>
            <w:r w:rsidR="002E4BAF" w:rsidRPr="002E4BAF">
              <w:t>izklaidējoša rakstura pasākuma</w:t>
            </w:r>
            <w:r w:rsidR="002E4BAF">
              <w:t xml:space="preserve"> organizatoriem.</w:t>
            </w:r>
          </w:p>
          <w:p w14:paraId="29B1066F" w14:textId="49BE6C3C" w:rsidR="00D050F6" w:rsidRDefault="00425DA4" w:rsidP="00E62E26">
            <w:pPr>
              <w:ind w:left="131" w:right="102"/>
              <w:jc w:val="both"/>
              <w:textAlignment w:val="baseline"/>
            </w:pPr>
            <w:r>
              <w:t>Saistošo noteikumu projekta prasības un tā izpilde neradīs papildus izmaksas</w:t>
            </w:r>
            <w:r w:rsidR="004F0CAB">
              <w:t xml:space="preserve">. </w:t>
            </w:r>
          </w:p>
          <w:p w14:paraId="17EBC3D0" w14:textId="56A92234" w:rsidR="00425DA4" w:rsidRDefault="00E62E26" w:rsidP="00E62E26">
            <w:pPr>
              <w:ind w:left="131" w:right="102"/>
              <w:jc w:val="both"/>
              <w:textAlignment w:val="baseline"/>
            </w:pPr>
            <w:r>
              <w:t>Saistošie n</w:t>
            </w:r>
            <w:r w:rsidR="004F0CAB">
              <w:t xml:space="preserve">oteikumi paredz tikai saistošo noteikumu mērķa sasniegšanai nepieciešamos nosacījumus Pašvaldībā pieejamo resursu ietvaros. </w:t>
            </w:r>
          </w:p>
          <w:p w14:paraId="2086AA70" w14:textId="77777777" w:rsidR="00FC0CA7" w:rsidRDefault="00FC0CA7" w:rsidP="00BC3AA5">
            <w:pPr>
              <w:ind w:left="131" w:right="102"/>
              <w:textAlignment w:val="baseline"/>
            </w:pPr>
          </w:p>
          <w:p w14:paraId="604FD174" w14:textId="63CEE533" w:rsidR="00FC0CA7" w:rsidRPr="00AA3228" w:rsidRDefault="00FC0CA7" w:rsidP="00BC3AA5">
            <w:pPr>
              <w:ind w:left="131" w:right="102"/>
              <w:textAlignment w:val="baseline"/>
            </w:pPr>
          </w:p>
        </w:tc>
      </w:tr>
      <w:tr w:rsidR="00B239A2" w:rsidRPr="00AA3228" w14:paraId="7FA35485" w14:textId="77777777" w:rsidTr="00BC3AA5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409050" w14:textId="77777777" w:rsidR="00B239A2" w:rsidRPr="00AA3228" w:rsidRDefault="00B239A2" w:rsidP="00B239A2">
            <w:pPr>
              <w:numPr>
                <w:ilvl w:val="0"/>
                <w:numId w:val="18"/>
              </w:numPr>
              <w:tabs>
                <w:tab w:val="clear" w:pos="720"/>
              </w:tabs>
              <w:ind w:left="392" w:right="39" w:hanging="284"/>
              <w:textAlignment w:val="baseline"/>
            </w:pPr>
            <w:r w:rsidRPr="00AA3228">
              <w:t>Izstrādes gaitā veiktās konsultācijas ar privātpersonām un institūcijām 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ED4C5D" w14:textId="6E894C5E" w:rsidR="00B239A2" w:rsidRPr="00D55A12" w:rsidRDefault="00B239A2" w:rsidP="00811B06">
            <w:pPr>
              <w:ind w:right="49"/>
              <w:jc w:val="both"/>
              <w:rPr>
                <w:bCs/>
              </w:rPr>
            </w:pPr>
            <w:r>
              <w:t>Saistošo noteikumu projekts “</w:t>
            </w:r>
            <w:r w:rsidR="00C764EA" w:rsidRPr="00C764EA">
              <w:rPr>
                <w:bCs/>
              </w:rPr>
              <w:t xml:space="preserve">Par </w:t>
            </w:r>
            <w:r w:rsidR="002C0985">
              <w:rPr>
                <w:bCs/>
              </w:rPr>
              <w:t>pašvaldības nodevām</w:t>
            </w:r>
            <w:r w:rsidR="00C764EA" w:rsidRPr="00C764EA">
              <w:rPr>
                <w:bCs/>
              </w:rPr>
              <w:t xml:space="preserve"> Jelgavas novadā</w:t>
            </w:r>
            <w:r>
              <w:rPr>
                <w:bCs/>
              </w:rPr>
              <w:t xml:space="preserve">” publicēts pašvaldības oficiālajā tīmekļa vietnē sabiedrības viedokļa noskaidrošanai. Viedokļa izteikšanas termiņš noteikts divas nedēļas no publikācijas dienas. Laiks viedokļu izteikšanai noteikts no </w:t>
            </w:r>
            <w:r w:rsidRPr="00CE1519">
              <w:rPr>
                <w:b/>
              </w:rPr>
              <w:t>202</w:t>
            </w:r>
            <w:r w:rsidR="005E780E" w:rsidRPr="00CE1519">
              <w:rPr>
                <w:b/>
              </w:rPr>
              <w:t>5</w:t>
            </w:r>
            <w:r w:rsidRPr="00CE1519">
              <w:rPr>
                <w:b/>
              </w:rPr>
              <w:t>.</w:t>
            </w:r>
            <w:r w:rsidR="005E780E" w:rsidRPr="00CE1519">
              <w:rPr>
                <w:b/>
              </w:rPr>
              <w:t xml:space="preserve"> </w:t>
            </w:r>
            <w:r w:rsidRPr="00CE1519">
              <w:rPr>
                <w:b/>
              </w:rPr>
              <w:t xml:space="preserve">gada </w:t>
            </w:r>
            <w:r w:rsidR="00CE1519" w:rsidRPr="00CE1519">
              <w:rPr>
                <w:b/>
              </w:rPr>
              <w:t xml:space="preserve"> 22.</w:t>
            </w:r>
            <w:r w:rsidR="005E780E" w:rsidRPr="00CE1519">
              <w:rPr>
                <w:b/>
              </w:rPr>
              <w:t xml:space="preserve">maija </w:t>
            </w:r>
            <w:r w:rsidRPr="00CE1519">
              <w:rPr>
                <w:b/>
              </w:rPr>
              <w:t>līdz 202</w:t>
            </w:r>
            <w:r w:rsidR="005E780E" w:rsidRPr="00CE1519">
              <w:rPr>
                <w:b/>
              </w:rPr>
              <w:t>5</w:t>
            </w:r>
            <w:r w:rsidR="00CE1519" w:rsidRPr="00CE1519">
              <w:rPr>
                <w:b/>
              </w:rPr>
              <w:t xml:space="preserve">. </w:t>
            </w:r>
            <w:r w:rsidRPr="00CE1519">
              <w:rPr>
                <w:b/>
              </w:rPr>
              <w:t xml:space="preserve">gada </w:t>
            </w:r>
            <w:r w:rsidR="00CE1519" w:rsidRPr="00CE1519">
              <w:rPr>
                <w:b/>
              </w:rPr>
              <w:t>5. jūnijam</w:t>
            </w:r>
            <w:r w:rsidR="00D55A12" w:rsidRPr="00D55A12">
              <w:rPr>
                <w:bCs/>
              </w:rPr>
              <w:t>.</w:t>
            </w:r>
            <w:r w:rsidR="002C0985" w:rsidRPr="00D55A12">
              <w:rPr>
                <w:bCs/>
              </w:rPr>
              <w:t xml:space="preserve"> </w:t>
            </w:r>
          </w:p>
          <w:p w14:paraId="5B089AB3" w14:textId="40E6E02B" w:rsidR="008B47BE" w:rsidRPr="00C764EA" w:rsidRDefault="008B47BE" w:rsidP="00811B06">
            <w:pPr>
              <w:ind w:right="49"/>
              <w:jc w:val="both"/>
              <w:rPr>
                <w:bCs/>
                <w:color w:val="FF0000"/>
              </w:rPr>
            </w:pPr>
            <w:r w:rsidRPr="00D55A12">
              <w:rPr>
                <w:bCs/>
              </w:rPr>
              <w:t xml:space="preserve">Publicēšanas laikā par </w:t>
            </w:r>
            <w:r w:rsidR="00E62E26">
              <w:rPr>
                <w:bCs/>
              </w:rPr>
              <w:t xml:space="preserve">saistošo </w:t>
            </w:r>
            <w:r w:rsidRPr="00D55A12">
              <w:rPr>
                <w:bCs/>
              </w:rPr>
              <w:t xml:space="preserve">noteikumu projektu </w:t>
            </w:r>
            <w:r w:rsidR="005E780E" w:rsidRPr="005E780E">
              <w:rPr>
                <w:bCs/>
                <w:color w:val="ED0000"/>
              </w:rPr>
              <w:t>tika/</w:t>
            </w:r>
            <w:r w:rsidRPr="005E780E">
              <w:rPr>
                <w:bCs/>
                <w:color w:val="ED0000"/>
              </w:rPr>
              <w:t>netika</w:t>
            </w:r>
            <w:r w:rsidR="00811B06">
              <w:rPr>
                <w:bCs/>
              </w:rPr>
              <w:t xml:space="preserve"> </w:t>
            </w:r>
            <w:r w:rsidRPr="00D55A12">
              <w:rPr>
                <w:bCs/>
              </w:rPr>
              <w:t xml:space="preserve">saņemti </w:t>
            </w:r>
            <w:r w:rsidRPr="00383296">
              <w:rPr>
                <w:bCs/>
              </w:rPr>
              <w:t>sabiedrības viedokļi</w:t>
            </w:r>
            <w:r w:rsidRPr="008B47BE">
              <w:rPr>
                <w:bCs/>
                <w:color w:val="FF0000"/>
              </w:rPr>
              <w:t>.</w:t>
            </w:r>
          </w:p>
          <w:p w14:paraId="65977D00" w14:textId="77777777" w:rsidR="00B239A2" w:rsidRPr="00AA3228" w:rsidRDefault="00B239A2" w:rsidP="00BC3AA5">
            <w:pPr>
              <w:ind w:right="49"/>
            </w:pPr>
          </w:p>
        </w:tc>
      </w:tr>
    </w:tbl>
    <w:p w14:paraId="37EE6542" w14:textId="77777777" w:rsidR="00B239A2" w:rsidRPr="00AA3228" w:rsidRDefault="00B239A2" w:rsidP="00B239A2">
      <w:pPr>
        <w:ind w:firstLine="375"/>
        <w:textAlignment w:val="baseline"/>
      </w:pPr>
      <w:r w:rsidRPr="00AA3228">
        <w:t> </w:t>
      </w:r>
    </w:p>
    <w:p w14:paraId="331EF2AA" w14:textId="77777777" w:rsidR="00E62E26" w:rsidRDefault="00E62E26" w:rsidP="00BE1FF9">
      <w:pPr>
        <w:jc w:val="both"/>
      </w:pPr>
    </w:p>
    <w:p w14:paraId="30134261" w14:textId="77777777" w:rsidR="00E62E26" w:rsidRDefault="00E62E26" w:rsidP="00BE1FF9">
      <w:pPr>
        <w:jc w:val="both"/>
      </w:pPr>
    </w:p>
    <w:p w14:paraId="37C1AEA1" w14:textId="77777777" w:rsidR="00E62E26" w:rsidRDefault="00E62E26" w:rsidP="00BE1FF9">
      <w:pPr>
        <w:jc w:val="both"/>
      </w:pPr>
    </w:p>
    <w:p w14:paraId="0C344C4B" w14:textId="77777777" w:rsidR="00E62E26" w:rsidRDefault="00E62E26" w:rsidP="00BE1FF9">
      <w:pPr>
        <w:jc w:val="both"/>
      </w:pPr>
    </w:p>
    <w:p w14:paraId="4A415539" w14:textId="1015715F" w:rsidR="00BE1FF9" w:rsidRDefault="00412540" w:rsidP="00BE1FF9">
      <w:pPr>
        <w:jc w:val="both"/>
      </w:pPr>
      <w:r>
        <w:t>D</w:t>
      </w:r>
      <w:r w:rsidR="00BE1FF9">
        <w:t>o</w:t>
      </w:r>
      <w:r w:rsidR="00BE1FF9" w:rsidRPr="00A72A1B">
        <w:t>mes priekšsēdētāj</w:t>
      </w:r>
      <w:r w:rsidR="0081394C">
        <w:t xml:space="preserve">a </w:t>
      </w:r>
      <w:proofErr w:type="spellStart"/>
      <w:r w:rsidR="00811B06">
        <w:t>p.i</w:t>
      </w:r>
      <w:proofErr w:type="spellEnd"/>
      <w:r w:rsidR="00811B06">
        <w:t>.</w:t>
      </w:r>
      <w:r w:rsidR="00CD4AFC">
        <w:tab/>
      </w:r>
      <w:r w:rsidR="00E62E26">
        <w:t xml:space="preserve">                                                         </w:t>
      </w:r>
      <w:r w:rsidR="00CD4AFC">
        <w:tab/>
      </w:r>
      <w:proofErr w:type="spellStart"/>
      <w:r w:rsidR="00134CDE">
        <w:t>D.Tauriņa</w:t>
      </w:r>
      <w:proofErr w:type="spellEnd"/>
    </w:p>
    <w:p w14:paraId="427CF9AF" w14:textId="4F838A5C" w:rsidR="00984742" w:rsidRDefault="00984742" w:rsidP="00BE1FF9">
      <w:pPr>
        <w:jc w:val="both"/>
      </w:pPr>
    </w:p>
    <w:p w14:paraId="0FE3ED36" w14:textId="360FDFAC" w:rsidR="00D0127C" w:rsidRDefault="00D0127C"/>
    <w:p w14:paraId="1A04A606" w14:textId="083320B6" w:rsidR="00D0127C" w:rsidRDefault="00D0127C"/>
    <w:sectPr w:rsidR="00D0127C" w:rsidSect="00110D63">
      <w:pgSz w:w="11906" w:h="16838"/>
      <w:pgMar w:top="568" w:right="849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6C5E2" w14:textId="77777777" w:rsidR="00061064" w:rsidRDefault="00061064" w:rsidP="00984742">
      <w:r>
        <w:separator/>
      </w:r>
    </w:p>
  </w:endnote>
  <w:endnote w:type="continuationSeparator" w:id="0">
    <w:p w14:paraId="62AE9AC9" w14:textId="77777777" w:rsidR="00061064" w:rsidRDefault="00061064" w:rsidP="0098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EA505" w14:textId="77777777" w:rsidR="00061064" w:rsidRDefault="00061064" w:rsidP="00984742">
      <w:r>
        <w:separator/>
      </w:r>
    </w:p>
  </w:footnote>
  <w:footnote w:type="continuationSeparator" w:id="0">
    <w:p w14:paraId="04847A86" w14:textId="77777777" w:rsidR="00061064" w:rsidRDefault="00061064" w:rsidP="00984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18E9"/>
    <w:multiLevelType w:val="hybridMultilevel"/>
    <w:tmpl w:val="352E9AB0"/>
    <w:lvl w:ilvl="0" w:tplc="E490199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2424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41510"/>
    <w:multiLevelType w:val="hybridMultilevel"/>
    <w:tmpl w:val="02781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5595A"/>
    <w:multiLevelType w:val="hybridMultilevel"/>
    <w:tmpl w:val="7F9273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879F5"/>
    <w:multiLevelType w:val="multilevel"/>
    <w:tmpl w:val="83360D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BC57A0"/>
    <w:multiLevelType w:val="multilevel"/>
    <w:tmpl w:val="628A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3E0970"/>
    <w:multiLevelType w:val="multilevel"/>
    <w:tmpl w:val="805CA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414142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2FF62B8"/>
    <w:multiLevelType w:val="multilevel"/>
    <w:tmpl w:val="A5B249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DD94322"/>
    <w:multiLevelType w:val="hybridMultilevel"/>
    <w:tmpl w:val="EC786804"/>
    <w:lvl w:ilvl="0" w:tplc="E490199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42C93"/>
    <w:multiLevelType w:val="hybridMultilevel"/>
    <w:tmpl w:val="881E532A"/>
    <w:lvl w:ilvl="0" w:tplc="E490199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F451A"/>
    <w:multiLevelType w:val="multilevel"/>
    <w:tmpl w:val="6B645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283BD7"/>
    <w:multiLevelType w:val="multilevel"/>
    <w:tmpl w:val="AEF221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870E1D"/>
    <w:multiLevelType w:val="multilevel"/>
    <w:tmpl w:val="22E6415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1E0F6C"/>
    <w:multiLevelType w:val="multilevel"/>
    <w:tmpl w:val="A44C9B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4C228B"/>
    <w:multiLevelType w:val="hybridMultilevel"/>
    <w:tmpl w:val="AC9429C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B67B6"/>
    <w:multiLevelType w:val="multilevel"/>
    <w:tmpl w:val="BECE56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8909D2"/>
    <w:multiLevelType w:val="multilevel"/>
    <w:tmpl w:val="71AEB4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8B00E9"/>
    <w:multiLevelType w:val="multilevel"/>
    <w:tmpl w:val="065448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5B660B"/>
    <w:multiLevelType w:val="hybridMultilevel"/>
    <w:tmpl w:val="CA1644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F52C8"/>
    <w:multiLevelType w:val="hybridMultilevel"/>
    <w:tmpl w:val="2A18226A"/>
    <w:lvl w:ilvl="0" w:tplc="7224340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 w15:restartNumberingAfterBreak="0">
    <w:nsid w:val="7E042A86"/>
    <w:multiLevelType w:val="multilevel"/>
    <w:tmpl w:val="4BE043C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F122232"/>
    <w:multiLevelType w:val="multilevel"/>
    <w:tmpl w:val="07CEB5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44665426">
    <w:abstractNumId w:val="2"/>
  </w:num>
  <w:num w:numId="2" w16cid:durableId="957838893">
    <w:abstractNumId w:val="7"/>
  </w:num>
  <w:num w:numId="3" w16cid:durableId="1494833200">
    <w:abstractNumId w:val="14"/>
  </w:num>
  <w:num w:numId="4" w16cid:durableId="819149380">
    <w:abstractNumId w:val="12"/>
  </w:num>
  <w:num w:numId="5" w16cid:durableId="1305888234">
    <w:abstractNumId w:val="20"/>
  </w:num>
  <w:num w:numId="6" w16cid:durableId="1808280098">
    <w:abstractNumId w:val="19"/>
  </w:num>
  <w:num w:numId="7" w16cid:durableId="1049645348">
    <w:abstractNumId w:val="6"/>
  </w:num>
  <w:num w:numId="8" w16cid:durableId="1719669496">
    <w:abstractNumId w:val="0"/>
  </w:num>
  <w:num w:numId="9" w16cid:durableId="146437682">
    <w:abstractNumId w:val="9"/>
  </w:num>
  <w:num w:numId="10" w16cid:durableId="1832138200">
    <w:abstractNumId w:val="8"/>
  </w:num>
  <w:num w:numId="11" w16cid:durableId="1817450472">
    <w:abstractNumId w:val="5"/>
  </w:num>
  <w:num w:numId="12" w16cid:durableId="851645105">
    <w:abstractNumId w:val="11"/>
  </w:num>
  <w:num w:numId="13" w16cid:durableId="405953632">
    <w:abstractNumId w:val="10"/>
  </w:num>
  <w:num w:numId="14" w16cid:durableId="185025137">
    <w:abstractNumId w:val="15"/>
  </w:num>
  <w:num w:numId="15" w16cid:durableId="460467704">
    <w:abstractNumId w:val="17"/>
  </w:num>
  <w:num w:numId="16" w16cid:durableId="1850174720">
    <w:abstractNumId w:val="13"/>
  </w:num>
  <w:num w:numId="17" w16cid:durableId="598102840">
    <w:abstractNumId w:val="4"/>
  </w:num>
  <w:num w:numId="18" w16cid:durableId="1650012164">
    <w:abstractNumId w:val="16"/>
  </w:num>
  <w:num w:numId="19" w16cid:durableId="941379208">
    <w:abstractNumId w:val="1"/>
  </w:num>
  <w:num w:numId="20" w16cid:durableId="268239329">
    <w:abstractNumId w:val="21"/>
  </w:num>
  <w:num w:numId="21" w16cid:durableId="450247250">
    <w:abstractNumId w:val="3"/>
  </w:num>
  <w:num w:numId="22" w16cid:durableId="1407750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AC6"/>
    <w:rsid w:val="00010761"/>
    <w:rsid w:val="00014800"/>
    <w:rsid w:val="00024B0D"/>
    <w:rsid w:val="00025E4D"/>
    <w:rsid w:val="00026F52"/>
    <w:rsid w:val="00034060"/>
    <w:rsid w:val="000564CB"/>
    <w:rsid w:val="00061064"/>
    <w:rsid w:val="000627DF"/>
    <w:rsid w:val="00071A16"/>
    <w:rsid w:val="00093383"/>
    <w:rsid w:val="000B3768"/>
    <w:rsid w:val="000E6502"/>
    <w:rsid w:val="001056FC"/>
    <w:rsid w:val="00110D63"/>
    <w:rsid w:val="00115AF4"/>
    <w:rsid w:val="001306A7"/>
    <w:rsid w:val="00134CDE"/>
    <w:rsid w:val="00152F0B"/>
    <w:rsid w:val="001621E3"/>
    <w:rsid w:val="00167FCC"/>
    <w:rsid w:val="00193AD1"/>
    <w:rsid w:val="001A7014"/>
    <w:rsid w:val="001D6DA2"/>
    <w:rsid w:val="001E0BE6"/>
    <w:rsid w:val="001E2610"/>
    <w:rsid w:val="001F322D"/>
    <w:rsid w:val="00200300"/>
    <w:rsid w:val="002032ED"/>
    <w:rsid w:val="0020790C"/>
    <w:rsid w:val="002146BB"/>
    <w:rsid w:val="002233C2"/>
    <w:rsid w:val="00236E2A"/>
    <w:rsid w:val="00264051"/>
    <w:rsid w:val="002745B3"/>
    <w:rsid w:val="00280569"/>
    <w:rsid w:val="002864AC"/>
    <w:rsid w:val="0028783F"/>
    <w:rsid w:val="002A0650"/>
    <w:rsid w:val="002B32AB"/>
    <w:rsid w:val="002C0985"/>
    <w:rsid w:val="002D0DF1"/>
    <w:rsid w:val="002D1B51"/>
    <w:rsid w:val="002D55B1"/>
    <w:rsid w:val="002E3C02"/>
    <w:rsid w:val="002E4BAF"/>
    <w:rsid w:val="002E5BE3"/>
    <w:rsid w:val="0031671E"/>
    <w:rsid w:val="003314C5"/>
    <w:rsid w:val="00365373"/>
    <w:rsid w:val="00371FDC"/>
    <w:rsid w:val="00376431"/>
    <w:rsid w:val="00383296"/>
    <w:rsid w:val="003920DB"/>
    <w:rsid w:val="003B4DD8"/>
    <w:rsid w:val="003D4D47"/>
    <w:rsid w:val="003D5ED2"/>
    <w:rsid w:val="003F594A"/>
    <w:rsid w:val="00412540"/>
    <w:rsid w:val="00425DA4"/>
    <w:rsid w:val="0045478F"/>
    <w:rsid w:val="0046271A"/>
    <w:rsid w:val="004741F2"/>
    <w:rsid w:val="00477C3B"/>
    <w:rsid w:val="004904AE"/>
    <w:rsid w:val="00494D11"/>
    <w:rsid w:val="00496B7E"/>
    <w:rsid w:val="00497AFE"/>
    <w:rsid w:val="004B5223"/>
    <w:rsid w:val="004C55C2"/>
    <w:rsid w:val="004D19D8"/>
    <w:rsid w:val="004D1AC3"/>
    <w:rsid w:val="004E7E76"/>
    <w:rsid w:val="004F0CAB"/>
    <w:rsid w:val="004F2B07"/>
    <w:rsid w:val="00501061"/>
    <w:rsid w:val="00507954"/>
    <w:rsid w:val="00512312"/>
    <w:rsid w:val="0052386B"/>
    <w:rsid w:val="00527F5A"/>
    <w:rsid w:val="0054686D"/>
    <w:rsid w:val="005613F0"/>
    <w:rsid w:val="00572048"/>
    <w:rsid w:val="005874A1"/>
    <w:rsid w:val="00593BBE"/>
    <w:rsid w:val="005A0560"/>
    <w:rsid w:val="005A0657"/>
    <w:rsid w:val="005B5503"/>
    <w:rsid w:val="005D09B6"/>
    <w:rsid w:val="005D6DFA"/>
    <w:rsid w:val="005E780E"/>
    <w:rsid w:val="005F707E"/>
    <w:rsid w:val="00605F6F"/>
    <w:rsid w:val="00620B11"/>
    <w:rsid w:val="006312DD"/>
    <w:rsid w:val="00635217"/>
    <w:rsid w:val="006367CC"/>
    <w:rsid w:val="00642A80"/>
    <w:rsid w:val="00644C8F"/>
    <w:rsid w:val="006901A3"/>
    <w:rsid w:val="006A0CE2"/>
    <w:rsid w:val="006A1314"/>
    <w:rsid w:val="006B7A8E"/>
    <w:rsid w:val="006E748B"/>
    <w:rsid w:val="006F5BF0"/>
    <w:rsid w:val="00711E3F"/>
    <w:rsid w:val="00722B36"/>
    <w:rsid w:val="00723E51"/>
    <w:rsid w:val="007262C5"/>
    <w:rsid w:val="00731FF9"/>
    <w:rsid w:val="007464A8"/>
    <w:rsid w:val="0075132D"/>
    <w:rsid w:val="007623C9"/>
    <w:rsid w:val="007762F3"/>
    <w:rsid w:val="00777F9D"/>
    <w:rsid w:val="00782A92"/>
    <w:rsid w:val="007941DD"/>
    <w:rsid w:val="007968BD"/>
    <w:rsid w:val="007B65CF"/>
    <w:rsid w:val="007C44D7"/>
    <w:rsid w:val="007D00B0"/>
    <w:rsid w:val="007D6CEE"/>
    <w:rsid w:val="007E5BFF"/>
    <w:rsid w:val="007F29ED"/>
    <w:rsid w:val="00811B06"/>
    <w:rsid w:val="0081394C"/>
    <w:rsid w:val="008154D0"/>
    <w:rsid w:val="0083618C"/>
    <w:rsid w:val="008404FC"/>
    <w:rsid w:val="00846ADC"/>
    <w:rsid w:val="00860CCF"/>
    <w:rsid w:val="0087458C"/>
    <w:rsid w:val="00885A83"/>
    <w:rsid w:val="00886112"/>
    <w:rsid w:val="008941C3"/>
    <w:rsid w:val="00896794"/>
    <w:rsid w:val="008A116B"/>
    <w:rsid w:val="008A289F"/>
    <w:rsid w:val="008B28DB"/>
    <w:rsid w:val="008B47BE"/>
    <w:rsid w:val="008B68A1"/>
    <w:rsid w:val="008C1CC5"/>
    <w:rsid w:val="008E7892"/>
    <w:rsid w:val="008F16DF"/>
    <w:rsid w:val="00914D2A"/>
    <w:rsid w:val="00930A52"/>
    <w:rsid w:val="009316F4"/>
    <w:rsid w:val="00947E30"/>
    <w:rsid w:val="00961E28"/>
    <w:rsid w:val="00984742"/>
    <w:rsid w:val="009847D3"/>
    <w:rsid w:val="009B51B0"/>
    <w:rsid w:val="009C3180"/>
    <w:rsid w:val="009C5233"/>
    <w:rsid w:val="009D4B6E"/>
    <w:rsid w:val="009D6814"/>
    <w:rsid w:val="009E47B1"/>
    <w:rsid w:val="009F7193"/>
    <w:rsid w:val="00A04DA3"/>
    <w:rsid w:val="00A11DC8"/>
    <w:rsid w:val="00A179E5"/>
    <w:rsid w:val="00A23849"/>
    <w:rsid w:val="00A74BFE"/>
    <w:rsid w:val="00A90CA6"/>
    <w:rsid w:val="00A91A10"/>
    <w:rsid w:val="00A92DEF"/>
    <w:rsid w:val="00AA5DCF"/>
    <w:rsid w:val="00AC1550"/>
    <w:rsid w:val="00AF4DB4"/>
    <w:rsid w:val="00B059AD"/>
    <w:rsid w:val="00B10643"/>
    <w:rsid w:val="00B1590A"/>
    <w:rsid w:val="00B15C76"/>
    <w:rsid w:val="00B15F2C"/>
    <w:rsid w:val="00B16D36"/>
    <w:rsid w:val="00B239A2"/>
    <w:rsid w:val="00B24816"/>
    <w:rsid w:val="00B25B14"/>
    <w:rsid w:val="00B279AF"/>
    <w:rsid w:val="00B476EA"/>
    <w:rsid w:val="00B572C2"/>
    <w:rsid w:val="00B57D38"/>
    <w:rsid w:val="00B94677"/>
    <w:rsid w:val="00BE08D2"/>
    <w:rsid w:val="00BE1FF9"/>
    <w:rsid w:val="00C154C7"/>
    <w:rsid w:val="00C24C58"/>
    <w:rsid w:val="00C521B6"/>
    <w:rsid w:val="00C75101"/>
    <w:rsid w:val="00C764EA"/>
    <w:rsid w:val="00C76FDF"/>
    <w:rsid w:val="00C800A7"/>
    <w:rsid w:val="00C9781C"/>
    <w:rsid w:val="00CC308B"/>
    <w:rsid w:val="00CC6CE5"/>
    <w:rsid w:val="00CD4AFC"/>
    <w:rsid w:val="00CE1519"/>
    <w:rsid w:val="00CF7EAA"/>
    <w:rsid w:val="00D0127C"/>
    <w:rsid w:val="00D050F6"/>
    <w:rsid w:val="00D42F0F"/>
    <w:rsid w:val="00D55A12"/>
    <w:rsid w:val="00D66014"/>
    <w:rsid w:val="00D70386"/>
    <w:rsid w:val="00D74FE7"/>
    <w:rsid w:val="00D80AC6"/>
    <w:rsid w:val="00D86029"/>
    <w:rsid w:val="00D94A82"/>
    <w:rsid w:val="00DC05AC"/>
    <w:rsid w:val="00DD4C52"/>
    <w:rsid w:val="00E04E0A"/>
    <w:rsid w:val="00E1582B"/>
    <w:rsid w:val="00E242E5"/>
    <w:rsid w:val="00E24763"/>
    <w:rsid w:val="00E45027"/>
    <w:rsid w:val="00E5767C"/>
    <w:rsid w:val="00E62E26"/>
    <w:rsid w:val="00E66066"/>
    <w:rsid w:val="00E709DF"/>
    <w:rsid w:val="00E72112"/>
    <w:rsid w:val="00E84C92"/>
    <w:rsid w:val="00EB600E"/>
    <w:rsid w:val="00EB7687"/>
    <w:rsid w:val="00EC0483"/>
    <w:rsid w:val="00EC2723"/>
    <w:rsid w:val="00ED47B9"/>
    <w:rsid w:val="00EE55E1"/>
    <w:rsid w:val="00EE5A2B"/>
    <w:rsid w:val="00F2066F"/>
    <w:rsid w:val="00F55732"/>
    <w:rsid w:val="00F57574"/>
    <w:rsid w:val="00F6693D"/>
    <w:rsid w:val="00F66C9B"/>
    <w:rsid w:val="00F90CCB"/>
    <w:rsid w:val="00F95921"/>
    <w:rsid w:val="00FB51D5"/>
    <w:rsid w:val="00FC0CA7"/>
    <w:rsid w:val="00FD1C80"/>
    <w:rsid w:val="00FD1D54"/>
    <w:rsid w:val="00FD2465"/>
    <w:rsid w:val="00FE2F00"/>
    <w:rsid w:val="00FE6B9F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390A0"/>
  <w15:docId w15:val="{290B4CB7-2E16-4F2D-9CE5-1BB12A31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FF9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nhideWhenUsed/>
    <w:qFormat/>
    <w:rsid w:val="004F2B07"/>
    <w:pPr>
      <w:keepNext/>
      <w:jc w:val="center"/>
      <w:outlineLvl w:val="1"/>
    </w:pPr>
    <w:rPr>
      <w:b/>
      <w:bCs/>
      <w:noProof/>
      <w:sz w:val="3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E1F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E1FF9"/>
    <w:pPr>
      <w:spacing w:before="100" w:beforeAutospacing="1" w:after="100" w:afterAutospacing="1"/>
    </w:pPr>
    <w:rPr>
      <w:rFonts w:ascii="Verdana" w:hAnsi="Verdana"/>
      <w:color w:val="444444"/>
      <w:sz w:val="20"/>
      <w:szCs w:val="20"/>
    </w:rPr>
  </w:style>
  <w:style w:type="paragraph" w:customStyle="1" w:styleId="Default">
    <w:name w:val="Default"/>
    <w:rsid w:val="00BE1FF9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zh-CN" w:bidi="lo-LA"/>
    </w:rPr>
  </w:style>
  <w:style w:type="paragraph" w:customStyle="1" w:styleId="NoSpacing1">
    <w:name w:val="No Spacing1"/>
    <w:uiPriority w:val="1"/>
    <w:qFormat/>
    <w:rsid w:val="00193AD1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styleId="Strong">
    <w:name w:val="Strong"/>
    <w:basedOn w:val="DefaultParagraphFont"/>
    <w:qFormat/>
    <w:rsid w:val="00EE55E1"/>
    <w:rPr>
      <w:b/>
      <w:bCs/>
    </w:rPr>
  </w:style>
  <w:style w:type="paragraph" w:styleId="ListParagraph">
    <w:name w:val="List Paragraph"/>
    <w:aliases w:val="Strip,H&amp;P List Paragraph,2,Bullet 1,Bullet Points,Dot pt,IFCL - List Paragraph,Indicator Text,List Paragraph Char Char Char,List Paragraph1,List Paragraph12,MAIN CONTENT,Numbered Para 1,OBC Bullet,virsraksts3"/>
    <w:basedOn w:val="Normal"/>
    <w:link w:val="ListParagraphChar"/>
    <w:uiPriority w:val="34"/>
    <w:qFormat/>
    <w:rsid w:val="003F59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68BD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8BD"/>
    <w:rPr>
      <w:rFonts w:ascii="Segoe UI" w:eastAsia="Calibri" w:hAnsi="Segoe UI" w:cs="Segoe UI"/>
      <w:sz w:val="18"/>
      <w:szCs w:val="18"/>
    </w:rPr>
  </w:style>
  <w:style w:type="character" w:customStyle="1" w:styleId="ListParagraphChar">
    <w:name w:val="List Paragraph Char"/>
    <w:aliases w:val="Strip Char,H&amp;P List Paragraph Char,2 Char,Bullet 1 Char,Bullet Points Char,Dot pt Char,IFCL - List Paragraph Char,Indicator Text Char,List Paragraph Char Char Char Char,List Paragraph1 Char,List Paragraph12 Char,MAIN CONTENT Char"/>
    <w:link w:val="ListParagraph"/>
    <w:uiPriority w:val="34"/>
    <w:qFormat/>
    <w:locked/>
    <w:rsid w:val="00885A83"/>
    <w:rPr>
      <w:rFonts w:eastAsia="Times New Roman" w:cs="Times New Roman"/>
      <w:szCs w:val="24"/>
      <w:lang w:eastAsia="lv-LV"/>
    </w:rPr>
  </w:style>
  <w:style w:type="character" w:customStyle="1" w:styleId="Heading2Char">
    <w:name w:val="Heading 2 Char"/>
    <w:basedOn w:val="DefaultParagraphFont"/>
    <w:link w:val="Heading2"/>
    <w:rsid w:val="004F2B07"/>
    <w:rPr>
      <w:rFonts w:eastAsia="Times New Roman" w:cs="Times New Roman"/>
      <w:b/>
      <w:bCs/>
      <w:noProof/>
      <w:sz w:val="32"/>
      <w:szCs w:val="24"/>
      <w:lang w:val="en-GB"/>
    </w:rPr>
  </w:style>
  <w:style w:type="paragraph" w:customStyle="1" w:styleId="tv213">
    <w:name w:val="tv213"/>
    <w:basedOn w:val="Normal"/>
    <w:rsid w:val="00A23849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7941DD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98474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742"/>
    <w:rPr>
      <w:rFonts w:eastAsia="Times New Roman" w:cs="Times New Roman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98474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742"/>
    <w:rPr>
      <w:rFonts w:eastAsia="Times New Roman" w:cs="Times New Roman"/>
      <w:szCs w:val="24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783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4D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4D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4D11"/>
    <w:rPr>
      <w:rFonts w:eastAsia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11"/>
    <w:rPr>
      <w:rFonts w:eastAsia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6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B1FA9-290E-4D41-A651-0CE31800E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2114</Words>
  <Characters>1206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Modris Zeivots</dc:creator>
  <cp:keywords/>
  <dc:description/>
  <cp:lastModifiedBy>Ilze Matusa</cp:lastModifiedBy>
  <cp:revision>9</cp:revision>
  <cp:lastPrinted>2023-03-30T11:56:00Z</cp:lastPrinted>
  <dcterms:created xsi:type="dcterms:W3CDTF">2025-04-26T13:45:00Z</dcterms:created>
  <dcterms:modified xsi:type="dcterms:W3CDTF">2025-05-21T12:23:00Z</dcterms:modified>
</cp:coreProperties>
</file>