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25E8" w14:textId="77777777" w:rsidR="00195AC2" w:rsidRDefault="00195AC2" w:rsidP="00195AC2">
      <w:pPr>
        <w:jc w:val="right"/>
      </w:pPr>
      <w:r>
        <w:t>APSTIPRINĀTS</w:t>
      </w:r>
    </w:p>
    <w:p w14:paraId="3427FD10" w14:textId="0FCF419B" w:rsidR="00195AC2" w:rsidRDefault="00195AC2" w:rsidP="00195AC2">
      <w:pPr>
        <w:jc w:val="right"/>
      </w:pPr>
      <w:r>
        <w:t xml:space="preserve">ar Jelgavas novada domes </w:t>
      </w:r>
      <w:r w:rsidR="007B3833">
        <w:t>priekšsēdētāja p.i.</w:t>
      </w:r>
    </w:p>
    <w:p w14:paraId="7D242919" w14:textId="4D5954F2" w:rsidR="00195AC2" w:rsidRDefault="007B3833" w:rsidP="00195AC2">
      <w:pPr>
        <w:jc w:val="right"/>
      </w:pPr>
      <w:r>
        <w:t xml:space="preserve">2025.gada </w:t>
      </w:r>
      <w:r w:rsidR="00F83132">
        <w:t>23</w:t>
      </w:r>
      <w:r w:rsidR="009B3A4B">
        <w:t>.maija</w:t>
      </w:r>
      <w:r>
        <w:t xml:space="preserve"> rīkojumu Nr.JNP/3-8/25/</w:t>
      </w:r>
      <w:r w:rsidR="00F83132">
        <w:t>247</w:t>
      </w:r>
    </w:p>
    <w:p w14:paraId="6F499F90" w14:textId="77777777" w:rsidR="00195AC2" w:rsidRDefault="00195AC2" w:rsidP="00195AC2"/>
    <w:p w14:paraId="767B3E56" w14:textId="77777777" w:rsidR="00195AC2" w:rsidRDefault="00195AC2" w:rsidP="00195AC2"/>
    <w:p w14:paraId="6E0818CB" w14:textId="77777777" w:rsidR="007B3833" w:rsidRDefault="00195AC2" w:rsidP="00195AC2">
      <w:pPr>
        <w:jc w:val="center"/>
        <w:rPr>
          <w:b/>
        </w:rPr>
      </w:pPr>
      <w:r>
        <w:rPr>
          <w:b/>
        </w:rPr>
        <w:t xml:space="preserve">Jelgavas novada pašvaldības </w:t>
      </w:r>
    </w:p>
    <w:p w14:paraId="71136027" w14:textId="23AE3A87" w:rsidR="00195AC2" w:rsidRDefault="00195AC2" w:rsidP="00195AC2">
      <w:pPr>
        <w:jc w:val="center"/>
        <w:rPr>
          <w:b/>
        </w:rPr>
      </w:pPr>
      <w:r>
        <w:rPr>
          <w:b/>
        </w:rPr>
        <w:t>Administratīvās komisijas priekšsēdētāja vietnieka</w:t>
      </w:r>
    </w:p>
    <w:p w14:paraId="0F5C9C33" w14:textId="77777777" w:rsidR="00195AC2" w:rsidRPr="00E110F6" w:rsidRDefault="00195AC2" w:rsidP="00195AC2">
      <w:pPr>
        <w:jc w:val="center"/>
        <w:rPr>
          <w:b/>
        </w:rPr>
      </w:pPr>
      <w:r>
        <w:rPr>
          <w:b/>
        </w:rPr>
        <w:t>atklāta a</w:t>
      </w:r>
      <w:r w:rsidRPr="00E110F6">
        <w:rPr>
          <w:b/>
        </w:rPr>
        <w:t>mata</w:t>
      </w:r>
      <w:r>
        <w:rPr>
          <w:b/>
        </w:rPr>
        <w:t xml:space="preserve"> </w:t>
      </w:r>
      <w:r w:rsidRPr="00E110F6">
        <w:rPr>
          <w:b/>
        </w:rPr>
        <w:t>konkursa nolikums</w:t>
      </w:r>
    </w:p>
    <w:p w14:paraId="6EE116E2" w14:textId="77777777" w:rsidR="00195AC2" w:rsidRDefault="00195AC2" w:rsidP="00195AC2"/>
    <w:p w14:paraId="4C37CB72" w14:textId="77777777" w:rsidR="00195AC2" w:rsidRDefault="00195AC2" w:rsidP="00195AC2"/>
    <w:p w14:paraId="1384AB42" w14:textId="02936FF0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>Šis nolikums nosaka Jelgavas novada pašvaldības Administratīvās komisijas priekšsēdētāja vietnieka atklāta amata konkursa (turpmāk – konkurss) izsludināšanas un norises kārtību.</w:t>
      </w:r>
    </w:p>
    <w:p w14:paraId="63AACA75" w14:textId="77777777" w:rsidR="00195AC2" w:rsidRDefault="00195AC2" w:rsidP="00195AC2">
      <w:pPr>
        <w:pStyle w:val="ListParagraph"/>
        <w:ind w:left="360"/>
        <w:jc w:val="both"/>
      </w:pPr>
    </w:p>
    <w:p w14:paraId="2A25CF49" w14:textId="0E13C96F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Jelgavas novada pašvaldības tīmekļvietnē </w:t>
      </w:r>
      <w:hyperlink r:id="rId8" w:history="1">
        <w:r>
          <w:rPr>
            <w:rStyle w:val="Hyperlink"/>
          </w:rPr>
          <w:t>www.jelgavasnovads.lv</w:t>
        </w:r>
      </w:hyperlink>
      <w:r>
        <w:t>, Nodarbinātības valsts aģentūras CV un vakanču portālā publicē sludinājumu par to, ka Jelgavas novada pašvaldība izsludina konkursu uz Jelgavas novada pašvaldības Administratīvās komisijas priekšsēdētāja vietnieka amatu.</w:t>
      </w:r>
    </w:p>
    <w:p w14:paraId="078DE2C3" w14:textId="77777777" w:rsidR="00195AC2" w:rsidRDefault="00195AC2" w:rsidP="00195AC2">
      <w:pPr>
        <w:jc w:val="both"/>
      </w:pPr>
    </w:p>
    <w:p w14:paraId="69411201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 w:rsidRPr="000E5E11">
        <w:t xml:space="preserve">Pretendentu pieteikšanās un nepieciešamo dokumentu iesniegšanas termiņš – </w:t>
      </w:r>
      <w:r>
        <w:rPr>
          <w:bCs/>
        </w:rPr>
        <w:t xml:space="preserve">10 darba dienu laikā kopš sludinājuma publicēšanas </w:t>
      </w:r>
      <w:r>
        <w:t xml:space="preserve">Jelgavas novada pašvaldības tīmekļvietnē </w:t>
      </w:r>
      <w:hyperlink r:id="rId9" w:history="1">
        <w:r>
          <w:rPr>
            <w:rStyle w:val="Hyperlink"/>
          </w:rPr>
          <w:t>www.jelgavasnovads.lv</w:t>
        </w:r>
      </w:hyperlink>
      <w:r w:rsidRPr="000E5E11">
        <w:t>.</w:t>
      </w:r>
    </w:p>
    <w:p w14:paraId="005C8EED" w14:textId="77777777" w:rsidR="00195AC2" w:rsidRDefault="00195AC2" w:rsidP="00195AC2">
      <w:pPr>
        <w:pStyle w:val="ListParagraph"/>
      </w:pPr>
    </w:p>
    <w:p w14:paraId="79E3D669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Ar konkursa nolikumu var iepazīties Jelgavas novada pašvaldības tīmekļvietnē </w:t>
      </w:r>
      <w:hyperlink r:id="rId10" w:history="1">
        <w:r w:rsidRPr="003D637C">
          <w:rPr>
            <w:rStyle w:val="Hyperlink"/>
          </w:rPr>
          <w:t>www.jelgavasnovads.lv</w:t>
        </w:r>
      </w:hyperlink>
    </w:p>
    <w:p w14:paraId="34A582D1" w14:textId="77777777" w:rsidR="00195AC2" w:rsidRDefault="00195AC2" w:rsidP="00195AC2">
      <w:pPr>
        <w:jc w:val="both"/>
      </w:pPr>
    </w:p>
    <w:p w14:paraId="70E90A6D" w14:textId="6A3AAB6B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>Galvenie amata pienākumi:</w:t>
      </w:r>
    </w:p>
    <w:p w14:paraId="7AB4D912" w14:textId="77777777" w:rsidR="00195AC2" w:rsidRDefault="00195AC2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veikt administratīvā pārkāpuma procesu komisijas kompetencē esošajās administratīvā pārkāpuma lietās;</w:t>
      </w:r>
    </w:p>
    <w:p w14:paraId="1DF2872F" w14:textId="77777777" w:rsidR="00195AC2" w:rsidRDefault="00195AC2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plānot, organizēt un vadīt komisijas darbu komisijas priekšsēdētāja prombūtnes laikā;</w:t>
      </w:r>
    </w:p>
    <w:p w14:paraId="28AD4C51" w14:textId="77777777" w:rsidR="00195AC2" w:rsidRDefault="00195AC2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izskatīt un sagatavot atbildes uz fizisko un juridisko personu iesniegumiem;</w:t>
      </w:r>
    </w:p>
    <w:p w14:paraId="7754877B" w14:textId="78C42FBB" w:rsidR="00195AC2" w:rsidRDefault="00195AC2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pārstāvēt komisiju valsts un pašvaldību iestādēs un tiesā</w:t>
      </w:r>
      <w:r w:rsidR="002A2737">
        <w:t>;</w:t>
      </w:r>
    </w:p>
    <w:p w14:paraId="1968220E" w14:textId="51435827" w:rsidR="002A2737" w:rsidRDefault="002A2737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kārtot komisijas lietvedību, veikt dokumentu uzskaiti un nodrošināt to saglabāšanu atbilstoši lietvedības noteikumiem.</w:t>
      </w:r>
    </w:p>
    <w:p w14:paraId="3741DBDA" w14:textId="77777777" w:rsidR="00195AC2" w:rsidRDefault="00195AC2" w:rsidP="00195AC2"/>
    <w:p w14:paraId="4C9859C7" w14:textId="28236511" w:rsidR="00195AC2" w:rsidRPr="00AA05BA" w:rsidRDefault="00195AC2" w:rsidP="00195AC2">
      <w:pPr>
        <w:pStyle w:val="ListParagraph"/>
        <w:numPr>
          <w:ilvl w:val="0"/>
          <w:numId w:val="1"/>
        </w:numPr>
        <w:jc w:val="both"/>
      </w:pPr>
      <w:r w:rsidRPr="00AA05BA">
        <w:t>Pretendentiem jāatbilst šādām prasībām:</w:t>
      </w:r>
    </w:p>
    <w:p w14:paraId="458FC250" w14:textId="22444BA7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augstākā izglītība </w:t>
      </w:r>
      <w:r w:rsidR="00737EB8">
        <w:t>tiesību zinātnēs</w:t>
      </w:r>
      <w:r>
        <w:t xml:space="preserve"> (</w:t>
      </w:r>
      <w:r w:rsidR="004A4944">
        <w:t>maģistra grāds tiesību zinātnēs tiks uzskatīts par pr</w:t>
      </w:r>
      <w:r w:rsidR="000A6626">
        <w:t>i</w:t>
      </w:r>
      <w:r w:rsidR="004A4944">
        <w:t>ekšrocību</w:t>
      </w:r>
      <w:r>
        <w:t>);</w:t>
      </w:r>
    </w:p>
    <w:p w14:paraId="3BBE6514" w14:textId="3C5F3F7B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vismaz 3 gadu darba pieredze </w:t>
      </w:r>
      <w:r w:rsidR="00DD59A9">
        <w:t xml:space="preserve">juridiskajā jomā valsts vai pašvaldības iestādēs </w:t>
      </w:r>
      <w:r>
        <w:t>pēdējo 5 gadu laikā;</w:t>
      </w:r>
    </w:p>
    <w:p w14:paraId="07643B0A" w14:textId="77777777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zināšanas par Administratīvās atbildības likuma piemērošanas vispārīgiem noteikumiem un pamatprincipiem; </w:t>
      </w:r>
    </w:p>
    <w:p w14:paraId="6B788A13" w14:textId="77777777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iemaņas darbā ar Administratīvā pārkāpuma procesa atbalsta sistēmu;</w:t>
      </w:r>
    </w:p>
    <w:p w14:paraId="2A8001FE" w14:textId="0665EFD4" w:rsidR="00195AC2" w:rsidRDefault="00195AC2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 w:rsidRPr="00F101E7">
        <w:t>labas iemaņas darbā ar MS Office programmām</w:t>
      </w:r>
      <w:r w:rsidR="00E07980">
        <w:t>;</w:t>
      </w:r>
    </w:p>
    <w:p w14:paraId="0FAE5045" w14:textId="5B8A3299" w:rsidR="00AC001D" w:rsidRDefault="00AC001D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 w:rsidRPr="00F101E7">
        <w:t>labas komunikācijas</w:t>
      </w:r>
      <w:r>
        <w:t xml:space="preserve"> un</w:t>
      </w:r>
      <w:r w:rsidRPr="00F101E7">
        <w:t xml:space="preserve"> sadarbības prasmes</w:t>
      </w:r>
      <w:r>
        <w:t>;</w:t>
      </w:r>
    </w:p>
    <w:p w14:paraId="5FC40101" w14:textId="6C6B86BF" w:rsidR="002D19F8" w:rsidRDefault="002D19F8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augsta noturība stresa situācijās</w:t>
      </w:r>
      <w:r w:rsidR="007B3833">
        <w:t>;</w:t>
      </w:r>
    </w:p>
    <w:p w14:paraId="69BA766A" w14:textId="0ADBB300" w:rsidR="00E07980" w:rsidRDefault="00E07980" w:rsidP="00E07980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izpratne par pašvaldības darba organizāciju tiks uzskatīta par priekšrocību</w:t>
      </w:r>
      <w:r w:rsidR="00AC001D">
        <w:t>.</w:t>
      </w:r>
    </w:p>
    <w:p w14:paraId="0BD9397B" w14:textId="77777777" w:rsidR="00195AC2" w:rsidRPr="00624725" w:rsidRDefault="00195AC2" w:rsidP="00AC001D">
      <w:pPr>
        <w:jc w:val="both"/>
      </w:pPr>
    </w:p>
    <w:p w14:paraId="277ECCBF" w14:textId="2BC35A5D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Pretendenti noteiktajā termiņā nosūta uz e-pastu </w:t>
      </w:r>
      <w:hyperlink r:id="rId11" w:history="1">
        <w:r w:rsidRPr="00C62046">
          <w:rPr>
            <w:rStyle w:val="Hyperlink"/>
          </w:rPr>
          <w:t>personals@jelgavasnovads.lv</w:t>
        </w:r>
      </w:hyperlink>
      <w:r>
        <w:t xml:space="preserve"> (ar norādi „</w:t>
      </w:r>
      <w:r w:rsidR="00AC001D">
        <w:t>Administratīvās komisijas priekšsēdētāja vietnieka</w:t>
      </w:r>
      <w:r>
        <w:t xml:space="preserve"> amata konkursam”):</w:t>
      </w:r>
    </w:p>
    <w:p w14:paraId="4681838B" w14:textId="77777777" w:rsidR="00195AC2" w:rsidRDefault="00195AC2" w:rsidP="00195AC2">
      <w:pPr>
        <w:pStyle w:val="ListParagraph"/>
        <w:numPr>
          <w:ilvl w:val="1"/>
          <w:numId w:val="1"/>
        </w:numPr>
        <w:jc w:val="both"/>
      </w:pPr>
      <w:r>
        <w:t>profesionālās darbības aprakstu (CV);</w:t>
      </w:r>
    </w:p>
    <w:p w14:paraId="71A04243" w14:textId="77777777" w:rsidR="00195AC2" w:rsidRDefault="00195AC2" w:rsidP="00195AC2">
      <w:pPr>
        <w:pStyle w:val="ListParagraph"/>
        <w:numPr>
          <w:ilvl w:val="1"/>
          <w:numId w:val="1"/>
        </w:numPr>
        <w:jc w:val="both"/>
      </w:pPr>
      <w:r>
        <w:t>izglītību apliecinoša dokumenta kopiju;</w:t>
      </w:r>
    </w:p>
    <w:p w14:paraId="1FBE85F5" w14:textId="3668AA54" w:rsidR="00195AC2" w:rsidRDefault="00195AC2" w:rsidP="00195AC2">
      <w:pPr>
        <w:pStyle w:val="ListParagraph"/>
        <w:numPr>
          <w:ilvl w:val="1"/>
          <w:numId w:val="1"/>
        </w:numPr>
        <w:jc w:val="both"/>
      </w:pPr>
      <w:r>
        <w:t>motivācijas vēstuli.</w:t>
      </w:r>
    </w:p>
    <w:p w14:paraId="685B37D3" w14:textId="77777777" w:rsidR="000A211C" w:rsidRDefault="000A211C" w:rsidP="000A211C">
      <w:pPr>
        <w:pStyle w:val="ListParagraph"/>
        <w:ind w:left="792"/>
        <w:jc w:val="both"/>
      </w:pPr>
    </w:p>
    <w:p w14:paraId="6B25CDD6" w14:textId="267CF5EA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Pretendentu atbilstību nolikumā izvirzītajām prasībām izvērtē ar </w:t>
      </w:r>
      <w:r w:rsidR="002A2737">
        <w:t>domes priekšsēdētāja</w:t>
      </w:r>
      <w:r w:rsidR="007B3833">
        <w:t xml:space="preserve"> </w:t>
      </w:r>
      <w:r>
        <w:t>rīkojumu izveidota komisija.</w:t>
      </w:r>
    </w:p>
    <w:p w14:paraId="5ACE9E8D" w14:textId="77777777" w:rsidR="00195AC2" w:rsidRDefault="00195AC2" w:rsidP="00AC001D">
      <w:pPr>
        <w:jc w:val="both"/>
      </w:pPr>
    </w:p>
    <w:p w14:paraId="43A56269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Konkursa komisijas priekšsēdētājs sasauc konkursa komisijas sēdes, nosakot to norises vietu un laiku, kā arī vada konkursa komisijas sēdes. </w:t>
      </w:r>
    </w:p>
    <w:p w14:paraId="3ABD3228" w14:textId="77777777" w:rsidR="00195AC2" w:rsidRDefault="00195AC2" w:rsidP="00195AC2">
      <w:pPr>
        <w:jc w:val="both"/>
      </w:pPr>
    </w:p>
    <w:p w14:paraId="073A0479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>Konkurss tiek organizēts divās kārtās:</w:t>
      </w:r>
    </w:p>
    <w:p w14:paraId="1437A548" w14:textId="22F2D00D" w:rsidR="00AC001D" w:rsidRDefault="00195AC2" w:rsidP="007B3833">
      <w:pPr>
        <w:pStyle w:val="ListParagraph"/>
        <w:numPr>
          <w:ilvl w:val="1"/>
          <w:numId w:val="1"/>
        </w:numPr>
        <w:tabs>
          <w:tab w:val="left" w:pos="993"/>
        </w:tabs>
        <w:ind w:left="284" w:firstLine="0"/>
        <w:jc w:val="both"/>
      </w:pPr>
      <w:r>
        <w:t>konkursa pirmajā kārtā konkursa komisija izvērtē pretendentu pieteikumus un iesniegtos dokumentus un uz konkursa otro kārtu</w:t>
      </w:r>
      <w:r w:rsidRPr="00866A38">
        <w:t xml:space="preserve"> </w:t>
      </w:r>
      <w:r>
        <w:t xml:space="preserve">uzaicina pretendentus, kas atbilst nolikuma </w:t>
      </w:r>
      <w:r w:rsidR="00AC001D">
        <w:t>6</w:t>
      </w:r>
      <w:r>
        <w:t>.1</w:t>
      </w:r>
      <w:r w:rsidR="00DD59A9">
        <w:t xml:space="preserve">. un </w:t>
      </w:r>
      <w:r w:rsidR="00AC001D">
        <w:t>6</w:t>
      </w:r>
      <w:r>
        <w:t>.2.</w:t>
      </w:r>
      <w:r w:rsidR="00C8212D">
        <w:t xml:space="preserve"> </w:t>
      </w:r>
      <w:r w:rsidR="00DD59A9">
        <w:t>apakš</w:t>
      </w:r>
      <w:r>
        <w:t>punktā izvirzītajām prasībām, ko apliecina iesniegtie dokumenti;</w:t>
      </w:r>
    </w:p>
    <w:p w14:paraId="05B52168" w14:textId="2109E8E0" w:rsidR="00195AC2" w:rsidRDefault="00195AC2" w:rsidP="00AC001D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>
        <w:t>konkursa otrā kārta sastāv no intervijas:</w:t>
      </w:r>
    </w:p>
    <w:p w14:paraId="10CF4523" w14:textId="536B25FF" w:rsidR="00195AC2" w:rsidRDefault="00195AC2" w:rsidP="007B3833">
      <w:pPr>
        <w:pStyle w:val="ListParagraph"/>
        <w:numPr>
          <w:ilvl w:val="2"/>
          <w:numId w:val="1"/>
        </w:numPr>
        <w:ind w:left="426" w:firstLine="294"/>
        <w:jc w:val="both"/>
      </w:pPr>
      <w:r>
        <w:t xml:space="preserve">darba intervijas laikā pretendenti </w:t>
      </w:r>
      <w:r w:rsidR="00DD59A9">
        <w:t xml:space="preserve">konkursa </w:t>
      </w:r>
      <w:r>
        <w:t>komisijai raksturo savu līdzšinējo darba pieredzi, izglītību, kvalifikāciju, motivāciju strādāt amatā, kā arī atbild uz konkursa komisijas locekļu jautājumiem;</w:t>
      </w:r>
    </w:p>
    <w:p w14:paraId="7A9C0596" w14:textId="4F6C13E1" w:rsidR="00195AC2" w:rsidRDefault="00195AC2" w:rsidP="00195AC2">
      <w:pPr>
        <w:pStyle w:val="ListParagraph"/>
        <w:numPr>
          <w:ilvl w:val="2"/>
          <w:numId w:val="1"/>
        </w:numPr>
        <w:ind w:left="426" w:firstLine="294"/>
        <w:jc w:val="both"/>
      </w:pPr>
      <w:r>
        <w:t xml:space="preserve">lai izvērtētu amata pretendentu atbilstību šī nolikuma </w:t>
      </w:r>
      <w:r w:rsidR="00AC001D">
        <w:t>6</w:t>
      </w:r>
      <w:r>
        <w:t>.3.</w:t>
      </w:r>
      <w:r w:rsidR="002D19F8">
        <w:t>,</w:t>
      </w:r>
      <w:r w:rsidR="007B3833">
        <w:t xml:space="preserve"> </w:t>
      </w:r>
      <w:r w:rsidR="002D19F8">
        <w:t>6.6</w:t>
      </w:r>
      <w:r w:rsidR="007B3833">
        <w:t xml:space="preserve">. </w:t>
      </w:r>
      <w:r w:rsidR="002D19F8">
        <w:t>un</w:t>
      </w:r>
      <w:r>
        <w:t xml:space="preserve"> </w:t>
      </w:r>
      <w:r w:rsidR="00AC001D">
        <w:t>6.8</w:t>
      </w:r>
      <w:r>
        <w:t>.</w:t>
      </w:r>
      <w:r w:rsidR="007B3833">
        <w:t xml:space="preserve"> </w:t>
      </w:r>
      <w:r w:rsidR="00DD59A9">
        <w:t>apakš</w:t>
      </w:r>
      <w:r>
        <w:t>punktā izvirzītajām prasībām, konkursa komisijas locekļi darba intervijas laikā uzdod pretendentiem jautājumus, kas attiecas uz paredzētā darba veikšanu un pretendenta piemērotību šim darbam, ievērojot Darba likumā noteiktos ierobežojumus;</w:t>
      </w:r>
    </w:p>
    <w:p w14:paraId="4E8F3C55" w14:textId="77777777" w:rsidR="00195AC2" w:rsidRDefault="00195AC2" w:rsidP="00195AC2">
      <w:pPr>
        <w:pStyle w:val="ListParagraph"/>
        <w:numPr>
          <w:ilvl w:val="2"/>
          <w:numId w:val="1"/>
        </w:numPr>
        <w:ind w:left="426" w:firstLine="294"/>
        <w:jc w:val="both"/>
      </w:pPr>
      <w:r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680A77FF" w14:textId="77777777" w:rsidR="00195AC2" w:rsidRDefault="00195AC2" w:rsidP="00195AC2">
      <w:pPr>
        <w:pStyle w:val="ListParagraph"/>
        <w:ind w:left="792"/>
        <w:jc w:val="both"/>
      </w:pPr>
    </w:p>
    <w:p w14:paraId="74AA59C9" w14:textId="48823434" w:rsidR="00195AC2" w:rsidRDefault="00195AC2" w:rsidP="00195AC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 xml:space="preserve">Ja otrajā kārtā vairāki </w:t>
      </w:r>
      <w:r w:rsidR="00AB3CE4">
        <w:t xml:space="preserve">amata </w:t>
      </w:r>
      <w:r>
        <w:t xml:space="preserve">pretendenti ieguvuši vienādu vērtējumu, </w:t>
      </w:r>
      <w:r w:rsidR="00AB3CE4">
        <w:t xml:space="preserve">konkursa komisija </w:t>
      </w:r>
      <w:r>
        <w:t>organizē papildu atlases kārtu, nosakot tās kārtību un termiņu.</w:t>
      </w:r>
    </w:p>
    <w:p w14:paraId="4643604A" w14:textId="77777777" w:rsidR="00195AC2" w:rsidRDefault="00195AC2" w:rsidP="00195AC2">
      <w:pPr>
        <w:pStyle w:val="ListParagraph"/>
        <w:ind w:left="426"/>
        <w:jc w:val="both"/>
      </w:pPr>
    </w:p>
    <w:p w14:paraId="21D1E2DB" w14:textId="77777777" w:rsidR="00195AC2" w:rsidRDefault="00195AC2" w:rsidP="00195AC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>Pēc noslēdzošās kārtas rezultātu apkopošanas komisija izvēlas izvirzītajām prasībām atbilstošāko amata pretendentu.</w:t>
      </w:r>
    </w:p>
    <w:p w14:paraId="6B25964A" w14:textId="77777777" w:rsidR="007B3833" w:rsidRDefault="007B3833" w:rsidP="007B3833">
      <w:pPr>
        <w:pStyle w:val="ListParagraph"/>
      </w:pPr>
    </w:p>
    <w:p w14:paraId="5FD63C9C" w14:textId="242B7205" w:rsidR="007B3833" w:rsidRDefault="007B3833" w:rsidP="007B3833">
      <w:pPr>
        <w:pStyle w:val="ListParagraph"/>
        <w:numPr>
          <w:ilvl w:val="0"/>
          <w:numId w:val="1"/>
        </w:numPr>
        <w:jc w:val="both"/>
      </w:pPr>
      <w:r>
        <w:t>Pretendents ar augstāko novērtējumu tiek virzīts Administratīvās komisijas priekšsēdētāja vietnieka amatam, ja kopējā vērtējumā ir ieguvis vismaz 70% no maksimāli iespējamā punktu skaita.</w:t>
      </w:r>
    </w:p>
    <w:p w14:paraId="38E01952" w14:textId="77777777" w:rsidR="007B3833" w:rsidRDefault="007B3833" w:rsidP="007B3833">
      <w:pPr>
        <w:jc w:val="both"/>
      </w:pPr>
    </w:p>
    <w:p w14:paraId="083820CE" w14:textId="77777777" w:rsidR="007B3833" w:rsidRDefault="007B3833" w:rsidP="007B3833">
      <w:pPr>
        <w:pStyle w:val="ListParagraph"/>
        <w:numPr>
          <w:ilvl w:val="0"/>
          <w:numId w:val="1"/>
        </w:numPr>
        <w:jc w:val="both"/>
      </w:pPr>
      <w:r>
        <w:t>Ja neviens no pretendentiem neiegūst kopvērtējumā vismaz 70% no maksimāli iespējamā punktu skaita, komisija noslēdz konkursu bez rezultāta un rosina sludināt atkārtotu konkursu.</w:t>
      </w:r>
    </w:p>
    <w:p w14:paraId="41C2D9AD" w14:textId="77777777" w:rsidR="007B3833" w:rsidRDefault="007B3833" w:rsidP="007B3833">
      <w:pPr>
        <w:pStyle w:val="ListParagraph"/>
        <w:ind w:left="426"/>
        <w:jc w:val="both"/>
      </w:pPr>
    </w:p>
    <w:p w14:paraId="0BF8BB96" w14:textId="77777777" w:rsidR="00195AC2" w:rsidRDefault="00195AC2" w:rsidP="00195AC2"/>
    <w:p w14:paraId="60411CAB" w14:textId="77777777" w:rsidR="00195AC2" w:rsidRDefault="00195AC2" w:rsidP="00195AC2"/>
    <w:p w14:paraId="3CF5A849" w14:textId="77777777" w:rsidR="00195AC2" w:rsidRDefault="00195AC2" w:rsidP="00195AC2"/>
    <w:p w14:paraId="1654A8A6" w14:textId="77777777" w:rsidR="005862A4" w:rsidRDefault="005862A4"/>
    <w:sectPr w:rsidR="005862A4" w:rsidSect="00E0662F">
      <w:headerReference w:type="even" r:id="rId12"/>
      <w:headerReference w:type="default" r:id="rId13"/>
      <w:footerReference w:type="first" r:id="rId14"/>
      <w:pgSz w:w="11906" w:h="16838"/>
      <w:pgMar w:top="1440" w:right="128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AEE6B" w14:textId="77777777" w:rsidR="00686708" w:rsidRDefault="00686708">
      <w:r>
        <w:separator/>
      </w:r>
    </w:p>
  </w:endnote>
  <w:endnote w:type="continuationSeparator" w:id="0">
    <w:p w14:paraId="79800476" w14:textId="77777777" w:rsidR="00686708" w:rsidRDefault="0068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DB0C" w14:textId="77777777" w:rsidR="008455D8" w:rsidRDefault="0084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D28AD" w14:textId="77777777" w:rsidR="00686708" w:rsidRDefault="00686708">
      <w:r>
        <w:separator/>
      </w:r>
    </w:p>
  </w:footnote>
  <w:footnote w:type="continuationSeparator" w:id="0">
    <w:p w14:paraId="208B0303" w14:textId="77777777" w:rsidR="00686708" w:rsidRDefault="0068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DDA4" w14:textId="77777777" w:rsidR="008455D8" w:rsidRDefault="00AC001D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F924D" w14:textId="77777777" w:rsidR="008455D8" w:rsidRDefault="00845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6695" w14:textId="105A4ECD" w:rsidR="008455D8" w:rsidRDefault="00AC001D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4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516209" w14:textId="77777777" w:rsidR="008455D8" w:rsidRDefault="00845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B71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3B5617"/>
    <w:multiLevelType w:val="hybridMultilevel"/>
    <w:tmpl w:val="EBACB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1D69B14">
      <w:start w:val="1"/>
      <w:numFmt w:val="decimal"/>
      <w:lvlText w:val="1.%2."/>
      <w:lvlJc w:val="left"/>
      <w:pPr>
        <w:ind w:left="1440" w:hanging="360"/>
      </w:p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031A"/>
    <w:multiLevelType w:val="hybridMultilevel"/>
    <w:tmpl w:val="5A0E283A"/>
    <w:lvl w:ilvl="0" w:tplc="71D69B14">
      <w:start w:val="1"/>
      <w:numFmt w:val="decimal"/>
      <w:lvlText w:val="1.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1596473503">
    <w:abstractNumId w:val="0"/>
  </w:num>
  <w:num w:numId="2" w16cid:durableId="3217411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83452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C2"/>
    <w:rsid w:val="000A211C"/>
    <w:rsid w:val="000A6626"/>
    <w:rsid w:val="00193CBC"/>
    <w:rsid w:val="00195AC2"/>
    <w:rsid w:val="001C5C32"/>
    <w:rsid w:val="0022172E"/>
    <w:rsid w:val="002954D6"/>
    <w:rsid w:val="002A2737"/>
    <w:rsid w:val="002D19F8"/>
    <w:rsid w:val="002D35F8"/>
    <w:rsid w:val="00363892"/>
    <w:rsid w:val="00397907"/>
    <w:rsid w:val="004A0DC4"/>
    <w:rsid w:val="004A4944"/>
    <w:rsid w:val="005862A4"/>
    <w:rsid w:val="0059249A"/>
    <w:rsid w:val="00686708"/>
    <w:rsid w:val="00737EB8"/>
    <w:rsid w:val="007436EE"/>
    <w:rsid w:val="007B3833"/>
    <w:rsid w:val="008455D8"/>
    <w:rsid w:val="00943FA3"/>
    <w:rsid w:val="009B3A4B"/>
    <w:rsid w:val="00AB3CE4"/>
    <w:rsid w:val="00AC001D"/>
    <w:rsid w:val="00B42793"/>
    <w:rsid w:val="00C30747"/>
    <w:rsid w:val="00C3543C"/>
    <w:rsid w:val="00C8212D"/>
    <w:rsid w:val="00DA0533"/>
    <w:rsid w:val="00DD59A9"/>
    <w:rsid w:val="00E07980"/>
    <w:rsid w:val="00E930B7"/>
    <w:rsid w:val="00E939CA"/>
    <w:rsid w:val="00EA7E2B"/>
    <w:rsid w:val="00F8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A854"/>
  <w15:chartTrackingRefBased/>
  <w15:docId w15:val="{0FCDF51C-74F3-4C57-849E-2C7C3E5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5AC2"/>
    <w:rPr>
      <w:color w:val="0000FF"/>
      <w:u w:val="single"/>
    </w:rPr>
  </w:style>
  <w:style w:type="paragraph" w:styleId="Header">
    <w:name w:val="header"/>
    <w:basedOn w:val="Normal"/>
    <w:link w:val="HeaderChar"/>
    <w:rsid w:val="00195A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95A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195AC2"/>
  </w:style>
  <w:style w:type="paragraph" w:styleId="ListParagraph">
    <w:name w:val="List Paragraph"/>
    <w:basedOn w:val="Normal"/>
    <w:uiPriority w:val="34"/>
    <w:qFormat/>
    <w:rsid w:val="00195A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95A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AC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2D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ls@jelgavasnovads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B2C8-AC07-458B-8B19-7F3660A8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2940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Liga Jantone</cp:lastModifiedBy>
  <cp:revision>6</cp:revision>
  <dcterms:created xsi:type="dcterms:W3CDTF">2025-05-16T06:14:00Z</dcterms:created>
  <dcterms:modified xsi:type="dcterms:W3CDTF">2025-05-23T05:37:00Z</dcterms:modified>
</cp:coreProperties>
</file>