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A7B40" w14:textId="77777777" w:rsidR="00BE1FF9" w:rsidRPr="00B34EDF" w:rsidRDefault="00BE1FF9" w:rsidP="00B34EDF">
      <w:pPr>
        <w:ind w:left="1134" w:right="567"/>
        <w:jc w:val="both"/>
        <w:rPr>
          <w:noProof/>
          <w:color w:val="000000"/>
        </w:rPr>
      </w:pPr>
      <w:bookmarkStart w:id="0" w:name="_GoBack"/>
    </w:p>
    <w:p w14:paraId="6CD8F38B" w14:textId="77777777" w:rsidR="00412540" w:rsidRPr="00B34EDF" w:rsidRDefault="00412540" w:rsidP="00B34EDF">
      <w:pPr>
        <w:shd w:val="clear" w:color="auto" w:fill="FFFFFF"/>
        <w:tabs>
          <w:tab w:val="left" w:pos="567"/>
        </w:tabs>
        <w:jc w:val="center"/>
        <w:rPr>
          <w:b/>
          <w:bCs/>
        </w:rPr>
      </w:pPr>
    </w:p>
    <w:p w14:paraId="789CCFFE" w14:textId="4585F015" w:rsidR="00B239A2" w:rsidRPr="00B34EDF" w:rsidRDefault="00670F75" w:rsidP="00B34EDF">
      <w:pPr>
        <w:ind w:right="49"/>
        <w:jc w:val="center"/>
      </w:pPr>
      <w:r w:rsidRPr="00B34EDF">
        <w:rPr>
          <w:b/>
          <w:bCs/>
        </w:rPr>
        <w:t>Jelgavas novada pašvaldības saistoš</w:t>
      </w:r>
      <w:r w:rsidR="004E02BE">
        <w:rPr>
          <w:b/>
          <w:bCs/>
        </w:rPr>
        <w:t>o</w:t>
      </w:r>
      <w:r w:rsidRPr="00B34EDF">
        <w:rPr>
          <w:b/>
          <w:bCs/>
        </w:rPr>
        <w:t xml:space="preserve"> noteikum</w:t>
      </w:r>
      <w:r w:rsidR="004E02BE">
        <w:rPr>
          <w:b/>
          <w:bCs/>
        </w:rPr>
        <w:t>u</w:t>
      </w:r>
      <w:r w:rsidRPr="00B34EDF">
        <w:rPr>
          <w:b/>
          <w:bCs/>
        </w:rPr>
        <w:t xml:space="preserve"> Nr._</w:t>
      </w:r>
      <w:r w:rsidRPr="00B34EDF">
        <w:t xml:space="preserve"> </w:t>
      </w:r>
      <w:r w:rsidR="004E02BE">
        <w:t>“</w:t>
      </w:r>
      <w:r w:rsidR="004E02BE" w:rsidRPr="001366F0">
        <w:rPr>
          <w:b/>
          <w:bCs/>
        </w:rPr>
        <w:t>Grozījum</w:t>
      </w:r>
      <w:r w:rsidR="009C3BD3">
        <w:rPr>
          <w:b/>
          <w:bCs/>
        </w:rPr>
        <w:t>s</w:t>
      </w:r>
      <w:r w:rsidR="004E02BE" w:rsidRPr="001366F0">
        <w:rPr>
          <w:b/>
          <w:bCs/>
        </w:rPr>
        <w:t xml:space="preserve">  Jelgavas novada pašvaldības </w:t>
      </w:r>
      <w:r w:rsidR="004E02BE" w:rsidRPr="001366F0">
        <w:rPr>
          <w:b/>
        </w:rPr>
        <w:t>2024.gada 28.feb</w:t>
      </w:r>
      <w:r w:rsidR="004E02BE">
        <w:rPr>
          <w:b/>
        </w:rPr>
        <w:t>r</w:t>
      </w:r>
      <w:r w:rsidR="004E02BE" w:rsidRPr="001366F0">
        <w:rPr>
          <w:b/>
        </w:rPr>
        <w:t xml:space="preserve">uāra saistošajos noteikumos Nr.2 </w:t>
      </w:r>
      <w:r w:rsidR="00B239A2" w:rsidRPr="00B34EDF">
        <w:t>“</w:t>
      </w:r>
      <w:r w:rsidR="00167FA4" w:rsidRPr="00B34EDF">
        <w:rPr>
          <w:b/>
        </w:rPr>
        <w:t>Jelgavas novada administratīvās teritorijas sadzīves atkritumu apsaimniekošanas noteikumi</w:t>
      </w:r>
      <w:r w:rsidR="00B239A2" w:rsidRPr="00B34EDF">
        <w:t>”</w:t>
      </w:r>
    </w:p>
    <w:p w14:paraId="11E11061" w14:textId="77777777" w:rsidR="009D35EA" w:rsidRPr="00B34EDF" w:rsidRDefault="009D35EA" w:rsidP="00B34EDF">
      <w:pPr>
        <w:ind w:left="550" w:hanging="323"/>
        <w:jc w:val="center"/>
        <w:rPr>
          <w:b/>
          <w:caps/>
        </w:rPr>
      </w:pPr>
    </w:p>
    <w:p w14:paraId="147A4213" w14:textId="5BA2DC0F" w:rsidR="00B239A2" w:rsidRPr="00B34EDF" w:rsidRDefault="00B239A2" w:rsidP="00B34EDF">
      <w:pPr>
        <w:ind w:left="550" w:hanging="323"/>
        <w:jc w:val="center"/>
        <w:rPr>
          <w:b/>
          <w:caps/>
        </w:rPr>
      </w:pPr>
      <w:r w:rsidRPr="00B34EDF">
        <w:rPr>
          <w:b/>
          <w:caps/>
        </w:rPr>
        <w:t>Paskaidrojuma raksts</w:t>
      </w:r>
    </w:p>
    <w:p w14:paraId="7B39A2D7" w14:textId="77777777" w:rsidR="00B239A2" w:rsidRPr="00B34EDF" w:rsidRDefault="00B239A2" w:rsidP="00B34EDF">
      <w:pPr>
        <w:jc w:val="center"/>
        <w:textAlignment w:val="baseline"/>
      </w:pPr>
    </w:p>
    <w:p w14:paraId="6D28F981" w14:textId="77777777" w:rsidR="00B239A2" w:rsidRPr="00B34EDF" w:rsidRDefault="00B239A2" w:rsidP="00B34EDF">
      <w:pPr>
        <w:jc w:val="center"/>
        <w:textAlignment w:val="baseline"/>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B239A2" w:rsidRPr="00B34EDF" w14:paraId="15BC7BE7"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7F8BD2D" w14:textId="77777777" w:rsidR="00B239A2" w:rsidRPr="00B34EDF" w:rsidRDefault="00B239A2" w:rsidP="00B34EDF">
            <w:pPr>
              <w:ind w:right="39"/>
              <w:jc w:val="center"/>
              <w:textAlignment w:val="baseline"/>
            </w:pPr>
            <w:r w:rsidRPr="00B34EDF">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7C7E562A" w14:textId="77777777" w:rsidR="00B239A2" w:rsidRPr="00B34EDF" w:rsidRDefault="00B239A2" w:rsidP="00B34EDF">
            <w:pPr>
              <w:ind w:right="102"/>
              <w:jc w:val="center"/>
              <w:textAlignment w:val="baseline"/>
              <w:rPr>
                <w:b/>
                <w:bCs/>
              </w:rPr>
            </w:pPr>
            <w:r w:rsidRPr="00B34EDF">
              <w:rPr>
                <w:b/>
                <w:bCs/>
              </w:rPr>
              <w:t>Norādāmā informācija </w:t>
            </w:r>
          </w:p>
        </w:tc>
      </w:tr>
      <w:tr w:rsidR="00B239A2" w:rsidRPr="00B34EDF" w14:paraId="35B4ABF8"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E9FD18" w14:textId="77777777" w:rsidR="00B239A2" w:rsidRPr="00B34EDF" w:rsidRDefault="00B239A2" w:rsidP="00B34EDF">
            <w:pPr>
              <w:numPr>
                <w:ilvl w:val="0"/>
                <w:numId w:val="11"/>
              </w:numPr>
              <w:tabs>
                <w:tab w:val="clear" w:pos="720"/>
              </w:tabs>
              <w:ind w:left="392" w:right="39" w:hanging="284"/>
              <w:textAlignment w:val="baseline"/>
            </w:pPr>
            <w:r w:rsidRPr="00B34EDF">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7ECE866" w14:textId="77777777" w:rsidR="00B239A2" w:rsidRDefault="00C5579B" w:rsidP="00B34EDF">
            <w:pPr>
              <w:jc w:val="both"/>
              <w:rPr>
                <w:bCs/>
                <w:noProof/>
              </w:rPr>
            </w:pPr>
            <w:r>
              <w:rPr>
                <w:shd w:val="clear" w:color="auto" w:fill="FFFFFF"/>
              </w:rPr>
              <w:t xml:space="preserve">Saistošo noteikumu mērķis ir papildināt </w:t>
            </w:r>
            <w:r w:rsidR="00E21B46">
              <w:rPr>
                <w:shd w:val="clear" w:color="auto" w:fill="FFFFFF"/>
              </w:rPr>
              <w:t xml:space="preserve">19.2.apakšpunktu ar </w:t>
            </w:r>
            <w:r>
              <w:rPr>
                <w:shd w:val="clear" w:color="auto" w:fill="FFFFFF"/>
              </w:rPr>
              <w:t xml:space="preserve">informāciju par atkritumu dedzināšanu, nosakot, ka aizliegts </w:t>
            </w:r>
            <w:r w:rsidRPr="001366F0">
              <w:rPr>
                <w:bCs/>
                <w:noProof/>
              </w:rPr>
              <w:t>jebkādā veidā dedzināt sadzīves atkritumus</w:t>
            </w:r>
            <w:r>
              <w:rPr>
                <w:bCs/>
                <w:noProof/>
              </w:rPr>
              <w:t xml:space="preserve">, pieļaujot </w:t>
            </w:r>
            <w:r w:rsidRPr="001366F0">
              <w:rPr>
                <w:bCs/>
                <w:noProof/>
              </w:rPr>
              <w:t>koksnes</w:t>
            </w:r>
            <w:r>
              <w:rPr>
                <w:bCs/>
                <w:noProof/>
              </w:rPr>
              <w:t xml:space="preserve"> </w:t>
            </w:r>
            <w:r w:rsidRPr="001366F0">
              <w:rPr>
                <w:bCs/>
                <w:noProof/>
              </w:rPr>
              <w:t>(nekompostējamo dārzu un parku atkritumu – zaru, koku un krūmu atgriezumu) dedzināšan</w:t>
            </w:r>
            <w:r>
              <w:rPr>
                <w:bCs/>
                <w:noProof/>
              </w:rPr>
              <w:t xml:space="preserve">u, tādā veidā </w:t>
            </w:r>
            <w:r w:rsidR="00E21B46">
              <w:rPr>
                <w:bCs/>
                <w:noProof/>
              </w:rPr>
              <w:t>iedzīvotājiem ir skaidri saprotams, ka zarus Jelgavas novada administratīvajā teritorijā atļauts dedzināt.</w:t>
            </w:r>
          </w:p>
          <w:p w14:paraId="29BE156D" w14:textId="08D0B84B" w:rsidR="00492980" w:rsidRDefault="00E21B46" w:rsidP="00B34EDF">
            <w:pPr>
              <w:jc w:val="both"/>
              <w:rPr>
                <w:bCs/>
                <w:noProof/>
              </w:rPr>
            </w:pPr>
            <w:r>
              <w:rPr>
                <w:bCs/>
                <w:noProof/>
              </w:rPr>
              <w:t xml:space="preserve">Saistošo noteikumu grozījumu pamatojums ir Jelgavas novada pašvaldības iedzīvotāju saņemtie jautājumi par zaru dedzināšanu, </w:t>
            </w:r>
            <w:r w:rsidR="00492980">
              <w:rPr>
                <w:bCs/>
                <w:noProof/>
              </w:rPr>
              <w:t>kur nav skaidri saprotams ir vai nav atļauta zaru dedzināšana. Noteikumu 19.2. apakšpunkts norāda, ka aizliegta jebkādā veidā dedzināt sadzīve</w:t>
            </w:r>
            <w:r w:rsidR="00E51042">
              <w:rPr>
                <w:bCs/>
                <w:noProof/>
              </w:rPr>
              <w:t>s</w:t>
            </w:r>
            <w:r w:rsidR="00492980">
              <w:rPr>
                <w:bCs/>
                <w:noProof/>
              </w:rPr>
              <w:t xml:space="preserve"> atkritumus.</w:t>
            </w:r>
          </w:p>
          <w:p w14:paraId="69AA09EE" w14:textId="3E581EC2" w:rsidR="00492980" w:rsidRDefault="00492980" w:rsidP="00492980">
            <w:pPr>
              <w:jc w:val="both"/>
              <w:rPr>
                <w:bCs/>
                <w:noProof/>
              </w:rPr>
            </w:pPr>
            <w:r>
              <w:rPr>
                <w:bCs/>
                <w:noProof/>
              </w:rPr>
              <w:t xml:space="preserve">Atkritumu apsaimniekošanas likuma </w:t>
            </w:r>
            <w:r w:rsidR="009C3BD3">
              <w:rPr>
                <w:bCs/>
                <w:noProof/>
              </w:rPr>
              <w:t xml:space="preserve">1.panta pirmās daļas </w:t>
            </w:r>
            <w:r>
              <w:rPr>
                <w:bCs/>
                <w:noProof/>
              </w:rPr>
              <w:t xml:space="preserve">3.punkts nosaka, ka </w:t>
            </w:r>
            <w:r w:rsidRPr="00492980">
              <w:rPr>
                <w:noProof/>
              </w:rPr>
              <w:t>sadzīves atkritumi</w:t>
            </w:r>
            <w:r>
              <w:rPr>
                <w:bCs/>
                <w:noProof/>
              </w:rPr>
              <w:t xml:space="preserve"> </w:t>
            </w:r>
            <w:r w:rsidR="009C3BD3">
              <w:rPr>
                <w:bCs/>
                <w:noProof/>
              </w:rPr>
              <w:t xml:space="preserve">ir </w:t>
            </w:r>
            <w:r w:rsidRPr="00492980">
              <w:rPr>
                <w:bCs/>
                <w:noProof/>
              </w:rPr>
              <w:t>nešķiroti atkritumi un dalīti savākti atkritumi no mājsaimniecībām, tai skaitā papīrs un kartons, stikls, metāli, plastmasa, bioloģiskie</w:t>
            </w:r>
            <w:r>
              <w:rPr>
                <w:bCs/>
                <w:noProof/>
              </w:rPr>
              <w:t xml:space="preserve"> </w:t>
            </w:r>
            <w:r w:rsidRPr="00492980">
              <w:rPr>
                <w:bCs/>
                <w:noProof/>
              </w:rPr>
              <w:t>atkritumi, koksne, tekstilmateriāli, iepakojums, elektrisko un elektronisko iekārtu atkritumi, bateriju un akumulatoru atkritumi, liela izmēra atkritumi, tostarp matrači un mēbeles, kā arī nešķiroti atkritumi un no citiem avotiem dalīti savākti atkritumi, kuru īpašības un sastāvs ir līdzīgs atkritumiem no mājsaimniecībām</w:t>
            </w:r>
            <w:r>
              <w:rPr>
                <w:bCs/>
                <w:noProof/>
              </w:rPr>
              <w:t>.</w:t>
            </w:r>
          </w:p>
          <w:p w14:paraId="68BDBAE1" w14:textId="55A0DD1B" w:rsidR="00492980" w:rsidRPr="00492980" w:rsidRDefault="00492980" w:rsidP="00492980">
            <w:pPr>
              <w:jc w:val="both"/>
              <w:rPr>
                <w:bCs/>
                <w:noProof/>
              </w:rPr>
            </w:pPr>
            <w:r>
              <w:rPr>
                <w:bCs/>
                <w:noProof/>
              </w:rPr>
              <w:t>Atkritumu apsaimniekošanas likum</w:t>
            </w:r>
            <w:r w:rsidR="007B1134">
              <w:rPr>
                <w:bCs/>
                <w:noProof/>
              </w:rPr>
              <w:t>a</w:t>
            </w:r>
            <w:r w:rsidR="009C3BD3">
              <w:rPr>
                <w:bCs/>
                <w:noProof/>
              </w:rPr>
              <w:t xml:space="preserve"> 1.panta pirmās daļas</w:t>
            </w:r>
            <w:r>
              <w:rPr>
                <w:bCs/>
                <w:noProof/>
              </w:rPr>
              <w:t xml:space="preserve"> 4</w:t>
            </w:r>
            <w:r>
              <w:rPr>
                <w:bCs/>
                <w:noProof/>
                <w:vertAlign w:val="superscript"/>
              </w:rPr>
              <w:t>1</w:t>
            </w:r>
            <w:r>
              <w:rPr>
                <w:bCs/>
                <w:noProof/>
              </w:rPr>
              <w:t xml:space="preserve"> </w:t>
            </w:r>
            <w:r w:rsidR="007B1134">
              <w:rPr>
                <w:bCs/>
                <w:noProof/>
              </w:rPr>
              <w:t xml:space="preserve">punkts nosaka, ka </w:t>
            </w:r>
            <w:r w:rsidR="007B1134" w:rsidRPr="007B1134">
              <w:rPr>
                <w:noProof/>
              </w:rPr>
              <w:t>bioloģiskie atkritumi</w:t>
            </w:r>
            <w:r w:rsidR="007B1134">
              <w:rPr>
                <w:bCs/>
                <w:noProof/>
              </w:rPr>
              <w:t xml:space="preserve"> </w:t>
            </w:r>
            <w:r w:rsidR="009C3BD3">
              <w:rPr>
                <w:bCs/>
                <w:noProof/>
              </w:rPr>
              <w:t xml:space="preserve">ir </w:t>
            </w:r>
            <w:r w:rsidR="007B1134" w:rsidRPr="007B1134">
              <w:rPr>
                <w:bCs/>
                <w:noProof/>
              </w:rPr>
              <w:t>bioloģiski noārdāmi dārzu un parku atkritumi</w:t>
            </w:r>
            <w:r w:rsidR="00E51042">
              <w:rPr>
                <w:bCs/>
                <w:noProof/>
              </w:rPr>
              <w:t xml:space="preserve">, </w:t>
            </w:r>
            <w:r w:rsidR="00E51042" w:rsidRPr="00E51042">
              <w:rPr>
                <w:bCs/>
                <w:noProof/>
              </w:rPr>
              <w:t>mājsaimniecību, biroju, sabiedriskās ēdināšanas iestāžu (restorānu, ēdnīcu u. c.), vairumtirdzniecības un mazumtirdzniecības vietu pārtikas un virtuves atkritumi un citi tiem pielīdzināmi pārtikas rūpniecības uzņēmumu atkritumi;</w:t>
            </w:r>
          </w:p>
          <w:p w14:paraId="49DA6DE8" w14:textId="77777777" w:rsidR="00E21B46" w:rsidRDefault="00E51042" w:rsidP="00492980">
            <w:pPr>
              <w:jc w:val="both"/>
              <w:rPr>
                <w:bCs/>
                <w:noProof/>
              </w:rPr>
            </w:pPr>
            <w:r>
              <w:rPr>
                <w:bCs/>
                <w:noProof/>
              </w:rPr>
              <w:t>Saistošo noteikumu</w:t>
            </w:r>
            <w:r w:rsidR="00492980">
              <w:rPr>
                <w:bCs/>
                <w:noProof/>
              </w:rPr>
              <w:t xml:space="preserve"> </w:t>
            </w:r>
            <w:r w:rsidR="00E21B46">
              <w:rPr>
                <w:bCs/>
                <w:noProof/>
              </w:rPr>
              <w:t>4.9.apakšpunktā norādīta definīcija,</w:t>
            </w:r>
            <w:r w:rsidR="00492980">
              <w:rPr>
                <w:bCs/>
                <w:noProof/>
              </w:rPr>
              <w:t xml:space="preserve"> ka</w:t>
            </w:r>
            <w:r w:rsidR="00E21B46">
              <w:rPr>
                <w:bCs/>
                <w:noProof/>
              </w:rPr>
              <w:t xml:space="preserve"> </w:t>
            </w:r>
            <w:r w:rsidR="00E21B46" w:rsidRPr="00492980">
              <w:rPr>
                <w:noProof/>
              </w:rPr>
              <w:t>dārzu un parku atkritumi</w:t>
            </w:r>
            <w:r w:rsidR="00492980">
              <w:rPr>
                <w:noProof/>
              </w:rPr>
              <w:t xml:space="preserve"> – </w:t>
            </w:r>
            <w:r w:rsidR="00492980" w:rsidRPr="00492980">
              <w:rPr>
                <w:noProof/>
              </w:rPr>
              <w:t>bioloģiski noārdāmi dārzu vai parku atkritumi (piemēram, koku lapas, sīki zariņi, zāle, kritušie augļi)</w:t>
            </w:r>
            <w:r w:rsidR="00492980">
              <w:rPr>
                <w:noProof/>
              </w:rPr>
              <w:t xml:space="preserve">. </w:t>
            </w:r>
            <w:r w:rsidR="00E21B46" w:rsidRPr="00E21B46">
              <w:rPr>
                <w:bCs/>
                <w:noProof/>
              </w:rPr>
              <w:t> </w:t>
            </w:r>
          </w:p>
          <w:p w14:paraId="69712C12" w14:textId="6151ACFA" w:rsidR="00E51042" w:rsidRPr="00E21B46" w:rsidRDefault="00E51042" w:rsidP="00E51042">
            <w:pPr>
              <w:jc w:val="both"/>
              <w:rPr>
                <w:bCs/>
                <w:noProof/>
              </w:rPr>
            </w:pPr>
            <w:r>
              <w:rPr>
                <w:bCs/>
                <w:noProof/>
              </w:rPr>
              <w:t>Grozot 19.2.apakšpunktu ir skaidri saprotams, ka zarus Jelgavas novada administratīvajā teritorijā atļauts dedzināt.</w:t>
            </w:r>
          </w:p>
        </w:tc>
      </w:tr>
      <w:tr w:rsidR="00B239A2" w:rsidRPr="00B34EDF" w14:paraId="7FCB7DCE"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F36257A" w14:textId="77777777" w:rsidR="00B239A2" w:rsidRPr="00B34EDF" w:rsidRDefault="00B239A2" w:rsidP="00B34EDF">
            <w:pPr>
              <w:numPr>
                <w:ilvl w:val="0"/>
                <w:numId w:val="12"/>
              </w:numPr>
              <w:tabs>
                <w:tab w:val="clear" w:pos="720"/>
              </w:tabs>
              <w:ind w:left="392" w:right="39" w:hanging="284"/>
              <w:textAlignment w:val="baseline"/>
            </w:pPr>
            <w:r w:rsidRPr="00B34EDF">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B48B81A" w14:textId="2650BC62" w:rsidR="00B239A2" w:rsidRPr="00B34EDF" w:rsidRDefault="00B239A2" w:rsidP="00B34EDF">
            <w:pPr>
              <w:jc w:val="both"/>
              <w:textAlignment w:val="baseline"/>
            </w:pPr>
            <w:r w:rsidRPr="00B34EDF">
              <w:rPr>
                <w:shd w:val="clear" w:color="auto" w:fill="FFFFFF"/>
              </w:rPr>
              <w:t xml:space="preserve">Saistošo noteikumu </w:t>
            </w:r>
            <w:r w:rsidR="006114AE" w:rsidRPr="00B34EDF">
              <w:rPr>
                <w:shd w:val="clear" w:color="auto" w:fill="FFFFFF"/>
              </w:rPr>
              <w:t>īstenošanai nav fiskālās ietekmes uz pašvaldības budžetu.</w:t>
            </w:r>
          </w:p>
        </w:tc>
      </w:tr>
      <w:bookmarkEnd w:id="0"/>
      <w:tr w:rsidR="00B239A2" w:rsidRPr="00B34EDF" w14:paraId="5ECDF96D"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A6492A" w14:textId="77777777" w:rsidR="00B239A2" w:rsidRPr="00B34EDF" w:rsidRDefault="00B239A2" w:rsidP="00B34EDF">
            <w:pPr>
              <w:numPr>
                <w:ilvl w:val="0"/>
                <w:numId w:val="13"/>
              </w:numPr>
              <w:tabs>
                <w:tab w:val="clear" w:pos="720"/>
              </w:tabs>
              <w:ind w:left="392" w:right="39" w:hanging="284"/>
              <w:textAlignment w:val="baseline"/>
            </w:pPr>
            <w:r w:rsidRPr="00B34EDF">
              <w:t xml:space="preserve">Sociālā ietekme, ietekme uz vidi, iedzīvotāju veselību, uzņēmējdarbības vidi pašvaldības </w:t>
            </w:r>
            <w:r w:rsidRPr="00B34EDF">
              <w:lastRenderedPageBreak/>
              <w:t>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36A353" w14:textId="1621A65D" w:rsidR="006114AE" w:rsidRPr="00B34EDF" w:rsidRDefault="006114AE" w:rsidP="00B34EDF">
            <w:pPr>
              <w:jc w:val="both"/>
            </w:pPr>
            <w:r w:rsidRPr="00B34EDF">
              <w:rPr>
                <w:shd w:val="clear" w:color="auto" w:fill="FFFFFF"/>
              </w:rPr>
              <w:lastRenderedPageBreak/>
              <w:t>Pozitīva sociālā ietekme un ietekme uz vidi – sakārtojot atkritumu apsaimniekošanas jautājumus notiek pozitīvas ietekmes veicināšana attiecībā uz piesārņojuma novēršanu augsnei, zemes dzīlēm, ūden</w:t>
            </w:r>
            <w:r w:rsidR="000E1870" w:rsidRPr="00B34EDF">
              <w:rPr>
                <w:shd w:val="clear" w:color="auto" w:fill="FFFFFF"/>
              </w:rPr>
              <w:t>i</w:t>
            </w:r>
            <w:r w:rsidR="00185D67" w:rsidRPr="00B34EDF">
              <w:rPr>
                <w:shd w:val="clear" w:color="auto" w:fill="FFFFFF"/>
              </w:rPr>
              <w:t>m</w:t>
            </w:r>
            <w:r w:rsidRPr="00B34EDF">
              <w:rPr>
                <w:shd w:val="clear" w:color="auto" w:fill="FFFFFF"/>
              </w:rPr>
              <w:t>, gais</w:t>
            </w:r>
            <w:r w:rsidR="00185D67" w:rsidRPr="00B34EDF">
              <w:rPr>
                <w:shd w:val="clear" w:color="auto" w:fill="FFFFFF"/>
              </w:rPr>
              <w:t>am</w:t>
            </w:r>
            <w:r w:rsidRPr="00B34EDF">
              <w:rPr>
                <w:shd w:val="clear" w:color="auto" w:fill="FFFFFF"/>
              </w:rPr>
              <w:t>, klimat</w:t>
            </w:r>
            <w:r w:rsidR="00185D67" w:rsidRPr="00B34EDF">
              <w:rPr>
                <w:shd w:val="clear" w:color="auto" w:fill="FFFFFF"/>
              </w:rPr>
              <w:t>am</w:t>
            </w:r>
            <w:r w:rsidRPr="00B34EDF">
              <w:rPr>
                <w:shd w:val="clear" w:color="auto" w:fill="FFFFFF"/>
              </w:rPr>
              <w:t>, ainavām un sabiedrībai kopumā un visu minēto jomu mijiedarbīb</w:t>
            </w:r>
            <w:r w:rsidR="009F7EF5" w:rsidRPr="00B34EDF">
              <w:rPr>
                <w:shd w:val="clear" w:color="auto" w:fill="FFFFFF"/>
              </w:rPr>
              <w:t>ai</w:t>
            </w:r>
            <w:r w:rsidRPr="00B34EDF">
              <w:rPr>
                <w:shd w:val="clear" w:color="auto" w:fill="FFFFFF"/>
              </w:rPr>
              <w:t>.</w:t>
            </w:r>
          </w:p>
          <w:p w14:paraId="0624A38A" w14:textId="77777777" w:rsidR="006114AE" w:rsidRPr="00B34EDF" w:rsidRDefault="006114AE" w:rsidP="00B34EDF">
            <w:pPr>
              <w:shd w:val="clear" w:color="auto" w:fill="FFFFFF"/>
              <w:jc w:val="both"/>
            </w:pPr>
            <w:r w:rsidRPr="00B34EDF">
              <w:t>Uzņēmējdarbības vidi un konkurenci saistošie noteikumi neietekmē.</w:t>
            </w:r>
          </w:p>
          <w:p w14:paraId="6C3F9898" w14:textId="5C4C53C5" w:rsidR="00B239A2" w:rsidRPr="00B34EDF" w:rsidRDefault="00B239A2" w:rsidP="00B34EDF">
            <w:pPr>
              <w:ind w:left="132" w:right="102"/>
              <w:textAlignment w:val="baseline"/>
            </w:pPr>
          </w:p>
        </w:tc>
      </w:tr>
      <w:tr w:rsidR="004D3828" w:rsidRPr="00B34EDF" w14:paraId="1C30F262"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E6AE54" w14:textId="77777777" w:rsidR="004D3828" w:rsidRPr="00B34EDF" w:rsidRDefault="004D3828" w:rsidP="004D3828">
            <w:pPr>
              <w:numPr>
                <w:ilvl w:val="0"/>
                <w:numId w:val="14"/>
              </w:numPr>
              <w:tabs>
                <w:tab w:val="clear" w:pos="720"/>
              </w:tabs>
              <w:ind w:left="392" w:right="39" w:hanging="284"/>
              <w:textAlignment w:val="baseline"/>
            </w:pPr>
            <w:r w:rsidRPr="00B34EDF">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2BA9D4B" w14:textId="53932269" w:rsidR="004D3828" w:rsidRPr="00B34EDF" w:rsidRDefault="004D3828" w:rsidP="004D3828">
            <w:pPr>
              <w:shd w:val="clear" w:color="auto" w:fill="FFFFFF"/>
              <w:jc w:val="both"/>
            </w:pPr>
            <w:r w:rsidRPr="00780FB9">
              <w:t>Saistošajiem noteikumiem nav ietekme uz administratīvajām procedūrām un to izmaksām.</w:t>
            </w:r>
          </w:p>
        </w:tc>
      </w:tr>
      <w:tr w:rsidR="004D3828" w:rsidRPr="00B34EDF" w14:paraId="627EF057"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CF4C8E" w14:textId="77777777" w:rsidR="004D3828" w:rsidRPr="00B34EDF" w:rsidRDefault="004D3828" w:rsidP="004D3828">
            <w:pPr>
              <w:numPr>
                <w:ilvl w:val="0"/>
                <w:numId w:val="15"/>
              </w:numPr>
              <w:tabs>
                <w:tab w:val="clear" w:pos="720"/>
              </w:tabs>
              <w:ind w:left="392" w:right="39" w:hanging="284"/>
              <w:textAlignment w:val="baseline"/>
            </w:pPr>
            <w:r w:rsidRPr="00B34EDF">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7B8AAD7" w14:textId="265921C5" w:rsidR="004D3828" w:rsidRPr="00B34EDF" w:rsidRDefault="004D3828" w:rsidP="004D3828">
            <w:pPr>
              <w:textAlignment w:val="baseline"/>
            </w:pPr>
            <w:r w:rsidRPr="00780FB9">
              <w:t>Saistošie noteikumi nemaina jau esošās pašvaldības funkcijas. Saistošie noteikumi neparedz jebkādu ietekmi uz cilvēkresursiem.</w:t>
            </w:r>
          </w:p>
        </w:tc>
      </w:tr>
      <w:tr w:rsidR="004D3828" w:rsidRPr="00B34EDF" w14:paraId="42AD2C2D"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AD72B92" w14:textId="77777777" w:rsidR="004D3828" w:rsidRPr="00B34EDF" w:rsidRDefault="004D3828" w:rsidP="004D3828">
            <w:pPr>
              <w:numPr>
                <w:ilvl w:val="0"/>
                <w:numId w:val="16"/>
              </w:numPr>
              <w:tabs>
                <w:tab w:val="clear" w:pos="720"/>
              </w:tabs>
              <w:ind w:left="392" w:right="39" w:hanging="284"/>
              <w:textAlignment w:val="baseline"/>
            </w:pPr>
            <w:r w:rsidRPr="00B34EDF">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AF6471" w14:textId="3329D132" w:rsidR="004D3828" w:rsidRPr="00B34EDF" w:rsidRDefault="004D3828" w:rsidP="004D3828">
            <w:pPr>
              <w:textAlignment w:val="baseline"/>
            </w:pPr>
            <w:r w:rsidRPr="00AA3228">
              <w:rPr>
                <w:shd w:val="clear" w:color="auto" w:fill="FFFFFF"/>
              </w:rPr>
              <w:t xml:space="preserve">Saistošo noteikumu </w:t>
            </w:r>
            <w:r>
              <w:rPr>
                <w:shd w:val="clear" w:color="auto" w:fill="FFFFFF"/>
              </w:rPr>
              <w:t xml:space="preserve">izpildes </w:t>
            </w:r>
            <w:r w:rsidRPr="00AA3228">
              <w:rPr>
                <w:shd w:val="clear" w:color="auto" w:fill="FFFFFF"/>
              </w:rPr>
              <w:t>nodrošināšanai nav plānots veidot jaunas pašvaldības institūcijas, darbavietas vai paplašināt esošo institūciju kompetenci</w:t>
            </w:r>
            <w:r>
              <w:rPr>
                <w:shd w:val="clear" w:color="auto" w:fill="FFFFFF"/>
              </w:rPr>
              <w:t>.</w:t>
            </w:r>
          </w:p>
        </w:tc>
      </w:tr>
      <w:tr w:rsidR="004D3828" w:rsidRPr="00B34EDF" w14:paraId="71233F4E" w14:textId="77777777" w:rsidTr="004D382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848E32" w14:textId="77777777" w:rsidR="004D3828" w:rsidRPr="00B34EDF" w:rsidRDefault="004D3828" w:rsidP="004D3828">
            <w:pPr>
              <w:numPr>
                <w:ilvl w:val="0"/>
                <w:numId w:val="17"/>
              </w:numPr>
              <w:tabs>
                <w:tab w:val="clear" w:pos="720"/>
              </w:tabs>
              <w:ind w:left="392" w:right="39" w:hanging="284"/>
              <w:textAlignment w:val="baseline"/>
            </w:pPr>
            <w:r w:rsidRPr="00B34EDF">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604FD174" w14:textId="0047DAD2" w:rsidR="004D3828" w:rsidRPr="00B34EDF" w:rsidRDefault="004D3828" w:rsidP="004D3828">
            <w:pPr>
              <w:ind w:left="-11" w:right="102" w:firstLine="11"/>
              <w:textAlignment w:val="baseline"/>
            </w:pPr>
            <w:r w:rsidRPr="00780FB9">
              <w:t>Saistošie noteikumi neparedz papildu ierobežojumus privātpersonām, tādējādi nav nepieciešams veikt samērīguma pārbaudi.</w:t>
            </w:r>
          </w:p>
        </w:tc>
      </w:tr>
      <w:tr w:rsidR="004D3828" w:rsidRPr="00B34EDF" w14:paraId="7FA35485"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409050" w14:textId="77777777" w:rsidR="004D3828" w:rsidRPr="00B34EDF" w:rsidRDefault="004D3828" w:rsidP="004D3828">
            <w:pPr>
              <w:numPr>
                <w:ilvl w:val="0"/>
                <w:numId w:val="18"/>
              </w:numPr>
              <w:tabs>
                <w:tab w:val="clear" w:pos="720"/>
              </w:tabs>
              <w:ind w:left="392" w:right="39" w:hanging="284"/>
              <w:textAlignment w:val="baseline"/>
            </w:pPr>
            <w:r w:rsidRPr="00B34EDF">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A15FCA0" w14:textId="4A77F976" w:rsidR="00E04F7D" w:rsidRDefault="004D3828" w:rsidP="00E04F7D">
            <w:pPr>
              <w:ind w:right="49"/>
              <w:rPr>
                <w:bCs/>
              </w:rPr>
            </w:pPr>
            <w:r w:rsidRPr="00027E15">
              <w:t xml:space="preserve">Atbilstoši Pašvaldību likuma 46.panta trešajai daļai, lai informētu sabiedrību par saistošo noteikumu projektu un dotu iespēju izteikt viedokli, saistošo noteikumu projekts tika publicēts Jelgavas novada pašvaldības tīmekļvietnē </w:t>
            </w:r>
            <w:hyperlink r:id="rId8" w:history="1">
              <w:r w:rsidRPr="00027E15">
                <w:rPr>
                  <w:rStyle w:val="Hyperlink"/>
                  <w:color w:val="auto"/>
                </w:rPr>
                <w:t>www.jelgavasnovads.lv</w:t>
              </w:r>
            </w:hyperlink>
            <w:r w:rsidRPr="00027E15">
              <w:t>. Viedokļa izteikšanas termiņš noteikts divas nedēļas no publicēšanas dienas. Laiks viedokļa izteikšana</w:t>
            </w:r>
            <w:r w:rsidR="00B836E1">
              <w:t>i</w:t>
            </w:r>
            <w:r w:rsidRPr="00027E15">
              <w:t xml:space="preserve"> bija </w:t>
            </w:r>
            <w:r w:rsidRPr="00DB6C1F">
              <w:t xml:space="preserve">noteikts no 2025.gada </w:t>
            </w:r>
            <w:r w:rsidR="00DB6C1F" w:rsidRPr="00DB6C1F">
              <w:t>11</w:t>
            </w:r>
            <w:r w:rsidRPr="00DB6C1F">
              <w:t>.</w:t>
            </w:r>
            <w:r w:rsidR="00B836E1" w:rsidRPr="00DB6C1F">
              <w:t>jūn</w:t>
            </w:r>
            <w:r w:rsidRPr="00DB6C1F">
              <w:t>ija līdz 202</w:t>
            </w:r>
            <w:r w:rsidR="00E04F7D" w:rsidRPr="00DB6C1F">
              <w:t>5</w:t>
            </w:r>
            <w:r w:rsidRPr="00DB6C1F">
              <w:t xml:space="preserve">.gada </w:t>
            </w:r>
            <w:r w:rsidR="00DB6C1F" w:rsidRPr="00DB6C1F">
              <w:t>27</w:t>
            </w:r>
            <w:r w:rsidRPr="00DB6C1F">
              <w:t>.</w:t>
            </w:r>
            <w:r w:rsidR="00E04F7D" w:rsidRPr="00DB6C1F">
              <w:t>jūnija</w:t>
            </w:r>
            <w:r w:rsidRPr="00DB6C1F">
              <w:t>m.</w:t>
            </w:r>
            <w:r w:rsidR="00E04F7D" w:rsidRPr="00DB6C1F">
              <w:t xml:space="preserve"> </w:t>
            </w:r>
            <w:r w:rsidR="00E04F7D" w:rsidRPr="006F3CAE">
              <w:rPr>
                <w:bCs/>
                <w:highlight w:val="yellow"/>
              </w:rPr>
              <w:t xml:space="preserve">Priekšlikumi vai iebildumi </w:t>
            </w:r>
            <w:r w:rsidR="005E6A96" w:rsidRPr="006F3CAE">
              <w:rPr>
                <w:bCs/>
                <w:highlight w:val="yellow"/>
              </w:rPr>
              <w:t>tika/</w:t>
            </w:r>
            <w:r w:rsidR="00E04F7D" w:rsidRPr="006F3CAE">
              <w:rPr>
                <w:bCs/>
                <w:highlight w:val="yellow"/>
              </w:rPr>
              <w:t>netika saņemti.</w:t>
            </w:r>
          </w:p>
          <w:p w14:paraId="262FFE78" w14:textId="77777777" w:rsidR="004D3828" w:rsidRPr="00027E15" w:rsidRDefault="004D3828" w:rsidP="004D3828">
            <w:pPr>
              <w:ind w:right="49"/>
              <w:rPr>
                <w:bCs/>
              </w:rPr>
            </w:pPr>
          </w:p>
          <w:p w14:paraId="65977D00" w14:textId="56146B53" w:rsidR="004D3828" w:rsidRPr="00027E15" w:rsidRDefault="004D3828" w:rsidP="004D3828">
            <w:pPr>
              <w:ind w:right="49"/>
              <w:jc w:val="both"/>
              <w:rPr>
                <w:i/>
                <w:iCs/>
              </w:rPr>
            </w:pPr>
          </w:p>
        </w:tc>
      </w:tr>
    </w:tbl>
    <w:p w14:paraId="37EE6542" w14:textId="77777777" w:rsidR="00B239A2" w:rsidRPr="00B34EDF" w:rsidRDefault="00B239A2" w:rsidP="00B34EDF">
      <w:pPr>
        <w:ind w:firstLine="375"/>
        <w:textAlignment w:val="baseline"/>
      </w:pPr>
      <w:r w:rsidRPr="00B34EDF">
        <w:t> </w:t>
      </w:r>
    </w:p>
    <w:p w14:paraId="318A873C" w14:textId="77777777" w:rsidR="00BE2D68" w:rsidRPr="00B34EDF" w:rsidRDefault="00BE2D68" w:rsidP="00B34EDF">
      <w:pPr>
        <w:jc w:val="both"/>
      </w:pPr>
    </w:p>
    <w:p w14:paraId="14A3F66F" w14:textId="77777777" w:rsidR="00BE2D68" w:rsidRPr="00B34EDF" w:rsidRDefault="00BE2D68" w:rsidP="00B34EDF">
      <w:pPr>
        <w:jc w:val="both"/>
      </w:pPr>
    </w:p>
    <w:p w14:paraId="427CF9AF" w14:textId="27EBFD4E" w:rsidR="00984742" w:rsidRPr="00B34EDF" w:rsidRDefault="00412540" w:rsidP="00B34EDF">
      <w:pPr>
        <w:jc w:val="both"/>
      </w:pPr>
      <w:r w:rsidRPr="00B34EDF">
        <w:t>D</w:t>
      </w:r>
      <w:r w:rsidR="00BE1FF9" w:rsidRPr="00B34EDF">
        <w:t>omes priekšsēdētājs</w:t>
      </w:r>
      <w:r w:rsidR="00BE1FF9" w:rsidRPr="00B34EDF">
        <w:tab/>
      </w:r>
      <w:r w:rsidR="00CD4AFC" w:rsidRPr="00B34EDF">
        <w:tab/>
      </w:r>
      <w:r w:rsidR="00CD4AFC" w:rsidRPr="00B34EDF">
        <w:tab/>
      </w:r>
      <w:r w:rsidR="00BE2D68" w:rsidRPr="00B34EDF">
        <w:tab/>
      </w:r>
    </w:p>
    <w:p w14:paraId="0FE3ED36" w14:textId="360FDFAC" w:rsidR="00D0127C" w:rsidRPr="00B34EDF" w:rsidRDefault="00D0127C" w:rsidP="00B34EDF"/>
    <w:p w14:paraId="1A04A606" w14:textId="083320B6" w:rsidR="00D0127C" w:rsidRPr="00B34EDF" w:rsidRDefault="00D0127C" w:rsidP="00B34EDF"/>
    <w:sectPr w:rsidR="00D0127C" w:rsidRPr="00B34EDF" w:rsidSect="00BF58FF">
      <w:pgSz w:w="11906" w:h="16838"/>
      <w:pgMar w:top="568"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787B6" w14:textId="77777777" w:rsidR="00BF58FF" w:rsidRDefault="00BF58FF" w:rsidP="00984742">
      <w:r>
        <w:separator/>
      </w:r>
    </w:p>
  </w:endnote>
  <w:endnote w:type="continuationSeparator" w:id="0">
    <w:p w14:paraId="16E60192" w14:textId="77777777" w:rsidR="00BF58FF" w:rsidRDefault="00BF58FF" w:rsidP="0098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6C8F5" w14:textId="77777777" w:rsidR="00BF58FF" w:rsidRDefault="00BF58FF" w:rsidP="00984742">
      <w:r>
        <w:separator/>
      </w:r>
    </w:p>
  </w:footnote>
  <w:footnote w:type="continuationSeparator" w:id="0">
    <w:p w14:paraId="7449BE0D" w14:textId="77777777" w:rsidR="00BF58FF" w:rsidRDefault="00BF58FF" w:rsidP="009847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18E9"/>
    <w:multiLevelType w:val="hybridMultilevel"/>
    <w:tmpl w:val="352E9AB0"/>
    <w:lvl w:ilvl="0" w:tplc="E490199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F82B95"/>
    <w:multiLevelType w:val="hybridMultilevel"/>
    <w:tmpl w:val="83340708"/>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211290"/>
    <w:multiLevelType w:val="hybridMultilevel"/>
    <w:tmpl w:val="05828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041510"/>
    <w:multiLevelType w:val="hybridMultilevel"/>
    <w:tmpl w:val="027817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83360D4C"/>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E1F87"/>
    <w:multiLevelType w:val="multilevel"/>
    <w:tmpl w:val="C9AEACF8"/>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020CC7"/>
    <w:multiLevelType w:val="hybridMultilevel"/>
    <w:tmpl w:val="05828D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BC57A0"/>
    <w:multiLevelType w:val="multilevel"/>
    <w:tmpl w:val="628AA880"/>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3E0970"/>
    <w:multiLevelType w:val="multilevel"/>
    <w:tmpl w:val="805CABA2"/>
    <w:lvl w:ilvl="0">
      <w:start w:val="1"/>
      <w:numFmt w:val="decimal"/>
      <w:lvlText w:val="%1."/>
      <w:lvlJc w:val="left"/>
      <w:pPr>
        <w:ind w:left="720" w:hanging="360"/>
      </w:pPr>
      <w:rPr>
        <w:rFonts w:hint="default"/>
        <w:color w:val="414142"/>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FF62B8"/>
    <w:multiLevelType w:val="multilevel"/>
    <w:tmpl w:val="A5B2498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D94322"/>
    <w:multiLevelType w:val="hybridMultilevel"/>
    <w:tmpl w:val="EC786804"/>
    <w:lvl w:ilvl="0" w:tplc="E4901992">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2E0322"/>
    <w:multiLevelType w:val="hybridMultilevel"/>
    <w:tmpl w:val="DCCC175C"/>
    <w:lvl w:ilvl="0" w:tplc="0BD2B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342C93"/>
    <w:multiLevelType w:val="hybridMultilevel"/>
    <w:tmpl w:val="881E532A"/>
    <w:lvl w:ilvl="0" w:tplc="E490199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07F451A"/>
    <w:multiLevelType w:val="multilevel"/>
    <w:tmpl w:val="6B6457C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283BD7"/>
    <w:multiLevelType w:val="multilevel"/>
    <w:tmpl w:val="AEF221FE"/>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870E1D"/>
    <w:multiLevelType w:val="multilevel"/>
    <w:tmpl w:val="22E64156"/>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1E0F6C"/>
    <w:multiLevelType w:val="multilevel"/>
    <w:tmpl w:val="A44C9B26"/>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4C228B"/>
    <w:multiLevelType w:val="hybridMultilevel"/>
    <w:tmpl w:val="AC9429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C7B67B6"/>
    <w:multiLevelType w:val="multilevel"/>
    <w:tmpl w:val="BECE561C"/>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8909D2"/>
    <w:multiLevelType w:val="multilevel"/>
    <w:tmpl w:val="71AEB404"/>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F008B2"/>
    <w:multiLevelType w:val="hybridMultilevel"/>
    <w:tmpl w:val="A8F44C9C"/>
    <w:lvl w:ilvl="0" w:tplc="6760241E">
      <w:start w:val="1"/>
      <w:numFmt w:val="decimal"/>
      <w:lvlText w:val="%1."/>
      <w:lvlJc w:val="left"/>
      <w:pPr>
        <w:tabs>
          <w:tab w:val="num" w:pos="1080"/>
        </w:tabs>
        <w:ind w:left="1080" w:hanging="360"/>
      </w:pPr>
      <w:rPr>
        <w:b w:val="0"/>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2" w15:restartNumberingAfterBreak="0">
    <w:nsid w:val="768B00E9"/>
    <w:multiLevelType w:val="multilevel"/>
    <w:tmpl w:val="0654485E"/>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3F52C8"/>
    <w:multiLevelType w:val="hybridMultilevel"/>
    <w:tmpl w:val="2A18226A"/>
    <w:lvl w:ilvl="0" w:tplc="72243406">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4" w15:restartNumberingAfterBreak="0">
    <w:nsid w:val="7E042A86"/>
    <w:multiLevelType w:val="multilevel"/>
    <w:tmpl w:val="4BE043C4"/>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122232"/>
    <w:multiLevelType w:val="multilevel"/>
    <w:tmpl w:val="07CEB50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0"/>
  </w:num>
  <w:num w:numId="3">
    <w:abstractNumId w:val="18"/>
  </w:num>
  <w:num w:numId="4">
    <w:abstractNumId w:val="16"/>
  </w:num>
  <w:num w:numId="5">
    <w:abstractNumId w:val="24"/>
  </w:num>
  <w:num w:numId="6">
    <w:abstractNumId w:val="23"/>
  </w:num>
  <w:num w:numId="7">
    <w:abstractNumId w:val="9"/>
  </w:num>
  <w:num w:numId="8">
    <w:abstractNumId w:val="0"/>
  </w:num>
  <w:num w:numId="9">
    <w:abstractNumId w:val="13"/>
  </w:num>
  <w:num w:numId="10">
    <w:abstractNumId w:val="11"/>
  </w:num>
  <w:num w:numId="11">
    <w:abstractNumId w:val="8"/>
  </w:num>
  <w:num w:numId="12">
    <w:abstractNumId w:val="15"/>
  </w:num>
  <w:num w:numId="13">
    <w:abstractNumId w:val="14"/>
  </w:num>
  <w:num w:numId="14">
    <w:abstractNumId w:val="19"/>
  </w:num>
  <w:num w:numId="15">
    <w:abstractNumId w:val="22"/>
  </w:num>
  <w:num w:numId="16">
    <w:abstractNumId w:val="17"/>
  </w:num>
  <w:num w:numId="17">
    <w:abstractNumId w:val="5"/>
  </w:num>
  <w:num w:numId="18">
    <w:abstractNumId w:val="20"/>
  </w:num>
  <w:num w:numId="19">
    <w:abstractNumId w:val="2"/>
  </w:num>
  <w:num w:numId="20">
    <w:abstractNumId w:val="25"/>
  </w:num>
  <w:num w:numId="21">
    <w:abstractNumId w:val="6"/>
  </w:num>
  <w:num w:numId="22">
    <w:abstractNumId w:val="21"/>
  </w:num>
  <w:num w:numId="23">
    <w:abstractNumId w:val="7"/>
  </w:num>
  <w:num w:numId="24">
    <w:abstractNumId w:val="12"/>
  </w:num>
  <w:num w:numId="25">
    <w:abstractNumId w:val="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C6"/>
    <w:rsid w:val="00010761"/>
    <w:rsid w:val="00014800"/>
    <w:rsid w:val="0001769F"/>
    <w:rsid w:val="00021DF8"/>
    <w:rsid w:val="00026F52"/>
    <w:rsid w:val="00027E15"/>
    <w:rsid w:val="00034060"/>
    <w:rsid w:val="00035188"/>
    <w:rsid w:val="000564CB"/>
    <w:rsid w:val="000627DF"/>
    <w:rsid w:val="00093383"/>
    <w:rsid w:val="000B0CDC"/>
    <w:rsid w:val="000B3768"/>
    <w:rsid w:val="000D3204"/>
    <w:rsid w:val="000D56C2"/>
    <w:rsid w:val="000E1870"/>
    <w:rsid w:val="000E6502"/>
    <w:rsid w:val="00110D63"/>
    <w:rsid w:val="00121F45"/>
    <w:rsid w:val="001306A7"/>
    <w:rsid w:val="00152F0B"/>
    <w:rsid w:val="00156479"/>
    <w:rsid w:val="001621E3"/>
    <w:rsid w:val="00167FA4"/>
    <w:rsid w:val="00167FCC"/>
    <w:rsid w:val="00173B50"/>
    <w:rsid w:val="00185D67"/>
    <w:rsid w:val="00193AD1"/>
    <w:rsid w:val="001A7014"/>
    <w:rsid w:val="001D6DA2"/>
    <w:rsid w:val="001E0BE6"/>
    <w:rsid w:val="001E2610"/>
    <w:rsid w:val="001E39D7"/>
    <w:rsid w:val="001F322D"/>
    <w:rsid w:val="00200300"/>
    <w:rsid w:val="002032ED"/>
    <w:rsid w:val="002233C2"/>
    <w:rsid w:val="00236E2A"/>
    <w:rsid w:val="00264051"/>
    <w:rsid w:val="002745B3"/>
    <w:rsid w:val="00280569"/>
    <w:rsid w:val="002864AC"/>
    <w:rsid w:val="0028783F"/>
    <w:rsid w:val="002A0650"/>
    <w:rsid w:val="002A172F"/>
    <w:rsid w:val="002D0DF1"/>
    <w:rsid w:val="002D1B51"/>
    <w:rsid w:val="002D55B1"/>
    <w:rsid w:val="002E1B7E"/>
    <w:rsid w:val="002E3C02"/>
    <w:rsid w:val="002E5BE3"/>
    <w:rsid w:val="002F20E7"/>
    <w:rsid w:val="00310E0E"/>
    <w:rsid w:val="00314BF8"/>
    <w:rsid w:val="0031671E"/>
    <w:rsid w:val="003314C5"/>
    <w:rsid w:val="00337EA8"/>
    <w:rsid w:val="00365373"/>
    <w:rsid w:val="00371FDC"/>
    <w:rsid w:val="003920DB"/>
    <w:rsid w:val="003B4DD8"/>
    <w:rsid w:val="003D4D47"/>
    <w:rsid w:val="003D5ED2"/>
    <w:rsid w:val="003F594A"/>
    <w:rsid w:val="003F76C8"/>
    <w:rsid w:val="00412540"/>
    <w:rsid w:val="00425BB3"/>
    <w:rsid w:val="0044243A"/>
    <w:rsid w:val="0045478F"/>
    <w:rsid w:val="0046271A"/>
    <w:rsid w:val="004741F2"/>
    <w:rsid w:val="004753E4"/>
    <w:rsid w:val="00477C3B"/>
    <w:rsid w:val="004904AE"/>
    <w:rsid w:val="00492980"/>
    <w:rsid w:val="00494D11"/>
    <w:rsid w:val="00497AFE"/>
    <w:rsid w:val="004A46E4"/>
    <w:rsid w:val="004B5223"/>
    <w:rsid w:val="004C55C2"/>
    <w:rsid w:val="004D19D8"/>
    <w:rsid w:val="004D1AC3"/>
    <w:rsid w:val="004D3828"/>
    <w:rsid w:val="004E02BE"/>
    <w:rsid w:val="004E148A"/>
    <w:rsid w:val="004E7E76"/>
    <w:rsid w:val="004F2B07"/>
    <w:rsid w:val="0052386B"/>
    <w:rsid w:val="00527F5A"/>
    <w:rsid w:val="0054686D"/>
    <w:rsid w:val="005613F0"/>
    <w:rsid w:val="00572048"/>
    <w:rsid w:val="005874A1"/>
    <w:rsid w:val="00593BBE"/>
    <w:rsid w:val="005B2D35"/>
    <w:rsid w:val="005B5503"/>
    <w:rsid w:val="005C4C40"/>
    <w:rsid w:val="005D09B6"/>
    <w:rsid w:val="005D6DFA"/>
    <w:rsid w:val="005E4BEC"/>
    <w:rsid w:val="005E6A96"/>
    <w:rsid w:val="005F707E"/>
    <w:rsid w:val="006114AE"/>
    <w:rsid w:val="00620B11"/>
    <w:rsid w:val="00630C26"/>
    <w:rsid w:val="00635217"/>
    <w:rsid w:val="006367CC"/>
    <w:rsid w:val="00642A80"/>
    <w:rsid w:val="00644C8F"/>
    <w:rsid w:val="00670F75"/>
    <w:rsid w:val="006901A3"/>
    <w:rsid w:val="006A0CE2"/>
    <w:rsid w:val="006A1314"/>
    <w:rsid w:val="006B7A8E"/>
    <w:rsid w:val="006E1215"/>
    <w:rsid w:val="006E2526"/>
    <w:rsid w:val="006F3CAE"/>
    <w:rsid w:val="006F5BF0"/>
    <w:rsid w:val="007102AF"/>
    <w:rsid w:val="00710316"/>
    <w:rsid w:val="00716910"/>
    <w:rsid w:val="00722B36"/>
    <w:rsid w:val="00723E51"/>
    <w:rsid w:val="007262C5"/>
    <w:rsid w:val="00731FF9"/>
    <w:rsid w:val="007464A8"/>
    <w:rsid w:val="0075132D"/>
    <w:rsid w:val="007556C2"/>
    <w:rsid w:val="007623C9"/>
    <w:rsid w:val="007762F3"/>
    <w:rsid w:val="00777F9D"/>
    <w:rsid w:val="007941DD"/>
    <w:rsid w:val="007968BD"/>
    <w:rsid w:val="007B1134"/>
    <w:rsid w:val="007C44D7"/>
    <w:rsid w:val="007D00B0"/>
    <w:rsid w:val="007D6CEE"/>
    <w:rsid w:val="007E5BFF"/>
    <w:rsid w:val="007F29ED"/>
    <w:rsid w:val="008154D0"/>
    <w:rsid w:val="0083618C"/>
    <w:rsid w:val="008404FC"/>
    <w:rsid w:val="00860CCF"/>
    <w:rsid w:val="00873570"/>
    <w:rsid w:val="00880325"/>
    <w:rsid w:val="00880884"/>
    <w:rsid w:val="00885A83"/>
    <w:rsid w:val="00886112"/>
    <w:rsid w:val="00896794"/>
    <w:rsid w:val="008A116B"/>
    <w:rsid w:val="008A289F"/>
    <w:rsid w:val="008B28DB"/>
    <w:rsid w:val="008C1CC5"/>
    <w:rsid w:val="008E0710"/>
    <w:rsid w:val="008E7892"/>
    <w:rsid w:val="0090363C"/>
    <w:rsid w:val="00930A52"/>
    <w:rsid w:val="009460F8"/>
    <w:rsid w:val="00947E30"/>
    <w:rsid w:val="00961E28"/>
    <w:rsid w:val="00984742"/>
    <w:rsid w:val="009847D3"/>
    <w:rsid w:val="009A4B09"/>
    <w:rsid w:val="009B51B0"/>
    <w:rsid w:val="009C3180"/>
    <w:rsid w:val="009C3BD3"/>
    <w:rsid w:val="009C5233"/>
    <w:rsid w:val="009D35EA"/>
    <w:rsid w:val="009D6814"/>
    <w:rsid w:val="009E47B1"/>
    <w:rsid w:val="009F7193"/>
    <w:rsid w:val="009F7EF5"/>
    <w:rsid w:val="00A04DA3"/>
    <w:rsid w:val="00A11DC8"/>
    <w:rsid w:val="00A163E2"/>
    <w:rsid w:val="00A17680"/>
    <w:rsid w:val="00A179E5"/>
    <w:rsid w:val="00A23849"/>
    <w:rsid w:val="00A771FA"/>
    <w:rsid w:val="00A90CA6"/>
    <w:rsid w:val="00A92DEF"/>
    <w:rsid w:val="00AA1577"/>
    <w:rsid w:val="00AC1550"/>
    <w:rsid w:val="00AD1054"/>
    <w:rsid w:val="00AF4DB4"/>
    <w:rsid w:val="00B03842"/>
    <w:rsid w:val="00B059AD"/>
    <w:rsid w:val="00B1590A"/>
    <w:rsid w:val="00B15F2C"/>
    <w:rsid w:val="00B239A2"/>
    <w:rsid w:val="00B25B14"/>
    <w:rsid w:val="00B279AF"/>
    <w:rsid w:val="00B34EDF"/>
    <w:rsid w:val="00B471A0"/>
    <w:rsid w:val="00B476EA"/>
    <w:rsid w:val="00B572C2"/>
    <w:rsid w:val="00B57D38"/>
    <w:rsid w:val="00B6482F"/>
    <w:rsid w:val="00B836E1"/>
    <w:rsid w:val="00B94677"/>
    <w:rsid w:val="00BB77A4"/>
    <w:rsid w:val="00BD777B"/>
    <w:rsid w:val="00BE08D2"/>
    <w:rsid w:val="00BE1FF9"/>
    <w:rsid w:val="00BE2D68"/>
    <w:rsid w:val="00BF58FF"/>
    <w:rsid w:val="00C154C7"/>
    <w:rsid w:val="00C47D4C"/>
    <w:rsid w:val="00C5579B"/>
    <w:rsid w:val="00C75101"/>
    <w:rsid w:val="00C76FDF"/>
    <w:rsid w:val="00C82803"/>
    <w:rsid w:val="00C9781C"/>
    <w:rsid w:val="00CC6CE5"/>
    <w:rsid w:val="00CD4AFC"/>
    <w:rsid w:val="00CE79E9"/>
    <w:rsid w:val="00CF7EAA"/>
    <w:rsid w:val="00D0127C"/>
    <w:rsid w:val="00D07C45"/>
    <w:rsid w:val="00D3573F"/>
    <w:rsid w:val="00D66014"/>
    <w:rsid w:val="00D74FE7"/>
    <w:rsid w:val="00D80AC6"/>
    <w:rsid w:val="00DA0370"/>
    <w:rsid w:val="00DB6C1F"/>
    <w:rsid w:val="00DC05AC"/>
    <w:rsid w:val="00DC1864"/>
    <w:rsid w:val="00DD286A"/>
    <w:rsid w:val="00DD4C52"/>
    <w:rsid w:val="00DF4DF7"/>
    <w:rsid w:val="00E04E0A"/>
    <w:rsid w:val="00E04F7D"/>
    <w:rsid w:val="00E1582B"/>
    <w:rsid w:val="00E21B46"/>
    <w:rsid w:val="00E242E5"/>
    <w:rsid w:val="00E24763"/>
    <w:rsid w:val="00E51042"/>
    <w:rsid w:val="00E5767C"/>
    <w:rsid w:val="00E66066"/>
    <w:rsid w:val="00E709DF"/>
    <w:rsid w:val="00E835F1"/>
    <w:rsid w:val="00E84C92"/>
    <w:rsid w:val="00EA545F"/>
    <w:rsid w:val="00EC0483"/>
    <w:rsid w:val="00EC2723"/>
    <w:rsid w:val="00EE55E1"/>
    <w:rsid w:val="00EE5A2B"/>
    <w:rsid w:val="00EF586F"/>
    <w:rsid w:val="00F03046"/>
    <w:rsid w:val="00F159AB"/>
    <w:rsid w:val="00F2066F"/>
    <w:rsid w:val="00F36E8E"/>
    <w:rsid w:val="00F413F8"/>
    <w:rsid w:val="00F472A8"/>
    <w:rsid w:val="00F57574"/>
    <w:rsid w:val="00F6693D"/>
    <w:rsid w:val="00F66C9B"/>
    <w:rsid w:val="00F90CCB"/>
    <w:rsid w:val="00F95921"/>
    <w:rsid w:val="00FB51D5"/>
    <w:rsid w:val="00FD1C80"/>
    <w:rsid w:val="00FD1D54"/>
    <w:rsid w:val="00FD2465"/>
    <w:rsid w:val="00FE6C77"/>
    <w:rsid w:val="00FF6844"/>
    <w:rsid w:val="00FF70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90A0"/>
  <w15:docId w15:val="{290B4CB7-2E16-4F2D-9CE5-1BB12A31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FF9"/>
    <w:pPr>
      <w:spacing w:after="0" w:line="240" w:lineRule="auto"/>
    </w:pPr>
    <w:rPr>
      <w:rFonts w:eastAsia="Times New Roman" w:cs="Times New Roman"/>
      <w:szCs w:val="24"/>
      <w:lang w:eastAsia="lv-LV"/>
    </w:rPr>
  </w:style>
  <w:style w:type="paragraph" w:styleId="Heading2">
    <w:name w:val="heading 2"/>
    <w:basedOn w:val="Normal"/>
    <w:next w:val="Normal"/>
    <w:link w:val="Heading2Char"/>
    <w:unhideWhenUsed/>
    <w:qFormat/>
    <w:rsid w:val="004F2B07"/>
    <w:pPr>
      <w:keepNext/>
      <w:jc w:val="center"/>
      <w:outlineLvl w:val="1"/>
    </w:pPr>
    <w:rPr>
      <w:b/>
      <w:bCs/>
      <w:noProof/>
      <w:sz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E1FF9"/>
    <w:rPr>
      <w:color w:val="0000FF"/>
      <w:u w:val="single"/>
    </w:rPr>
  </w:style>
  <w:style w:type="paragraph" w:styleId="NormalWeb">
    <w:name w:val="Normal (Web)"/>
    <w:basedOn w:val="Normal"/>
    <w:uiPriority w:val="99"/>
    <w:unhideWhenUsed/>
    <w:rsid w:val="00BE1FF9"/>
    <w:pPr>
      <w:spacing w:before="100" w:beforeAutospacing="1" w:after="100" w:afterAutospacing="1"/>
    </w:pPr>
    <w:rPr>
      <w:rFonts w:ascii="Verdana" w:hAnsi="Verdana"/>
      <w:color w:val="444444"/>
      <w:sz w:val="20"/>
      <w:szCs w:val="20"/>
    </w:rPr>
  </w:style>
  <w:style w:type="paragraph" w:customStyle="1" w:styleId="Default">
    <w:name w:val="Default"/>
    <w:rsid w:val="00BE1FF9"/>
    <w:pPr>
      <w:autoSpaceDE w:val="0"/>
      <w:autoSpaceDN w:val="0"/>
      <w:adjustRightInd w:val="0"/>
      <w:spacing w:after="0" w:line="240" w:lineRule="auto"/>
    </w:pPr>
    <w:rPr>
      <w:rFonts w:eastAsia="Times New Roman" w:cs="Times New Roman"/>
      <w:color w:val="000000"/>
      <w:szCs w:val="24"/>
      <w:lang w:eastAsia="zh-CN" w:bidi="lo-LA"/>
    </w:rPr>
  </w:style>
  <w:style w:type="paragraph" w:customStyle="1" w:styleId="NoSpacing1">
    <w:name w:val="No Spacing1"/>
    <w:uiPriority w:val="1"/>
    <w:qFormat/>
    <w:rsid w:val="00193AD1"/>
    <w:pPr>
      <w:spacing w:after="0" w:line="240" w:lineRule="auto"/>
    </w:pPr>
    <w:rPr>
      <w:rFonts w:ascii="Calibri" w:eastAsia="Calibri" w:hAnsi="Calibri" w:cs="Times New Roman"/>
      <w:sz w:val="22"/>
    </w:rPr>
  </w:style>
  <w:style w:type="character" w:styleId="Strong">
    <w:name w:val="Strong"/>
    <w:basedOn w:val="DefaultParagraphFont"/>
    <w:qFormat/>
    <w:rsid w:val="00EE55E1"/>
    <w:rPr>
      <w:b/>
      <w:bCs/>
    </w:rPr>
  </w:style>
  <w:style w:type="paragraph" w:styleId="ListParagraph">
    <w:name w:val="List Paragraph"/>
    <w:aliases w:val="Strip,H&amp;P List Paragraph,2,Bullet 1,Bullet Points,Dot pt,IFCL - List Paragraph,Indicator Text,List Paragraph Char Char Char,List Paragraph1,List Paragraph12,MAIN CONTENT,Numbered Para 1,OBC Bullet,virsraksts3,Subtle Emphasis1,PPS_Bullet"/>
    <w:basedOn w:val="Normal"/>
    <w:link w:val="ListParagraphChar"/>
    <w:uiPriority w:val="34"/>
    <w:qFormat/>
    <w:rsid w:val="003F594A"/>
    <w:pPr>
      <w:ind w:left="720"/>
      <w:contextualSpacing/>
    </w:pPr>
  </w:style>
  <w:style w:type="paragraph" w:styleId="BalloonText">
    <w:name w:val="Balloon Text"/>
    <w:basedOn w:val="Normal"/>
    <w:link w:val="BalloonTextChar"/>
    <w:uiPriority w:val="99"/>
    <w:semiHidden/>
    <w:unhideWhenUsed/>
    <w:rsid w:val="007968BD"/>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7968BD"/>
    <w:rPr>
      <w:rFonts w:ascii="Segoe UI" w:eastAsia="Calibri" w:hAnsi="Segoe UI" w:cs="Segoe UI"/>
      <w:sz w:val="18"/>
      <w:szCs w:val="18"/>
    </w:rPr>
  </w:style>
  <w:style w:type="character" w:customStyle="1" w:styleId="ListParagraphChar">
    <w:name w:val="List Paragraph Char"/>
    <w:aliases w:val="Strip Char,H&amp;P List Paragraph Char,2 Char,Bullet 1 Char,Bullet Points Char,Dot pt Char,IFCL - List Paragraph Char,Indicator Text Char,List Paragraph Char Char Char Char,List Paragraph1 Char,List Paragraph12 Char,MAIN CONTENT Char"/>
    <w:link w:val="ListParagraph"/>
    <w:uiPriority w:val="34"/>
    <w:qFormat/>
    <w:locked/>
    <w:rsid w:val="00885A83"/>
    <w:rPr>
      <w:rFonts w:eastAsia="Times New Roman" w:cs="Times New Roman"/>
      <w:szCs w:val="24"/>
      <w:lang w:eastAsia="lv-LV"/>
    </w:rPr>
  </w:style>
  <w:style w:type="character" w:customStyle="1" w:styleId="Heading2Char">
    <w:name w:val="Heading 2 Char"/>
    <w:basedOn w:val="DefaultParagraphFont"/>
    <w:link w:val="Heading2"/>
    <w:rsid w:val="004F2B07"/>
    <w:rPr>
      <w:rFonts w:eastAsia="Times New Roman" w:cs="Times New Roman"/>
      <w:b/>
      <w:bCs/>
      <w:noProof/>
      <w:sz w:val="32"/>
      <w:szCs w:val="24"/>
      <w:lang w:val="en-GB"/>
    </w:rPr>
  </w:style>
  <w:style w:type="paragraph" w:customStyle="1" w:styleId="tv213">
    <w:name w:val="tv213"/>
    <w:basedOn w:val="Normal"/>
    <w:rsid w:val="00A23849"/>
    <w:pPr>
      <w:spacing w:before="100" w:beforeAutospacing="1" w:after="100" w:afterAutospacing="1"/>
    </w:pPr>
  </w:style>
  <w:style w:type="paragraph" w:styleId="Revision">
    <w:name w:val="Revision"/>
    <w:hidden/>
    <w:uiPriority w:val="99"/>
    <w:semiHidden/>
    <w:rsid w:val="007941DD"/>
    <w:pPr>
      <w:spacing w:after="0" w:line="240" w:lineRule="auto"/>
    </w:pPr>
    <w:rPr>
      <w:rFonts w:eastAsia="Times New Roman" w:cs="Times New Roman"/>
      <w:szCs w:val="24"/>
      <w:lang w:eastAsia="lv-LV"/>
    </w:rPr>
  </w:style>
  <w:style w:type="paragraph" w:styleId="Header">
    <w:name w:val="header"/>
    <w:basedOn w:val="Normal"/>
    <w:link w:val="HeaderChar"/>
    <w:uiPriority w:val="99"/>
    <w:unhideWhenUsed/>
    <w:rsid w:val="00984742"/>
    <w:pPr>
      <w:tabs>
        <w:tab w:val="center" w:pos="4153"/>
        <w:tab w:val="right" w:pos="8306"/>
      </w:tabs>
    </w:pPr>
  </w:style>
  <w:style w:type="character" w:customStyle="1" w:styleId="HeaderChar">
    <w:name w:val="Header Char"/>
    <w:basedOn w:val="DefaultParagraphFont"/>
    <w:link w:val="Header"/>
    <w:uiPriority w:val="99"/>
    <w:rsid w:val="00984742"/>
    <w:rPr>
      <w:rFonts w:eastAsia="Times New Roman" w:cs="Times New Roman"/>
      <w:szCs w:val="24"/>
      <w:lang w:eastAsia="lv-LV"/>
    </w:rPr>
  </w:style>
  <w:style w:type="paragraph" w:styleId="Footer">
    <w:name w:val="footer"/>
    <w:basedOn w:val="Normal"/>
    <w:link w:val="FooterChar"/>
    <w:uiPriority w:val="99"/>
    <w:unhideWhenUsed/>
    <w:rsid w:val="00984742"/>
    <w:pPr>
      <w:tabs>
        <w:tab w:val="center" w:pos="4153"/>
        <w:tab w:val="right" w:pos="8306"/>
      </w:tabs>
    </w:pPr>
  </w:style>
  <w:style w:type="character" w:customStyle="1" w:styleId="FooterChar">
    <w:name w:val="Footer Char"/>
    <w:basedOn w:val="DefaultParagraphFont"/>
    <w:link w:val="Footer"/>
    <w:uiPriority w:val="99"/>
    <w:rsid w:val="00984742"/>
    <w:rPr>
      <w:rFonts w:eastAsia="Times New Roman" w:cs="Times New Roman"/>
      <w:szCs w:val="24"/>
      <w:lang w:eastAsia="lv-LV"/>
    </w:rPr>
  </w:style>
  <w:style w:type="character" w:customStyle="1" w:styleId="UnresolvedMention1">
    <w:name w:val="Unresolved Mention1"/>
    <w:basedOn w:val="DefaultParagraphFont"/>
    <w:uiPriority w:val="99"/>
    <w:semiHidden/>
    <w:unhideWhenUsed/>
    <w:rsid w:val="0028783F"/>
    <w:rPr>
      <w:color w:val="605E5C"/>
      <w:shd w:val="clear" w:color="auto" w:fill="E1DFDD"/>
    </w:rPr>
  </w:style>
  <w:style w:type="character" w:styleId="CommentReference">
    <w:name w:val="annotation reference"/>
    <w:basedOn w:val="DefaultParagraphFont"/>
    <w:uiPriority w:val="99"/>
    <w:semiHidden/>
    <w:unhideWhenUsed/>
    <w:rsid w:val="00494D11"/>
    <w:rPr>
      <w:sz w:val="16"/>
      <w:szCs w:val="16"/>
    </w:rPr>
  </w:style>
  <w:style w:type="paragraph" w:styleId="CommentText">
    <w:name w:val="annotation text"/>
    <w:basedOn w:val="Normal"/>
    <w:link w:val="CommentTextChar"/>
    <w:uiPriority w:val="99"/>
    <w:unhideWhenUsed/>
    <w:rsid w:val="00494D11"/>
    <w:rPr>
      <w:sz w:val="20"/>
      <w:szCs w:val="20"/>
    </w:rPr>
  </w:style>
  <w:style w:type="character" w:customStyle="1" w:styleId="CommentTextChar">
    <w:name w:val="Comment Text Char"/>
    <w:basedOn w:val="DefaultParagraphFont"/>
    <w:link w:val="CommentText"/>
    <w:uiPriority w:val="99"/>
    <w:rsid w:val="00494D1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94D11"/>
    <w:rPr>
      <w:b/>
      <w:bCs/>
    </w:rPr>
  </w:style>
  <w:style w:type="character" w:customStyle="1" w:styleId="CommentSubjectChar">
    <w:name w:val="Comment Subject Char"/>
    <w:basedOn w:val="CommentTextChar"/>
    <w:link w:val="CommentSubject"/>
    <w:uiPriority w:val="99"/>
    <w:semiHidden/>
    <w:rsid w:val="00494D11"/>
    <w:rPr>
      <w:rFonts w:eastAsia="Times New Roman" w:cs="Times New Roman"/>
      <w:b/>
      <w:bCs/>
      <w:sz w:val="20"/>
      <w:szCs w:val="20"/>
      <w:lang w:eastAsia="lv-LV"/>
    </w:rPr>
  </w:style>
  <w:style w:type="character" w:customStyle="1" w:styleId="UnresolvedMention">
    <w:name w:val="Unresolved Mention"/>
    <w:basedOn w:val="DefaultParagraphFont"/>
    <w:uiPriority w:val="99"/>
    <w:semiHidden/>
    <w:unhideWhenUsed/>
    <w:rsid w:val="00A17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600199">
      <w:bodyDiv w:val="1"/>
      <w:marLeft w:val="0"/>
      <w:marRight w:val="0"/>
      <w:marTop w:val="0"/>
      <w:marBottom w:val="0"/>
      <w:divBdr>
        <w:top w:val="none" w:sz="0" w:space="0" w:color="auto"/>
        <w:left w:val="none" w:sz="0" w:space="0" w:color="auto"/>
        <w:bottom w:val="none" w:sz="0" w:space="0" w:color="auto"/>
        <w:right w:val="none" w:sz="0" w:space="0" w:color="auto"/>
      </w:divBdr>
    </w:div>
    <w:div w:id="823089012">
      <w:bodyDiv w:val="1"/>
      <w:marLeft w:val="0"/>
      <w:marRight w:val="0"/>
      <w:marTop w:val="0"/>
      <w:marBottom w:val="0"/>
      <w:divBdr>
        <w:top w:val="none" w:sz="0" w:space="0" w:color="auto"/>
        <w:left w:val="none" w:sz="0" w:space="0" w:color="auto"/>
        <w:bottom w:val="none" w:sz="0" w:space="0" w:color="auto"/>
        <w:right w:val="none" w:sz="0" w:space="0" w:color="auto"/>
      </w:divBdr>
    </w:div>
    <w:div w:id="911503854">
      <w:bodyDiv w:val="1"/>
      <w:marLeft w:val="0"/>
      <w:marRight w:val="0"/>
      <w:marTop w:val="0"/>
      <w:marBottom w:val="0"/>
      <w:divBdr>
        <w:top w:val="none" w:sz="0" w:space="0" w:color="auto"/>
        <w:left w:val="none" w:sz="0" w:space="0" w:color="auto"/>
        <w:bottom w:val="none" w:sz="0" w:space="0" w:color="auto"/>
        <w:right w:val="none" w:sz="0" w:space="0" w:color="auto"/>
      </w:divBdr>
    </w:div>
    <w:div w:id="1056780082">
      <w:bodyDiv w:val="1"/>
      <w:marLeft w:val="0"/>
      <w:marRight w:val="0"/>
      <w:marTop w:val="0"/>
      <w:marBottom w:val="0"/>
      <w:divBdr>
        <w:top w:val="none" w:sz="0" w:space="0" w:color="auto"/>
        <w:left w:val="none" w:sz="0" w:space="0" w:color="auto"/>
        <w:bottom w:val="none" w:sz="0" w:space="0" w:color="auto"/>
        <w:right w:val="none" w:sz="0" w:space="0" w:color="auto"/>
      </w:divBdr>
    </w:div>
    <w:div w:id="1227690844">
      <w:bodyDiv w:val="1"/>
      <w:marLeft w:val="0"/>
      <w:marRight w:val="0"/>
      <w:marTop w:val="0"/>
      <w:marBottom w:val="0"/>
      <w:divBdr>
        <w:top w:val="none" w:sz="0" w:space="0" w:color="auto"/>
        <w:left w:val="none" w:sz="0" w:space="0" w:color="auto"/>
        <w:bottom w:val="none" w:sz="0" w:space="0" w:color="auto"/>
        <w:right w:val="none" w:sz="0" w:space="0" w:color="auto"/>
      </w:divBdr>
    </w:div>
    <w:div w:id="1379016757">
      <w:bodyDiv w:val="1"/>
      <w:marLeft w:val="0"/>
      <w:marRight w:val="0"/>
      <w:marTop w:val="0"/>
      <w:marBottom w:val="0"/>
      <w:divBdr>
        <w:top w:val="none" w:sz="0" w:space="0" w:color="auto"/>
        <w:left w:val="none" w:sz="0" w:space="0" w:color="auto"/>
        <w:bottom w:val="none" w:sz="0" w:space="0" w:color="auto"/>
        <w:right w:val="none" w:sz="0" w:space="0" w:color="auto"/>
      </w:divBdr>
    </w:div>
    <w:div w:id="1867062798">
      <w:bodyDiv w:val="1"/>
      <w:marLeft w:val="0"/>
      <w:marRight w:val="0"/>
      <w:marTop w:val="0"/>
      <w:marBottom w:val="0"/>
      <w:divBdr>
        <w:top w:val="none" w:sz="0" w:space="0" w:color="auto"/>
        <w:left w:val="none" w:sz="0" w:space="0" w:color="auto"/>
        <w:bottom w:val="none" w:sz="0" w:space="0" w:color="auto"/>
        <w:right w:val="none" w:sz="0" w:space="0" w:color="auto"/>
      </w:divBdr>
    </w:div>
    <w:div w:id="18835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AFC2C-F232-4A5E-85F5-35679ED9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488</Words>
  <Characters>3726</Characters>
  <Application>Microsoft Office Word</Application>
  <DocSecurity>0</DocSecurity>
  <Lines>120</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Modris Zeivots</dc:creator>
  <cp:keywords/>
  <dc:description/>
  <cp:lastModifiedBy>Valters Laivins</cp:lastModifiedBy>
  <cp:revision>25</cp:revision>
  <cp:lastPrinted>2023-03-30T11:56:00Z</cp:lastPrinted>
  <dcterms:created xsi:type="dcterms:W3CDTF">2024-02-22T07:11:00Z</dcterms:created>
  <dcterms:modified xsi:type="dcterms:W3CDTF">2025-05-29T12:12:00Z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27ff00bf-c877-466f-b514-855619c4ae5b</vt:lpwstr>
  </property>
</Properties>
</file>