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C81DE" w14:textId="77777777" w:rsidR="00B51680" w:rsidRPr="00EB1474" w:rsidRDefault="00B51680" w:rsidP="003A6358">
      <w:pPr>
        <w:tabs>
          <w:tab w:val="left" w:pos="171"/>
          <w:tab w:val="left" w:pos="9063"/>
        </w:tabs>
        <w:spacing w:after="520"/>
        <w:jc w:val="right"/>
        <w:rPr>
          <w:i/>
          <w:sz w:val="28"/>
          <w:szCs w:val="28"/>
          <w:lang w:eastAsia="lv-LV"/>
        </w:rPr>
      </w:pPr>
      <w:r w:rsidRPr="00EB1474">
        <w:rPr>
          <w:noProof/>
          <w:lang w:val="lv-LV" w:eastAsia="lv-LV"/>
        </w:rPr>
        <w:drawing>
          <wp:anchor distT="0" distB="0" distL="114300" distR="114300" simplePos="0" relativeHeight="251659264" behindDoc="0" locked="0" layoutInCell="1" allowOverlap="1" wp14:anchorId="59560A01" wp14:editId="2BDF95BB">
            <wp:simplePos x="0" y="0"/>
            <wp:positionH relativeFrom="column">
              <wp:posOffset>2676525</wp:posOffset>
            </wp:positionH>
            <wp:positionV relativeFrom="paragraph">
              <wp:posOffset>-114935</wp:posOffset>
            </wp:positionV>
            <wp:extent cx="534035" cy="652028"/>
            <wp:effectExtent l="0" t="0" r="0" b="0"/>
            <wp:wrapNone/>
            <wp:docPr id="7" name="Picture 1" descr="A picture containing sketch, drawing, line art,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 picture containing sketch, drawing, line art, symbol&#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4035" cy="652028"/>
                    </a:xfrm>
                    <a:prstGeom prst="rect">
                      <a:avLst/>
                    </a:prstGeom>
                    <a:noFill/>
                  </pic:spPr>
                </pic:pic>
              </a:graphicData>
            </a:graphic>
            <wp14:sizeRelH relativeFrom="page">
              <wp14:pctWidth>0</wp14:pctWidth>
            </wp14:sizeRelH>
            <wp14:sizeRelV relativeFrom="page">
              <wp14:pctHeight>0</wp14:pctHeight>
            </wp14:sizeRelV>
          </wp:anchor>
        </w:drawing>
      </w:r>
    </w:p>
    <w:p w14:paraId="345ECE28" w14:textId="77777777" w:rsidR="00B51680" w:rsidRPr="00EB1474" w:rsidRDefault="00B51680" w:rsidP="003A6358">
      <w:pPr>
        <w:spacing w:before="120"/>
        <w:jc w:val="center"/>
        <w:rPr>
          <w:lang w:eastAsia="lv-LV"/>
        </w:rPr>
      </w:pPr>
      <w:r w:rsidRPr="00EB1474">
        <w:rPr>
          <w:lang w:eastAsia="lv-LV"/>
        </w:rPr>
        <w:t>LATVIJAS REPUBLIKA</w:t>
      </w:r>
    </w:p>
    <w:p w14:paraId="3417AA53" w14:textId="77777777" w:rsidR="00B51680" w:rsidRPr="00EB1474" w:rsidRDefault="00B51680" w:rsidP="003A6358">
      <w:pPr>
        <w:jc w:val="center"/>
        <w:rPr>
          <w:b/>
          <w:noProof/>
          <w:sz w:val="32"/>
          <w:szCs w:val="32"/>
          <w:lang w:eastAsia="lv-LV"/>
        </w:rPr>
      </w:pPr>
      <w:r w:rsidRPr="00EB1474">
        <w:rPr>
          <w:b/>
          <w:noProof/>
          <w:sz w:val="32"/>
          <w:szCs w:val="32"/>
          <w:lang w:eastAsia="lv-LV"/>
        </w:rPr>
        <w:t>JELGAVAS NOVADA PAŠVALDĪBA</w:t>
      </w:r>
    </w:p>
    <w:p w14:paraId="0AEE0B2C" w14:textId="77777777" w:rsidR="00B51680" w:rsidRPr="00EB1474" w:rsidRDefault="00B51680" w:rsidP="003A6358">
      <w:pPr>
        <w:tabs>
          <w:tab w:val="left" w:pos="3876"/>
          <w:tab w:val="left" w:pos="6783"/>
        </w:tabs>
        <w:spacing w:before="120"/>
        <w:jc w:val="center"/>
        <w:rPr>
          <w:sz w:val="18"/>
          <w:szCs w:val="18"/>
          <w:lang w:eastAsia="lv-LV"/>
        </w:rPr>
      </w:pPr>
      <w:r w:rsidRPr="00EB1474">
        <w:rPr>
          <w:noProof/>
          <w:lang w:val="lv-LV" w:eastAsia="lv-LV"/>
        </w:rPr>
        <mc:AlternateContent>
          <mc:Choice Requires="wpg">
            <w:drawing>
              <wp:anchor distT="0" distB="0" distL="114300" distR="114300" simplePos="0" relativeHeight="251660288" behindDoc="0" locked="0" layoutInCell="1" allowOverlap="1" wp14:anchorId="7FE25259" wp14:editId="287E1D17">
                <wp:simplePos x="0" y="0"/>
                <wp:positionH relativeFrom="column">
                  <wp:posOffset>114300</wp:posOffset>
                </wp:positionH>
                <wp:positionV relativeFrom="paragraph">
                  <wp:posOffset>38100</wp:posOffset>
                </wp:positionV>
                <wp:extent cx="5715000" cy="24130"/>
                <wp:effectExtent l="9525" t="9525" r="9525" b="4445"/>
                <wp:wrapNone/>
                <wp:docPr id="4" name="Group 2"/>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a:cxnSpLocks noChangeShapeType="1"/>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A2726A" id="Group 2" o:spid="_x0000_s1026" style="position:absolute;margin-left:9pt;margin-top:3pt;width:450pt;height:1.9pt;z-index:251660288"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10" o:title=""/>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sidRPr="00EB1474">
        <w:rPr>
          <w:sz w:val="18"/>
          <w:szCs w:val="18"/>
          <w:lang w:eastAsia="lv-LV"/>
        </w:rPr>
        <w:t xml:space="preserve"> UR reģ.Nr. 90009118031, Pasta iela 37, Jelgava, LV-3001, Latvija, tālrunis: 63022238</w:t>
      </w:r>
    </w:p>
    <w:p w14:paraId="692F425E" w14:textId="77777777" w:rsidR="00B51680" w:rsidRPr="00EB1474" w:rsidRDefault="00B51680" w:rsidP="003A6358">
      <w:pPr>
        <w:jc w:val="center"/>
        <w:rPr>
          <w:sz w:val="18"/>
          <w:szCs w:val="18"/>
          <w:lang w:eastAsia="lv-LV"/>
        </w:rPr>
      </w:pPr>
      <w:r w:rsidRPr="00EB1474">
        <w:rPr>
          <w:sz w:val="18"/>
          <w:szCs w:val="18"/>
          <w:lang w:eastAsia="lv-LV"/>
        </w:rPr>
        <w:t xml:space="preserve">E-pasts: </w:t>
      </w:r>
      <w:hyperlink r:id="rId11" w:history="1">
        <w:r w:rsidRPr="00E57AE6">
          <w:rPr>
            <w:sz w:val="18"/>
            <w:szCs w:val="18"/>
            <w:lang w:eastAsia="lv-LV"/>
          </w:rPr>
          <w:t>dome@jelgavasnovads.lv</w:t>
        </w:r>
      </w:hyperlink>
      <w:r w:rsidRPr="00E57AE6">
        <w:rPr>
          <w:sz w:val="18"/>
          <w:szCs w:val="18"/>
          <w:lang w:eastAsia="lv-LV"/>
        </w:rPr>
        <w:t>;</w:t>
      </w:r>
      <w:r w:rsidRPr="00E57AE6">
        <w:rPr>
          <w:spacing w:val="100"/>
          <w:sz w:val="18"/>
          <w:szCs w:val="18"/>
          <w:lang w:eastAsia="lv-LV"/>
        </w:rPr>
        <w:t xml:space="preserve"> </w:t>
      </w:r>
      <w:hyperlink r:id="rId12" w:history="1">
        <w:r w:rsidRPr="00E57AE6">
          <w:rPr>
            <w:sz w:val="18"/>
            <w:szCs w:val="18"/>
            <w:lang w:eastAsia="lv-LV"/>
          </w:rPr>
          <w:t>www.jelgavasnovads.lv</w:t>
        </w:r>
      </w:hyperlink>
    </w:p>
    <w:p w14:paraId="5511F081" w14:textId="77777777" w:rsidR="00B51680" w:rsidRPr="00EB1474" w:rsidRDefault="00B51680" w:rsidP="003A6358">
      <w:pPr>
        <w:tabs>
          <w:tab w:val="left" w:pos="3876"/>
          <w:tab w:val="left" w:pos="6783"/>
        </w:tabs>
        <w:jc w:val="center"/>
        <w:rPr>
          <w:sz w:val="16"/>
          <w:szCs w:val="16"/>
          <w:lang w:eastAsia="lv-LV"/>
        </w:rPr>
      </w:pPr>
      <w:r w:rsidRPr="00EB1474">
        <w:rPr>
          <w:noProof/>
          <w:lang w:val="lv-LV" w:eastAsia="lv-LV"/>
        </w:rPr>
        <mc:AlternateContent>
          <mc:Choice Requires="wpg">
            <w:drawing>
              <wp:anchor distT="0" distB="0" distL="114300" distR="114300" simplePos="0" relativeHeight="251661312" behindDoc="0" locked="0" layoutInCell="1" allowOverlap="1" wp14:anchorId="092EBF78" wp14:editId="61741657">
                <wp:simplePos x="0" y="0"/>
                <wp:positionH relativeFrom="column">
                  <wp:posOffset>108585</wp:posOffset>
                </wp:positionH>
                <wp:positionV relativeFrom="paragraph">
                  <wp:posOffset>35560</wp:posOffset>
                </wp:positionV>
                <wp:extent cx="5715000" cy="25400"/>
                <wp:effectExtent l="13335" t="0" r="5715" b="5715"/>
                <wp:wrapNone/>
                <wp:docPr id="1" name="Group 5"/>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2" name="Picture 6"/>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3" name="Line 7"/>
                        <wps:cNvCnPr>
                          <a:cxnSpLocks noChangeShapeType="1"/>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1834AB" id="Group 5"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">
                <v:shape id="Picture 6" o:spid="_x0000_s1027" type="#_x0000_t75"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10" o:title=""/>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p w14:paraId="61307747" w14:textId="45F1C896" w:rsidR="00B51680" w:rsidRPr="003A6358" w:rsidRDefault="00B51680" w:rsidP="003A6358">
      <w:pPr>
        <w:tabs>
          <w:tab w:val="left" w:pos="2970"/>
        </w:tabs>
        <w:spacing w:after="120"/>
        <w:jc w:val="center"/>
        <w:rPr>
          <w:shd w:val="clear" w:color="auto" w:fill="FFFFFF"/>
        </w:rPr>
      </w:pPr>
      <w:r w:rsidRPr="00EB1474">
        <w:t>Jelgavā</w:t>
      </w:r>
    </w:p>
    <w:p w14:paraId="66E208AC" w14:textId="75AF60DA" w:rsidR="00B51680" w:rsidRPr="00E57AE6" w:rsidRDefault="00B51680" w:rsidP="003A6358">
      <w:pPr>
        <w:shd w:val="clear" w:color="auto" w:fill="FFFFFF"/>
        <w:ind w:right="-2"/>
        <w:jc w:val="right"/>
        <w:rPr>
          <w:lang w:val="lv-LV"/>
        </w:rPr>
      </w:pPr>
      <w:r w:rsidRPr="00E57AE6">
        <w:rPr>
          <w:lang w:val="lv-LV"/>
        </w:rPr>
        <w:t>APSTIPRINĀTI</w:t>
      </w:r>
    </w:p>
    <w:p w14:paraId="0873AA0B" w14:textId="55942F26" w:rsidR="00B51680" w:rsidRPr="00E57AE6" w:rsidRDefault="00B51680" w:rsidP="003A6358">
      <w:pPr>
        <w:shd w:val="clear" w:color="auto" w:fill="FFFFFF"/>
        <w:ind w:right="-2"/>
        <w:jc w:val="right"/>
        <w:rPr>
          <w:lang w:val="lv-LV"/>
        </w:rPr>
      </w:pPr>
      <w:r w:rsidRPr="00E57AE6">
        <w:rPr>
          <w:lang w:val="lv-LV"/>
        </w:rPr>
        <w:t>Jelgavas novada domes 202</w:t>
      </w:r>
      <w:r w:rsidR="00FE7815">
        <w:rPr>
          <w:lang w:val="lv-LV"/>
        </w:rPr>
        <w:t>5</w:t>
      </w:r>
      <w:r w:rsidRPr="00E57AE6">
        <w:rPr>
          <w:lang w:val="lv-LV"/>
        </w:rPr>
        <w:t>.gada lēmums Nr.</w:t>
      </w:r>
    </w:p>
    <w:p w14:paraId="2A01A6A5" w14:textId="30E1A611" w:rsidR="00B51680" w:rsidRPr="00E57AE6" w:rsidRDefault="00B51680" w:rsidP="003A6358">
      <w:pPr>
        <w:shd w:val="clear" w:color="auto" w:fill="FFFFFF"/>
        <w:ind w:right="-2"/>
        <w:jc w:val="right"/>
        <w:rPr>
          <w:lang w:val="lv-LV"/>
        </w:rPr>
      </w:pPr>
      <w:r w:rsidRPr="00E57AE6">
        <w:rPr>
          <w:lang w:val="lv-LV"/>
        </w:rPr>
        <w:t>(protokols Nr.)</w:t>
      </w:r>
    </w:p>
    <w:p w14:paraId="3EE834DB" w14:textId="77777777" w:rsidR="003A6358" w:rsidRDefault="00B51680" w:rsidP="00BE2781">
      <w:pPr>
        <w:spacing w:before="240"/>
        <w:ind w:right="-2"/>
        <w:jc w:val="center"/>
        <w:rPr>
          <w:b/>
          <w:bCs/>
          <w:lang w:val="lv-LV"/>
        </w:rPr>
      </w:pPr>
      <w:r w:rsidRPr="00E57AE6">
        <w:rPr>
          <w:b/>
          <w:bCs/>
          <w:lang w:val="lv-LV"/>
        </w:rPr>
        <w:t>SAISTOŠIE NOTEIKUMI Nr.</w:t>
      </w:r>
      <w:r w:rsidR="00C72B17">
        <w:rPr>
          <w:b/>
          <w:bCs/>
          <w:lang w:val="lv-LV"/>
        </w:rPr>
        <w:t xml:space="preserve"> </w:t>
      </w:r>
    </w:p>
    <w:p w14:paraId="3C55056D" w14:textId="77777777" w:rsidR="00117043" w:rsidRDefault="00117043" w:rsidP="00BE2781">
      <w:pPr>
        <w:spacing w:before="240"/>
        <w:ind w:right="-2"/>
        <w:jc w:val="center"/>
        <w:rPr>
          <w:b/>
          <w:bCs/>
          <w:lang w:val="lv-LV"/>
        </w:rPr>
      </w:pPr>
    </w:p>
    <w:p w14:paraId="4B686949" w14:textId="427041CD" w:rsidR="0089517F" w:rsidRPr="0089517F" w:rsidRDefault="0089517F" w:rsidP="00BE2781">
      <w:pPr>
        <w:spacing w:after="240"/>
        <w:ind w:right="-2"/>
        <w:jc w:val="center"/>
        <w:rPr>
          <w:rFonts w:eastAsiaTheme="minorHAnsi"/>
          <w:b/>
          <w:bCs/>
          <w:kern w:val="2"/>
          <w:lang w:val="lv-LV"/>
          <w14:ligatures w14:val="standardContextual"/>
        </w:rPr>
      </w:pPr>
      <w:r w:rsidRPr="0089517F">
        <w:rPr>
          <w:rFonts w:eastAsiaTheme="minorHAnsi"/>
          <w:b/>
          <w:bCs/>
          <w:kern w:val="2"/>
          <w:lang w:val="lv-LV"/>
          <w14:ligatures w14:val="standardContextual"/>
        </w:rPr>
        <w:t>Par Jelgavas novada pašvaldības atbalstu bāreņiem un bez vecāku gādības palikuš</w:t>
      </w:r>
      <w:r w:rsidR="002C0B19">
        <w:rPr>
          <w:rFonts w:eastAsiaTheme="minorHAnsi"/>
          <w:b/>
          <w:bCs/>
          <w:kern w:val="2"/>
          <w:lang w:val="lv-LV"/>
          <w14:ligatures w14:val="standardContextual"/>
        </w:rPr>
        <w:t>aj</w:t>
      </w:r>
      <w:r w:rsidRPr="0089517F">
        <w:rPr>
          <w:rFonts w:eastAsiaTheme="minorHAnsi"/>
          <w:b/>
          <w:bCs/>
          <w:kern w:val="2"/>
          <w:lang w:val="lv-LV"/>
          <w14:ligatures w14:val="standardContextual"/>
        </w:rPr>
        <w:t>iem bērniem</w:t>
      </w:r>
      <w:r w:rsidR="006C3677">
        <w:rPr>
          <w:rFonts w:eastAsiaTheme="minorHAnsi"/>
          <w:b/>
          <w:bCs/>
          <w:kern w:val="2"/>
          <w:lang w:val="lv-LV"/>
          <w14:ligatures w14:val="standardContextual"/>
        </w:rPr>
        <w:t xml:space="preserve"> pēc pilngadības sasniegšanas</w:t>
      </w:r>
    </w:p>
    <w:p w14:paraId="3A383E0D" w14:textId="77777777" w:rsidR="00117043" w:rsidRPr="00E07635" w:rsidRDefault="0089517F" w:rsidP="003A6358">
      <w:pPr>
        <w:pStyle w:val="tv9004246721"/>
        <w:spacing w:after="0" w:line="240" w:lineRule="auto"/>
        <w:ind w:right="-2" w:firstLine="0"/>
        <w:rPr>
          <w:rFonts w:ascii="Times New Roman" w:hAnsi="Times New Roman"/>
          <w:iCs w:val="0"/>
          <w:sz w:val="20"/>
          <w:szCs w:val="20"/>
          <w:lang w:val="lv-LV"/>
        </w:rPr>
      </w:pPr>
      <w:bookmarkStart w:id="0" w:name="_Hlk184385059"/>
      <w:r w:rsidRPr="00E07635">
        <w:rPr>
          <w:rFonts w:ascii="Times New Roman" w:hAnsi="Times New Roman"/>
          <w:iCs w:val="0"/>
          <w:sz w:val="20"/>
          <w:szCs w:val="20"/>
          <w:lang w:val="lv-LV"/>
        </w:rPr>
        <w:t xml:space="preserve">Izdoti saskaņā ar </w:t>
      </w:r>
      <w:r w:rsidR="00117043" w:rsidRPr="00E07635">
        <w:rPr>
          <w:rFonts w:ascii="Times New Roman" w:hAnsi="Times New Roman"/>
          <w:iCs w:val="0"/>
          <w:sz w:val="20"/>
          <w:szCs w:val="20"/>
          <w:lang w:val="lv-LV"/>
        </w:rPr>
        <w:t xml:space="preserve">Pašvaldību likuma </w:t>
      </w:r>
    </w:p>
    <w:p w14:paraId="0AD2326B" w14:textId="395EEAA4" w:rsidR="0089517F" w:rsidRPr="00E07635" w:rsidRDefault="00117043" w:rsidP="003A6358">
      <w:pPr>
        <w:pStyle w:val="tv9004246721"/>
        <w:spacing w:after="0" w:line="240" w:lineRule="auto"/>
        <w:ind w:right="-2" w:firstLine="0"/>
        <w:rPr>
          <w:rFonts w:ascii="Times New Roman" w:hAnsi="Times New Roman"/>
          <w:iCs w:val="0"/>
          <w:sz w:val="20"/>
          <w:szCs w:val="20"/>
          <w:lang w:val="lv-LV"/>
        </w:rPr>
      </w:pPr>
      <w:r w:rsidRPr="00E07635">
        <w:rPr>
          <w:rFonts w:ascii="Times New Roman" w:hAnsi="Times New Roman"/>
          <w:iCs w:val="0"/>
          <w:sz w:val="20"/>
          <w:szCs w:val="20"/>
          <w:lang w:val="lv-LV"/>
        </w:rPr>
        <w:t>44.panta otro daļu,</w:t>
      </w:r>
      <w:r w:rsidR="0089517F" w:rsidRPr="00E07635">
        <w:rPr>
          <w:rFonts w:ascii="Times New Roman" w:hAnsi="Times New Roman"/>
          <w:iCs w:val="0"/>
          <w:sz w:val="20"/>
          <w:szCs w:val="20"/>
          <w:lang w:val="lv-LV"/>
        </w:rPr>
        <w:t xml:space="preserve"> Ministru kabineta 2005.gada </w:t>
      </w:r>
    </w:p>
    <w:p w14:paraId="3CE4DEDB" w14:textId="77777777" w:rsidR="0089517F" w:rsidRPr="00E07635" w:rsidRDefault="0089517F" w:rsidP="003A6358">
      <w:pPr>
        <w:pStyle w:val="tv9004246721"/>
        <w:spacing w:after="0" w:line="240" w:lineRule="auto"/>
        <w:ind w:right="-2"/>
        <w:rPr>
          <w:rFonts w:ascii="Times New Roman" w:hAnsi="Times New Roman"/>
          <w:iCs w:val="0"/>
          <w:sz w:val="20"/>
          <w:szCs w:val="20"/>
          <w:lang w:val="lv-LV"/>
        </w:rPr>
      </w:pPr>
      <w:r w:rsidRPr="00E07635">
        <w:rPr>
          <w:rFonts w:ascii="Times New Roman" w:hAnsi="Times New Roman"/>
          <w:iCs w:val="0"/>
          <w:sz w:val="20"/>
          <w:szCs w:val="20"/>
          <w:lang w:val="lv-LV"/>
        </w:rPr>
        <w:t>15.novembra  noteikumu Nr.857 “Noteikumi par sociālajām</w:t>
      </w:r>
    </w:p>
    <w:p w14:paraId="334642F0" w14:textId="77777777" w:rsidR="0089517F" w:rsidRPr="00E07635" w:rsidRDefault="0089517F" w:rsidP="003A6358">
      <w:pPr>
        <w:pStyle w:val="tv9004246721"/>
        <w:spacing w:after="0" w:line="240" w:lineRule="auto"/>
        <w:ind w:right="-2"/>
        <w:rPr>
          <w:rFonts w:ascii="Times New Roman" w:hAnsi="Times New Roman"/>
          <w:iCs w:val="0"/>
          <w:sz w:val="20"/>
          <w:szCs w:val="20"/>
          <w:lang w:val="lv-LV"/>
        </w:rPr>
      </w:pPr>
      <w:r w:rsidRPr="00E07635">
        <w:rPr>
          <w:rFonts w:ascii="Times New Roman" w:hAnsi="Times New Roman"/>
          <w:iCs w:val="0"/>
          <w:sz w:val="20"/>
          <w:szCs w:val="20"/>
          <w:lang w:val="lv-LV"/>
        </w:rPr>
        <w:t xml:space="preserve"> garantijām bārenim un bez vecāku gādības palikušajam</w:t>
      </w:r>
    </w:p>
    <w:p w14:paraId="2982C0B0" w14:textId="77777777" w:rsidR="0089517F" w:rsidRPr="00E07635" w:rsidRDefault="0089517F" w:rsidP="003A6358">
      <w:pPr>
        <w:pStyle w:val="tv9004246721"/>
        <w:spacing w:after="0" w:line="240" w:lineRule="auto"/>
        <w:ind w:right="-2"/>
        <w:rPr>
          <w:rFonts w:ascii="Times New Roman" w:hAnsi="Times New Roman"/>
          <w:iCs w:val="0"/>
          <w:sz w:val="20"/>
          <w:szCs w:val="20"/>
          <w:lang w:val="lv-LV"/>
        </w:rPr>
      </w:pPr>
      <w:r w:rsidRPr="00E07635">
        <w:rPr>
          <w:rFonts w:ascii="Times New Roman" w:hAnsi="Times New Roman"/>
          <w:iCs w:val="0"/>
          <w:sz w:val="20"/>
          <w:szCs w:val="20"/>
          <w:lang w:val="lv-LV"/>
        </w:rPr>
        <w:t>bērnam,  kurš ir ārpusģimenes aprūpē, kā arī pēc</w:t>
      </w:r>
    </w:p>
    <w:p w14:paraId="36A81D56" w14:textId="4F1ECF3F" w:rsidR="00E07635" w:rsidRPr="00E07635" w:rsidRDefault="0089517F" w:rsidP="003A6358">
      <w:pPr>
        <w:pStyle w:val="tv9004246721"/>
        <w:spacing w:after="0" w:line="240" w:lineRule="auto"/>
        <w:ind w:right="-2"/>
        <w:rPr>
          <w:rFonts w:ascii="Times New Roman" w:hAnsi="Times New Roman"/>
          <w:iCs w:val="0"/>
          <w:sz w:val="20"/>
          <w:szCs w:val="20"/>
          <w:vertAlign w:val="superscript"/>
          <w:lang w:val="lv-LV"/>
        </w:rPr>
      </w:pPr>
      <w:r w:rsidRPr="00E07635">
        <w:rPr>
          <w:rFonts w:ascii="Times New Roman" w:hAnsi="Times New Roman"/>
          <w:iCs w:val="0"/>
          <w:sz w:val="20"/>
          <w:szCs w:val="20"/>
          <w:lang w:val="lv-LV"/>
        </w:rPr>
        <w:t>ārpusģimenes  aprūpes beigšanās”</w:t>
      </w:r>
      <w:r w:rsidR="00B41041" w:rsidRPr="00E07635">
        <w:rPr>
          <w:rFonts w:ascii="Times New Roman" w:hAnsi="Times New Roman"/>
          <w:iCs w:val="0"/>
          <w:sz w:val="20"/>
          <w:szCs w:val="20"/>
          <w:lang w:val="lv-LV"/>
        </w:rPr>
        <w:t xml:space="preserve"> 22., 24.</w:t>
      </w:r>
      <w:r w:rsidR="00B41041" w:rsidRPr="00E07635">
        <w:rPr>
          <w:rFonts w:ascii="Times New Roman" w:hAnsi="Times New Roman"/>
          <w:iCs w:val="0"/>
          <w:sz w:val="20"/>
          <w:szCs w:val="20"/>
          <w:vertAlign w:val="superscript"/>
          <w:lang w:val="lv-LV"/>
        </w:rPr>
        <w:t>1</w:t>
      </w:r>
      <w:r w:rsidR="00B41041" w:rsidRPr="00E07635">
        <w:rPr>
          <w:rFonts w:ascii="Times New Roman" w:hAnsi="Times New Roman"/>
          <w:iCs w:val="0"/>
          <w:sz w:val="20"/>
          <w:szCs w:val="20"/>
          <w:lang w:val="lv-LV"/>
        </w:rPr>
        <w:t>,</w:t>
      </w:r>
      <w:r w:rsidR="00117043" w:rsidRPr="00E07635">
        <w:rPr>
          <w:rFonts w:ascii="Times New Roman" w:hAnsi="Times New Roman"/>
          <w:iCs w:val="0"/>
          <w:sz w:val="20"/>
          <w:szCs w:val="20"/>
          <w:lang w:val="lv-LV"/>
        </w:rPr>
        <w:t xml:space="preserve"> </w:t>
      </w:r>
      <w:r w:rsidR="00B41041" w:rsidRPr="00E07635">
        <w:rPr>
          <w:rFonts w:ascii="Times New Roman" w:hAnsi="Times New Roman"/>
          <w:iCs w:val="0"/>
          <w:sz w:val="20"/>
          <w:szCs w:val="20"/>
          <w:lang w:val="lv-LV"/>
        </w:rPr>
        <w:t>24.</w:t>
      </w:r>
      <w:r w:rsidR="00B41041" w:rsidRPr="00E07635">
        <w:rPr>
          <w:rFonts w:ascii="Times New Roman" w:hAnsi="Times New Roman"/>
          <w:iCs w:val="0"/>
          <w:sz w:val="20"/>
          <w:szCs w:val="20"/>
          <w:vertAlign w:val="superscript"/>
          <w:lang w:val="lv-LV"/>
        </w:rPr>
        <w:t>9</w:t>
      </w:r>
      <w:r w:rsidR="00B41041" w:rsidRPr="00E07635">
        <w:rPr>
          <w:rFonts w:ascii="Times New Roman" w:hAnsi="Times New Roman"/>
          <w:iCs w:val="0"/>
          <w:sz w:val="20"/>
          <w:szCs w:val="20"/>
          <w:lang w:val="lv-LV"/>
        </w:rPr>
        <w:t>, 24.</w:t>
      </w:r>
      <w:r w:rsidR="00B41041" w:rsidRPr="00E07635">
        <w:rPr>
          <w:rFonts w:ascii="Times New Roman" w:hAnsi="Times New Roman"/>
          <w:iCs w:val="0"/>
          <w:sz w:val="20"/>
          <w:szCs w:val="20"/>
          <w:vertAlign w:val="superscript"/>
          <w:lang w:val="lv-LV"/>
        </w:rPr>
        <w:t>11</w:t>
      </w:r>
      <w:r w:rsidR="00B41041" w:rsidRPr="00E07635">
        <w:rPr>
          <w:rFonts w:ascii="Times New Roman" w:hAnsi="Times New Roman"/>
          <w:iCs w:val="0"/>
          <w:sz w:val="20"/>
          <w:szCs w:val="20"/>
          <w:lang w:val="lv-LV"/>
        </w:rPr>
        <w:t>, 24.</w:t>
      </w:r>
      <w:r w:rsidR="00B41041" w:rsidRPr="00E07635">
        <w:rPr>
          <w:rFonts w:ascii="Times New Roman" w:hAnsi="Times New Roman"/>
          <w:iCs w:val="0"/>
          <w:sz w:val="20"/>
          <w:szCs w:val="20"/>
          <w:vertAlign w:val="superscript"/>
          <w:lang w:val="lv-LV"/>
        </w:rPr>
        <w:t>13</w:t>
      </w:r>
      <w:r w:rsidR="00B41041" w:rsidRPr="00E07635">
        <w:rPr>
          <w:rFonts w:ascii="Times New Roman" w:hAnsi="Times New Roman"/>
          <w:iCs w:val="0"/>
          <w:sz w:val="20"/>
          <w:szCs w:val="20"/>
          <w:lang w:val="lv-LV"/>
        </w:rPr>
        <w:t>,</w:t>
      </w:r>
      <w:r w:rsidR="00117043" w:rsidRPr="00E07635">
        <w:rPr>
          <w:rFonts w:ascii="Times New Roman" w:hAnsi="Times New Roman"/>
          <w:iCs w:val="0"/>
          <w:sz w:val="20"/>
          <w:szCs w:val="20"/>
          <w:lang w:val="lv-LV"/>
        </w:rPr>
        <w:t xml:space="preserve"> </w:t>
      </w:r>
      <w:r w:rsidR="00B41041" w:rsidRPr="00E07635">
        <w:rPr>
          <w:rFonts w:ascii="Times New Roman" w:hAnsi="Times New Roman"/>
          <w:iCs w:val="0"/>
          <w:sz w:val="20"/>
          <w:szCs w:val="20"/>
          <w:lang w:val="lv-LV"/>
        </w:rPr>
        <w:t>24.</w:t>
      </w:r>
      <w:r w:rsidR="00B41041" w:rsidRPr="00E07635">
        <w:rPr>
          <w:rFonts w:ascii="Times New Roman" w:hAnsi="Times New Roman"/>
          <w:iCs w:val="0"/>
          <w:sz w:val="20"/>
          <w:szCs w:val="20"/>
          <w:vertAlign w:val="superscript"/>
          <w:lang w:val="lv-LV"/>
        </w:rPr>
        <w:t>14</w:t>
      </w:r>
      <w:r w:rsidR="002D545C" w:rsidRPr="00E07635">
        <w:rPr>
          <w:rFonts w:ascii="Times New Roman" w:hAnsi="Times New Roman"/>
          <w:iCs w:val="0"/>
          <w:sz w:val="20"/>
          <w:szCs w:val="20"/>
          <w:vertAlign w:val="superscript"/>
          <w:lang w:val="lv-LV"/>
        </w:rPr>
        <w:t xml:space="preserve"> </w:t>
      </w:r>
      <w:r w:rsidR="002D545C" w:rsidRPr="00E07635">
        <w:rPr>
          <w:rFonts w:ascii="Times New Roman" w:hAnsi="Times New Roman"/>
          <w:iCs w:val="0"/>
          <w:sz w:val="20"/>
          <w:szCs w:val="20"/>
          <w:lang w:val="lv-LV"/>
        </w:rPr>
        <w:t>punktu</w:t>
      </w:r>
      <w:r w:rsidRPr="00E07635">
        <w:rPr>
          <w:rFonts w:ascii="Times New Roman" w:hAnsi="Times New Roman"/>
          <w:iCs w:val="0"/>
          <w:sz w:val="20"/>
          <w:szCs w:val="20"/>
          <w:lang w:val="lv-LV"/>
        </w:rPr>
        <w:t>,</w:t>
      </w:r>
    </w:p>
    <w:p w14:paraId="28AE0B76" w14:textId="7C87101C" w:rsidR="0089517F" w:rsidRPr="00E07635" w:rsidRDefault="0089517F" w:rsidP="003A6358">
      <w:pPr>
        <w:pStyle w:val="tv9004246721"/>
        <w:spacing w:after="0" w:line="240" w:lineRule="auto"/>
        <w:ind w:right="-2"/>
        <w:rPr>
          <w:rFonts w:ascii="Times New Roman" w:hAnsi="Times New Roman"/>
          <w:iCs w:val="0"/>
          <w:sz w:val="20"/>
          <w:szCs w:val="20"/>
          <w:lang w:val="lv-LV"/>
        </w:rPr>
      </w:pPr>
      <w:r w:rsidRPr="00E07635">
        <w:rPr>
          <w:rFonts w:ascii="Times New Roman" w:hAnsi="Times New Roman"/>
          <w:iCs w:val="0"/>
          <w:sz w:val="20"/>
          <w:szCs w:val="20"/>
          <w:lang w:val="lv-LV"/>
        </w:rPr>
        <w:t xml:space="preserve"> likuma  “Par palīdzību dzīvokļa jautājuma</w:t>
      </w:r>
    </w:p>
    <w:p w14:paraId="37FA6EC2" w14:textId="77777777" w:rsidR="0089517F" w:rsidRPr="00E07635" w:rsidRDefault="0089517F" w:rsidP="003A6358">
      <w:pPr>
        <w:pStyle w:val="tv9004246721"/>
        <w:spacing w:after="0" w:line="240" w:lineRule="auto"/>
        <w:ind w:right="-2"/>
        <w:rPr>
          <w:rFonts w:ascii="Times New Roman" w:hAnsi="Times New Roman"/>
          <w:iCs w:val="0"/>
          <w:sz w:val="20"/>
          <w:szCs w:val="20"/>
          <w:lang w:val="lv-LV"/>
        </w:rPr>
      </w:pPr>
      <w:r w:rsidRPr="00E07635">
        <w:rPr>
          <w:rFonts w:ascii="Times New Roman" w:hAnsi="Times New Roman"/>
          <w:iCs w:val="0"/>
          <w:sz w:val="20"/>
          <w:szCs w:val="20"/>
          <w:lang w:val="lv-LV"/>
        </w:rPr>
        <w:t>risināšanā”  25.</w:t>
      </w:r>
      <w:r w:rsidRPr="00E07635">
        <w:rPr>
          <w:rFonts w:ascii="Times New Roman" w:hAnsi="Times New Roman"/>
          <w:iCs w:val="0"/>
          <w:sz w:val="20"/>
          <w:szCs w:val="20"/>
          <w:vertAlign w:val="superscript"/>
          <w:lang w:val="lv-LV"/>
        </w:rPr>
        <w:t>2</w:t>
      </w:r>
      <w:r w:rsidRPr="00E07635">
        <w:rPr>
          <w:rFonts w:ascii="Times New Roman" w:hAnsi="Times New Roman"/>
          <w:iCs w:val="0"/>
          <w:sz w:val="20"/>
          <w:szCs w:val="20"/>
          <w:lang w:val="lv-LV"/>
        </w:rPr>
        <w:t xml:space="preserve"> panta piekto daļu</w:t>
      </w:r>
    </w:p>
    <w:p w14:paraId="2172079A" w14:textId="1D77C77E" w:rsidR="0089517F" w:rsidRPr="0089517F" w:rsidRDefault="0089517F" w:rsidP="003A6358">
      <w:pPr>
        <w:shd w:val="clear" w:color="auto" w:fill="FFFFFF"/>
        <w:ind w:right="-2"/>
        <w:jc w:val="right"/>
        <w:rPr>
          <w:i/>
          <w:iCs/>
          <w:sz w:val="22"/>
          <w:szCs w:val="22"/>
        </w:rPr>
      </w:pPr>
    </w:p>
    <w:bookmarkEnd w:id="0"/>
    <w:p w14:paraId="0C6039E1" w14:textId="17CF9FDC" w:rsidR="00677314" w:rsidRPr="00677314" w:rsidRDefault="00677314" w:rsidP="003A6358">
      <w:pPr>
        <w:spacing w:before="120" w:after="120"/>
        <w:jc w:val="center"/>
        <w:rPr>
          <w:rFonts w:eastAsiaTheme="minorHAnsi"/>
          <w:b/>
          <w:bCs/>
          <w:kern w:val="2"/>
          <w:lang w:val="lv-LV"/>
          <w14:ligatures w14:val="standardContextual"/>
        </w:rPr>
      </w:pPr>
      <w:r w:rsidRPr="00677314">
        <w:rPr>
          <w:rFonts w:eastAsiaTheme="minorHAnsi"/>
          <w:b/>
          <w:bCs/>
          <w:kern w:val="2"/>
          <w:lang w:val="lv-LV"/>
          <w14:ligatures w14:val="standardContextual"/>
        </w:rPr>
        <w:t>I. Vispārīgie jautājumi</w:t>
      </w:r>
    </w:p>
    <w:p w14:paraId="62991306" w14:textId="5A8F788A" w:rsidR="00677314" w:rsidRPr="003A6358" w:rsidRDefault="00677314" w:rsidP="003A6358">
      <w:pPr>
        <w:pStyle w:val="ListParagraph"/>
        <w:numPr>
          <w:ilvl w:val="0"/>
          <w:numId w:val="3"/>
        </w:numPr>
        <w:tabs>
          <w:tab w:val="left" w:pos="993"/>
        </w:tabs>
        <w:ind w:left="0" w:firstLine="720"/>
        <w:jc w:val="both"/>
        <w:rPr>
          <w:rFonts w:eastAsiaTheme="minorHAnsi"/>
          <w:kern w:val="2"/>
          <w:lang w:val="lv-LV"/>
          <w14:ligatures w14:val="standardContextual"/>
        </w:rPr>
      </w:pPr>
      <w:bookmarkStart w:id="1" w:name="p1"/>
      <w:bookmarkStart w:id="2" w:name="p-1321302"/>
      <w:bookmarkEnd w:id="1"/>
      <w:bookmarkEnd w:id="2"/>
      <w:r w:rsidRPr="003A6358">
        <w:rPr>
          <w:rFonts w:eastAsiaTheme="minorHAnsi"/>
          <w:kern w:val="2"/>
          <w:lang w:val="lv-LV"/>
          <w14:ligatures w14:val="standardContextual"/>
        </w:rPr>
        <w:t xml:space="preserve">Šie saistošie noteikumi (turpmāk – </w:t>
      </w:r>
      <w:r w:rsidR="00C74602">
        <w:rPr>
          <w:rFonts w:eastAsiaTheme="minorHAnsi"/>
          <w:kern w:val="2"/>
          <w:lang w:val="lv-LV"/>
          <w14:ligatures w14:val="standardContextual"/>
        </w:rPr>
        <w:t>n</w:t>
      </w:r>
      <w:r w:rsidRPr="003A6358">
        <w:rPr>
          <w:rFonts w:eastAsiaTheme="minorHAnsi"/>
          <w:kern w:val="2"/>
          <w:lang w:val="lv-LV"/>
          <w14:ligatures w14:val="standardContextual"/>
        </w:rPr>
        <w:t>oteikumi) nosaka no Jelgavas novada pašvaldības (turpmāk – Pašvaldība) budžeta līdzekļiem finansējamus atbalsta veidus un apmēru bārenim un bez vecāku gādības palikuša</w:t>
      </w:r>
      <w:r w:rsidR="002C0B19">
        <w:rPr>
          <w:rFonts w:eastAsiaTheme="minorHAnsi"/>
          <w:kern w:val="2"/>
          <w:lang w:val="lv-LV"/>
          <w14:ligatures w14:val="standardContextual"/>
        </w:rPr>
        <w:t>ja</w:t>
      </w:r>
      <w:r w:rsidRPr="003A6358">
        <w:rPr>
          <w:rFonts w:eastAsiaTheme="minorHAnsi"/>
          <w:kern w:val="2"/>
          <w:lang w:val="lv-LV"/>
          <w14:ligatures w14:val="standardContextual"/>
        </w:rPr>
        <w:t>m bērnam (turpmāk – bārenis) Jelgavas novadā.</w:t>
      </w:r>
    </w:p>
    <w:p w14:paraId="257BC66A" w14:textId="0121D7F8" w:rsidR="00677314" w:rsidRPr="003A6358" w:rsidRDefault="00677314" w:rsidP="003A6358">
      <w:pPr>
        <w:pStyle w:val="ListParagraph"/>
        <w:numPr>
          <w:ilvl w:val="0"/>
          <w:numId w:val="3"/>
        </w:numPr>
        <w:tabs>
          <w:tab w:val="left" w:pos="993"/>
        </w:tabs>
        <w:ind w:left="0" w:firstLine="720"/>
        <w:jc w:val="both"/>
        <w:rPr>
          <w:rFonts w:eastAsiaTheme="minorHAnsi"/>
          <w:kern w:val="2"/>
          <w:lang w:val="lv-LV"/>
          <w14:ligatures w14:val="standardContextual"/>
        </w:rPr>
      </w:pPr>
      <w:r w:rsidRPr="003A6358">
        <w:rPr>
          <w:rFonts w:eastAsiaTheme="minorHAnsi"/>
          <w:kern w:val="2"/>
          <w:lang w:val="lv-LV"/>
          <w14:ligatures w14:val="standardContextual"/>
        </w:rPr>
        <w:t xml:space="preserve">Tiesības saņemt šajos </w:t>
      </w:r>
      <w:r w:rsidR="00C74602">
        <w:rPr>
          <w:rFonts w:eastAsiaTheme="minorHAnsi"/>
          <w:kern w:val="2"/>
          <w:lang w:val="lv-LV"/>
          <w14:ligatures w14:val="standardContextual"/>
        </w:rPr>
        <w:t>n</w:t>
      </w:r>
      <w:r w:rsidRPr="003A6358">
        <w:rPr>
          <w:rFonts w:eastAsiaTheme="minorHAnsi"/>
          <w:kern w:val="2"/>
          <w:lang w:val="lv-LV"/>
          <w14:ligatures w14:val="standardContextual"/>
        </w:rPr>
        <w:t xml:space="preserve">oteikumos noteiktos pabalstus ir pilngadību sasniegušiem bāreņiem, kuriem lēmumu par bērna ārpusģimenes aprūpi ir pieņēmusi Jelgavas novada </w:t>
      </w:r>
      <w:r w:rsidR="00565213">
        <w:rPr>
          <w:rFonts w:eastAsiaTheme="minorHAnsi"/>
          <w:kern w:val="2"/>
          <w:lang w:val="lv-LV"/>
          <w14:ligatures w14:val="standardContextual"/>
        </w:rPr>
        <w:t>B</w:t>
      </w:r>
      <w:r w:rsidRPr="003A6358">
        <w:rPr>
          <w:rFonts w:eastAsiaTheme="minorHAnsi"/>
          <w:kern w:val="2"/>
          <w:lang w:val="lv-LV"/>
          <w14:ligatures w14:val="standardContextual"/>
        </w:rPr>
        <w:t>āriņtiesa</w:t>
      </w:r>
      <w:r w:rsidR="00117043">
        <w:rPr>
          <w:rFonts w:eastAsiaTheme="minorHAnsi"/>
          <w:kern w:val="2"/>
          <w:lang w:val="lv-LV"/>
          <w14:ligatures w14:val="standardContextual"/>
        </w:rPr>
        <w:t xml:space="preserve"> (turpmāk – Bāriņtiesa)</w:t>
      </w:r>
      <w:r w:rsidRPr="003A6358">
        <w:rPr>
          <w:rFonts w:eastAsiaTheme="minorHAnsi"/>
          <w:kern w:val="2"/>
          <w:lang w:val="lv-LV"/>
          <w14:ligatures w14:val="standardContextual"/>
        </w:rPr>
        <w:t>, tai skaitā, ja</w:t>
      </w:r>
      <w:r w:rsidR="00117043">
        <w:rPr>
          <w:rFonts w:eastAsiaTheme="minorHAnsi"/>
          <w:kern w:val="2"/>
          <w:lang w:val="lv-LV"/>
          <w14:ligatures w14:val="standardContextual"/>
        </w:rPr>
        <w:t xml:space="preserve"> B</w:t>
      </w:r>
      <w:r w:rsidRPr="003A6358">
        <w:rPr>
          <w:rFonts w:eastAsiaTheme="minorHAnsi"/>
          <w:kern w:val="2"/>
          <w:lang w:val="lv-LV"/>
          <w14:ligatures w14:val="standardContextual"/>
        </w:rPr>
        <w:t>āriņtiesa ir tiesību un saistību pārņēmēja.</w:t>
      </w:r>
    </w:p>
    <w:p w14:paraId="1877A64E" w14:textId="73FBF2BE" w:rsidR="00677314" w:rsidRPr="003A6358" w:rsidRDefault="00677314" w:rsidP="003A6358">
      <w:pPr>
        <w:pStyle w:val="ListParagraph"/>
        <w:numPr>
          <w:ilvl w:val="0"/>
          <w:numId w:val="3"/>
        </w:numPr>
        <w:tabs>
          <w:tab w:val="left" w:pos="993"/>
        </w:tabs>
        <w:ind w:left="0" w:firstLine="720"/>
        <w:jc w:val="both"/>
        <w:rPr>
          <w:rFonts w:eastAsiaTheme="minorHAnsi"/>
          <w:kern w:val="2"/>
          <w:lang w:val="lv-LV"/>
          <w14:ligatures w14:val="standardContextual"/>
        </w:rPr>
      </w:pPr>
      <w:bookmarkStart w:id="3" w:name="p2"/>
      <w:bookmarkStart w:id="4" w:name="p-1321303"/>
      <w:bookmarkEnd w:id="3"/>
      <w:bookmarkEnd w:id="4"/>
      <w:r w:rsidRPr="003A6358">
        <w:rPr>
          <w:rFonts w:eastAsiaTheme="minorHAnsi"/>
          <w:kern w:val="2"/>
          <w:lang w:val="lv-LV"/>
          <w14:ligatures w14:val="standardContextual"/>
        </w:rPr>
        <w:t>Noteikumos paredzēto atbalstu, neizvērtējot personas ienākumus, piešķir Jelgavas novada Sociālais dienests (turpmāk – Dienests).</w:t>
      </w:r>
    </w:p>
    <w:p w14:paraId="4133B0FD" w14:textId="1695BD66" w:rsidR="00677314" w:rsidRPr="003A6358" w:rsidRDefault="00677314" w:rsidP="003A6358">
      <w:pPr>
        <w:pStyle w:val="ListParagraph"/>
        <w:numPr>
          <w:ilvl w:val="0"/>
          <w:numId w:val="3"/>
        </w:numPr>
        <w:tabs>
          <w:tab w:val="left" w:pos="993"/>
        </w:tabs>
        <w:ind w:left="0" w:firstLine="720"/>
        <w:jc w:val="both"/>
        <w:rPr>
          <w:rFonts w:eastAsiaTheme="minorHAnsi"/>
          <w:kern w:val="2"/>
          <w:lang w:val="lv-LV"/>
          <w14:ligatures w14:val="standardContextual"/>
        </w:rPr>
      </w:pPr>
      <w:r w:rsidRPr="003A6358">
        <w:rPr>
          <w:rFonts w:eastAsiaTheme="minorHAnsi"/>
          <w:kern w:val="2"/>
          <w:lang w:val="lv-LV"/>
          <w14:ligatures w14:val="standardContextual"/>
        </w:rPr>
        <w:t xml:space="preserve">Lai pieprasītu kādu no </w:t>
      </w:r>
      <w:r w:rsidR="007A05E0">
        <w:rPr>
          <w:rFonts w:eastAsiaTheme="minorHAnsi"/>
          <w:kern w:val="2"/>
          <w:lang w:val="lv-LV"/>
          <w14:ligatures w14:val="standardContextual"/>
        </w:rPr>
        <w:t>n</w:t>
      </w:r>
      <w:r w:rsidRPr="003A6358">
        <w:rPr>
          <w:rFonts w:eastAsiaTheme="minorHAnsi"/>
          <w:kern w:val="2"/>
          <w:lang w:val="lv-LV"/>
          <w14:ligatures w14:val="standardContextual"/>
        </w:rPr>
        <w:t>oteikumos noteiktajiem pabalstiem un atbalsta pasākumiem, bārenis iesniedz iesniegumu</w:t>
      </w:r>
      <w:r w:rsidR="000B17AE">
        <w:rPr>
          <w:rFonts w:eastAsiaTheme="minorHAnsi"/>
          <w:kern w:val="2"/>
          <w:lang w:val="lv-LV"/>
          <w14:ligatures w14:val="standardContextual"/>
        </w:rPr>
        <w:t xml:space="preserve">. Iesniegumu var iesniegt Dienestā </w:t>
      </w:r>
      <w:r w:rsidRPr="003A6358">
        <w:rPr>
          <w:rFonts w:eastAsiaTheme="minorHAnsi"/>
          <w:kern w:val="2"/>
          <w:lang w:val="lv-LV"/>
          <w14:ligatures w14:val="standardContextual"/>
        </w:rPr>
        <w:t>klātienē</w:t>
      </w:r>
      <w:r w:rsidR="000B17AE">
        <w:rPr>
          <w:rFonts w:eastAsiaTheme="minorHAnsi"/>
          <w:kern w:val="2"/>
          <w:lang w:val="lv-LV"/>
          <w14:ligatures w14:val="standardContextual"/>
        </w:rPr>
        <w:t xml:space="preserve">, Valsts un pašvaldības vienotajos klientu apkalpošanas centros, </w:t>
      </w:r>
      <w:r w:rsidRPr="003A6358">
        <w:rPr>
          <w:rFonts w:eastAsiaTheme="minorHAnsi"/>
          <w:kern w:val="2"/>
          <w:lang w:val="lv-LV"/>
          <w14:ligatures w14:val="standardContextual"/>
        </w:rPr>
        <w:t>nosūtot</w:t>
      </w:r>
      <w:r w:rsidR="000B17AE">
        <w:rPr>
          <w:rFonts w:eastAsiaTheme="minorHAnsi"/>
          <w:kern w:val="2"/>
          <w:lang w:val="lv-LV"/>
          <w14:ligatures w14:val="standardContextual"/>
        </w:rPr>
        <w:t xml:space="preserve"> uz e-adresi, izmantojot portālu latvija.lv vai nosūtot</w:t>
      </w:r>
      <w:r w:rsidRPr="003A6358">
        <w:rPr>
          <w:rFonts w:eastAsiaTheme="minorHAnsi"/>
          <w:kern w:val="2"/>
          <w:lang w:val="lv-LV"/>
          <w14:ligatures w14:val="standardContextual"/>
        </w:rPr>
        <w:t xml:space="preserve"> ar drošu elektronisko parakstu parakstītu iesniegumu uz Dienesta e-</w:t>
      </w:r>
      <w:r w:rsidR="000B17AE">
        <w:rPr>
          <w:rFonts w:eastAsiaTheme="minorHAnsi"/>
          <w:kern w:val="2"/>
          <w:lang w:val="lv-LV"/>
          <w14:ligatures w14:val="standardContextual"/>
        </w:rPr>
        <w:t xml:space="preserve">pasta </w:t>
      </w:r>
      <w:r w:rsidRPr="003A6358">
        <w:rPr>
          <w:rFonts w:eastAsiaTheme="minorHAnsi"/>
          <w:kern w:val="2"/>
          <w:lang w:val="lv-LV"/>
          <w14:ligatures w14:val="standardContextual"/>
        </w:rPr>
        <w:t>adresi</w:t>
      </w:r>
      <w:r w:rsidR="000B17AE">
        <w:rPr>
          <w:rFonts w:eastAsiaTheme="minorHAnsi"/>
          <w:kern w:val="2"/>
          <w:lang w:val="lv-LV"/>
          <w14:ligatures w14:val="standardContextual"/>
        </w:rPr>
        <w:t xml:space="preserve"> </w:t>
      </w:r>
      <w:hyperlink r:id="rId13" w:history="1">
        <w:r w:rsidR="000B17AE" w:rsidRPr="00A50B2D">
          <w:rPr>
            <w:rStyle w:val="Hyperlink"/>
            <w:rFonts w:eastAsiaTheme="minorHAnsi"/>
            <w:color w:val="auto"/>
            <w:kern w:val="2"/>
            <w:lang w:val="lv-LV"/>
            <w14:ligatures w14:val="standardContextual"/>
          </w:rPr>
          <w:t>socdienests@jelgavasnovads.lv</w:t>
        </w:r>
      </w:hyperlink>
      <w:r w:rsidR="000B17AE" w:rsidRPr="00A50B2D">
        <w:rPr>
          <w:rFonts w:eastAsiaTheme="minorHAnsi"/>
          <w:kern w:val="2"/>
          <w:lang w:val="lv-LV"/>
          <w14:ligatures w14:val="standardContextual"/>
        </w:rPr>
        <w:t xml:space="preserve"> </w:t>
      </w:r>
      <w:r w:rsidRPr="00A50B2D">
        <w:rPr>
          <w:rFonts w:eastAsiaTheme="minorHAnsi"/>
          <w:kern w:val="2"/>
          <w:lang w:val="lv-LV"/>
          <w14:ligatures w14:val="standardContextual"/>
        </w:rPr>
        <w:t xml:space="preserve"> </w:t>
      </w:r>
      <w:r w:rsidRPr="003A6358">
        <w:rPr>
          <w:rFonts w:eastAsiaTheme="minorHAnsi"/>
          <w:kern w:val="2"/>
          <w:lang w:val="lv-LV"/>
          <w14:ligatures w14:val="standardContextual"/>
        </w:rPr>
        <w:t xml:space="preserve">Iesniegumam pievieno dokumentus, kas saskaņā ar </w:t>
      </w:r>
      <w:r w:rsidR="007A05E0">
        <w:rPr>
          <w:rFonts w:eastAsiaTheme="minorHAnsi"/>
          <w:kern w:val="2"/>
          <w:lang w:val="lv-LV"/>
          <w14:ligatures w14:val="standardContextual"/>
        </w:rPr>
        <w:t>n</w:t>
      </w:r>
      <w:r w:rsidRPr="003A6358">
        <w:rPr>
          <w:rFonts w:eastAsiaTheme="minorHAnsi"/>
          <w:kern w:val="2"/>
          <w:lang w:val="lv-LV"/>
          <w14:ligatures w14:val="standardContextual"/>
        </w:rPr>
        <w:t xml:space="preserve">oteikumu nosacījumiem nepieciešami pieprasītā pabalsta vai pakalpojuma piešķiršanai. </w:t>
      </w:r>
    </w:p>
    <w:p w14:paraId="7719ABA7" w14:textId="3489403A" w:rsidR="00677314" w:rsidRPr="003A6358" w:rsidRDefault="00677314" w:rsidP="003A6358">
      <w:pPr>
        <w:pStyle w:val="ListParagraph"/>
        <w:numPr>
          <w:ilvl w:val="0"/>
          <w:numId w:val="3"/>
        </w:numPr>
        <w:tabs>
          <w:tab w:val="left" w:pos="993"/>
        </w:tabs>
        <w:ind w:left="0" w:firstLine="720"/>
        <w:jc w:val="both"/>
        <w:rPr>
          <w:rFonts w:eastAsiaTheme="minorHAnsi"/>
          <w:kern w:val="2"/>
          <w:lang w:val="lv-LV"/>
          <w14:ligatures w14:val="standardContextual"/>
        </w:rPr>
      </w:pPr>
      <w:r w:rsidRPr="003A6358">
        <w:rPr>
          <w:rFonts w:eastAsiaTheme="minorHAnsi"/>
          <w:kern w:val="2"/>
          <w:lang w:val="lv-LV"/>
          <w14:ligatures w14:val="standardContextual"/>
        </w:rPr>
        <w:t xml:space="preserve">Dienests izskata bāreņa iesniegumu un mēneša laikā pieņem lēmumu par pabalsta piešķiršanu vai atteikumu to piešķirt, ja bāreņa situācija nav atbilstoša kādam no </w:t>
      </w:r>
      <w:r w:rsidR="007A05E0">
        <w:rPr>
          <w:rFonts w:eastAsiaTheme="minorHAnsi"/>
          <w:kern w:val="2"/>
          <w:lang w:val="lv-LV"/>
          <w14:ligatures w14:val="standardContextual"/>
        </w:rPr>
        <w:t>n</w:t>
      </w:r>
      <w:r w:rsidRPr="003A6358">
        <w:rPr>
          <w:rFonts w:eastAsiaTheme="minorHAnsi"/>
          <w:kern w:val="2"/>
          <w:lang w:val="lv-LV"/>
          <w14:ligatures w14:val="standardContextual"/>
        </w:rPr>
        <w:t>oteikumos noteiktajiem pabalsta piešķiršanas nosacījumiem.</w:t>
      </w:r>
    </w:p>
    <w:p w14:paraId="2EDB2C64" w14:textId="6D73DE21" w:rsidR="00677314" w:rsidRPr="003A6358" w:rsidRDefault="00677314" w:rsidP="003A6358">
      <w:pPr>
        <w:pStyle w:val="ListParagraph"/>
        <w:numPr>
          <w:ilvl w:val="0"/>
          <w:numId w:val="3"/>
        </w:numPr>
        <w:tabs>
          <w:tab w:val="left" w:pos="993"/>
        </w:tabs>
        <w:ind w:left="0" w:firstLine="720"/>
        <w:jc w:val="both"/>
        <w:rPr>
          <w:rFonts w:eastAsiaTheme="minorHAnsi"/>
          <w:kern w:val="2"/>
          <w:lang w:val="lv-LV"/>
          <w14:ligatures w14:val="standardContextual"/>
        </w:rPr>
      </w:pPr>
      <w:r w:rsidRPr="003A6358">
        <w:rPr>
          <w:rFonts w:eastAsiaTheme="minorHAnsi"/>
          <w:kern w:val="2"/>
          <w:lang w:val="lv-LV"/>
          <w14:ligatures w14:val="standardContextual"/>
        </w:rPr>
        <w:t xml:space="preserve">Dienesta lēmumu par pabalsta piešķiršanu vai atteikumu to piešķirt bārenis var apstrīdēt </w:t>
      </w:r>
      <w:r w:rsidR="00420137">
        <w:rPr>
          <w:rFonts w:eastAsiaTheme="minorHAnsi"/>
          <w:kern w:val="2"/>
          <w:lang w:val="lv-LV"/>
          <w14:ligatures w14:val="standardContextual"/>
        </w:rPr>
        <w:t xml:space="preserve">Pašvaldības Administratīvo aktu strīdu komisijā </w:t>
      </w:r>
      <w:r w:rsidRPr="003A6358">
        <w:rPr>
          <w:rFonts w:eastAsiaTheme="minorHAnsi"/>
          <w:kern w:val="2"/>
          <w:lang w:val="lv-LV"/>
          <w14:ligatures w14:val="standardContextual"/>
        </w:rPr>
        <w:t>Administratīvā procesa likumā noteiktajā kārtībā.</w:t>
      </w:r>
    </w:p>
    <w:p w14:paraId="2942C295" w14:textId="34979181" w:rsidR="00677314" w:rsidRPr="003A6358" w:rsidRDefault="00677314" w:rsidP="003A6358">
      <w:pPr>
        <w:pStyle w:val="ListParagraph"/>
        <w:numPr>
          <w:ilvl w:val="0"/>
          <w:numId w:val="3"/>
        </w:numPr>
        <w:tabs>
          <w:tab w:val="left" w:pos="993"/>
        </w:tabs>
        <w:ind w:left="0" w:firstLine="720"/>
        <w:jc w:val="both"/>
        <w:rPr>
          <w:rFonts w:eastAsiaTheme="minorHAnsi"/>
          <w:kern w:val="2"/>
          <w:lang w:val="lv-LV"/>
          <w14:ligatures w14:val="standardContextual"/>
        </w:rPr>
      </w:pPr>
      <w:r w:rsidRPr="003A6358">
        <w:rPr>
          <w:rFonts w:eastAsiaTheme="minorHAnsi"/>
          <w:kern w:val="2"/>
          <w:lang w:val="lv-LV"/>
          <w14:ligatures w14:val="standardContextual"/>
        </w:rPr>
        <w:t>Piešķirto pabalstu pēc noteikumu 5. punktā minētā lēmuma pieņemšanas izmaksā ne vēlāk kā līdz nākamā mēneša 10. datumam, pārskaitot to uz bāreņa iesniegumā norādīto kredītiestādes vai pasta norēķinu sistēmas kontu.</w:t>
      </w:r>
    </w:p>
    <w:p w14:paraId="012FA832" w14:textId="7E08D8E0" w:rsidR="00677314" w:rsidRPr="00677314" w:rsidRDefault="00677314" w:rsidP="003A6358">
      <w:pPr>
        <w:spacing w:before="120" w:after="120"/>
        <w:jc w:val="center"/>
        <w:rPr>
          <w:rFonts w:eastAsiaTheme="minorHAnsi"/>
          <w:b/>
          <w:bCs/>
          <w:kern w:val="2"/>
          <w:lang w:val="lv-LV"/>
          <w14:ligatures w14:val="standardContextual"/>
        </w:rPr>
      </w:pPr>
      <w:r w:rsidRPr="00677314">
        <w:rPr>
          <w:rFonts w:eastAsiaTheme="minorHAnsi"/>
          <w:b/>
          <w:bCs/>
          <w:kern w:val="2"/>
          <w:lang w:val="lv-LV"/>
          <w14:ligatures w14:val="standardContextual"/>
        </w:rPr>
        <w:t>II. Sociālo garantiju pabalstu veidi</w:t>
      </w:r>
    </w:p>
    <w:p w14:paraId="1C544661" w14:textId="07C009D9" w:rsidR="00677314" w:rsidRPr="003A6358" w:rsidRDefault="00677314" w:rsidP="003A6358">
      <w:pPr>
        <w:pStyle w:val="ListParagraph"/>
        <w:numPr>
          <w:ilvl w:val="0"/>
          <w:numId w:val="3"/>
        </w:numPr>
        <w:tabs>
          <w:tab w:val="left" w:pos="993"/>
        </w:tabs>
        <w:ind w:left="0" w:firstLine="709"/>
        <w:jc w:val="both"/>
        <w:rPr>
          <w:rFonts w:eastAsiaTheme="minorHAnsi"/>
          <w:kern w:val="2"/>
          <w:lang w:val="lv-LV"/>
          <w14:ligatures w14:val="standardContextual"/>
        </w:rPr>
      </w:pPr>
      <w:bookmarkStart w:id="5" w:name="p3"/>
      <w:bookmarkStart w:id="6" w:name="p-1321304"/>
      <w:bookmarkEnd w:id="5"/>
      <w:bookmarkEnd w:id="6"/>
      <w:r w:rsidRPr="003A6358">
        <w:rPr>
          <w:rFonts w:eastAsiaTheme="minorHAnsi"/>
          <w:kern w:val="2"/>
          <w:lang w:val="lv-LV"/>
          <w14:ligatures w14:val="standardContextual"/>
        </w:rPr>
        <w:lastRenderedPageBreak/>
        <w:t>Jelgavas novadā ir šādi no Pašvaldības budžeta līdzekļiem finansējami sociālo garantiju pabalsti bāreņiem:</w:t>
      </w:r>
    </w:p>
    <w:p w14:paraId="371BF01A" w14:textId="77777777" w:rsidR="003A6358" w:rsidRDefault="003A6358" w:rsidP="003A6358">
      <w:pPr>
        <w:pStyle w:val="ListParagraph"/>
        <w:numPr>
          <w:ilvl w:val="1"/>
          <w:numId w:val="3"/>
        </w:numPr>
        <w:ind w:left="1276" w:hanging="283"/>
        <w:jc w:val="both"/>
        <w:rPr>
          <w:rFonts w:eastAsiaTheme="minorHAnsi"/>
          <w:kern w:val="2"/>
          <w:lang w:val="lv-LV"/>
          <w14:ligatures w14:val="standardContextual"/>
        </w:rPr>
      </w:pPr>
      <w:r>
        <w:rPr>
          <w:rFonts w:eastAsiaTheme="minorHAnsi"/>
          <w:kern w:val="2"/>
          <w:lang w:val="lv-LV"/>
          <w14:ligatures w14:val="standardContextual"/>
        </w:rPr>
        <w:t xml:space="preserve"> </w:t>
      </w:r>
      <w:r w:rsidR="00677314" w:rsidRPr="003A6358">
        <w:rPr>
          <w:rFonts w:eastAsiaTheme="minorHAnsi"/>
          <w:kern w:val="2"/>
          <w:lang w:val="lv-LV"/>
          <w14:ligatures w14:val="standardContextual"/>
        </w:rPr>
        <w:t>vienreizējs pabalsts patstāvīgas dzīves uzsākšanai;</w:t>
      </w:r>
    </w:p>
    <w:p w14:paraId="78651845" w14:textId="77777777" w:rsidR="003A6358" w:rsidRDefault="003A6358" w:rsidP="003A6358">
      <w:pPr>
        <w:pStyle w:val="ListParagraph"/>
        <w:numPr>
          <w:ilvl w:val="1"/>
          <w:numId w:val="3"/>
        </w:numPr>
        <w:ind w:left="1276" w:hanging="283"/>
        <w:jc w:val="both"/>
        <w:rPr>
          <w:rFonts w:eastAsiaTheme="minorHAnsi"/>
          <w:kern w:val="2"/>
          <w:lang w:val="lv-LV"/>
          <w14:ligatures w14:val="standardContextual"/>
        </w:rPr>
      </w:pPr>
      <w:r>
        <w:rPr>
          <w:rFonts w:eastAsiaTheme="minorHAnsi"/>
          <w:kern w:val="2"/>
          <w:lang w:val="lv-LV"/>
          <w14:ligatures w14:val="standardContextual"/>
        </w:rPr>
        <w:t xml:space="preserve"> </w:t>
      </w:r>
      <w:r w:rsidR="00677314" w:rsidRPr="003A6358">
        <w:rPr>
          <w:rFonts w:eastAsiaTheme="minorHAnsi"/>
          <w:kern w:val="2"/>
          <w:lang w:val="lv-LV"/>
          <w14:ligatures w14:val="standardContextual"/>
        </w:rPr>
        <w:t>vienreizējs pabalsts sadzīves priekšmetu un mīkstā inventāra iegādei;</w:t>
      </w:r>
    </w:p>
    <w:p w14:paraId="5ADE445F" w14:textId="77777777" w:rsidR="003A6358" w:rsidRDefault="003A6358" w:rsidP="003A6358">
      <w:pPr>
        <w:pStyle w:val="ListParagraph"/>
        <w:numPr>
          <w:ilvl w:val="1"/>
          <w:numId w:val="3"/>
        </w:numPr>
        <w:ind w:left="1276" w:hanging="283"/>
        <w:jc w:val="both"/>
        <w:rPr>
          <w:rFonts w:eastAsiaTheme="minorHAnsi"/>
          <w:kern w:val="2"/>
          <w:lang w:val="lv-LV"/>
          <w14:ligatures w14:val="standardContextual"/>
        </w:rPr>
      </w:pPr>
      <w:r>
        <w:rPr>
          <w:rFonts w:eastAsiaTheme="minorHAnsi"/>
          <w:kern w:val="2"/>
          <w:lang w:val="lv-LV"/>
          <w14:ligatures w14:val="standardContextual"/>
        </w:rPr>
        <w:t xml:space="preserve"> </w:t>
      </w:r>
      <w:r w:rsidR="00677314" w:rsidRPr="003A6358">
        <w:rPr>
          <w:rFonts w:eastAsiaTheme="minorHAnsi"/>
          <w:kern w:val="2"/>
          <w:lang w:val="lv-LV"/>
          <w14:ligatures w14:val="standardContextual"/>
        </w:rPr>
        <w:t>pabalsts ikmēneša izdevumu segšanai;</w:t>
      </w:r>
    </w:p>
    <w:p w14:paraId="120430F2" w14:textId="77777777" w:rsidR="003A6358" w:rsidRDefault="003A6358" w:rsidP="003A6358">
      <w:pPr>
        <w:pStyle w:val="ListParagraph"/>
        <w:numPr>
          <w:ilvl w:val="1"/>
          <w:numId w:val="3"/>
        </w:numPr>
        <w:ind w:left="1276" w:hanging="283"/>
        <w:jc w:val="both"/>
        <w:rPr>
          <w:rFonts w:eastAsiaTheme="minorHAnsi"/>
          <w:kern w:val="2"/>
          <w:lang w:val="lv-LV"/>
          <w14:ligatures w14:val="standardContextual"/>
        </w:rPr>
      </w:pPr>
      <w:r>
        <w:rPr>
          <w:rFonts w:eastAsiaTheme="minorHAnsi"/>
          <w:kern w:val="2"/>
          <w:lang w:val="lv-LV"/>
          <w14:ligatures w14:val="standardContextual"/>
        </w:rPr>
        <w:t xml:space="preserve"> </w:t>
      </w:r>
      <w:r w:rsidR="00677314" w:rsidRPr="003A6358">
        <w:rPr>
          <w:rFonts w:eastAsiaTheme="minorHAnsi"/>
          <w:kern w:val="2"/>
          <w:lang w:val="lv-LV"/>
          <w14:ligatures w14:val="standardContextual"/>
        </w:rPr>
        <w:t>mājokļa pabalsts;</w:t>
      </w:r>
    </w:p>
    <w:p w14:paraId="486F7BFF" w14:textId="45D665BE" w:rsidR="00677314" w:rsidRPr="003A6358" w:rsidRDefault="003A6358" w:rsidP="003A6358">
      <w:pPr>
        <w:pStyle w:val="ListParagraph"/>
        <w:numPr>
          <w:ilvl w:val="1"/>
          <w:numId w:val="3"/>
        </w:numPr>
        <w:ind w:left="1276" w:hanging="283"/>
        <w:jc w:val="both"/>
        <w:rPr>
          <w:rFonts w:eastAsiaTheme="minorHAnsi"/>
          <w:kern w:val="2"/>
          <w:lang w:val="lv-LV"/>
          <w14:ligatures w14:val="standardContextual"/>
        </w:rPr>
      </w:pPr>
      <w:r>
        <w:rPr>
          <w:rFonts w:eastAsiaTheme="minorHAnsi"/>
          <w:kern w:val="2"/>
          <w:lang w:val="lv-LV"/>
          <w14:ligatures w14:val="standardContextual"/>
        </w:rPr>
        <w:t xml:space="preserve"> </w:t>
      </w:r>
      <w:r w:rsidR="00677314" w:rsidRPr="003A6358">
        <w:rPr>
          <w:rFonts w:eastAsiaTheme="minorHAnsi"/>
          <w:kern w:val="2"/>
          <w:lang w:val="lv-LV"/>
          <w14:ligatures w14:val="standardContextual"/>
        </w:rPr>
        <w:t>vienreizējs pabalsts drošības naudas iemaksai par mājokli.</w:t>
      </w:r>
    </w:p>
    <w:p w14:paraId="77F4CEC2" w14:textId="4F55F95A" w:rsidR="00677314" w:rsidRPr="003A6358" w:rsidRDefault="00677314" w:rsidP="003A6358">
      <w:pPr>
        <w:pStyle w:val="ListParagraph"/>
        <w:numPr>
          <w:ilvl w:val="0"/>
          <w:numId w:val="3"/>
        </w:numPr>
        <w:tabs>
          <w:tab w:val="left" w:pos="1134"/>
        </w:tabs>
        <w:ind w:left="0" w:firstLine="709"/>
        <w:jc w:val="both"/>
        <w:rPr>
          <w:rFonts w:eastAsiaTheme="minorHAnsi"/>
          <w:kern w:val="2"/>
          <w:lang w:val="lv-LV"/>
          <w14:ligatures w14:val="standardContextual"/>
        </w:rPr>
      </w:pPr>
      <w:r w:rsidRPr="003A6358">
        <w:rPr>
          <w:rFonts w:eastAsiaTheme="minorHAnsi"/>
          <w:kern w:val="2"/>
          <w:lang w:val="lv-LV"/>
          <w14:ligatures w14:val="standardContextual"/>
        </w:rPr>
        <w:t xml:space="preserve">Dienests pilngadību sasniegušajam bārenim izmaksā naudas līdzekļus patstāvīgas dzīves uzsākšanai, kuru apmērs ir 40 procenti (noapaļots līdz veseliem </w:t>
      </w:r>
      <w:r w:rsidRPr="003A6358">
        <w:rPr>
          <w:rFonts w:eastAsiaTheme="minorHAnsi"/>
          <w:i/>
          <w:iCs/>
          <w:kern w:val="2"/>
          <w:lang w:val="lv-LV"/>
          <w14:ligatures w14:val="standardContextual"/>
        </w:rPr>
        <w:t>euro</w:t>
      </w:r>
      <w:r w:rsidRPr="003A6358">
        <w:rPr>
          <w:rFonts w:eastAsiaTheme="minorHAnsi"/>
          <w:kern w:val="2"/>
          <w:lang w:val="lv-LV"/>
          <w14:ligatures w14:val="standardContextual"/>
        </w:rPr>
        <w:t xml:space="preserve">) no Centrālās statistikas pārvaldes publicētās aktuālās minimālo ienākumu mediānas uz vienu ekvivalento patērētāju mēnesī, bet personai ar invaliditāti kopš bērnības ir 60 procenti (noapaļots līdz veseliem </w:t>
      </w:r>
      <w:r w:rsidRPr="003A6358">
        <w:rPr>
          <w:rFonts w:eastAsiaTheme="minorHAnsi"/>
          <w:i/>
          <w:iCs/>
          <w:kern w:val="2"/>
          <w:lang w:val="lv-LV"/>
          <w14:ligatures w14:val="standardContextual"/>
        </w:rPr>
        <w:t>euro</w:t>
      </w:r>
      <w:r w:rsidRPr="003A6358">
        <w:rPr>
          <w:rFonts w:eastAsiaTheme="minorHAnsi"/>
          <w:kern w:val="2"/>
          <w:lang w:val="lv-LV"/>
          <w14:ligatures w14:val="standardContextual"/>
        </w:rPr>
        <w:t>) no ienākumu mediānas.</w:t>
      </w:r>
    </w:p>
    <w:p w14:paraId="05ACE29D" w14:textId="75C559A4" w:rsidR="00677314" w:rsidRPr="003A6358" w:rsidRDefault="00677314" w:rsidP="003A6358">
      <w:pPr>
        <w:pStyle w:val="ListParagraph"/>
        <w:numPr>
          <w:ilvl w:val="0"/>
          <w:numId w:val="3"/>
        </w:numPr>
        <w:tabs>
          <w:tab w:val="left" w:pos="1134"/>
        </w:tabs>
        <w:ind w:left="0" w:firstLine="709"/>
        <w:jc w:val="both"/>
        <w:rPr>
          <w:rFonts w:eastAsiaTheme="minorHAnsi"/>
          <w:kern w:val="2"/>
          <w:lang w:val="lv-LV"/>
          <w14:ligatures w14:val="standardContextual"/>
        </w:rPr>
      </w:pPr>
      <w:r w:rsidRPr="003A6358">
        <w:rPr>
          <w:rFonts w:eastAsiaTheme="minorHAnsi"/>
          <w:kern w:val="2"/>
          <w:lang w:val="lv-LV"/>
          <w14:ligatures w14:val="standardContextual"/>
        </w:rPr>
        <w:t xml:space="preserve">Dienests pilngadību sasniegušajam bārenim izmaksā vienreizēju pabalstu sadzīves priekšmetu un mīkstā inventāra iegādei ienākumu mediānas apmērā, piemērojot koeficientu 1,7 (noapaļots līdz veseliem </w:t>
      </w:r>
      <w:r w:rsidRPr="003A6358">
        <w:rPr>
          <w:rFonts w:eastAsiaTheme="minorHAnsi"/>
          <w:i/>
          <w:iCs/>
          <w:kern w:val="2"/>
          <w:lang w:val="lv-LV"/>
          <w14:ligatures w14:val="standardContextual"/>
        </w:rPr>
        <w:t>euro</w:t>
      </w:r>
      <w:r w:rsidRPr="003A6358">
        <w:rPr>
          <w:rFonts w:eastAsiaTheme="minorHAnsi"/>
          <w:kern w:val="2"/>
          <w:lang w:val="lv-LV"/>
          <w14:ligatures w14:val="standardContextual"/>
        </w:rPr>
        <w:t>).</w:t>
      </w:r>
    </w:p>
    <w:p w14:paraId="547E5782" w14:textId="08EE57C7" w:rsidR="00677314" w:rsidRPr="003A6358" w:rsidRDefault="00677314" w:rsidP="003A6358">
      <w:pPr>
        <w:pStyle w:val="ListParagraph"/>
        <w:numPr>
          <w:ilvl w:val="0"/>
          <w:numId w:val="3"/>
        </w:numPr>
        <w:tabs>
          <w:tab w:val="left" w:pos="1134"/>
        </w:tabs>
        <w:ind w:left="0" w:firstLine="709"/>
        <w:jc w:val="both"/>
        <w:rPr>
          <w:rFonts w:eastAsiaTheme="minorHAnsi"/>
          <w:kern w:val="2"/>
          <w:lang w:val="lv-LV"/>
          <w14:ligatures w14:val="standardContextual"/>
        </w:rPr>
      </w:pPr>
      <w:r w:rsidRPr="003A6358">
        <w:rPr>
          <w:rFonts w:eastAsiaTheme="minorHAnsi"/>
          <w:kern w:val="2"/>
          <w:lang w:val="lv-LV"/>
          <w14:ligatures w14:val="standardContextual"/>
        </w:rPr>
        <w:t xml:space="preserve">Pabalstu ikmēneša izdevumu segšanai piešķir bāreņiem, kuri atbilst </w:t>
      </w:r>
      <w:r w:rsidR="007A05E0">
        <w:rPr>
          <w:rFonts w:eastAsiaTheme="minorHAnsi"/>
          <w:kern w:val="2"/>
          <w:lang w:val="lv-LV"/>
          <w14:ligatures w14:val="standardContextual"/>
        </w:rPr>
        <w:t xml:space="preserve">noteikumu </w:t>
      </w:r>
      <w:r w:rsidRPr="003A6358">
        <w:rPr>
          <w:rFonts w:eastAsiaTheme="minorHAnsi"/>
          <w:kern w:val="2"/>
          <w:lang w:val="lv-LV"/>
          <w14:ligatures w14:val="standardContextual"/>
        </w:rPr>
        <w:t>2. punkta nosacījumiem un kuri mācās vispārējās vai profesionālās izglītības iestādē, apgūst vispārējās pamatizglītības, vispārējās vidējās izglītības vai profesionālās pamatizglītības, arodizglītības vai profesionālās vidējās izglītības programmu vai studē augstākās izglītības iestādē, kas reģistrēta Izglītības iestāžu reģistrā.</w:t>
      </w:r>
    </w:p>
    <w:p w14:paraId="0DEFF218" w14:textId="6A9C95E6" w:rsidR="00677314" w:rsidRPr="003A6358" w:rsidRDefault="00677314" w:rsidP="003A6358">
      <w:pPr>
        <w:pStyle w:val="ListParagraph"/>
        <w:numPr>
          <w:ilvl w:val="0"/>
          <w:numId w:val="3"/>
        </w:numPr>
        <w:tabs>
          <w:tab w:val="left" w:pos="1134"/>
        </w:tabs>
        <w:ind w:left="0" w:firstLine="709"/>
        <w:jc w:val="both"/>
        <w:rPr>
          <w:rFonts w:eastAsiaTheme="minorHAnsi"/>
          <w:kern w:val="2"/>
          <w:u w:val="single"/>
          <w:lang w:val="lv-LV"/>
          <w14:ligatures w14:val="standardContextual"/>
        </w:rPr>
      </w:pPr>
      <w:bookmarkStart w:id="7" w:name="_Hlk203481622"/>
      <w:r w:rsidRPr="003A6358">
        <w:rPr>
          <w:rFonts w:eastAsiaTheme="minorHAnsi"/>
          <w:kern w:val="2"/>
          <w:lang w:val="lv-LV"/>
          <w14:ligatures w14:val="standardContextual"/>
        </w:rPr>
        <w:t xml:space="preserve">Dienests izmaksā pabalstu ikmēneša izdevumu segšanai </w:t>
      </w:r>
      <w:r w:rsidR="002B11B8" w:rsidRPr="003A6358">
        <w:rPr>
          <w:rFonts w:eastAsiaTheme="minorHAnsi"/>
          <w:kern w:val="2"/>
          <w:lang w:val="lv-LV"/>
          <w14:ligatures w14:val="standardContextual"/>
        </w:rPr>
        <w:t>35</w:t>
      </w:r>
      <w:r w:rsidRPr="003A6358">
        <w:rPr>
          <w:rFonts w:eastAsiaTheme="minorHAnsi"/>
          <w:kern w:val="2"/>
          <w:lang w:val="lv-LV"/>
          <w14:ligatures w14:val="standardContextual"/>
        </w:rPr>
        <w:t xml:space="preserve"> procentu apmērā (noapaļots līdz veseliem </w:t>
      </w:r>
      <w:r w:rsidRPr="003A6358">
        <w:rPr>
          <w:rFonts w:eastAsiaTheme="minorHAnsi"/>
          <w:i/>
          <w:iCs/>
          <w:kern w:val="2"/>
          <w:lang w:val="lv-LV"/>
          <w14:ligatures w14:val="standardContextual"/>
        </w:rPr>
        <w:t>euro</w:t>
      </w:r>
      <w:r w:rsidRPr="003A6358">
        <w:rPr>
          <w:rFonts w:eastAsiaTheme="minorHAnsi"/>
          <w:kern w:val="2"/>
          <w:lang w:val="lv-LV"/>
          <w14:ligatures w14:val="standardContextual"/>
        </w:rPr>
        <w:t>) no Centrālās statistikas pārvaldes publicētās aktuālās minimālo ienākumu mediānas uz vienu ekvivalento patērētāju mēnesī.</w:t>
      </w:r>
      <w:bookmarkEnd w:id="7"/>
    </w:p>
    <w:p w14:paraId="49272A5B" w14:textId="2373BD28" w:rsidR="00677314" w:rsidRPr="003A6358" w:rsidRDefault="00677314" w:rsidP="003A6358">
      <w:pPr>
        <w:pStyle w:val="ListParagraph"/>
        <w:numPr>
          <w:ilvl w:val="0"/>
          <w:numId w:val="3"/>
        </w:numPr>
        <w:tabs>
          <w:tab w:val="left" w:pos="1134"/>
        </w:tabs>
        <w:ind w:left="0" w:firstLine="709"/>
        <w:jc w:val="both"/>
        <w:rPr>
          <w:rFonts w:eastAsiaTheme="minorHAnsi"/>
          <w:kern w:val="2"/>
          <w:lang w:val="lv-LV"/>
          <w14:ligatures w14:val="standardContextual"/>
        </w:rPr>
      </w:pPr>
      <w:r w:rsidRPr="003A6358">
        <w:rPr>
          <w:rFonts w:eastAsiaTheme="minorHAnsi"/>
          <w:kern w:val="2"/>
          <w:lang w:val="lv-LV"/>
          <w14:ligatures w14:val="standardContextual"/>
        </w:rPr>
        <w:t xml:space="preserve">Pabalsts ikmēneša izdevumu segšanai tiek piešķirts ar mēnesi, kad saņemts </w:t>
      </w:r>
      <w:r w:rsidR="007A05E0">
        <w:rPr>
          <w:rFonts w:eastAsiaTheme="minorHAnsi"/>
          <w:kern w:val="2"/>
          <w:lang w:val="lv-LV"/>
          <w14:ligatures w14:val="standardContextual"/>
        </w:rPr>
        <w:t>n</w:t>
      </w:r>
      <w:r w:rsidRPr="003A6358">
        <w:rPr>
          <w:rFonts w:eastAsiaTheme="minorHAnsi"/>
          <w:kern w:val="2"/>
          <w:lang w:val="lv-LV"/>
          <w14:ligatures w14:val="standardContextual"/>
        </w:rPr>
        <w:t>oteikumu 4. punktā norādītais iesniegums.</w:t>
      </w:r>
    </w:p>
    <w:p w14:paraId="7E90C244" w14:textId="77D68197" w:rsidR="00677314" w:rsidRPr="00B749FE" w:rsidRDefault="00677314" w:rsidP="00B749FE">
      <w:pPr>
        <w:pStyle w:val="ListParagraph"/>
        <w:numPr>
          <w:ilvl w:val="0"/>
          <w:numId w:val="3"/>
        </w:numPr>
        <w:tabs>
          <w:tab w:val="left" w:pos="1134"/>
        </w:tabs>
        <w:ind w:left="0" w:firstLine="709"/>
        <w:jc w:val="both"/>
        <w:rPr>
          <w:rFonts w:eastAsiaTheme="minorHAnsi"/>
          <w:lang w:val="lv-LV"/>
        </w:rPr>
      </w:pPr>
      <w:r w:rsidRPr="003A6358">
        <w:rPr>
          <w:rFonts w:eastAsiaTheme="minorHAnsi"/>
          <w:kern w:val="2"/>
          <w:lang w:val="lv-LV"/>
          <w14:ligatures w14:val="standardContextual"/>
        </w:rPr>
        <w:t>Pabalsta izmaksu aptur, ja mācības vai studijas tiek pārtrauktas, vai bārenis sasniedzis 24 gadu vecumu. Bārenim par studiju pārtraukšanu ir pienākums nekavējoties informēt Dienestu.</w:t>
      </w:r>
      <w:r w:rsidRPr="00B749FE">
        <w:rPr>
          <w:rFonts w:eastAsiaTheme="minorHAnsi"/>
          <w:lang w:val="lv-LV"/>
        </w:rPr>
        <w:t xml:space="preserve"> </w:t>
      </w:r>
    </w:p>
    <w:p w14:paraId="1279A969" w14:textId="752C20AE" w:rsidR="00677314" w:rsidRPr="003A6358" w:rsidRDefault="00677314" w:rsidP="003A6358">
      <w:pPr>
        <w:pStyle w:val="ListParagraph"/>
        <w:numPr>
          <w:ilvl w:val="0"/>
          <w:numId w:val="3"/>
        </w:numPr>
        <w:tabs>
          <w:tab w:val="left" w:pos="1134"/>
        </w:tabs>
        <w:ind w:left="0" w:firstLine="709"/>
        <w:jc w:val="both"/>
        <w:rPr>
          <w:rFonts w:eastAsiaTheme="minorHAnsi"/>
          <w:kern w:val="2"/>
          <w:lang w:val="lv-LV"/>
          <w14:ligatures w14:val="standardContextual"/>
        </w:rPr>
      </w:pPr>
      <w:r w:rsidRPr="003A6358">
        <w:rPr>
          <w:rFonts w:eastAsiaTheme="minorHAnsi"/>
          <w:kern w:val="2"/>
          <w:lang w:val="lv-LV"/>
          <w14:ligatures w14:val="standardContextual"/>
        </w:rPr>
        <w:t xml:space="preserve">Mājokļa pabalstu ir tiesības saņemt pilngadību sasniegušam bārenim, kurš nedzīvo </w:t>
      </w:r>
      <w:r w:rsidR="00A50B2D">
        <w:rPr>
          <w:rFonts w:eastAsiaTheme="minorHAnsi"/>
          <w:kern w:val="2"/>
          <w:lang w:val="lv-LV"/>
          <w14:ligatures w14:val="standardContextual"/>
        </w:rPr>
        <w:t>P</w:t>
      </w:r>
      <w:r w:rsidRPr="003A6358">
        <w:rPr>
          <w:rFonts w:eastAsiaTheme="minorHAnsi"/>
          <w:kern w:val="2"/>
          <w:lang w:val="lv-LV"/>
          <w14:ligatures w14:val="standardContextual"/>
        </w:rPr>
        <w:t>ašvaldības izīrētā mājoklī, sociālajā mājā vai dzīvoklī, kuram piešķirts sociālā dzīvokļa statuss, nesaņem Sociālo pakalpojumu un sociālās palīdzības likumā noteikto mājokļa pabalstu.</w:t>
      </w:r>
    </w:p>
    <w:p w14:paraId="6064DA9D" w14:textId="39619EF8" w:rsidR="00677314" w:rsidRPr="003A6358" w:rsidRDefault="00677314" w:rsidP="003A6358">
      <w:pPr>
        <w:pStyle w:val="ListParagraph"/>
        <w:numPr>
          <w:ilvl w:val="0"/>
          <w:numId w:val="3"/>
        </w:numPr>
        <w:tabs>
          <w:tab w:val="left" w:pos="1134"/>
        </w:tabs>
        <w:ind w:left="0" w:firstLine="709"/>
        <w:jc w:val="both"/>
        <w:rPr>
          <w:rFonts w:eastAsiaTheme="minorHAnsi"/>
          <w:kern w:val="2"/>
          <w:lang w:val="lv-LV"/>
          <w14:ligatures w14:val="standardContextual"/>
        </w:rPr>
      </w:pPr>
      <w:r w:rsidRPr="003A6358">
        <w:rPr>
          <w:rFonts w:eastAsiaTheme="minorHAnsi"/>
          <w:kern w:val="2"/>
          <w:lang w:val="lv-LV"/>
          <w14:ligatures w14:val="standardContextual"/>
        </w:rPr>
        <w:t>Mājokļa pabalstu aprēķina</w:t>
      </w:r>
      <w:r w:rsidRPr="003A6358">
        <w:rPr>
          <w:rFonts w:asciiTheme="minorHAnsi" w:eastAsiaTheme="minorHAnsi" w:hAnsiTheme="minorHAnsi" w:cstheme="minorBidi"/>
          <w:kern w:val="2"/>
          <w:sz w:val="22"/>
          <w:szCs w:val="22"/>
          <w:lang w:val="lv-LV"/>
          <w14:ligatures w14:val="standardContextual"/>
        </w:rPr>
        <w:t xml:space="preserve"> </w:t>
      </w:r>
      <w:r w:rsidRPr="003A6358">
        <w:rPr>
          <w:rFonts w:eastAsiaTheme="minorHAnsi"/>
          <w:kern w:val="2"/>
          <w:lang w:val="lv-LV"/>
          <w14:ligatures w14:val="standardContextual"/>
        </w:rPr>
        <w:t>ņemot vērā noteikumu 17. punktā iesniegtos minētos dokumentus un piešķir saskaņā ar Latvijas Republikas normatīvajos aktos noteikto kārtību.</w:t>
      </w:r>
    </w:p>
    <w:p w14:paraId="0092164C" w14:textId="55F9AC0F" w:rsidR="003A6358" w:rsidRDefault="00677314" w:rsidP="003A6358">
      <w:pPr>
        <w:pStyle w:val="ListParagraph"/>
        <w:numPr>
          <w:ilvl w:val="0"/>
          <w:numId w:val="3"/>
        </w:numPr>
        <w:tabs>
          <w:tab w:val="left" w:pos="1134"/>
        </w:tabs>
        <w:ind w:left="0" w:firstLine="709"/>
        <w:jc w:val="both"/>
        <w:rPr>
          <w:rFonts w:eastAsiaTheme="minorHAnsi"/>
          <w:kern w:val="2"/>
          <w:lang w:val="lv-LV"/>
          <w14:ligatures w14:val="standardContextual"/>
        </w:rPr>
      </w:pPr>
      <w:r w:rsidRPr="003A6358">
        <w:rPr>
          <w:rFonts w:eastAsiaTheme="minorHAnsi"/>
          <w:kern w:val="2"/>
          <w:lang w:val="lv-LV"/>
          <w14:ligatures w14:val="standardContextual"/>
        </w:rPr>
        <w:t xml:space="preserve">Pieprasot mājokļa pabalstu, </w:t>
      </w:r>
      <w:bookmarkStart w:id="8" w:name="_Hlk203562715"/>
      <w:r w:rsidRPr="003A6358">
        <w:rPr>
          <w:rFonts w:eastAsiaTheme="minorHAnsi"/>
          <w:kern w:val="2"/>
          <w:lang w:val="lv-LV"/>
          <w14:ligatures w14:val="standardContextual"/>
        </w:rPr>
        <w:t xml:space="preserve">pilngadību sasniegušais bārenis </w:t>
      </w:r>
      <w:bookmarkEnd w:id="8"/>
      <w:r w:rsidRPr="003A6358">
        <w:rPr>
          <w:rFonts w:eastAsiaTheme="minorHAnsi"/>
          <w:kern w:val="2"/>
          <w:lang w:val="lv-LV"/>
          <w14:ligatures w14:val="standardContextual"/>
        </w:rPr>
        <w:t xml:space="preserve">papildus </w:t>
      </w:r>
      <w:r w:rsidR="00C74602">
        <w:rPr>
          <w:rFonts w:eastAsiaTheme="minorHAnsi"/>
          <w:kern w:val="2"/>
          <w:lang w:val="lv-LV"/>
          <w14:ligatures w14:val="standardContextual"/>
        </w:rPr>
        <w:t>n</w:t>
      </w:r>
      <w:r w:rsidRPr="003A6358">
        <w:rPr>
          <w:rFonts w:eastAsiaTheme="minorHAnsi"/>
          <w:kern w:val="2"/>
          <w:lang w:val="lv-LV"/>
          <w14:ligatures w14:val="standardContextual"/>
        </w:rPr>
        <w:t>oteikumu 3. punktā minētajam iesniegumam iesniedz:</w:t>
      </w:r>
    </w:p>
    <w:p w14:paraId="3631BE31" w14:textId="37C437BC" w:rsidR="003A6358" w:rsidRDefault="00677314" w:rsidP="003A6358">
      <w:pPr>
        <w:pStyle w:val="ListParagraph"/>
        <w:numPr>
          <w:ilvl w:val="1"/>
          <w:numId w:val="3"/>
        </w:numPr>
        <w:tabs>
          <w:tab w:val="left" w:pos="1701"/>
        </w:tabs>
        <w:ind w:left="1418" w:hanging="284"/>
        <w:jc w:val="both"/>
        <w:rPr>
          <w:rFonts w:eastAsiaTheme="minorHAnsi"/>
          <w:kern w:val="2"/>
          <w:lang w:val="lv-LV"/>
          <w14:ligatures w14:val="standardContextual"/>
        </w:rPr>
      </w:pPr>
      <w:r w:rsidRPr="003A6358">
        <w:rPr>
          <w:rFonts w:eastAsiaTheme="minorHAnsi"/>
          <w:kern w:val="2"/>
          <w:lang w:val="lv-LV"/>
          <w14:ligatures w14:val="standardContextual"/>
        </w:rPr>
        <w:t xml:space="preserve">dzīvojamās telpas īres vai apakšīres līguma kopija, uzrādot oriģinālu, ja šāda dokumenta nav </w:t>
      </w:r>
      <w:r w:rsidR="007A05E0">
        <w:rPr>
          <w:rFonts w:eastAsiaTheme="minorHAnsi"/>
          <w:kern w:val="2"/>
          <w:lang w:val="lv-LV"/>
          <w14:ligatures w14:val="standardContextual"/>
        </w:rPr>
        <w:t>D</w:t>
      </w:r>
      <w:r w:rsidRPr="003A6358">
        <w:rPr>
          <w:rFonts w:eastAsiaTheme="minorHAnsi"/>
          <w:kern w:val="2"/>
          <w:lang w:val="lv-LV"/>
          <w14:ligatures w14:val="standardContextual"/>
        </w:rPr>
        <w:t>ienesta rīcībā. Īres līguma grozīšanas vai izbeigšanas gadījumā bārenim jāiesniedz attiecīgas vienošanās pie līguma vai jauna īres līguma kopija, uzrādot oriģinālu;</w:t>
      </w:r>
    </w:p>
    <w:p w14:paraId="3927AAED" w14:textId="1DF0B3E3" w:rsidR="00677314" w:rsidRPr="003A6358" w:rsidRDefault="00677314" w:rsidP="003A6358">
      <w:pPr>
        <w:pStyle w:val="ListParagraph"/>
        <w:numPr>
          <w:ilvl w:val="1"/>
          <w:numId w:val="3"/>
        </w:numPr>
        <w:tabs>
          <w:tab w:val="left" w:pos="1701"/>
        </w:tabs>
        <w:ind w:left="1418" w:hanging="284"/>
        <w:jc w:val="both"/>
        <w:rPr>
          <w:rFonts w:eastAsiaTheme="minorHAnsi"/>
          <w:kern w:val="2"/>
          <w:lang w:val="lv-LV"/>
          <w14:ligatures w14:val="standardContextual"/>
        </w:rPr>
      </w:pPr>
      <w:r w:rsidRPr="003A6358">
        <w:rPr>
          <w:rFonts w:eastAsiaTheme="minorHAnsi"/>
          <w:kern w:val="2"/>
          <w:lang w:val="lv-LV"/>
          <w14:ligatures w14:val="standardContextual"/>
        </w:rPr>
        <w:t>dokumentus, kas apliecina</w:t>
      </w:r>
      <w:r w:rsidR="00EA37E8" w:rsidRPr="003A6358">
        <w:rPr>
          <w:rFonts w:eastAsiaTheme="minorHAnsi"/>
          <w:kern w:val="2"/>
          <w:lang w:val="lv-LV"/>
          <w14:ligatures w14:val="standardContextual"/>
        </w:rPr>
        <w:t xml:space="preserve"> iepriekšējā vai kārtējā mēneša izdevumus par dzīvojamās telpas lietošanu un izdevumus par pakalpojumiem, kas saistīti ar dzīvojamās telpas lietošanu, apliecinošu dokumentu kopijas, uzrādot orģinālu</w:t>
      </w:r>
      <w:r w:rsidR="004C4D11" w:rsidRPr="003A6358">
        <w:rPr>
          <w:rFonts w:eastAsiaTheme="minorHAnsi"/>
          <w:kern w:val="2"/>
          <w:lang w:val="lv-LV"/>
          <w14:ligatures w14:val="standardContextual"/>
        </w:rPr>
        <w:t>.</w:t>
      </w:r>
    </w:p>
    <w:p w14:paraId="1B38B94D" w14:textId="3AA800DD" w:rsidR="00677314" w:rsidRPr="003A6358" w:rsidRDefault="00677314" w:rsidP="003A6358">
      <w:pPr>
        <w:pStyle w:val="ListParagraph"/>
        <w:numPr>
          <w:ilvl w:val="0"/>
          <w:numId w:val="3"/>
        </w:numPr>
        <w:tabs>
          <w:tab w:val="left" w:pos="1134"/>
        </w:tabs>
        <w:ind w:left="0" w:firstLine="709"/>
        <w:jc w:val="both"/>
        <w:rPr>
          <w:rFonts w:eastAsiaTheme="minorHAnsi"/>
          <w:kern w:val="2"/>
          <w:lang w:val="lv-LV"/>
          <w14:ligatures w14:val="standardContextual"/>
        </w:rPr>
      </w:pPr>
      <w:r w:rsidRPr="003A6358">
        <w:rPr>
          <w:rFonts w:eastAsiaTheme="minorHAnsi"/>
          <w:kern w:val="2"/>
          <w:lang w:val="lv-LV"/>
          <w14:ligatures w14:val="standardContextual"/>
        </w:rPr>
        <w:t xml:space="preserve">Mājokļa pabalsta apmēru nosaka, ievērojot Ministru kabineta </w:t>
      </w:r>
      <w:r w:rsidR="00B41041" w:rsidRPr="003A6358">
        <w:rPr>
          <w:rFonts w:eastAsiaTheme="minorHAnsi"/>
          <w:kern w:val="2"/>
          <w:lang w:val="lv-LV"/>
          <w14:ligatures w14:val="standardContextual"/>
        </w:rPr>
        <w:t xml:space="preserve">2020.gada 17.decembra </w:t>
      </w:r>
      <w:r w:rsidR="00EA37E8" w:rsidRPr="003A6358">
        <w:rPr>
          <w:rFonts w:eastAsiaTheme="minorHAnsi"/>
          <w:kern w:val="2"/>
          <w:lang w:val="lv-LV"/>
          <w14:ligatures w14:val="standardContextual"/>
        </w:rPr>
        <w:t xml:space="preserve">noteikumos Nr.809 </w:t>
      </w:r>
      <w:r w:rsidR="003A6358">
        <w:rPr>
          <w:rFonts w:eastAsiaTheme="minorHAnsi"/>
          <w:kern w:val="2"/>
          <w:lang w:val="lv-LV"/>
          <w14:ligatures w14:val="standardContextual"/>
        </w:rPr>
        <w:t>“</w:t>
      </w:r>
      <w:r w:rsidR="00EA37E8" w:rsidRPr="003A6358">
        <w:rPr>
          <w:rFonts w:eastAsiaTheme="minorHAnsi"/>
          <w:kern w:val="2"/>
          <w:lang w:val="lv-LV"/>
          <w14:ligatures w14:val="standardContextual"/>
        </w:rPr>
        <w:t>Noteikumi par mājsaimniecības materiālās situācijas izvērtēšanu un sociālās palīdzības saņemšanu</w:t>
      </w:r>
      <w:r w:rsidR="003A6358">
        <w:rPr>
          <w:rFonts w:eastAsiaTheme="minorHAnsi"/>
          <w:kern w:val="2"/>
          <w:lang w:val="lv-LV"/>
          <w14:ligatures w14:val="standardContextual"/>
        </w:rPr>
        <w:t>”</w:t>
      </w:r>
      <w:r w:rsidR="00EA37E8" w:rsidRPr="003A6358">
        <w:rPr>
          <w:rFonts w:eastAsiaTheme="minorHAnsi"/>
          <w:kern w:val="2"/>
          <w:lang w:val="lv-LV"/>
          <w14:ligatures w14:val="standardContextual"/>
        </w:rPr>
        <w:t xml:space="preserve"> </w:t>
      </w:r>
      <w:r w:rsidRPr="003A6358">
        <w:rPr>
          <w:rFonts w:eastAsiaTheme="minorHAnsi"/>
          <w:kern w:val="2"/>
          <w:lang w:val="lv-LV"/>
          <w14:ligatures w14:val="standardContextual"/>
        </w:rPr>
        <w:t>noteiktās mājokļa pabalsta aprēķināšanai izmantojamās normas, bet nepārsniedzot faktiskos ar dzīvojamās telpas lietošanu saistītos izdevumus.</w:t>
      </w:r>
    </w:p>
    <w:p w14:paraId="6A29743F" w14:textId="26D8E6C1" w:rsidR="00677314" w:rsidRPr="003A6358" w:rsidRDefault="00677314" w:rsidP="003A6358">
      <w:pPr>
        <w:pStyle w:val="ListParagraph"/>
        <w:numPr>
          <w:ilvl w:val="0"/>
          <w:numId w:val="3"/>
        </w:numPr>
        <w:tabs>
          <w:tab w:val="left" w:pos="1134"/>
        </w:tabs>
        <w:ind w:left="0" w:firstLine="709"/>
        <w:jc w:val="both"/>
        <w:rPr>
          <w:rFonts w:eastAsiaTheme="minorHAnsi"/>
          <w:kern w:val="2"/>
          <w:lang w:val="lv-LV"/>
          <w14:ligatures w14:val="standardContextual"/>
        </w:rPr>
      </w:pPr>
      <w:r w:rsidRPr="003A6358">
        <w:rPr>
          <w:rFonts w:eastAsiaTheme="minorHAnsi"/>
          <w:kern w:val="2"/>
          <w:lang w:val="lv-LV"/>
          <w14:ligatures w14:val="standardContextual"/>
        </w:rPr>
        <w:t xml:space="preserve">Mājokļa pabalsts ir ikmēneša pabalsts, kuru piešķir uz laiku līdz 6 mēnešiem, ņemot vērā īres līguma termiņu un mēneša aktuālos mājokļa izdevumus apliecinošos dokumentus. </w:t>
      </w:r>
    </w:p>
    <w:p w14:paraId="535D7458" w14:textId="286D27F2" w:rsidR="00677314" w:rsidRPr="003A6358" w:rsidRDefault="00677314" w:rsidP="003A6358">
      <w:pPr>
        <w:pStyle w:val="ListParagraph"/>
        <w:numPr>
          <w:ilvl w:val="0"/>
          <w:numId w:val="3"/>
        </w:numPr>
        <w:tabs>
          <w:tab w:val="left" w:pos="1134"/>
        </w:tabs>
        <w:ind w:left="0" w:firstLine="709"/>
        <w:jc w:val="both"/>
        <w:rPr>
          <w:rFonts w:eastAsiaTheme="minorHAnsi"/>
          <w:kern w:val="2"/>
          <w:lang w:val="lv-LV"/>
          <w14:ligatures w14:val="standardContextual"/>
        </w:rPr>
      </w:pPr>
      <w:r w:rsidRPr="003A6358">
        <w:rPr>
          <w:rFonts w:eastAsiaTheme="minorHAnsi"/>
          <w:kern w:val="2"/>
          <w:lang w:val="lv-LV"/>
          <w14:ligatures w14:val="standardContextual"/>
        </w:rPr>
        <w:t xml:space="preserve">Gadījumā, ja vienu dzīvojamo telpu kopīgi īrē vairāki pilngadību sasnieguši bāreņi, tad katra bāreņa saņemamā dzīvokļa pabalsta apmērs ir aprēķināms, sadalot šajos </w:t>
      </w:r>
      <w:r w:rsidR="00B22606">
        <w:rPr>
          <w:rFonts w:eastAsiaTheme="minorHAnsi"/>
          <w:kern w:val="2"/>
          <w:lang w:val="lv-LV"/>
          <w14:ligatures w14:val="standardContextual"/>
        </w:rPr>
        <w:t>n</w:t>
      </w:r>
      <w:r w:rsidRPr="003A6358">
        <w:rPr>
          <w:rFonts w:eastAsiaTheme="minorHAnsi"/>
          <w:kern w:val="2"/>
          <w:lang w:val="lv-LV"/>
          <w14:ligatures w14:val="standardContextual"/>
        </w:rPr>
        <w:t>oteikumos noteikto dzīvokļa pabalsta apmēru uz dzīvojamā telpā esošo pabalsta pieprasītāju skaitu.</w:t>
      </w:r>
    </w:p>
    <w:p w14:paraId="43453D8B" w14:textId="41B1F6DF" w:rsidR="00677314" w:rsidRPr="003A6358" w:rsidRDefault="00677314" w:rsidP="003A6358">
      <w:pPr>
        <w:pStyle w:val="ListParagraph"/>
        <w:numPr>
          <w:ilvl w:val="0"/>
          <w:numId w:val="3"/>
        </w:numPr>
        <w:tabs>
          <w:tab w:val="left" w:pos="1134"/>
        </w:tabs>
        <w:ind w:left="0" w:firstLine="709"/>
        <w:jc w:val="both"/>
        <w:rPr>
          <w:rFonts w:eastAsiaTheme="minorHAnsi"/>
          <w:kern w:val="2"/>
          <w:lang w:val="lv-LV"/>
          <w14:ligatures w14:val="standardContextual"/>
        </w:rPr>
      </w:pPr>
      <w:r w:rsidRPr="003A6358">
        <w:rPr>
          <w:rFonts w:eastAsiaTheme="minorHAnsi"/>
          <w:kern w:val="2"/>
          <w:lang w:val="lv-LV"/>
          <w14:ligatures w14:val="standardContextual"/>
        </w:rPr>
        <w:t>Mājokļa pabalsta saņēmējam ir pienākums nekavējoties informēt Dienestu, ja tiek mainīta dzīvesvieta, grozīts īres maksas apmērs vai izbeigts īres līgums.</w:t>
      </w:r>
    </w:p>
    <w:p w14:paraId="5256D4B6" w14:textId="7DC9225A" w:rsidR="00677314" w:rsidRPr="003A6358" w:rsidRDefault="00677314" w:rsidP="003A6358">
      <w:pPr>
        <w:pStyle w:val="ListParagraph"/>
        <w:numPr>
          <w:ilvl w:val="0"/>
          <w:numId w:val="3"/>
        </w:numPr>
        <w:tabs>
          <w:tab w:val="left" w:pos="1134"/>
        </w:tabs>
        <w:ind w:left="0" w:firstLine="709"/>
        <w:jc w:val="both"/>
        <w:rPr>
          <w:rFonts w:eastAsiaTheme="minorHAnsi"/>
          <w:kern w:val="2"/>
          <w:lang w:val="lv-LV"/>
          <w14:ligatures w14:val="standardContextual"/>
        </w:rPr>
      </w:pPr>
      <w:r w:rsidRPr="003A6358">
        <w:rPr>
          <w:rFonts w:eastAsiaTheme="minorHAnsi"/>
          <w:kern w:val="2"/>
          <w:lang w:val="lv-LV"/>
          <w14:ligatures w14:val="standardContextual"/>
        </w:rPr>
        <w:lastRenderedPageBreak/>
        <w:t>Mājokļa pabalsta izmaksu aptur, ja tiek saņemta informācija, ka bārenis piešķirto mājokļa pabalstu nav izmantojis atbilstoši paredzētajam mērķim.</w:t>
      </w:r>
    </w:p>
    <w:p w14:paraId="33117870" w14:textId="56506E55" w:rsidR="00246580" w:rsidRPr="00B749FE" w:rsidRDefault="00677314" w:rsidP="00B749FE">
      <w:pPr>
        <w:pStyle w:val="ListParagraph"/>
        <w:numPr>
          <w:ilvl w:val="0"/>
          <w:numId w:val="3"/>
        </w:numPr>
        <w:tabs>
          <w:tab w:val="left" w:pos="1134"/>
        </w:tabs>
        <w:ind w:left="0" w:firstLine="709"/>
        <w:jc w:val="both"/>
        <w:rPr>
          <w:rFonts w:eastAsiaTheme="minorHAnsi"/>
          <w:lang w:val="lv-LV"/>
        </w:rPr>
      </w:pPr>
      <w:r w:rsidRPr="003A6358">
        <w:rPr>
          <w:rFonts w:eastAsiaTheme="minorHAnsi"/>
          <w:kern w:val="2"/>
          <w:lang w:val="lv-LV"/>
          <w14:ligatures w14:val="standardContextual"/>
        </w:rPr>
        <w:t>Mājokļa pabalsts netiek piešķirts, ja bārenis dzīvojamā telpā, par kuru pieprasīts pabalsts, nedzīvo.</w:t>
      </w:r>
    </w:p>
    <w:p w14:paraId="5C87A339" w14:textId="061EF9DC" w:rsidR="00677314" w:rsidRPr="003A6358" w:rsidRDefault="00677314" w:rsidP="003A6358">
      <w:pPr>
        <w:pStyle w:val="ListParagraph"/>
        <w:numPr>
          <w:ilvl w:val="0"/>
          <w:numId w:val="3"/>
        </w:numPr>
        <w:tabs>
          <w:tab w:val="left" w:pos="1134"/>
        </w:tabs>
        <w:ind w:left="0" w:firstLine="709"/>
        <w:jc w:val="both"/>
        <w:rPr>
          <w:rFonts w:eastAsiaTheme="minorHAnsi"/>
          <w:kern w:val="2"/>
          <w:lang w:val="lv-LV"/>
          <w14:ligatures w14:val="standardContextual"/>
        </w:rPr>
      </w:pPr>
      <w:r w:rsidRPr="003A6358">
        <w:rPr>
          <w:rFonts w:eastAsiaTheme="minorHAnsi"/>
          <w:kern w:val="2"/>
          <w:lang w:val="lv-LV"/>
          <w14:ligatures w14:val="standardContextual"/>
        </w:rPr>
        <w:t>Pabalsts drošības naudas iemaksai par mājokli pilngadību sasniegušajam bārenim ir vienreizējs.</w:t>
      </w:r>
    </w:p>
    <w:p w14:paraId="5A8DA92F" w14:textId="36F5CBCF" w:rsidR="00677314" w:rsidRPr="003A6358" w:rsidRDefault="00677314" w:rsidP="003A6358">
      <w:pPr>
        <w:pStyle w:val="ListParagraph"/>
        <w:numPr>
          <w:ilvl w:val="0"/>
          <w:numId w:val="3"/>
        </w:numPr>
        <w:tabs>
          <w:tab w:val="left" w:pos="1134"/>
        </w:tabs>
        <w:ind w:left="0" w:firstLine="709"/>
        <w:jc w:val="both"/>
        <w:rPr>
          <w:rFonts w:eastAsiaTheme="minorHAnsi"/>
          <w:kern w:val="2"/>
          <w:lang w:val="lv-LV"/>
          <w14:ligatures w14:val="standardContextual"/>
        </w:rPr>
      </w:pPr>
      <w:bookmarkStart w:id="9" w:name="_Hlk205285408"/>
      <w:r w:rsidRPr="003A6358">
        <w:rPr>
          <w:rFonts w:eastAsiaTheme="minorHAnsi"/>
          <w:kern w:val="2"/>
          <w:lang w:val="lv-LV"/>
          <w14:ligatures w14:val="standardContextual"/>
        </w:rPr>
        <w:t xml:space="preserve">Vienreizējo pabalstu drošības naudas iemaksai par mājokli pilngadību sasniegušajam bārenim </w:t>
      </w:r>
      <w:bookmarkEnd w:id="9"/>
      <w:r w:rsidRPr="003A6358">
        <w:rPr>
          <w:rFonts w:eastAsiaTheme="minorHAnsi"/>
          <w:kern w:val="2"/>
          <w:lang w:val="lv-LV"/>
          <w14:ligatures w14:val="standardContextual"/>
        </w:rPr>
        <w:t xml:space="preserve">piešķir īres līgumā noteiktajā apmērā, bet ne vairāk kā 300,00 </w:t>
      </w:r>
      <w:r w:rsidRPr="003A6358">
        <w:rPr>
          <w:rFonts w:eastAsiaTheme="minorHAnsi"/>
          <w:i/>
          <w:iCs/>
          <w:kern w:val="2"/>
          <w:lang w:val="lv-LV"/>
          <w14:ligatures w14:val="standardContextual"/>
        </w:rPr>
        <w:t>euro</w:t>
      </w:r>
      <w:r w:rsidRPr="003A6358">
        <w:rPr>
          <w:rFonts w:eastAsiaTheme="minorHAnsi"/>
          <w:kern w:val="2"/>
          <w:lang w:val="lv-LV"/>
          <w14:ligatures w14:val="standardContextual"/>
        </w:rPr>
        <w:t xml:space="preserve"> apmērā, pilngadību sasniegušajam bārenim, kurš pēc ārpusģimenes aprūpes beigšanās uzsācis patstāvīgu dzīvi un ir noslēdzis līgumu par dzīvojamo telpu īri, izņemot par </w:t>
      </w:r>
      <w:r w:rsidR="00A50B2D">
        <w:rPr>
          <w:rFonts w:eastAsiaTheme="minorHAnsi"/>
          <w:kern w:val="2"/>
          <w:lang w:val="lv-LV"/>
          <w14:ligatures w14:val="standardContextual"/>
        </w:rPr>
        <w:t>P</w:t>
      </w:r>
      <w:r w:rsidRPr="003A6358">
        <w:rPr>
          <w:rFonts w:eastAsiaTheme="minorHAnsi"/>
          <w:kern w:val="2"/>
          <w:lang w:val="lv-LV"/>
          <w14:ligatures w14:val="standardContextual"/>
        </w:rPr>
        <w:t xml:space="preserve">ašvaldības dzīvojamo telpu un par pirmās pakāpes radiniekiem piederošo dzīvojamo telpu īri. </w:t>
      </w:r>
    </w:p>
    <w:p w14:paraId="07A043FF" w14:textId="32DAB92E" w:rsidR="00677314" w:rsidRPr="003A6358" w:rsidRDefault="00677314" w:rsidP="003A6358">
      <w:pPr>
        <w:pStyle w:val="ListParagraph"/>
        <w:numPr>
          <w:ilvl w:val="0"/>
          <w:numId w:val="3"/>
        </w:numPr>
        <w:tabs>
          <w:tab w:val="left" w:pos="1134"/>
        </w:tabs>
        <w:ind w:left="0" w:firstLine="709"/>
        <w:jc w:val="both"/>
        <w:rPr>
          <w:rFonts w:eastAsiaTheme="minorHAnsi"/>
          <w:kern w:val="2"/>
          <w:lang w:val="lv-LV"/>
          <w14:ligatures w14:val="standardContextual"/>
        </w:rPr>
      </w:pPr>
      <w:r w:rsidRPr="003A6358">
        <w:rPr>
          <w:rFonts w:eastAsiaTheme="minorHAnsi"/>
          <w:kern w:val="2"/>
          <w:lang w:val="lv-LV"/>
          <w14:ligatures w14:val="standardContextual"/>
        </w:rPr>
        <w:t>Pieprasot pabalstu, pilngadību sasniegušais bārenis papildus noteikumu 4. punktā noteiktajam iesniedz Dienestam dzīvojamās telpas īres līguma kopiju (uzrādot oriģinālu).</w:t>
      </w:r>
    </w:p>
    <w:p w14:paraId="2A5D51E6" w14:textId="23CE290A" w:rsidR="00677314" w:rsidRPr="00677314" w:rsidRDefault="00677314" w:rsidP="003A6358">
      <w:pPr>
        <w:spacing w:before="120" w:after="120"/>
        <w:jc w:val="center"/>
        <w:rPr>
          <w:rFonts w:eastAsiaTheme="minorHAnsi"/>
          <w:b/>
          <w:bCs/>
          <w:kern w:val="2"/>
          <w:lang w:val="lv-LV"/>
          <w14:ligatures w14:val="standardContextual"/>
        </w:rPr>
      </w:pPr>
      <w:r w:rsidRPr="00677314">
        <w:rPr>
          <w:rFonts w:eastAsiaTheme="minorHAnsi"/>
          <w:b/>
          <w:bCs/>
          <w:kern w:val="2"/>
          <w:lang w:val="lv-LV"/>
          <w14:ligatures w14:val="standardContextual"/>
        </w:rPr>
        <w:t>III</w:t>
      </w:r>
      <w:r w:rsidR="00A50B2D">
        <w:rPr>
          <w:rFonts w:eastAsiaTheme="minorHAnsi"/>
          <w:b/>
          <w:bCs/>
          <w:kern w:val="2"/>
          <w:lang w:val="lv-LV"/>
          <w14:ligatures w14:val="standardContextual"/>
        </w:rPr>
        <w:t xml:space="preserve">. </w:t>
      </w:r>
      <w:r w:rsidRPr="00677314">
        <w:rPr>
          <w:rFonts w:eastAsiaTheme="minorHAnsi"/>
          <w:b/>
          <w:bCs/>
          <w:kern w:val="2"/>
          <w:lang w:val="lv-LV"/>
          <w14:ligatures w14:val="standardContextual"/>
        </w:rPr>
        <w:t xml:space="preserve"> Atbalsta pasākumu veidi</w:t>
      </w:r>
    </w:p>
    <w:p w14:paraId="591BAA3D" w14:textId="5866EDC5" w:rsidR="00677314" w:rsidRPr="003A6358" w:rsidRDefault="00677314" w:rsidP="003A6358">
      <w:pPr>
        <w:pStyle w:val="ListParagraph"/>
        <w:numPr>
          <w:ilvl w:val="0"/>
          <w:numId w:val="3"/>
        </w:numPr>
        <w:tabs>
          <w:tab w:val="left" w:pos="1134"/>
        </w:tabs>
        <w:ind w:left="0" w:firstLine="709"/>
        <w:jc w:val="both"/>
        <w:rPr>
          <w:rFonts w:eastAsiaTheme="minorHAnsi"/>
          <w:kern w:val="2"/>
          <w:lang w:val="lv-LV"/>
          <w14:ligatures w14:val="standardContextual"/>
        </w:rPr>
      </w:pPr>
      <w:r w:rsidRPr="003A6358">
        <w:rPr>
          <w:rFonts w:eastAsiaTheme="minorHAnsi"/>
          <w:kern w:val="2"/>
          <w:lang w:val="lv-LV"/>
          <w14:ligatures w14:val="standardContextual"/>
        </w:rPr>
        <w:t>Atbalsta pasākumu veidi:</w:t>
      </w:r>
    </w:p>
    <w:p w14:paraId="155EBD28" w14:textId="37BE096F" w:rsidR="00677314" w:rsidRPr="00677314" w:rsidRDefault="00677314" w:rsidP="003A6358">
      <w:pPr>
        <w:ind w:left="1440"/>
        <w:jc w:val="both"/>
        <w:rPr>
          <w:rFonts w:eastAsiaTheme="minorHAnsi"/>
          <w:kern w:val="2"/>
          <w:lang w:val="lv-LV"/>
          <w14:ligatures w14:val="standardContextual"/>
        </w:rPr>
      </w:pPr>
      <w:r w:rsidRPr="00677314">
        <w:rPr>
          <w:rFonts w:eastAsiaTheme="minorHAnsi"/>
          <w:kern w:val="2"/>
          <w:lang w:val="lv-LV"/>
          <w14:ligatures w14:val="standardContextual"/>
        </w:rPr>
        <w:t>27.1. atbalsta grupas dažādu sociālo prasmju un iemaņu apguvei;</w:t>
      </w:r>
    </w:p>
    <w:p w14:paraId="6E8B5695" w14:textId="2D1DC1DA" w:rsidR="00677314" w:rsidRPr="00677314" w:rsidRDefault="00677314" w:rsidP="003A6358">
      <w:pPr>
        <w:ind w:left="1440"/>
        <w:jc w:val="both"/>
        <w:rPr>
          <w:rFonts w:eastAsiaTheme="minorHAnsi"/>
          <w:kern w:val="2"/>
          <w:lang w:val="lv-LV"/>
          <w14:ligatures w14:val="standardContextual"/>
        </w:rPr>
      </w:pPr>
      <w:r w:rsidRPr="00677314">
        <w:rPr>
          <w:rFonts w:eastAsiaTheme="minorHAnsi"/>
          <w:kern w:val="2"/>
          <w:lang w:val="lv-LV"/>
          <w14:ligatures w14:val="standardContextual"/>
        </w:rPr>
        <w:t>27.2. sociālā mentora pakalpojums;</w:t>
      </w:r>
    </w:p>
    <w:p w14:paraId="72859507" w14:textId="68D31907" w:rsidR="00677314" w:rsidRDefault="00677314" w:rsidP="003A6358">
      <w:pPr>
        <w:ind w:left="1440"/>
        <w:jc w:val="both"/>
        <w:rPr>
          <w:rFonts w:eastAsiaTheme="minorHAnsi"/>
          <w:kern w:val="2"/>
          <w:lang w:val="lv-LV"/>
          <w14:ligatures w14:val="standardContextual"/>
        </w:rPr>
      </w:pPr>
      <w:r w:rsidRPr="00677314">
        <w:rPr>
          <w:rFonts w:eastAsiaTheme="minorHAnsi"/>
          <w:kern w:val="2"/>
          <w:lang w:val="lv-LV"/>
          <w14:ligatures w14:val="standardContextual"/>
        </w:rPr>
        <w:t>27.3. pabalsts finanšu pratības apguvei. Piešķirot šo pabalstu, Dienests piešķir arī vismaz vienu no šo noteikumu 27.1. un 27.2. apakšpunktā minētajiem atbalsta pasākumiem.</w:t>
      </w:r>
    </w:p>
    <w:p w14:paraId="09B313F9" w14:textId="05B9AD3B" w:rsidR="00677314" w:rsidRPr="003A6358" w:rsidRDefault="00677314" w:rsidP="003A6358">
      <w:pPr>
        <w:pStyle w:val="ListParagraph"/>
        <w:numPr>
          <w:ilvl w:val="0"/>
          <w:numId w:val="3"/>
        </w:numPr>
        <w:tabs>
          <w:tab w:val="left" w:pos="1134"/>
        </w:tabs>
        <w:ind w:left="0" w:firstLine="709"/>
        <w:jc w:val="both"/>
        <w:rPr>
          <w:rFonts w:eastAsiaTheme="minorHAnsi"/>
          <w:kern w:val="2"/>
          <w:lang w:val="lv-LV"/>
          <w14:ligatures w14:val="standardContextual"/>
        </w:rPr>
      </w:pPr>
      <w:r w:rsidRPr="003A6358">
        <w:rPr>
          <w:rFonts w:eastAsiaTheme="minorHAnsi"/>
          <w:kern w:val="2"/>
          <w:lang w:val="lv-LV"/>
          <w14:ligatures w14:val="standardContextual"/>
        </w:rPr>
        <w:t>Atbalsta pasākumus tiesīgi saņemt</w:t>
      </w:r>
      <w:r w:rsidR="001F3BF1">
        <w:rPr>
          <w:rFonts w:eastAsiaTheme="minorHAnsi"/>
          <w:kern w:val="2"/>
          <w:lang w:val="lv-LV"/>
          <w14:ligatures w14:val="standardContextual"/>
        </w:rPr>
        <w:t xml:space="preserve"> </w:t>
      </w:r>
      <w:r w:rsidRPr="003A6358">
        <w:rPr>
          <w:rFonts w:eastAsiaTheme="minorHAnsi"/>
          <w:kern w:val="2"/>
          <w:lang w:val="lv-LV"/>
          <w14:ligatures w14:val="standardContextual"/>
        </w:rPr>
        <w:t>visi pilngadīgie bāreņi līdz 24 gadu vecuma sasniegšanai saskaņā ar Latvijas Republikas normatīvajos aktos noteikto</w:t>
      </w:r>
      <w:r w:rsidR="00175FA9" w:rsidRPr="003A6358">
        <w:rPr>
          <w:rFonts w:eastAsiaTheme="minorHAnsi"/>
          <w:kern w:val="2"/>
          <w:lang w:val="lv-LV"/>
          <w14:ligatures w14:val="standardContextual"/>
        </w:rPr>
        <w:t xml:space="preserve"> </w:t>
      </w:r>
      <w:r w:rsidR="008C1784" w:rsidRPr="003A6358">
        <w:rPr>
          <w:rFonts w:eastAsiaTheme="minorHAnsi"/>
          <w:kern w:val="2"/>
          <w:lang w:val="lv-LV"/>
          <w14:ligatures w14:val="standardContextual"/>
        </w:rPr>
        <w:t xml:space="preserve">atbalsta </w:t>
      </w:r>
      <w:r w:rsidR="00175FA9" w:rsidRPr="003A6358">
        <w:rPr>
          <w:rFonts w:eastAsiaTheme="minorHAnsi"/>
          <w:kern w:val="2"/>
          <w:lang w:val="lv-LV"/>
          <w14:ligatures w14:val="standardContextual"/>
        </w:rPr>
        <w:t>pakalpojumu apjomu un</w:t>
      </w:r>
      <w:r w:rsidRPr="003A6358">
        <w:rPr>
          <w:rFonts w:eastAsiaTheme="minorHAnsi"/>
          <w:kern w:val="2"/>
          <w:lang w:val="lv-LV"/>
          <w14:ligatures w14:val="standardContextual"/>
        </w:rPr>
        <w:t xml:space="preserve"> kārtību, pieprasot tos noteikumu 4. punktā noteiktajā kārtībā.</w:t>
      </w:r>
    </w:p>
    <w:p w14:paraId="3B4F4C11" w14:textId="211CFF21" w:rsidR="00B41041" w:rsidRPr="00B41041" w:rsidRDefault="00B41041" w:rsidP="003A6358">
      <w:pPr>
        <w:spacing w:before="120" w:after="120"/>
        <w:jc w:val="center"/>
        <w:rPr>
          <w:rFonts w:eastAsiaTheme="minorHAnsi"/>
          <w:b/>
          <w:bCs/>
          <w:kern w:val="2"/>
          <w:lang w:val="lv-LV"/>
          <w14:ligatures w14:val="standardContextual"/>
        </w:rPr>
      </w:pPr>
      <w:r w:rsidRPr="00B41041">
        <w:rPr>
          <w:rFonts w:eastAsiaTheme="minorHAnsi"/>
          <w:b/>
          <w:bCs/>
          <w:kern w:val="2"/>
          <w:lang w:val="lv-LV"/>
          <w14:ligatures w14:val="standardContextual"/>
        </w:rPr>
        <w:t>IV</w:t>
      </w:r>
      <w:r w:rsidR="00A50B2D">
        <w:rPr>
          <w:rFonts w:eastAsiaTheme="minorHAnsi"/>
          <w:b/>
          <w:bCs/>
          <w:kern w:val="2"/>
          <w:lang w:val="lv-LV"/>
          <w14:ligatures w14:val="standardContextual"/>
        </w:rPr>
        <w:t xml:space="preserve">. </w:t>
      </w:r>
      <w:r w:rsidRPr="00B41041">
        <w:rPr>
          <w:rFonts w:eastAsiaTheme="minorHAnsi"/>
          <w:b/>
          <w:bCs/>
          <w:kern w:val="2"/>
          <w:lang w:val="lv-LV"/>
          <w14:ligatures w14:val="standardContextual"/>
        </w:rPr>
        <w:t xml:space="preserve"> Noslēguma jautājumi</w:t>
      </w:r>
    </w:p>
    <w:p w14:paraId="06E6D4D5" w14:textId="1252C127" w:rsidR="002C0B19" w:rsidRDefault="002C0B19" w:rsidP="003A6358">
      <w:pPr>
        <w:pStyle w:val="ListParagraph"/>
        <w:numPr>
          <w:ilvl w:val="0"/>
          <w:numId w:val="3"/>
        </w:numPr>
        <w:tabs>
          <w:tab w:val="left" w:pos="1134"/>
        </w:tabs>
        <w:ind w:left="0" w:firstLine="709"/>
        <w:jc w:val="both"/>
        <w:rPr>
          <w:rFonts w:eastAsiaTheme="minorHAnsi"/>
          <w:kern w:val="2"/>
          <w:lang w:val="lv-LV"/>
          <w14:ligatures w14:val="standardContextual"/>
        </w:rPr>
      </w:pPr>
      <w:r>
        <w:rPr>
          <w:rFonts w:eastAsiaTheme="minorHAnsi"/>
          <w:kern w:val="2"/>
          <w:lang w:val="lv-LV"/>
          <w14:ligatures w14:val="standardContextual"/>
        </w:rPr>
        <w:t xml:space="preserve">Katra kalendārā gada sākumā Dienests sagatavo informatīvo materiālu par kalendārajā gadā piemērojamā pabalsta apmēru (izteiktu naudas vienībā- </w:t>
      </w:r>
      <w:r w:rsidRPr="002C0B19">
        <w:rPr>
          <w:rFonts w:eastAsiaTheme="minorHAnsi"/>
          <w:i/>
          <w:iCs/>
          <w:kern w:val="2"/>
          <w:lang w:val="lv-LV"/>
          <w14:ligatures w14:val="standardContextual"/>
        </w:rPr>
        <w:t>euro</w:t>
      </w:r>
      <w:r>
        <w:rPr>
          <w:rFonts w:eastAsiaTheme="minorHAnsi"/>
          <w:kern w:val="2"/>
          <w:lang w:val="lv-LV"/>
          <w14:ligatures w14:val="standardContextual"/>
        </w:rPr>
        <w:t>).</w:t>
      </w:r>
    </w:p>
    <w:p w14:paraId="6A2F1052" w14:textId="7F096858" w:rsidR="00677314" w:rsidRPr="003A6358" w:rsidRDefault="00677314" w:rsidP="003A6358">
      <w:pPr>
        <w:pStyle w:val="ListParagraph"/>
        <w:numPr>
          <w:ilvl w:val="0"/>
          <w:numId w:val="3"/>
        </w:numPr>
        <w:tabs>
          <w:tab w:val="left" w:pos="1134"/>
        </w:tabs>
        <w:ind w:left="0" w:firstLine="709"/>
        <w:jc w:val="both"/>
        <w:rPr>
          <w:rFonts w:eastAsiaTheme="minorHAnsi"/>
          <w:kern w:val="2"/>
          <w:lang w:val="lv-LV"/>
          <w14:ligatures w14:val="standardContextual"/>
        </w:rPr>
      </w:pPr>
      <w:r w:rsidRPr="003A6358">
        <w:rPr>
          <w:rFonts w:eastAsiaTheme="minorHAnsi"/>
          <w:kern w:val="2"/>
          <w:lang w:val="lv-LV"/>
          <w14:ligatures w14:val="standardContextual"/>
        </w:rPr>
        <w:t xml:space="preserve">Ar </w:t>
      </w:r>
      <w:r w:rsidR="0008191C">
        <w:rPr>
          <w:rFonts w:eastAsiaTheme="minorHAnsi"/>
          <w:kern w:val="2"/>
          <w:lang w:val="lv-LV"/>
          <w14:ligatures w14:val="standardContextual"/>
        </w:rPr>
        <w:t xml:space="preserve">šo </w:t>
      </w:r>
      <w:r w:rsidRPr="003A6358">
        <w:rPr>
          <w:rFonts w:eastAsiaTheme="minorHAnsi"/>
          <w:kern w:val="2"/>
          <w:lang w:val="lv-LV"/>
          <w14:ligatures w14:val="standardContextual"/>
        </w:rPr>
        <w:t xml:space="preserve">noteikumu spēkā stāšanās brīdi spēku zaudē Jelgavas novada pašvaldības 2021. gada 27.oktobra saistošie noteikumi Nr.13 </w:t>
      </w:r>
      <w:r w:rsidR="00BE2781">
        <w:rPr>
          <w:rFonts w:eastAsiaTheme="minorHAnsi"/>
          <w:kern w:val="2"/>
          <w:lang w:val="lv-LV"/>
          <w14:ligatures w14:val="standardContextual"/>
        </w:rPr>
        <w:t>“</w:t>
      </w:r>
      <w:r w:rsidRPr="003A6358">
        <w:rPr>
          <w:rFonts w:eastAsiaTheme="minorHAnsi"/>
          <w:kern w:val="2"/>
          <w:lang w:val="lv-LV"/>
          <w14:ligatures w14:val="standardContextual"/>
        </w:rPr>
        <w:t>Par pašvaldības sociālajām garantijām bārenim un bez vecāku gādības palikušam bērnam pēc pilngadības sasniegšanas”</w:t>
      </w:r>
      <w:r w:rsidR="00C7351F">
        <w:rPr>
          <w:rFonts w:eastAsiaTheme="minorHAnsi"/>
          <w:kern w:val="2"/>
          <w:lang w:val="lv-LV"/>
          <w14:ligatures w14:val="standardContextual"/>
        </w:rPr>
        <w:t xml:space="preserve"> </w:t>
      </w:r>
      <w:r w:rsidR="00C7351F" w:rsidRPr="00C7351F">
        <w:rPr>
          <w:rFonts w:eastAsiaTheme="minorHAnsi"/>
          <w:kern w:val="2"/>
          <w:lang w:val="lv-LV"/>
          <w14:ligatures w14:val="standardContextual"/>
        </w:rPr>
        <w:t>(protokols Nr. 23, 9. §).</w:t>
      </w:r>
    </w:p>
    <w:p w14:paraId="6DDD9F83" w14:textId="0255B3E8" w:rsidR="00EF56C9" w:rsidRDefault="00677314" w:rsidP="003A6358">
      <w:pPr>
        <w:pStyle w:val="ListParagraph"/>
        <w:numPr>
          <w:ilvl w:val="0"/>
          <w:numId w:val="3"/>
        </w:numPr>
        <w:tabs>
          <w:tab w:val="left" w:pos="1134"/>
        </w:tabs>
        <w:ind w:left="0" w:firstLine="709"/>
        <w:jc w:val="both"/>
        <w:rPr>
          <w:rFonts w:eastAsiaTheme="minorHAnsi"/>
          <w:kern w:val="2"/>
          <w:lang w:val="lv-LV"/>
          <w14:ligatures w14:val="standardContextual"/>
        </w:rPr>
      </w:pPr>
      <w:r w:rsidRPr="003A6358">
        <w:rPr>
          <w:rFonts w:eastAsiaTheme="minorHAnsi"/>
          <w:kern w:val="2"/>
          <w:lang w:val="lv-LV"/>
          <w14:ligatures w14:val="standardContextual"/>
        </w:rPr>
        <w:t>Saistošie noteikumi stājas spēkā 2026. gada 1. janvārī.</w:t>
      </w:r>
    </w:p>
    <w:p w14:paraId="58D60ACE" w14:textId="77777777" w:rsidR="00C7351F" w:rsidRPr="00C7351F" w:rsidRDefault="00C7351F" w:rsidP="00C7351F">
      <w:pPr>
        <w:rPr>
          <w:rFonts w:eastAsiaTheme="minorHAnsi"/>
          <w:lang w:val="lv-LV"/>
        </w:rPr>
      </w:pPr>
    </w:p>
    <w:p w14:paraId="342CE07C" w14:textId="77777777" w:rsidR="00C7351F" w:rsidRPr="00C7351F" w:rsidRDefault="00C7351F" w:rsidP="00C7351F">
      <w:pPr>
        <w:rPr>
          <w:rFonts w:eastAsiaTheme="minorHAnsi"/>
          <w:lang w:val="lv-LV"/>
        </w:rPr>
      </w:pPr>
    </w:p>
    <w:p w14:paraId="6B9A5B90" w14:textId="77777777" w:rsidR="00C7351F" w:rsidRPr="00C7351F" w:rsidRDefault="00C7351F" w:rsidP="00C7351F">
      <w:pPr>
        <w:rPr>
          <w:rFonts w:eastAsiaTheme="minorHAnsi"/>
          <w:lang w:val="lv-LV"/>
        </w:rPr>
      </w:pPr>
    </w:p>
    <w:p w14:paraId="25DAF7F7" w14:textId="77777777" w:rsidR="00C7351F" w:rsidRDefault="00C7351F" w:rsidP="00C7351F">
      <w:pPr>
        <w:autoSpaceDE w:val="0"/>
        <w:autoSpaceDN w:val="0"/>
        <w:adjustRightInd w:val="0"/>
        <w:ind w:right="-52"/>
        <w:jc w:val="both"/>
      </w:pPr>
    </w:p>
    <w:p w14:paraId="5C67770A" w14:textId="77777777" w:rsidR="00C7351F" w:rsidRDefault="00C7351F" w:rsidP="00C7351F">
      <w:pPr>
        <w:autoSpaceDE w:val="0"/>
        <w:autoSpaceDN w:val="0"/>
        <w:adjustRightInd w:val="0"/>
        <w:ind w:right="-52"/>
        <w:jc w:val="both"/>
      </w:pPr>
    </w:p>
    <w:p w14:paraId="084E9497" w14:textId="77777777" w:rsidR="00C7351F" w:rsidRPr="00930E7A" w:rsidRDefault="00C7351F" w:rsidP="00C7351F">
      <w:pPr>
        <w:autoSpaceDE w:val="0"/>
        <w:autoSpaceDN w:val="0"/>
        <w:adjustRightInd w:val="0"/>
        <w:ind w:right="-52"/>
        <w:jc w:val="both"/>
      </w:pPr>
      <w:r w:rsidRPr="007F4381">
        <w:rPr>
          <w:rFonts w:eastAsia="Calibri"/>
        </w:rPr>
        <w:t>Domes priekšsēdētāj</w:t>
      </w:r>
      <w:r>
        <w:rPr>
          <w:rFonts w:eastAsia="Calibri"/>
        </w:rPr>
        <w:t>s</w:t>
      </w:r>
      <w:r w:rsidRPr="007F4381">
        <w:rPr>
          <w:rFonts w:eastAsia="Calibri"/>
        </w:rPr>
        <w:tab/>
      </w:r>
      <w:r w:rsidRPr="007F4381">
        <w:rPr>
          <w:rFonts w:eastAsia="Calibri"/>
        </w:rPr>
        <w:tab/>
      </w:r>
      <w:r w:rsidRPr="007F4381">
        <w:rPr>
          <w:rFonts w:eastAsia="Calibri"/>
        </w:rPr>
        <w:tab/>
      </w:r>
      <w:r>
        <w:rPr>
          <w:rFonts w:eastAsia="Calibri"/>
        </w:rPr>
        <w:tab/>
      </w:r>
      <w:r>
        <w:rPr>
          <w:rFonts w:eastAsia="Calibri"/>
        </w:rPr>
        <w:tab/>
      </w:r>
      <w:r>
        <w:rPr>
          <w:rFonts w:eastAsia="Calibri"/>
        </w:rPr>
        <w:tab/>
      </w:r>
      <w:r>
        <w:rPr>
          <w:rFonts w:eastAsia="Calibri"/>
        </w:rPr>
        <w:tab/>
      </w:r>
      <w:r w:rsidRPr="007F4381">
        <w:rPr>
          <w:rFonts w:eastAsia="Calibri"/>
        </w:rPr>
        <w:tab/>
      </w:r>
      <w:r>
        <w:rPr>
          <w:rFonts w:eastAsia="Calibri"/>
        </w:rPr>
        <w:t>I. Zālītis</w:t>
      </w:r>
    </w:p>
    <w:p w14:paraId="0CC96957" w14:textId="77777777" w:rsidR="00C7351F" w:rsidRPr="00C7351F" w:rsidRDefault="00C7351F" w:rsidP="00C7351F">
      <w:pPr>
        <w:ind w:firstLine="720"/>
        <w:rPr>
          <w:rFonts w:eastAsiaTheme="minorHAnsi"/>
          <w:lang w:val="lv-LV"/>
        </w:rPr>
      </w:pPr>
    </w:p>
    <w:sectPr w:rsidR="00C7351F" w:rsidRPr="00C7351F" w:rsidSect="003A6358">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D423A" w14:textId="77777777" w:rsidR="000F5A1B" w:rsidRDefault="000F5A1B" w:rsidP="00E45C6D">
      <w:r>
        <w:separator/>
      </w:r>
    </w:p>
  </w:endnote>
  <w:endnote w:type="continuationSeparator" w:id="0">
    <w:p w14:paraId="6003976D" w14:textId="77777777" w:rsidR="000F5A1B" w:rsidRDefault="000F5A1B" w:rsidP="00E45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517187"/>
      <w:docPartObj>
        <w:docPartGallery w:val="Page Numbers (Bottom of Page)"/>
        <w:docPartUnique/>
      </w:docPartObj>
    </w:sdtPr>
    <w:sdtEndPr>
      <w:rPr>
        <w:noProof/>
      </w:rPr>
    </w:sdtEndPr>
    <w:sdtContent>
      <w:p w14:paraId="3842D4FD" w14:textId="6B14C196" w:rsidR="00E45C6D" w:rsidRDefault="00E45C6D" w:rsidP="003A6358">
        <w:pPr>
          <w:pStyle w:val="Footer"/>
          <w:jc w:val="center"/>
        </w:pPr>
        <w:r>
          <w:fldChar w:fldCharType="begin"/>
        </w:r>
        <w:r>
          <w:instrText xml:space="preserve"> PAGE   \* MERGEFORMAT </w:instrText>
        </w:r>
        <w:r>
          <w:fldChar w:fldCharType="separate"/>
        </w:r>
        <w:r w:rsidR="002960D1">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B2B75" w14:textId="77777777" w:rsidR="000F5A1B" w:rsidRDefault="000F5A1B" w:rsidP="00E45C6D">
      <w:r>
        <w:separator/>
      </w:r>
    </w:p>
  </w:footnote>
  <w:footnote w:type="continuationSeparator" w:id="0">
    <w:p w14:paraId="2E03F1BA" w14:textId="77777777" w:rsidR="000F5A1B" w:rsidRDefault="000F5A1B" w:rsidP="00E45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B4C22"/>
    <w:multiLevelType w:val="hybridMultilevel"/>
    <w:tmpl w:val="580C4E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01A545D"/>
    <w:multiLevelType w:val="multilevel"/>
    <w:tmpl w:val="7FF2CEE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5334DB4"/>
    <w:multiLevelType w:val="hybridMultilevel"/>
    <w:tmpl w:val="4E581134"/>
    <w:lvl w:ilvl="0" w:tplc="38B04A30">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27034D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605973">
    <w:abstractNumId w:val="0"/>
  </w:num>
  <w:num w:numId="2" w16cid:durableId="256838116">
    <w:abstractNumId w:val="2"/>
  </w:num>
  <w:num w:numId="3" w16cid:durableId="1761557248">
    <w:abstractNumId w:val="1"/>
  </w:num>
  <w:num w:numId="4" w16cid:durableId="1346904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D4F"/>
    <w:rsid w:val="0000085F"/>
    <w:rsid w:val="00003155"/>
    <w:rsid w:val="00014B00"/>
    <w:rsid w:val="00026552"/>
    <w:rsid w:val="0004567C"/>
    <w:rsid w:val="00056ED5"/>
    <w:rsid w:val="000754F9"/>
    <w:rsid w:val="0008191C"/>
    <w:rsid w:val="00082DCA"/>
    <w:rsid w:val="00093A6C"/>
    <w:rsid w:val="000A076E"/>
    <w:rsid w:val="000B17AE"/>
    <w:rsid w:val="000C37DE"/>
    <w:rsid w:val="000E6A51"/>
    <w:rsid w:val="000F5A1B"/>
    <w:rsid w:val="000F6151"/>
    <w:rsid w:val="000F7DD8"/>
    <w:rsid w:val="00107A49"/>
    <w:rsid w:val="00117043"/>
    <w:rsid w:val="00124CA2"/>
    <w:rsid w:val="00132D5B"/>
    <w:rsid w:val="00134651"/>
    <w:rsid w:val="00144D05"/>
    <w:rsid w:val="00170021"/>
    <w:rsid w:val="00175FA9"/>
    <w:rsid w:val="0018300F"/>
    <w:rsid w:val="00183E6A"/>
    <w:rsid w:val="00194B4A"/>
    <w:rsid w:val="00196EC4"/>
    <w:rsid w:val="001A122E"/>
    <w:rsid w:val="001A4F88"/>
    <w:rsid w:val="001A5418"/>
    <w:rsid w:val="001F3BF1"/>
    <w:rsid w:val="001F5641"/>
    <w:rsid w:val="00203F99"/>
    <w:rsid w:val="002118F6"/>
    <w:rsid w:val="00223F80"/>
    <w:rsid w:val="0022542C"/>
    <w:rsid w:val="00236D4F"/>
    <w:rsid w:val="00240ACE"/>
    <w:rsid w:val="00240F10"/>
    <w:rsid w:val="00246580"/>
    <w:rsid w:val="00252FD1"/>
    <w:rsid w:val="002550D4"/>
    <w:rsid w:val="00266C82"/>
    <w:rsid w:val="00277210"/>
    <w:rsid w:val="002813AF"/>
    <w:rsid w:val="00293824"/>
    <w:rsid w:val="002960D1"/>
    <w:rsid w:val="002A3685"/>
    <w:rsid w:val="002B11B8"/>
    <w:rsid w:val="002B7512"/>
    <w:rsid w:val="002C0B19"/>
    <w:rsid w:val="002C706F"/>
    <w:rsid w:val="002D0B0E"/>
    <w:rsid w:val="002D2E8E"/>
    <w:rsid w:val="002D545C"/>
    <w:rsid w:val="002E638D"/>
    <w:rsid w:val="002F7F42"/>
    <w:rsid w:val="00301EF1"/>
    <w:rsid w:val="003029C8"/>
    <w:rsid w:val="00306D46"/>
    <w:rsid w:val="00315C3E"/>
    <w:rsid w:val="00324388"/>
    <w:rsid w:val="0034074B"/>
    <w:rsid w:val="0035022F"/>
    <w:rsid w:val="0035223A"/>
    <w:rsid w:val="00360770"/>
    <w:rsid w:val="00366B35"/>
    <w:rsid w:val="00384A22"/>
    <w:rsid w:val="003972D2"/>
    <w:rsid w:val="003A6358"/>
    <w:rsid w:val="003C3248"/>
    <w:rsid w:val="003F2550"/>
    <w:rsid w:val="003F3BD4"/>
    <w:rsid w:val="00401531"/>
    <w:rsid w:val="00406517"/>
    <w:rsid w:val="00413247"/>
    <w:rsid w:val="00415545"/>
    <w:rsid w:val="00420137"/>
    <w:rsid w:val="00425806"/>
    <w:rsid w:val="00426AF8"/>
    <w:rsid w:val="00427177"/>
    <w:rsid w:val="004277BF"/>
    <w:rsid w:val="00434BDC"/>
    <w:rsid w:val="004354BE"/>
    <w:rsid w:val="00446428"/>
    <w:rsid w:val="00456604"/>
    <w:rsid w:val="004569F4"/>
    <w:rsid w:val="004637E3"/>
    <w:rsid w:val="004743A7"/>
    <w:rsid w:val="00475B03"/>
    <w:rsid w:val="00480136"/>
    <w:rsid w:val="004810EF"/>
    <w:rsid w:val="00487183"/>
    <w:rsid w:val="004957F3"/>
    <w:rsid w:val="004C191E"/>
    <w:rsid w:val="004C4D11"/>
    <w:rsid w:val="004C5381"/>
    <w:rsid w:val="004E0B0B"/>
    <w:rsid w:val="004E45EC"/>
    <w:rsid w:val="004F6415"/>
    <w:rsid w:val="004F7F3F"/>
    <w:rsid w:val="00507379"/>
    <w:rsid w:val="00516B9B"/>
    <w:rsid w:val="00535AE3"/>
    <w:rsid w:val="005468F7"/>
    <w:rsid w:val="005469DE"/>
    <w:rsid w:val="00552A4F"/>
    <w:rsid w:val="00562215"/>
    <w:rsid w:val="005637BB"/>
    <w:rsid w:val="00565213"/>
    <w:rsid w:val="00567FBB"/>
    <w:rsid w:val="00592F2A"/>
    <w:rsid w:val="00595705"/>
    <w:rsid w:val="005C046D"/>
    <w:rsid w:val="005D48D6"/>
    <w:rsid w:val="005F0C26"/>
    <w:rsid w:val="00626AA0"/>
    <w:rsid w:val="00640396"/>
    <w:rsid w:val="006466C3"/>
    <w:rsid w:val="006528B7"/>
    <w:rsid w:val="00677314"/>
    <w:rsid w:val="00692060"/>
    <w:rsid w:val="006A0ACC"/>
    <w:rsid w:val="006C2729"/>
    <w:rsid w:val="006C3677"/>
    <w:rsid w:val="006D6E4A"/>
    <w:rsid w:val="006E58D8"/>
    <w:rsid w:val="006E6EC3"/>
    <w:rsid w:val="006F464D"/>
    <w:rsid w:val="006F5414"/>
    <w:rsid w:val="0070481D"/>
    <w:rsid w:val="007053AA"/>
    <w:rsid w:val="00750DBC"/>
    <w:rsid w:val="0075418E"/>
    <w:rsid w:val="007608A6"/>
    <w:rsid w:val="00766B60"/>
    <w:rsid w:val="00767D66"/>
    <w:rsid w:val="007805E4"/>
    <w:rsid w:val="00783374"/>
    <w:rsid w:val="00791FEC"/>
    <w:rsid w:val="0079453F"/>
    <w:rsid w:val="0079784A"/>
    <w:rsid w:val="007A05E0"/>
    <w:rsid w:val="007A6B6D"/>
    <w:rsid w:val="007A7BEB"/>
    <w:rsid w:val="007C2BDE"/>
    <w:rsid w:val="007C2D11"/>
    <w:rsid w:val="007D0BD3"/>
    <w:rsid w:val="007D381B"/>
    <w:rsid w:val="007F5F8F"/>
    <w:rsid w:val="00802D3A"/>
    <w:rsid w:val="00805204"/>
    <w:rsid w:val="00806455"/>
    <w:rsid w:val="00817570"/>
    <w:rsid w:val="008221D9"/>
    <w:rsid w:val="00837FE5"/>
    <w:rsid w:val="008405B2"/>
    <w:rsid w:val="008433A3"/>
    <w:rsid w:val="00850286"/>
    <w:rsid w:val="00860749"/>
    <w:rsid w:val="00861D51"/>
    <w:rsid w:val="00867E9C"/>
    <w:rsid w:val="0089517F"/>
    <w:rsid w:val="008974E3"/>
    <w:rsid w:val="008A0D5C"/>
    <w:rsid w:val="008C1784"/>
    <w:rsid w:val="008C2BC0"/>
    <w:rsid w:val="008D3580"/>
    <w:rsid w:val="008D7147"/>
    <w:rsid w:val="008E3829"/>
    <w:rsid w:val="008E490F"/>
    <w:rsid w:val="008E5209"/>
    <w:rsid w:val="00922CCD"/>
    <w:rsid w:val="00936E19"/>
    <w:rsid w:val="00941605"/>
    <w:rsid w:val="00956608"/>
    <w:rsid w:val="0097519A"/>
    <w:rsid w:val="00991CC0"/>
    <w:rsid w:val="00993518"/>
    <w:rsid w:val="0099782F"/>
    <w:rsid w:val="009A7A13"/>
    <w:rsid w:val="009B0A05"/>
    <w:rsid w:val="009C02B1"/>
    <w:rsid w:val="009C6C5D"/>
    <w:rsid w:val="009D5FB1"/>
    <w:rsid w:val="009E4AD7"/>
    <w:rsid w:val="009E716D"/>
    <w:rsid w:val="009F17DB"/>
    <w:rsid w:val="009F38CF"/>
    <w:rsid w:val="009F43FC"/>
    <w:rsid w:val="009F6509"/>
    <w:rsid w:val="00A10F9D"/>
    <w:rsid w:val="00A116AC"/>
    <w:rsid w:val="00A119DF"/>
    <w:rsid w:val="00A124FF"/>
    <w:rsid w:val="00A14BE2"/>
    <w:rsid w:val="00A35684"/>
    <w:rsid w:val="00A50B2D"/>
    <w:rsid w:val="00A54D2A"/>
    <w:rsid w:val="00A619F8"/>
    <w:rsid w:val="00A777D1"/>
    <w:rsid w:val="00A825ED"/>
    <w:rsid w:val="00A859E6"/>
    <w:rsid w:val="00AA1453"/>
    <w:rsid w:val="00AA7CCC"/>
    <w:rsid w:val="00AB46E5"/>
    <w:rsid w:val="00AC6AEF"/>
    <w:rsid w:val="00AE3751"/>
    <w:rsid w:val="00AE69E9"/>
    <w:rsid w:val="00B00482"/>
    <w:rsid w:val="00B05097"/>
    <w:rsid w:val="00B20424"/>
    <w:rsid w:val="00B22606"/>
    <w:rsid w:val="00B41041"/>
    <w:rsid w:val="00B507BC"/>
    <w:rsid w:val="00B51680"/>
    <w:rsid w:val="00B702ED"/>
    <w:rsid w:val="00B749FE"/>
    <w:rsid w:val="00B83643"/>
    <w:rsid w:val="00B90B29"/>
    <w:rsid w:val="00B91AE8"/>
    <w:rsid w:val="00B96553"/>
    <w:rsid w:val="00BA2F0F"/>
    <w:rsid w:val="00BA75EB"/>
    <w:rsid w:val="00BB7C40"/>
    <w:rsid w:val="00BD0A6E"/>
    <w:rsid w:val="00BD31A7"/>
    <w:rsid w:val="00BD4791"/>
    <w:rsid w:val="00BE2781"/>
    <w:rsid w:val="00BE3D0A"/>
    <w:rsid w:val="00BE6536"/>
    <w:rsid w:val="00BF0478"/>
    <w:rsid w:val="00C0653C"/>
    <w:rsid w:val="00C15CC6"/>
    <w:rsid w:val="00C174BD"/>
    <w:rsid w:val="00C31454"/>
    <w:rsid w:val="00C43AB8"/>
    <w:rsid w:val="00C44466"/>
    <w:rsid w:val="00C53580"/>
    <w:rsid w:val="00C56C61"/>
    <w:rsid w:val="00C71161"/>
    <w:rsid w:val="00C72B17"/>
    <w:rsid w:val="00C7351F"/>
    <w:rsid w:val="00C74602"/>
    <w:rsid w:val="00C823C3"/>
    <w:rsid w:val="00C85351"/>
    <w:rsid w:val="00C91AE1"/>
    <w:rsid w:val="00C93ECA"/>
    <w:rsid w:val="00CA1A02"/>
    <w:rsid w:val="00CA654C"/>
    <w:rsid w:val="00CB0329"/>
    <w:rsid w:val="00CC6074"/>
    <w:rsid w:val="00CD7BCE"/>
    <w:rsid w:val="00CF3852"/>
    <w:rsid w:val="00CF492B"/>
    <w:rsid w:val="00D032AF"/>
    <w:rsid w:val="00D127BA"/>
    <w:rsid w:val="00D14BA2"/>
    <w:rsid w:val="00D202CB"/>
    <w:rsid w:val="00D20674"/>
    <w:rsid w:val="00D25D5C"/>
    <w:rsid w:val="00D51B58"/>
    <w:rsid w:val="00D63ECE"/>
    <w:rsid w:val="00D729B7"/>
    <w:rsid w:val="00D74819"/>
    <w:rsid w:val="00D90C33"/>
    <w:rsid w:val="00DA1E8E"/>
    <w:rsid w:val="00DA2AA8"/>
    <w:rsid w:val="00DA77A8"/>
    <w:rsid w:val="00DB428B"/>
    <w:rsid w:val="00DB5C59"/>
    <w:rsid w:val="00DB6985"/>
    <w:rsid w:val="00DE00BB"/>
    <w:rsid w:val="00DE3E96"/>
    <w:rsid w:val="00DE5356"/>
    <w:rsid w:val="00E0483D"/>
    <w:rsid w:val="00E07635"/>
    <w:rsid w:val="00E100A3"/>
    <w:rsid w:val="00E200F6"/>
    <w:rsid w:val="00E45C6D"/>
    <w:rsid w:val="00E50749"/>
    <w:rsid w:val="00E57AE6"/>
    <w:rsid w:val="00E64A3F"/>
    <w:rsid w:val="00E85695"/>
    <w:rsid w:val="00E85E5C"/>
    <w:rsid w:val="00E93B6B"/>
    <w:rsid w:val="00E9759E"/>
    <w:rsid w:val="00EA37E8"/>
    <w:rsid w:val="00EB1474"/>
    <w:rsid w:val="00EB5530"/>
    <w:rsid w:val="00EC1D52"/>
    <w:rsid w:val="00ED070D"/>
    <w:rsid w:val="00ED3010"/>
    <w:rsid w:val="00EE2A58"/>
    <w:rsid w:val="00EE4340"/>
    <w:rsid w:val="00EF515B"/>
    <w:rsid w:val="00EF56C9"/>
    <w:rsid w:val="00F01868"/>
    <w:rsid w:val="00F025B6"/>
    <w:rsid w:val="00F10B75"/>
    <w:rsid w:val="00F158D5"/>
    <w:rsid w:val="00F25113"/>
    <w:rsid w:val="00F31292"/>
    <w:rsid w:val="00F47A8F"/>
    <w:rsid w:val="00F60AB4"/>
    <w:rsid w:val="00F860B0"/>
    <w:rsid w:val="00F95DE1"/>
    <w:rsid w:val="00F961F4"/>
    <w:rsid w:val="00FA329A"/>
    <w:rsid w:val="00FB3DB6"/>
    <w:rsid w:val="00FC5937"/>
    <w:rsid w:val="00FD18DF"/>
    <w:rsid w:val="00FE78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A9B2C"/>
  <w15:chartTrackingRefBased/>
  <w15:docId w15:val="{E5619298-2880-4CA0-A891-B6E8BDD58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81D"/>
    <w:rPr>
      <w:sz w:val="24"/>
      <w:szCs w:val="24"/>
      <w:lang w:val="en-US"/>
    </w:rPr>
  </w:style>
  <w:style w:type="paragraph" w:styleId="Heading1">
    <w:name w:val="heading 1"/>
    <w:basedOn w:val="Normal"/>
    <w:next w:val="Normal"/>
    <w:link w:val="Heading1Char"/>
    <w:qFormat/>
    <w:rsid w:val="0070481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236D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236D4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semiHidden/>
    <w:unhideWhenUsed/>
    <w:qFormat/>
    <w:rsid w:val="00236D4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semiHidden/>
    <w:unhideWhenUsed/>
    <w:qFormat/>
    <w:rsid w:val="00236D4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semiHidden/>
    <w:unhideWhenUsed/>
    <w:qFormat/>
    <w:rsid w:val="00236D4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236D4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236D4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236D4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481D"/>
    <w:rPr>
      <w:rFonts w:ascii="Arial" w:hAnsi="Arial" w:cs="Arial"/>
      <w:b/>
      <w:bCs/>
      <w:kern w:val="32"/>
      <w:sz w:val="32"/>
      <w:szCs w:val="32"/>
      <w:lang w:val="en-US"/>
    </w:rPr>
  </w:style>
  <w:style w:type="paragraph" w:styleId="ListParagraph">
    <w:name w:val="List Paragraph"/>
    <w:basedOn w:val="Normal"/>
    <w:uiPriority w:val="34"/>
    <w:qFormat/>
    <w:rsid w:val="0070481D"/>
    <w:pPr>
      <w:ind w:left="720"/>
    </w:pPr>
  </w:style>
  <w:style w:type="character" w:customStyle="1" w:styleId="Heading2Char">
    <w:name w:val="Heading 2 Char"/>
    <w:basedOn w:val="DefaultParagraphFont"/>
    <w:link w:val="Heading2"/>
    <w:uiPriority w:val="9"/>
    <w:rsid w:val="00236D4F"/>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semiHidden/>
    <w:rsid w:val="00236D4F"/>
    <w:rPr>
      <w:rFonts w:asciiTheme="minorHAnsi" w:eastAsiaTheme="majorEastAsia" w:hAnsiTheme="minorHAnsi" w:cstheme="majorBidi"/>
      <w:color w:val="0F4761" w:themeColor="accent1" w:themeShade="BF"/>
      <w:sz w:val="28"/>
      <w:szCs w:val="28"/>
      <w:lang w:val="en-US"/>
    </w:rPr>
  </w:style>
  <w:style w:type="character" w:customStyle="1" w:styleId="Heading4Char">
    <w:name w:val="Heading 4 Char"/>
    <w:basedOn w:val="DefaultParagraphFont"/>
    <w:link w:val="Heading4"/>
    <w:semiHidden/>
    <w:rsid w:val="00236D4F"/>
    <w:rPr>
      <w:rFonts w:asciiTheme="minorHAnsi" w:eastAsiaTheme="majorEastAsia" w:hAnsiTheme="minorHAnsi" w:cstheme="majorBidi"/>
      <w:i/>
      <w:iCs/>
      <w:color w:val="0F4761" w:themeColor="accent1" w:themeShade="BF"/>
      <w:sz w:val="24"/>
      <w:szCs w:val="24"/>
      <w:lang w:val="en-US"/>
    </w:rPr>
  </w:style>
  <w:style w:type="character" w:customStyle="1" w:styleId="Heading5Char">
    <w:name w:val="Heading 5 Char"/>
    <w:basedOn w:val="DefaultParagraphFont"/>
    <w:link w:val="Heading5"/>
    <w:semiHidden/>
    <w:rsid w:val="00236D4F"/>
    <w:rPr>
      <w:rFonts w:asciiTheme="minorHAnsi" w:eastAsiaTheme="majorEastAsia" w:hAnsiTheme="minorHAnsi" w:cstheme="majorBidi"/>
      <w:color w:val="0F4761" w:themeColor="accent1" w:themeShade="BF"/>
      <w:sz w:val="24"/>
      <w:szCs w:val="24"/>
      <w:lang w:val="en-US"/>
    </w:rPr>
  </w:style>
  <w:style w:type="character" w:customStyle="1" w:styleId="Heading6Char">
    <w:name w:val="Heading 6 Char"/>
    <w:basedOn w:val="DefaultParagraphFont"/>
    <w:link w:val="Heading6"/>
    <w:semiHidden/>
    <w:rsid w:val="00236D4F"/>
    <w:rPr>
      <w:rFonts w:asciiTheme="minorHAnsi" w:eastAsiaTheme="majorEastAsia" w:hAnsiTheme="minorHAnsi" w:cstheme="majorBidi"/>
      <w:i/>
      <w:iCs/>
      <w:color w:val="595959" w:themeColor="text1" w:themeTint="A6"/>
      <w:sz w:val="24"/>
      <w:szCs w:val="24"/>
      <w:lang w:val="en-US"/>
    </w:rPr>
  </w:style>
  <w:style w:type="character" w:customStyle="1" w:styleId="Heading7Char">
    <w:name w:val="Heading 7 Char"/>
    <w:basedOn w:val="DefaultParagraphFont"/>
    <w:link w:val="Heading7"/>
    <w:semiHidden/>
    <w:rsid w:val="00236D4F"/>
    <w:rPr>
      <w:rFonts w:asciiTheme="minorHAnsi" w:eastAsiaTheme="majorEastAsia" w:hAnsiTheme="minorHAnsi" w:cstheme="majorBidi"/>
      <w:color w:val="595959" w:themeColor="text1" w:themeTint="A6"/>
      <w:sz w:val="24"/>
      <w:szCs w:val="24"/>
      <w:lang w:val="en-US"/>
    </w:rPr>
  </w:style>
  <w:style w:type="character" w:customStyle="1" w:styleId="Heading8Char">
    <w:name w:val="Heading 8 Char"/>
    <w:basedOn w:val="DefaultParagraphFont"/>
    <w:link w:val="Heading8"/>
    <w:semiHidden/>
    <w:rsid w:val="00236D4F"/>
    <w:rPr>
      <w:rFonts w:asciiTheme="minorHAnsi" w:eastAsiaTheme="majorEastAsia" w:hAnsiTheme="minorHAnsi" w:cstheme="majorBidi"/>
      <w:i/>
      <w:iCs/>
      <w:color w:val="272727" w:themeColor="text1" w:themeTint="D8"/>
      <w:sz w:val="24"/>
      <w:szCs w:val="24"/>
      <w:lang w:val="en-US"/>
    </w:rPr>
  </w:style>
  <w:style w:type="character" w:customStyle="1" w:styleId="Heading9Char">
    <w:name w:val="Heading 9 Char"/>
    <w:basedOn w:val="DefaultParagraphFont"/>
    <w:link w:val="Heading9"/>
    <w:semiHidden/>
    <w:rsid w:val="00236D4F"/>
    <w:rPr>
      <w:rFonts w:asciiTheme="minorHAnsi" w:eastAsiaTheme="majorEastAsia" w:hAnsiTheme="minorHAnsi" w:cstheme="majorBidi"/>
      <w:color w:val="272727" w:themeColor="text1" w:themeTint="D8"/>
      <w:sz w:val="24"/>
      <w:szCs w:val="24"/>
      <w:lang w:val="en-US"/>
    </w:rPr>
  </w:style>
  <w:style w:type="paragraph" w:styleId="Title">
    <w:name w:val="Title"/>
    <w:basedOn w:val="Normal"/>
    <w:next w:val="Normal"/>
    <w:link w:val="TitleChar"/>
    <w:qFormat/>
    <w:rsid w:val="00236D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36D4F"/>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qFormat/>
    <w:rsid w:val="00236D4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236D4F"/>
    <w:rPr>
      <w:rFonts w:asciiTheme="minorHAnsi" w:eastAsiaTheme="majorEastAsia" w:hAnsiTheme="minorHAnsi"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236D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6D4F"/>
    <w:rPr>
      <w:i/>
      <w:iCs/>
      <w:color w:val="404040" w:themeColor="text1" w:themeTint="BF"/>
      <w:sz w:val="24"/>
      <w:szCs w:val="24"/>
      <w:lang w:val="en-US"/>
    </w:rPr>
  </w:style>
  <w:style w:type="character" w:styleId="IntenseEmphasis">
    <w:name w:val="Intense Emphasis"/>
    <w:basedOn w:val="DefaultParagraphFont"/>
    <w:uiPriority w:val="21"/>
    <w:qFormat/>
    <w:rsid w:val="00236D4F"/>
    <w:rPr>
      <w:i/>
      <w:iCs/>
      <w:color w:val="0F4761" w:themeColor="accent1" w:themeShade="BF"/>
    </w:rPr>
  </w:style>
  <w:style w:type="paragraph" w:styleId="IntenseQuote">
    <w:name w:val="Intense Quote"/>
    <w:basedOn w:val="Normal"/>
    <w:next w:val="Normal"/>
    <w:link w:val="IntenseQuoteChar"/>
    <w:uiPriority w:val="30"/>
    <w:qFormat/>
    <w:rsid w:val="00236D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D4F"/>
    <w:rPr>
      <w:i/>
      <w:iCs/>
      <w:color w:val="0F4761" w:themeColor="accent1" w:themeShade="BF"/>
      <w:sz w:val="24"/>
      <w:szCs w:val="24"/>
      <w:lang w:val="en-US"/>
    </w:rPr>
  </w:style>
  <w:style w:type="character" w:styleId="IntenseReference">
    <w:name w:val="Intense Reference"/>
    <w:basedOn w:val="DefaultParagraphFont"/>
    <w:uiPriority w:val="32"/>
    <w:qFormat/>
    <w:rsid w:val="00236D4F"/>
    <w:rPr>
      <w:b/>
      <w:bCs/>
      <w:smallCaps/>
      <w:color w:val="0F4761" w:themeColor="accent1" w:themeShade="BF"/>
      <w:spacing w:val="5"/>
    </w:rPr>
  </w:style>
  <w:style w:type="character" w:styleId="Hyperlink">
    <w:name w:val="Hyperlink"/>
    <w:basedOn w:val="DefaultParagraphFont"/>
    <w:uiPriority w:val="99"/>
    <w:unhideWhenUsed/>
    <w:rsid w:val="00236D4F"/>
    <w:rPr>
      <w:color w:val="0000FF"/>
      <w:u w:val="single"/>
    </w:rPr>
  </w:style>
  <w:style w:type="paragraph" w:customStyle="1" w:styleId="tv213">
    <w:name w:val="tv213"/>
    <w:basedOn w:val="Normal"/>
    <w:rsid w:val="00236D4F"/>
    <w:pPr>
      <w:spacing w:before="100" w:beforeAutospacing="1" w:after="100" w:afterAutospacing="1"/>
    </w:pPr>
    <w:rPr>
      <w:lang w:val="lv-LV" w:eastAsia="lv-LV"/>
    </w:rPr>
  </w:style>
  <w:style w:type="paragraph" w:styleId="Revision">
    <w:name w:val="Revision"/>
    <w:hidden/>
    <w:uiPriority w:val="99"/>
    <w:semiHidden/>
    <w:rsid w:val="0022542C"/>
    <w:rPr>
      <w:sz w:val="24"/>
      <w:szCs w:val="24"/>
      <w:lang w:val="en-US"/>
    </w:rPr>
  </w:style>
  <w:style w:type="character" w:styleId="CommentReference">
    <w:name w:val="annotation reference"/>
    <w:basedOn w:val="DefaultParagraphFont"/>
    <w:uiPriority w:val="99"/>
    <w:semiHidden/>
    <w:unhideWhenUsed/>
    <w:rsid w:val="0035223A"/>
    <w:rPr>
      <w:sz w:val="16"/>
      <w:szCs w:val="16"/>
    </w:rPr>
  </w:style>
  <w:style w:type="paragraph" w:styleId="CommentText">
    <w:name w:val="annotation text"/>
    <w:basedOn w:val="Normal"/>
    <w:link w:val="CommentTextChar"/>
    <w:uiPriority w:val="99"/>
    <w:unhideWhenUsed/>
    <w:rsid w:val="0035223A"/>
    <w:rPr>
      <w:sz w:val="20"/>
      <w:szCs w:val="20"/>
    </w:rPr>
  </w:style>
  <w:style w:type="character" w:customStyle="1" w:styleId="CommentTextChar">
    <w:name w:val="Comment Text Char"/>
    <w:basedOn w:val="DefaultParagraphFont"/>
    <w:link w:val="CommentText"/>
    <w:uiPriority w:val="99"/>
    <w:rsid w:val="0035223A"/>
    <w:rPr>
      <w:lang w:val="en-US"/>
    </w:rPr>
  </w:style>
  <w:style w:type="paragraph" w:styleId="CommentSubject">
    <w:name w:val="annotation subject"/>
    <w:basedOn w:val="CommentText"/>
    <w:next w:val="CommentText"/>
    <w:link w:val="CommentSubjectChar"/>
    <w:uiPriority w:val="99"/>
    <w:semiHidden/>
    <w:unhideWhenUsed/>
    <w:rsid w:val="0035223A"/>
    <w:rPr>
      <w:b/>
      <w:bCs/>
    </w:rPr>
  </w:style>
  <w:style w:type="character" w:customStyle="1" w:styleId="CommentSubjectChar">
    <w:name w:val="Comment Subject Char"/>
    <w:basedOn w:val="CommentTextChar"/>
    <w:link w:val="CommentSubject"/>
    <w:uiPriority w:val="99"/>
    <w:semiHidden/>
    <w:rsid w:val="0035223A"/>
    <w:rPr>
      <w:b/>
      <w:bCs/>
      <w:lang w:val="en-US"/>
    </w:rPr>
  </w:style>
  <w:style w:type="character" w:customStyle="1" w:styleId="UnresolvedMention1">
    <w:name w:val="Unresolved Mention1"/>
    <w:basedOn w:val="DefaultParagraphFont"/>
    <w:uiPriority w:val="99"/>
    <w:semiHidden/>
    <w:unhideWhenUsed/>
    <w:rsid w:val="00922CCD"/>
    <w:rPr>
      <w:color w:val="605E5C"/>
      <w:shd w:val="clear" w:color="auto" w:fill="E1DFDD"/>
    </w:rPr>
  </w:style>
  <w:style w:type="character" w:styleId="FollowedHyperlink">
    <w:name w:val="FollowedHyperlink"/>
    <w:basedOn w:val="DefaultParagraphFont"/>
    <w:uiPriority w:val="99"/>
    <w:semiHidden/>
    <w:unhideWhenUsed/>
    <w:rsid w:val="00626AA0"/>
    <w:rPr>
      <w:color w:val="96607D" w:themeColor="followedHyperlink"/>
      <w:u w:val="single"/>
    </w:rPr>
  </w:style>
  <w:style w:type="paragraph" w:styleId="Header">
    <w:name w:val="header"/>
    <w:basedOn w:val="Normal"/>
    <w:link w:val="HeaderChar"/>
    <w:uiPriority w:val="99"/>
    <w:unhideWhenUsed/>
    <w:rsid w:val="00E45C6D"/>
    <w:pPr>
      <w:tabs>
        <w:tab w:val="center" w:pos="4153"/>
        <w:tab w:val="right" w:pos="8306"/>
      </w:tabs>
    </w:pPr>
  </w:style>
  <w:style w:type="character" w:customStyle="1" w:styleId="HeaderChar">
    <w:name w:val="Header Char"/>
    <w:basedOn w:val="DefaultParagraphFont"/>
    <w:link w:val="Header"/>
    <w:uiPriority w:val="99"/>
    <w:rsid w:val="00E45C6D"/>
    <w:rPr>
      <w:sz w:val="24"/>
      <w:szCs w:val="24"/>
      <w:lang w:val="en-US"/>
    </w:rPr>
  </w:style>
  <w:style w:type="paragraph" w:styleId="Footer">
    <w:name w:val="footer"/>
    <w:basedOn w:val="Normal"/>
    <w:link w:val="FooterChar"/>
    <w:uiPriority w:val="99"/>
    <w:unhideWhenUsed/>
    <w:rsid w:val="00E45C6D"/>
    <w:pPr>
      <w:tabs>
        <w:tab w:val="center" w:pos="4153"/>
        <w:tab w:val="right" w:pos="8306"/>
      </w:tabs>
    </w:pPr>
  </w:style>
  <w:style w:type="character" w:customStyle="1" w:styleId="FooterChar">
    <w:name w:val="Footer Char"/>
    <w:basedOn w:val="DefaultParagraphFont"/>
    <w:link w:val="Footer"/>
    <w:uiPriority w:val="99"/>
    <w:rsid w:val="00E45C6D"/>
    <w:rPr>
      <w:sz w:val="24"/>
      <w:szCs w:val="24"/>
      <w:lang w:val="en-US"/>
    </w:rPr>
  </w:style>
  <w:style w:type="paragraph" w:styleId="BalloonText">
    <w:name w:val="Balloon Text"/>
    <w:basedOn w:val="Normal"/>
    <w:link w:val="BalloonTextChar"/>
    <w:uiPriority w:val="99"/>
    <w:semiHidden/>
    <w:unhideWhenUsed/>
    <w:rsid w:val="00C72B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B17"/>
    <w:rPr>
      <w:rFonts w:ascii="Segoe UI" w:hAnsi="Segoe UI" w:cs="Segoe UI"/>
      <w:sz w:val="18"/>
      <w:szCs w:val="18"/>
      <w:lang w:val="en-US"/>
    </w:rPr>
  </w:style>
  <w:style w:type="paragraph" w:customStyle="1" w:styleId="tv9004246721">
    <w:name w:val="tv900_424_6721"/>
    <w:basedOn w:val="Normal"/>
    <w:rsid w:val="0089517F"/>
    <w:pPr>
      <w:spacing w:after="567" w:line="360" w:lineRule="auto"/>
      <w:ind w:firstLine="250"/>
      <w:jc w:val="right"/>
    </w:pPr>
    <w:rPr>
      <w:rFonts w:ascii="Verdana" w:hAnsi="Verdana"/>
      <w:i/>
      <w:iCs/>
      <w:sz w:val="15"/>
      <w:szCs w:val="15"/>
    </w:rPr>
  </w:style>
  <w:style w:type="character" w:styleId="UnresolvedMention">
    <w:name w:val="Unresolved Mention"/>
    <w:basedOn w:val="DefaultParagraphFont"/>
    <w:uiPriority w:val="99"/>
    <w:semiHidden/>
    <w:unhideWhenUsed/>
    <w:rsid w:val="000B1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803946">
      <w:bodyDiv w:val="1"/>
      <w:marLeft w:val="0"/>
      <w:marRight w:val="0"/>
      <w:marTop w:val="0"/>
      <w:marBottom w:val="0"/>
      <w:divBdr>
        <w:top w:val="none" w:sz="0" w:space="0" w:color="auto"/>
        <w:left w:val="none" w:sz="0" w:space="0" w:color="auto"/>
        <w:bottom w:val="none" w:sz="0" w:space="0" w:color="auto"/>
        <w:right w:val="none" w:sz="0" w:space="0" w:color="auto"/>
      </w:divBdr>
      <w:divsChild>
        <w:div w:id="1612786611">
          <w:marLeft w:val="0"/>
          <w:marRight w:val="0"/>
          <w:marTop w:val="480"/>
          <w:marBottom w:val="240"/>
          <w:divBdr>
            <w:top w:val="none" w:sz="0" w:space="0" w:color="auto"/>
            <w:left w:val="none" w:sz="0" w:space="0" w:color="auto"/>
            <w:bottom w:val="none" w:sz="0" w:space="0" w:color="auto"/>
            <w:right w:val="none" w:sz="0" w:space="0" w:color="auto"/>
          </w:divBdr>
        </w:div>
        <w:div w:id="2099403593">
          <w:marLeft w:val="0"/>
          <w:marRight w:val="0"/>
          <w:marTop w:val="0"/>
          <w:marBottom w:val="567"/>
          <w:divBdr>
            <w:top w:val="none" w:sz="0" w:space="0" w:color="auto"/>
            <w:left w:val="none" w:sz="0" w:space="0" w:color="auto"/>
            <w:bottom w:val="none" w:sz="0" w:space="0" w:color="auto"/>
            <w:right w:val="none" w:sz="0" w:space="0" w:color="auto"/>
          </w:divBdr>
        </w:div>
        <w:div w:id="395319987">
          <w:marLeft w:val="0"/>
          <w:marRight w:val="0"/>
          <w:marTop w:val="0"/>
          <w:marBottom w:val="567"/>
          <w:divBdr>
            <w:top w:val="none" w:sz="0" w:space="0" w:color="auto"/>
            <w:left w:val="none" w:sz="0" w:space="0" w:color="auto"/>
            <w:bottom w:val="none" w:sz="0" w:space="0" w:color="auto"/>
            <w:right w:val="none" w:sz="0" w:space="0" w:color="auto"/>
          </w:divBdr>
        </w:div>
        <w:div w:id="1704744943">
          <w:marLeft w:val="0"/>
          <w:marRight w:val="0"/>
          <w:marTop w:val="400"/>
          <w:marBottom w:val="0"/>
          <w:divBdr>
            <w:top w:val="none" w:sz="0" w:space="0" w:color="auto"/>
            <w:left w:val="none" w:sz="0" w:space="0" w:color="auto"/>
            <w:bottom w:val="none" w:sz="0" w:space="0" w:color="auto"/>
            <w:right w:val="none" w:sz="0" w:space="0" w:color="auto"/>
          </w:divBdr>
        </w:div>
        <w:div w:id="539636232">
          <w:marLeft w:val="0"/>
          <w:marRight w:val="0"/>
          <w:marTop w:val="0"/>
          <w:marBottom w:val="0"/>
          <w:divBdr>
            <w:top w:val="none" w:sz="0" w:space="0" w:color="auto"/>
            <w:left w:val="none" w:sz="0" w:space="0" w:color="auto"/>
            <w:bottom w:val="none" w:sz="0" w:space="0" w:color="auto"/>
            <w:right w:val="none" w:sz="0" w:space="0" w:color="auto"/>
          </w:divBdr>
        </w:div>
        <w:div w:id="59446766">
          <w:marLeft w:val="0"/>
          <w:marRight w:val="0"/>
          <w:marTop w:val="0"/>
          <w:marBottom w:val="0"/>
          <w:divBdr>
            <w:top w:val="none" w:sz="0" w:space="0" w:color="auto"/>
            <w:left w:val="none" w:sz="0" w:space="0" w:color="auto"/>
            <w:bottom w:val="none" w:sz="0" w:space="0" w:color="auto"/>
            <w:right w:val="none" w:sz="0" w:space="0" w:color="auto"/>
          </w:divBdr>
        </w:div>
        <w:div w:id="1796175227">
          <w:marLeft w:val="0"/>
          <w:marRight w:val="0"/>
          <w:marTop w:val="0"/>
          <w:marBottom w:val="0"/>
          <w:divBdr>
            <w:top w:val="none" w:sz="0" w:space="0" w:color="auto"/>
            <w:left w:val="none" w:sz="0" w:space="0" w:color="auto"/>
            <w:bottom w:val="none" w:sz="0" w:space="0" w:color="auto"/>
            <w:right w:val="none" w:sz="0" w:space="0" w:color="auto"/>
          </w:divBdr>
        </w:div>
        <w:div w:id="248123204">
          <w:marLeft w:val="0"/>
          <w:marRight w:val="0"/>
          <w:marTop w:val="0"/>
          <w:marBottom w:val="0"/>
          <w:divBdr>
            <w:top w:val="none" w:sz="0" w:space="0" w:color="auto"/>
            <w:left w:val="none" w:sz="0" w:space="0" w:color="auto"/>
            <w:bottom w:val="none" w:sz="0" w:space="0" w:color="auto"/>
            <w:right w:val="none" w:sz="0" w:space="0" w:color="auto"/>
          </w:divBdr>
        </w:div>
        <w:div w:id="996690549">
          <w:marLeft w:val="0"/>
          <w:marRight w:val="0"/>
          <w:marTop w:val="0"/>
          <w:marBottom w:val="0"/>
          <w:divBdr>
            <w:top w:val="none" w:sz="0" w:space="0" w:color="auto"/>
            <w:left w:val="none" w:sz="0" w:space="0" w:color="auto"/>
            <w:bottom w:val="none" w:sz="0" w:space="0" w:color="auto"/>
            <w:right w:val="none" w:sz="0" w:space="0" w:color="auto"/>
          </w:divBdr>
        </w:div>
        <w:div w:id="91978143">
          <w:marLeft w:val="0"/>
          <w:marRight w:val="0"/>
          <w:marTop w:val="400"/>
          <w:marBottom w:val="0"/>
          <w:divBdr>
            <w:top w:val="none" w:sz="0" w:space="0" w:color="auto"/>
            <w:left w:val="none" w:sz="0" w:space="0" w:color="auto"/>
            <w:bottom w:val="none" w:sz="0" w:space="0" w:color="auto"/>
            <w:right w:val="none" w:sz="0" w:space="0" w:color="auto"/>
          </w:divBdr>
        </w:div>
        <w:div w:id="101192720">
          <w:marLeft w:val="0"/>
          <w:marRight w:val="0"/>
          <w:marTop w:val="0"/>
          <w:marBottom w:val="0"/>
          <w:divBdr>
            <w:top w:val="none" w:sz="0" w:space="0" w:color="auto"/>
            <w:left w:val="none" w:sz="0" w:space="0" w:color="auto"/>
            <w:bottom w:val="none" w:sz="0" w:space="0" w:color="auto"/>
            <w:right w:val="none" w:sz="0" w:space="0" w:color="auto"/>
          </w:divBdr>
        </w:div>
        <w:div w:id="791676092">
          <w:marLeft w:val="0"/>
          <w:marRight w:val="0"/>
          <w:marTop w:val="0"/>
          <w:marBottom w:val="0"/>
          <w:divBdr>
            <w:top w:val="none" w:sz="0" w:space="0" w:color="auto"/>
            <w:left w:val="none" w:sz="0" w:space="0" w:color="auto"/>
            <w:bottom w:val="none" w:sz="0" w:space="0" w:color="auto"/>
            <w:right w:val="none" w:sz="0" w:space="0" w:color="auto"/>
          </w:divBdr>
        </w:div>
        <w:div w:id="744767558">
          <w:marLeft w:val="0"/>
          <w:marRight w:val="0"/>
          <w:marTop w:val="400"/>
          <w:marBottom w:val="0"/>
          <w:divBdr>
            <w:top w:val="none" w:sz="0" w:space="0" w:color="auto"/>
            <w:left w:val="none" w:sz="0" w:space="0" w:color="auto"/>
            <w:bottom w:val="none" w:sz="0" w:space="0" w:color="auto"/>
            <w:right w:val="none" w:sz="0" w:space="0" w:color="auto"/>
          </w:divBdr>
        </w:div>
        <w:div w:id="1680081686">
          <w:marLeft w:val="0"/>
          <w:marRight w:val="0"/>
          <w:marTop w:val="0"/>
          <w:marBottom w:val="0"/>
          <w:divBdr>
            <w:top w:val="none" w:sz="0" w:space="0" w:color="auto"/>
            <w:left w:val="none" w:sz="0" w:space="0" w:color="auto"/>
            <w:bottom w:val="none" w:sz="0" w:space="0" w:color="auto"/>
            <w:right w:val="none" w:sz="0" w:space="0" w:color="auto"/>
          </w:divBdr>
        </w:div>
        <w:div w:id="1489900144">
          <w:marLeft w:val="0"/>
          <w:marRight w:val="0"/>
          <w:marTop w:val="0"/>
          <w:marBottom w:val="0"/>
          <w:divBdr>
            <w:top w:val="none" w:sz="0" w:space="0" w:color="auto"/>
            <w:left w:val="none" w:sz="0" w:space="0" w:color="auto"/>
            <w:bottom w:val="none" w:sz="0" w:space="0" w:color="auto"/>
            <w:right w:val="none" w:sz="0" w:space="0" w:color="auto"/>
          </w:divBdr>
        </w:div>
        <w:div w:id="1478573283">
          <w:marLeft w:val="0"/>
          <w:marRight w:val="0"/>
          <w:marTop w:val="0"/>
          <w:marBottom w:val="0"/>
          <w:divBdr>
            <w:top w:val="none" w:sz="0" w:space="0" w:color="auto"/>
            <w:left w:val="none" w:sz="0" w:space="0" w:color="auto"/>
            <w:bottom w:val="none" w:sz="0" w:space="0" w:color="auto"/>
            <w:right w:val="none" w:sz="0" w:space="0" w:color="auto"/>
          </w:divBdr>
        </w:div>
        <w:div w:id="1840000454">
          <w:marLeft w:val="0"/>
          <w:marRight w:val="0"/>
          <w:marTop w:val="0"/>
          <w:marBottom w:val="0"/>
          <w:divBdr>
            <w:top w:val="none" w:sz="0" w:space="0" w:color="auto"/>
            <w:left w:val="none" w:sz="0" w:space="0" w:color="auto"/>
            <w:bottom w:val="none" w:sz="0" w:space="0" w:color="auto"/>
            <w:right w:val="none" w:sz="0" w:space="0" w:color="auto"/>
          </w:divBdr>
        </w:div>
        <w:div w:id="573974970">
          <w:marLeft w:val="0"/>
          <w:marRight w:val="0"/>
          <w:marTop w:val="400"/>
          <w:marBottom w:val="0"/>
          <w:divBdr>
            <w:top w:val="none" w:sz="0" w:space="0" w:color="auto"/>
            <w:left w:val="none" w:sz="0" w:space="0" w:color="auto"/>
            <w:bottom w:val="none" w:sz="0" w:space="0" w:color="auto"/>
            <w:right w:val="none" w:sz="0" w:space="0" w:color="auto"/>
          </w:divBdr>
        </w:div>
        <w:div w:id="1451165278">
          <w:marLeft w:val="0"/>
          <w:marRight w:val="0"/>
          <w:marTop w:val="0"/>
          <w:marBottom w:val="0"/>
          <w:divBdr>
            <w:top w:val="none" w:sz="0" w:space="0" w:color="auto"/>
            <w:left w:val="none" w:sz="0" w:space="0" w:color="auto"/>
            <w:bottom w:val="none" w:sz="0" w:space="0" w:color="auto"/>
            <w:right w:val="none" w:sz="0" w:space="0" w:color="auto"/>
          </w:divBdr>
        </w:div>
        <w:div w:id="1349520346">
          <w:marLeft w:val="0"/>
          <w:marRight w:val="0"/>
          <w:marTop w:val="0"/>
          <w:marBottom w:val="0"/>
          <w:divBdr>
            <w:top w:val="none" w:sz="0" w:space="0" w:color="auto"/>
            <w:left w:val="none" w:sz="0" w:space="0" w:color="auto"/>
            <w:bottom w:val="none" w:sz="0" w:space="0" w:color="auto"/>
            <w:right w:val="none" w:sz="0" w:space="0" w:color="auto"/>
          </w:divBdr>
        </w:div>
        <w:div w:id="881329095">
          <w:marLeft w:val="0"/>
          <w:marRight w:val="0"/>
          <w:marTop w:val="0"/>
          <w:marBottom w:val="0"/>
          <w:divBdr>
            <w:top w:val="none" w:sz="0" w:space="0" w:color="auto"/>
            <w:left w:val="none" w:sz="0" w:space="0" w:color="auto"/>
            <w:bottom w:val="none" w:sz="0" w:space="0" w:color="auto"/>
            <w:right w:val="none" w:sz="0" w:space="0" w:color="auto"/>
          </w:divBdr>
        </w:div>
        <w:div w:id="2096586582">
          <w:marLeft w:val="0"/>
          <w:marRight w:val="0"/>
          <w:marTop w:val="0"/>
          <w:marBottom w:val="0"/>
          <w:divBdr>
            <w:top w:val="none" w:sz="0" w:space="0" w:color="auto"/>
            <w:left w:val="none" w:sz="0" w:space="0" w:color="auto"/>
            <w:bottom w:val="none" w:sz="0" w:space="0" w:color="auto"/>
            <w:right w:val="none" w:sz="0" w:space="0" w:color="auto"/>
          </w:divBdr>
        </w:div>
        <w:div w:id="442264659">
          <w:marLeft w:val="0"/>
          <w:marRight w:val="0"/>
          <w:marTop w:val="0"/>
          <w:marBottom w:val="0"/>
          <w:divBdr>
            <w:top w:val="none" w:sz="0" w:space="0" w:color="auto"/>
            <w:left w:val="none" w:sz="0" w:space="0" w:color="auto"/>
            <w:bottom w:val="none" w:sz="0" w:space="0" w:color="auto"/>
            <w:right w:val="none" w:sz="0" w:space="0" w:color="auto"/>
          </w:divBdr>
        </w:div>
        <w:div w:id="1463420359">
          <w:marLeft w:val="0"/>
          <w:marRight w:val="0"/>
          <w:marTop w:val="400"/>
          <w:marBottom w:val="0"/>
          <w:divBdr>
            <w:top w:val="none" w:sz="0" w:space="0" w:color="auto"/>
            <w:left w:val="none" w:sz="0" w:space="0" w:color="auto"/>
            <w:bottom w:val="none" w:sz="0" w:space="0" w:color="auto"/>
            <w:right w:val="none" w:sz="0" w:space="0" w:color="auto"/>
          </w:divBdr>
        </w:div>
        <w:div w:id="692728254">
          <w:marLeft w:val="0"/>
          <w:marRight w:val="0"/>
          <w:marTop w:val="0"/>
          <w:marBottom w:val="0"/>
          <w:divBdr>
            <w:top w:val="none" w:sz="0" w:space="0" w:color="auto"/>
            <w:left w:val="none" w:sz="0" w:space="0" w:color="auto"/>
            <w:bottom w:val="none" w:sz="0" w:space="0" w:color="auto"/>
            <w:right w:val="none" w:sz="0" w:space="0" w:color="auto"/>
          </w:divBdr>
        </w:div>
        <w:div w:id="1562011554">
          <w:marLeft w:val="0"/>
          <w:marRight w:val="0"/>
          <w:marTop w:val="0"/>
          <w:marBottom w:val="0"/>
          <w:divBdr>
            <w:top w:val="none" w:sz="0" w:space="0" w:color="auto"/>
            <w:left w:val="none" w:sz="0" w:space="0" w:color="auto"/>
            <w:bottom w:val="none" w:sz="0" w:space="0" w:color="auto"/>
            <w:right w:val="none" w:sz="0" w:space="0" w:color="auto"/>
          </w:divBdr>
        </w:div>
        <w:div w:id="1752970303">
          <w:marLeft w:val="0"/>
          <w:marRight w:val="0"/>
          <w:marTop w:val="0"/>
          <w:marBottom w:val="0"/>
          <w:divBdr>
            <w:top w:val="none" w:sz="0" w:space="0" w:color="auto"/>
            <w:left w:val="none" w:sz="0" w:space="0" w:color="auto"/>
            <w:bottom w:val="none" w:sz="0" w:space="0" w:color="auto"/>
            <w:right w:val="none" w:sz="0" w:space="0" w:color="auto"/>
          </w:divBdr>
        </w:div>
        <w:div w:id="1574705009">
          <w:marLeft w:val="0"/>
          <w:marRight w:val="0"/>
          <w:marTop w:val="0"/>
          <w:marBottom w:val="0"/>
          <w:divBdr>
            <w:top w:val="none" w:sz="0" w:space="0" w:color="auto"/>
            <w:left w:val="none" w:sz="0" w:space="0" w:color="auto"/>
            <w:bottom w:val="none" w:sz="0" w:space="0" w:color="auto"/>
            <w:right w:val="none" w:sz="0" w:space="0" w:color="auto"/>
          </w:divBdr>
        </w:div>
        <w:div w:id="1354258890">
          <w:marLeft w:val="0"/>
          <w:marRight w:val="0"/>
          <w:marTop w:val="400"/>
          <w:marBottom w:val="0"/>
          <w:divBdr>
            <w:top w:val="none" w:sz="0" w:space="0" w:color="auto"/>
            <w:left w:val="none" w:sz="0" w:space="0" w:color="auto"/>
            <w:bottom w:val="none" w:sz="0" w:space="0" w:color="auto"/>
            <w:right w:val="none" w:sz="0" w:space="0" w:color="auto"/>
          </w:divBdr>
        </w:div>
        <w:div w:id="881285527">
          <w:marLeft w:val="0"/>
          <w:marRight w:val="0"/>
          <w:marTop w:val="0"/>
          <w:marBottom w:val="0"/>
          <w:divBdr>
            <w:top w:val="none" w:sz="0" w:space="0" w:color="auto"/>
            <w:left w:val="none" w:sz="0" w:space="0" w:color="auto"/>
            <w:bottom w:val="none" w:sz="0" w:space="0" w:color="auto"/>
            <w:right w:val="none" w:sz="0" w:space="0" w:color="auto"/>
          </w:divBdr>
        </w:div>
        <w:div w:id="123890771">
          <w:marLeft w:val="0"/>
          <w:marRight w:val="0"/>
          <w:marTop w:val="0"/>
          <w:marBottom w:val="0"/>
          <w:divBdr>
            <w:top w:val="none" w:sz="0" w:space="0" w:color="auto"/>
            <w:left w:val="none" w:sz="0" w:space="0" w:color="auto"/>
            <w:bottom w:val="none" w:sz="0" w:space="0" w:color="auto"/>
            <w:right w:val="none" w:sz="0" w:space="0" w:color="auto"/>
          </w:divBdr>
        </w:div>
        <w:div w:id="1480536266">
          <w:marLeft w:val="0"/>
          <w:marRight w:val="0"/>
          <w:marTop w:val="0"/>
          <w:marBottom w:val="0"/>
          <w:divBdr>
            <w:top w:val="none" w:sz="0" w:space="0" w:color="auto"/>
            <w:left w:val="none" w:sz="0" w:space="0" w:color="auto"/>
            <w:bottom w:val="none" w:sz="0" w:space="0" w:color="auto"/>
            <w:right w:val="none" w:sz="0" w:space="0" w:color="auto"/>
          </w:divBdr>
        </w:div>
        <w:div w:id="1158301785">
          <w:marLeft w:val="0"/>
          <w:marRight w:val="0"/>
          <w:marTop w:val="0"/>
          <w:marBottom w:val="0"/>
          <w:divBdr>
            <w:top w:val="none" w:sz="0" w:space="0" w:color="auto"/>
            <w:left w:val="none" w:sz="0" w:space="0" w:color="auto"/>
            <w:bottom w:val="none" w:sz="0" w:space="0" w:color="auto"/>
            <w:right w:val="none" w:sz="0" w:space="0" w:color="auto"/>
          </w:divBdr>
        </w:div>
        <w:div w:id="539443565">
          <w:marLeft w:val="0"/>
          <w:marRight w:val="0"/>
          <w:marTop w:val="400"/>
          <w:marBottom w:val="0"/>
          <w:divBdr>
            <w:top w:val="none" w:sz="0" w:space="0" w:color="auto"/>
            <w:left w:val="none" w:sz="0" w:space="0" w:color="auto"/>
            <w:bottom w:val="none" w:sz="0" w:space="0" w:color="auto"/>
            <w:right w:val="none" w:sz="0" w:space="0" w:color="auto"/>
          </w:divBdr>
        </w:div>
        <w:div w:id="395738784">
          <w:marLeft w:val="0"/>
          <w:marRight w:val="0"/>
          <w:marTop w:val="0"/>
          <w:marBottom w:val="0"/>
          <w:divBdr>
            <w:top w:val="none" w:sz="0" w:space="0" w:color="auto"/>
            <w:left w:val="none" w:sz="0" w:space="0" w:color="auto"/>
            <w:bottom w:val="none" w:sz="0" w:space="0" w:color="auto"/>
            <w:right w:val="none" w:sz="0" w:space="0" w:color="auto"/>
          </w:divBdr>
        </w:div>
        <w:div w:id="1962220550">
          <w:marLeft w:val="0"/>
          <w:marRight w:val="0"/>
          <w:marTop w:val="0"/>
          <w:marBottom w:val="0"/>
          <w:divBdr>
            <w:top w:val="none" w:sz="0" w:space="0" w:color="auto"/>
            <w:left w:val="none" w:sz="0" w:space="0" w:color="auto"/>
            <w:bottom w:val="none" w:sz="0" w:space="0" w:color="auto"/>
            <w:right w:val="none" w:sz="0" w:space="0" w:color="auto"/>
          </w:divBdr>
        </w:div>
        <w:div w:id="572548267">
          <w:marLeft w:val="0"/>
          <w:marRight w:val="0"/>
          <w:marTop w:val="0"/>
          <w:marBottom w:val="0"/>
          <w:divBdr>
            <w:top w:val="none" w:sz="0" w:space="0" w:color="auto"/>
            <w:left w:val="none" w:sz="0" w:space="0" w:color="auto"/>
            <w:bottom w:val="none" w:sz="0" w:space="0" w:color="auto"/>
            <w:right w:val="none" w:sz="0" w:space="0" w:color="auto"/>
          </w:divBdr>
        </w:div>
        <w:div w:id="253368011">
          <w:marLeft w:val="0"/>
          <w:marRight w:val="0"/>
          <w:marTop w:val="400"/>
          <w:marBottom w:val="0"/>
          <w:divBdr>
            <w:top w:val="none" w:sz="0" w:space="0" w:color="auto"/>
            <w:left w:val="none" w:sz="0" w:space="0" w:color="auto"/>
            <w:bottom w:val="none" w:sz="0" w:space="0" w:color="auto"/>
            <w:right w:val="none" w:sz="0" w:space="0" w:color="auto"/>
          </w:divBdr>
        </w:div>
        <w:div w:id="2126726811">
          <w:marLeft w:val="0"/>
          <w:marRight w:val="0"/>
          <w:marTop w:val="0"/>
          <w:marBottom w:val="0"/>
          <w:divBdr>
            <w:top w:val="none" w:sz="0" w:space="0" w:color="auto"/>
            <w:left w:val="none" w:sz="0" w:space="0" w:color="auto"/>
            <w:bottom w:val="none" w:sz="0" w:space="0" w:color="auto"/>
            <w:right w:val="none" w:sz="0" w:space="0" w:color="auto"/>
          </w:divBdr>
        </w:div>
        <w:div w:id="978145540">
          <w:marLeft w:val="0"/>
          <w:marRight w:val="0"/>
          <w:marTop w:val="0"/>
          <w:marBottom w:val="0"/>
          <w:divBdr>
            <w:top w:val="none" w:sz="0" w:space="0" w:color="auto"/>
            <w:left w:val="none" w:sz="0" w:space="0" w:color="auto"/>
            <w:bottom w:val="none" w:sz="0" w:space="0" w:color="auto"/>
            <w:right w:val="none" w:sz="0" w:space="0" w:color="auto"/>
          </w:divBdr>
        </w:div>
        <w:div w:id="579213775">
          <w:marLeft w:val="0"/>
          <w:marRight w:val="0"/>
          <w:marTop w:val="0"/>
          <w:marBottom w:val="0"/>
          <w:divBdr>
            <w:top w:val="none" w:sz="0" w:space="0" w:color="auto"/>
            <w:left w:val="none" w:sz="0" w:space="0" w:color="auto"/>
            <w:bottom w:val="none" w:sz="0" w:space="0" w:color="auto"/>
            <w:right w:val="none" w:sz="0" w:space="0" w:color="auto"/>
          </w:divBdr>
        </w:div>
        <w:div w:id="992946492">
          <w:marLeft w:val="0"/>
          <w:marRight w:val="0"/>
          <w:marTop w:val="400"/>
          <w:marBottom w:val="0"/>
          <w:divBdr>
            <w:top w:val="none" w:sz="0" w:space="0" w:color="auto"/>
            <w:left w:val="none" w:sz="0" w:space="0" w:color="auto"/>
            <w:bottom w:val="none" w:sz="0" w:space="0" w:color="auto"/>
            <w:right w:val="none" w:sz="0" w:space="0" w:color="auto"/>
          </w:divBdr>
        </w:div>
        <w:div w:id="1738895962">
          <w:marLeft w:val="0"/>
          <w:marRight w:val="0"/>
          <w:marTop w:val="0"/>
          <w:marBottom w:val="0"/>
          <w:divBdr>
            <w:top w:val="none" w:sz="0" w:space="0" w:color="auto"/>
            <w:left w:val="none" w:sz="0" w:space="0" w:color="auto"/>
            <w:bottom w:val="none" w:sz="0" w:space="0" w:color="auto"/>
            <w:right w:val="none" w:sz="0" w:space="0" w:color="auto"/>
          </w:divBdr>
        </w:div>
        <w:div w:id="128714494">
          <w:marLeft w:val="0"/>
          <w:marRight w:val="0"/>
          <w:marTop w:val="0"/>
          <w:marBottom w:val="0"/>
          <w:divBdr>
            <w:top w:val="none" w:sz="0" w:space="0" w:color="auto"/>
            <w:left w:val="none" w:sz="0" w:space="0" w:color="auto"/>
            <w:bottom w:val="none" w:sz="0" w:space="0" w:color="auto"/>
            <w:right w:val="none" w:sz="0" w:space="0" w:color="auto"/>
          </w:divBdr>
        </w:div>
        <w:div w:id="911693472">
          <w:marLeft w:val="0"/>
          <w:marRight w:val="0"/>
          <w:marTop w:val="0"/>
          <w:marBottom w:val="0"/>
          <w:divBdr>
            <w:top w:val="none" w:sz="0" w:space="0" w:color="auto"/>
            <w:left w:val="none" w:sz="0" w:space="0" w:color="auto"/>
            <w:bottom w:val="none" w:sz="0" w:space="0" w:color="auto"/>
            <w:right w:val="none" w:sz="0" w:space="0" w:color="auto"/>
          </w:divBdr>
        </w:div>
        <w:div w:id="1301183330">
          <w:marLeft w:val="0"/>
          <w:marRight w:val="0"/>
          <w:marTop w:val="400"/>
          <w:marBottom w:val="0"/>
          <w:divBdr>
            <w:top w:val="none" w:sz="0" w:space="0" w:color="auto"/>
            <w:left w:val="none" w:sz="0" w:space="0" w:color="auto"/>
            <w:bottom w:val="none" w:sz="0" w:space="0" w:color="auto"/>
            <w:right w:val="none" w:sz="0" w:space="0" w:color="auto"/>
          </w:divBdr>
        </w:div>
        <w:div w:id="386926348">
          <w:marLeft w:val="0"/>
          <w:marRight w:val="0"/>
          <w:marTop w:val="0"/>
          <w:marBottom w:val="0"/>
          <w:divBdr>
            <w:top w:val="none" w:sz="0" w:space="0" w:color="auto"/>
            <w:left w:val="none" w:sz="0" w:space="0" w:color="auto"/>
            <w:bottom w:val="none" w:sz="0" w:space="0" w:color="auto"/>
            <w:right w:val="none" w:sz="0" w:space="0" w:color="auto"/>
          </w:divBdr>
        </w:div>
        <w:div w:id="1454060044">
          <w:marLeft w:val="0"/>
          <w:marRight w:val="0"/>
          <w:marTop w:val="0"/>
          <w:marBottom w:val="0"/>
          <w:divBdr>
            <w:top w:val="none" w:sz="0" w:space="0" w:color="auto"/>
            <w:left w:val="none" w:sz="0" w:space="0" w:color="auto"/>
            <w:bottom w:val="none" w:sz="0" w:space="0" w:color="auto"/>
            <w:right w:val="none" w:sz="0" w:space="0" w:color="auto"/>
          </w:divBdr>
        </w:div>
        <w:div w:id="419302101">
          <w:marLeft w:val="0"/>
          <w:marRight w:val="0"/>
          <w:marTop w:val="0"/>
          <w:marBottom w:val="0"/>
          <w:divBdr>
            <w:top w:val="none" w:sz="0" w:space="0" w:color="auto"/>
            <w:left w:val="none" w:sz="0" w:space="0" w:color="auto"/>
            <w:bottom w:val="none" w:sz="0" w:space="0" w:color="auto"/>
            <w:right w:val="none" w:sz="0" w:space="0" w:color="auto"/>
          </w:divBdr>
        </w:div>
        <w:div w:id="390928795">
          <w:marLeft w:val="0"/>
          <w:marRight w:val="0"/>
          <w:marTop w:val="0"/>
          <w:marBottom w:val="0"/>
          <w:divBdr>
            <w:top w:val="none" w:sz="0" w:space="0" w:color="auto"/>
            <w:left w:val="none" w:sz="0" w:space="0" w:color="auto"/>
            <w:bottom w:val="none" w:sz="0" w:space="0" w:color="auto"/>
            <w:right w:val="none" w:sz="0" w:space="0" w:color="auto"/>
          </w:divBdr>
        </w:div>
        <w:div w:id="1511724121">
          <w:marLeft w:val="0"/>
          <w:marRight w:val="0"/>
          <w:marTop w:val="0"/>
          <w:marBottom w:val="0"/>
          <w:divBdr>
            <w:top w:val="none" w:sz="0" w:space="0" w:color="auto"/>
            <w:left w:val="none" w:sz="0" w:space="0" w:color="auto"/>
            <w:bottom w:val="none" w:sz="0" w:space="0" w:color="auto"/>
            <w:right w:val="none" w:sz="0" w:space="0" w:color="auto"/>
          </w:divBdr>
        </w:div>
        <w:div w:id="366638240">
          <w:marLeft w:val="0"/>
          <w:marRight w:val="0"/>
          <w:marTop w:val="0"/>
          <w:marBottom w:val="0"/>
          <w:divBdr>
            <w:top w:val="none" w:sz="0" w:space="0" w:color="auto"/>
            <w:left w:val="none" w:sz="0" w:space="0" w:color="auto"/>
            <w:bottom w:val="none" w:sz="0" w:space="0" w:color="auto"/>
            <w:right w:val="none" w:sz="0" w:space="0" w:color="auto"/>
          </w:divBdr>
        </w:div>
        <w:div w:id="1197423882">
          <w:marLeft w:val="0"/>
          <w:marRight w:val="0"/>
          <w:marTop w:val="400"/>
          <w:marBottom w:val="0"/>
          <w:divBdr>
            <w:top w:val="none" w:sz="0" w:space="0" w:color="auto"/>
            <w:left w:val="none" w:sz="0" w:space="0" w:color="auto"/>
            <w:bottom w:val="none" w:sz="0" w:space="0" w:color="auto"/>
            <w:right w:val="none" w:sz="0" w:space="0" w:color="auto"/>
          </w:divBdr>
        </w:div>
        <w:div w:id="1154639027">
          <w:marLeft w:val="0"/>
          <w:marRight w:val="0"/>
          <w:marTop w:val="0"/>
          <w:marBottom w:val="0"/>
          <w:divBdr>
            <w:top w:val="none" w:sz="0" w:space="0" w:color="auto"/>
            <w:left w:val="none" w:sz="0" w:space="0" w:color="auto"/>
            <w:bottom w:val="none" w:sz="0" w:space="0" w:color="auto"/>
            <w:right w:val="none" w:sz="0" w:space="0" w:color="auto"/>
          </w:divBdr>
        </w:div>
        <w:div w:id="1528300112">
          <w:marLeft w:val="0"/>
          <w:marRight w:val="0"/>
          <w:marTop w:val="0"/>
          <w:marBottom w:val="0"/>
          <w:divBdr>
            <w:top w:val="none" w:sz="0" w:space="0" w:color="auto"/>
            <w:left w:val="none" w:sz="0" w:space="0" w:color="auto"/>
            <w:bottom w:val="none" w:sz="0" w:space="0" w:color="auto"/>
            <w:right w:val="none" w:sz="0" w:space="0" w:color="auto"/>
          </w:divBdr>
        </w:div>
        <w:div w:id="1284271919">
          <w:marLeft w:val="0"/>
          <w:marRight w:val="0"/>
          <w:marTop w:val="0"/>
          <w:marBottom w:val="0"/>
          <w:divBdr>
            <w:top w:val="none" w:sz="0" w:space="0" w:color="auto"/>
            <w:left w:val="none" w:sz="0" w:space="0" w:color="auto"/>
            <w:bottom w:val="none" w:sz="0" w:space="0" w:color="auto"/>
            <w:right w:val="none" w:sz="0" w:space="0" w:color="auto"/>
          </w:divBdr>
        </w:div>
        <w:div w:id="222110167">
          <w:marLeft w:val="0"/>
          <w:marRight w:val="0"/>
          <w:marTop w:val="0"/>
          <w:marBottom w:val="0"/>
          <w:divBdr>
            <w:top w:val="none" w:sz="0" w:space="0" w:color="auto"/>
            <w:left w:val="none" w:sz="0" w:space="0" w:color="auto"/>
            <w:bottom w:val="none" w:sz="0" w:space="0" w:color="auto"/>
            <w:right w:val="none" w:sz="0" w:space="0" w:color="auto"/>
          </w:divBdr>
        </w:div>
        <w:div w:id="1402874355">
          <w:marLeft w:val="0"/>
          <w:marRight w:val="0"/>
          <w:marTop w:val="0"/>
          <w:marBottom w:val="0"/>
          <w:divBdr>
            <w:top w:val="none" w:sz="0" w:space="0" w:color="auto"/>
            <w:left w:val="none" w:sz="0" w:space="0" w:color="auto"/>
            <w:bottom w:val="none" w:sz="0" w:space="0" w:color="auto"/>
            <w:right w:val="none" w:sz="0" w:space="0" w:color="auto"/>
          </w:divBdr>
        </w:div>
        <w:div w:id="1381051502">
          <w:marLeft w:val="0"/>
          <w:marRight w:val="0"/>
          <w:marTop w:val="0"/>
          <w:marBottom w:val="0"/>
          <w:divBdr>
            <w:top w:val="none" w:sz="0" w:space="0" w:color="auto"/>
            <w:left w:val="none" w:sz="0" w:space="0" w:color="auto"/>
            <w:bottom w:val="none" w:sz="0" w:space="0" w:color="auto"/>
            <w:right w:val="none" w:sz="0" w:space="0" w:color="auto"/>
          </w:divBdr>
        </w:div>
        <w:div w:id="359822749">
          <w:marLeft w:val="0"/>
          <w:marRight w:val="0"/>
          <w:marTop w:val="0"/>
          <w:marBottom w:val="0"/>
          <w:divBdr>
            <w:top w:val="none" w:sz="0" w:space="0" w:color="auto"/>
            <w:left w:val="none" w:sz="0" w:space="0" w:color="auto"/>
            <w:bottom w:val="none" w:sz="0" w:space="0" w:color="auto"/>
            <w:right w:val="none" w:sz="0" w:space="0" w:color="auto"/>
          </w:divBdr>
        </w:div>
        <w:div w:id="1113982988">
          <w:marLeft w:val="0"/>
          <w:marRight w:val="0"/>
          <w:marTop w:val="0"/>
          <w:marBottom w:val="0"/>
          <w:divBdr>
            <w:top w:val="none" w:sz="0" w:space="0" w:color="auto"/>
            <w:left w:val="none" w:sz="0" w:space="0" w:color="auto"/>
            <w:bottom w:val="none" w:sz="0" w:space="0" w:color="auto"/>
            <w:right w:val="none" w:sz="0" w:space="0" w:color="auto"/>
          </w:divBdr>
        </w:div>
        <w:div w:id="1346639794">
          <w:marLeft w:val="0"/>
          <w:marRight w:val="0"/>
          <w:marTop w:val="0"/>
          <w:marBottom w:val="0"/>
          <w:divBdr>
            <w:top w:val="none" w:sz="0" w:space="0" w:color="auto"/>
            <w:left w:val="none" w:sz="0" w:space="0" w:color="auto"/>
            <w:bottom w:val="none" w:sz="0" w:space="0" w:color="auto"/>
            <w:right w:val="none" w:sz="0" w:space="0" w:color="auto"/>
          </w:divBdr>
        </w:div>
        <w:div w:id="291597786">
          <w:marLeft w:val="0"/>
          <w:marRight w:val="0"/>
          <w:marTop w:val="0"/>
          <w:marBottom w:val="0"/>
          <w:divBdr>
            <w:top w:val="none" w:sz="0" w:space="0" w:color="auto"/>
            <w:left w:val="none" w:sz="0" w:space="0" w:color="auto"/>
            <w:bottom w:val="none" w:sz="0" w:space="0" w:color="auto"/>
            <w:right w:val="none" w:sz="0" w:space="0" w:color="auto"/>
          </w:divBdr>
        </w:div>
        <w:div w:id="2029062486">
          <w:marLeft w:val="0"/>
          <w:marRight w:val="0"/>
          <w:marTop w:val="0"/>
          <w:marBottom w:val="0"/>
          <w:divBdr>
            <w:top w:val="none" w:sz="0" w:space="0" w:color="auto"/>
            <w:left w:val="none" w:sz="0" w:space="0" w:color="auto"/>
            <w:bottom w:val="none" w:sz="0" w:space="0" w:color="auto"/>
            <w:right w:val="none" w:sz="0" w:space="0" w:color="auto"/>
          </w:divBdr>
        </w:div>
        <w:div w:id="864292633">
          <w:marLeft w:val="0"/>
          <w:marRight w:val="0"/>
          <w:marTop w:val="0"/>
          <w:marBottom w:val="0"/>
          <w:divBdr>
            <w:top w:val="none" w:sz="0" w:space="0" w:color="auto"/>
            <w:left w:val="none" w:sz="0" w:space="0" w:color="auto"/>
            <w:bottom w:val="none" w:sz="0" w:space="0" w:color="auto"/>
            <w:right w:val="none" w:sz="0" w:space="0" w:color="auto"/>
          </w:divBdr>
        </w:div>
        <w:div w:id="1126122219">
          <w:marLeft w:val="0"/>
          <w:marRight w:val="0"/>
          <w:marTop w:val="0"/>
          <w:marBottom w:val="0"/>
          <w:divBdr>
            <w:top w:val="none" w:sz="0" w:space="0" w:color="auto"/>
            <w:left w:val="none" w:sz="0" w:space="0" w:color="auto"/>
            <w:bottom w:val="none" w:sz="0" w:space="0" w:color="auto"/>
            <w:right w:val="none" w:sz="0" w:space="0" w:color="auto"/>
          </w:divBdr>
        </w:div>
        <w:div w:id="1042094601">
          <w:marLeft w:val="0"/>
          <w:marRight w:val="0"/>
          <w:marTop w:val="0"/>
          <w:marBottom w:val="0"/>
          <w:divBdr>
            <w:top w:val="none" w:sz="0" w:space="0" w:color="auto"/>
            <w:left w:val="none" w:sz="0" w:space="0" w:color="auto"/>
            <w:bottom w:val="none" w:sz="0" w:space="0" w:color="auto"/>
            <w:right w:val="none" w:sz="0" w:space="0" w:color="auto"/>
          </w:divBdr>
        </w:div>
        <w:div w:id="1377972066">
          <w:marLeft w:val="0"/>
          <w:marRight w:val="0"/>
          <w:marTop w:val="400"/>
          <w:marBottom w:val="0"/>
          <w:divBdr>
            <w:top w:val="none" w:sz="0" w:space="0" w:color="auto"/>
            <w:left w:val="none" w:sz="0" w:space="0" w:color="auto"/>
            <w:bottom w:val="none" w:sz="0" w:space="0" w:color="auto"/>
            <w:right w:val="none" w:sz="0" w:space="0" w:color="auto"/>
          </w:divBdr>
        </w:div>
        <w:div w:id="1608535363">
          <w:marLeft w:val="0"/>
          <w:marRight w:val="0"/>
          <w:marTop w:val="0"/>
          <w:marBottom w:val="0"/>
          <w:divBdr>
            <w:top w:val="none" w:sz="0" w:space="0" w:color="auto"/>
            <w:left w:val="none" w:sz="0" w:space="0" w:color="auto"/>
            <w:bottom w:val="none" w:sz="0" w:space="0" w:color="auto"/>
            <w:right w:val="none" w:sz="0" w:space="0" w:color="auto"/>
          </w:divBdr>
        </w:div>
        <w:div w:id="303396450">
          <w:marLeft w:val="0"/>
          <w:marRight w:val="0"/>
          <w:marTop w:val="0"/>
          <w:marBottom w:val="0"/>
          <w:divBdr>
            <w:top w:val="none" w:sz="0" w:space="0" w:color="auto"/>
            <w:left w:val="none" w:sz="0" w:space="0" w:color="auto"/>
            <w:bottom w:val="none" w:sz="0" w:space="0" w:color="auto"/>
            <w:right w:val="none" w:sz="0" w:space="0" w:color="auto"/>
          </w:divBdr>
        </w:div>
        <w:div w:id="1008797222">
          <w:marLeft w:val="0"/>
          <w:marRight w:val="0"/>
          <w:marTop w:val="0"/>
          <w:marBottom w:val="0"/>
          <w:divBdr>
            <w:top w:val="none" w:sz="0" w:space="0" w:color="auto"/>
            <w:left w:val="none" w:sz="0" w:space="0" w:color="auto"/>
            <w:bottom w:val="none" w:sz="0" w:space="0" w:color="auto"/>
            <w:right w:val="none" w:sz="0" w:space="0" w:color="auto"/>
          </w:divBdr>
        </w:div>
        <w:div w:id="1913737980">
          <w:marLeft w:val="0"/>
          <w:marRight w:val="0"/>
          <w:marTop w:val="0"/>
          <w:marBottom w:val="0"/>
          <w:divBdr>
            <w:top w:val="none" w:sz="0" w:space="0" w:color="auto"/>
            <w:left w:val="none" w:sz="0" w:space="0" w:color="auto"/>
            <w:bottom w:val="none" w:sz="0" w:space="0" w:color="auto"/>
            <w:right w:val="none" w:sz="0" w:space="0" w:color="auto"/>
          </w:divBdr>
        </w:div>
        <w:div w:id="854077304">
          <w:marLeft w:val="0"/>
          <w:marRight w:val="0"/>
          <w:marTop w:val="400"/>
          <w:marBottom w:val="0"/>
          <w:divBdr>
            <w:top w:val="none" w:sz="0" w:space="0" w:color="auto"/>
            <w:left w:val="none" w:sz="0" w:space="0" w:color="auto"/>
            <w:bottom w:val="none" w:sz="0" w:space="0" w:color="auto"/>
            <w:right w:val="none" w:sz="0" w:space="0" w:color="auto"/>
          </w:divBdr>
        </w:div>
        <w:div w:id="534850127">
          <w:marLeft w:val="0"/>
          <w:marRight w:val="0"/>
          <w:marTop w:val="0"/>
          <w:marBottom w:val="0"/>
          <w:divBdr>
            <w:top w:val="none" w:sz="0" w:space="0" w:color="auto"/>
            <w:left w:val="none" w:sz="0" w:space="0" w:color="auto"/>
            <w:bottom w:val="none" w:sz="0" w:space="0" w:color="auto"/>
            <w:right w:val="none" w:sz="0" w:space="0" w:color="auto"/>
          </w:divBdr>
        </w:div>
        <w:div w:id="982733382">
          <w:marLeft w:val="0"/>
          <w:marRight w:val="0"/>
          <w:marTop w:val="0"/>
          <w:marBottom w:val="0"/>
          <w:divBdr>
            <w:top w:val="none" w:sz="0" w:space="0" w:color="auto"/>
            <w:left w:val="none" w:sz="0" w:space="0" w:color="auto"/>
            <w:bottom w:val="none" w:sz="0" w:space="0" w:color="auto"/>
            <w:right w:val="none" w:sz="0" w:space="0" w:color="auto"/>
          </w:divBdr>
        </w:div>
        <w:div w:id="1785684275">
          <w:marLeft w:val="0"/>
          <w:marRight w:val="0"/>
          <w:marTop w:val="0"/>
          <w:marBottom w:val="0"/>
          <w:divBdr>
            <w:top w:val="none" w:sz="0" w:space="0" w:color="auto"/>
            <w:left w:val="none" w:sz="0" w:space="0" w:color="auto"/>
            <w:bottom w:val="none" w:sz="0" w:space="0" w:color="auto"/>
            <w:right w:val="none" w:sz="0" w:space="0" w:color="auto"/>
          </w:divBdr>
        </w:div>
        <w:div w:id="2067222817">
          <w:marLeft w:val="0"/>
          <w:marRight w:val="0"/>
          <w:marTop w:val="0"/>
          <w:marBottom w:val="0"/>
          <w:divBdr>
            <w:top w:val="none" w:sz="0" w:space="0" w:color="auto"/>
            <w:left w:val="none" w:sz="0" w:space="0" w:color="auto"/>
            <w:bottom w:val="none" w:sz="0" w:space="0" w:color="auto"/>
            <w:right w:val="none" w:sz="0" w:space="0" w:color="auto"/>
          </w:divBdr>
        </w:div>
        <w:div w:id="187334373">
          <w:marLeft w:val="0"/>
          <w:marRight w:val="0"/>
          <w:marTop w:val="0"/>
          <w:marBottom w:val="0"/>
          <w:divBdr>
            <w:top w:val="none" w:sz="0" w:space="0" w:color="auto"/>
            <w:left w:val="none" w:sz="0" w:space="0" w:color="auto"/>
            <w:bottom w:val="none" w:sz="0" w:space="0" w:color="auto"/>
            <w:right w:val="none" w:sz="0" w:space="0" w:color="auto"/>
          </w:divBdr>
        </w:div>
        <w:div w:id="970480059">
          <w:marLeft w:val="0"/>
          <w:marRight w:val="0"/>
          <w:marTop w:val="0"/>
          <w:marBottom w:val="0"/>
          <w:divBdr>
            <w:top w:val="none" w:sz="0" w:space="0" w:color="auto"/>
            <w:left w:val="none" w:sz="0" w:space="0" w:color="auto"/>
            <w:bottom w:val="none" w:sz="0" w:space="0" w:color="auto"/>
            <w:right w:val="none" w:sz="0" w:space="0" w:color="auto"/>
          </w:divBdr>
        </w:div>
        <w:div w:id="2064476629">
          <w:marLeft w:val="0"/>
          <w:marRight w:val="0"/>
          <w:marTop w:val="400"/>
          <w:marBottom w:val="0"/>
          <w:divBdr>
            <w:top w:val="none" w:sz="0" w:space="0" w:color="auto"/>
            <w:left w:val="none" w:sz="0" w:space="0" w:color="auto"/>
            <w:bottom w:val="none" w:sz="0" w:space="0" w:color="auto"/>
            <w:right w:val="none" w:sz="0" w:space="0" w:color="auto"/>
          </w:divBdr>
        </w:div>
        <w:div w:id="950435825">
          <w:marLeft w:val="0"/>
          <w:marRight w:val="0"/>
          <w:marTop w:val="0"/>
          <w:marBottom w:val="0"/>
          <w:divBdr>
            <w:top w:val="none" w:sz="0" w:space="0" w:color="auto"/>
            <w:left w:val="none" w:sz="0" w:space="0" w:color="auto"/>
            <w:bottom w:val="none" w:sz="0" w:space="0" w:color="auto"/>
            <w:right w:val="none" w:sz="0" w:space="0" w:color="auto"/>
          </w:divBdr>
        </w:div>
        <w:div w:id="2076508344">
          <w:marLeft w:val="0"/>
          <w:marRight w:val="0"/>
          <w:marTop w:val="0"/>
          <w:marBottom w:val="0"/>
          <w:divBdr>
            <w:top w:val="none" w:sz="0" w:space="0" w:color="auto"/>
            <w:left w:val="none" w:sz="0" w:space="0" w:color="auto"/>
            <w:bottom w:val="none" w:sz="0" w:space="0" w:color="auto"/>
            <w:right w:val="none" w:sz="0" w:space="0" w:color="auto"/>
          </w:divBdr>
        </w:div>
        <w:div w:id="501359027">
          <w:marLeft w:val="0"/>
          <w:marRight w:val="0"/>
          <w:marTop w:val="0"/>
          <w:marBottom w:val="0"/>
          <w:divBdr>
            <w:top w:val="none" w:sz="0" w:space="0" w:color="auto"/>
            <w:left w:val="none" w:sz="0" w:space="0" w:color="auto"/>
            <w:bottom w:val="none" w:sz="0" w:space="0" w:color="auto"/>
            <w:right w:val="none" w:sz="0" w:space="0" w:color="auto"/>
          </w:divBdr>
        </w:div>
        <w:div w:id="1666665299">
          <w:marLeft w:val="0"/>
          <w:marRight w:val="0"/>
          <w:marTop w:val="0"/>
          <w:marBottom w:val="0"/>
          <w:divBdr>
            <w:top w:val="none" w:sz="0" w:space="0" w:color="auto"/>
            <w:left w:val="none" w:sz="0" w:space="0" w:color="auto"/>
            <w:bottom w:val="none" w:sz="0" w:space="0" w:color="auto"/>
            <w:right w:val="none" w:sz="0" w:space="0" w:color="auto"/>
          </w:divBdr>
        </w:div>
        <w:div w:id="1552115749">
          <w:marLeft w:val="0"/>
          <w:marRight w:val="0"/>
          <w:marTop w:val="0"/>
          <w:marBottom w:val="0"/>
          <w:divBdr>
            <w:top w:val="none" w:sz="0" w:space="0" w:color="auto"/>
            <w:left w:val="none" w:sz="0" w:space="0" w:color="auto"/>
            <w:bottom w:val="none" w:sz="0" w:space="0" w:color="auto"/>
            <w:right w:val="none" w:sz="0" w:space="0" w:color="auto"/>
          </w:divBdr>
        </w:div>
        <w:div w:id="118574860">
          <w:marLeft w:val="0"/>
          <w:marRight w:val="0"/>
          <w:marTop w:val="0"/>
          <w:marBottom w:val="0"/>
          <w:divBdr>
            <w:top w:val="none" w:sz="0" w:space="0" w:color="auto"/>
            <w:left w:val="none" w:sz="0" w:space="0" w:color="auto"/>
            <w:bottom w:val="none" w:sz="0" w:space="0" w:color="auto"/>
            <w:right w:val="none" w:sz="0" w:space="0" w:color="auto"/>
          </w:divBdr>
        </w:div>
        <w:div w:id="735666878">
          <w:marLeft w:val="0"/>
          <w:marRight w:val="0"/>
          <w:marTop w:val="400"/>
          <w:marBottom w:val="0"/>
          <w:divBdr>
            <w:top w:val="none" w:sz="0" w:space="0" w:color="auto"/>
            <w:left w:val="none" w:sz="0" w:space="0" w:color="auto"/>
            <w:bottom w:val="none" w:sz="0" w:space="0" w:color="auto"/>
            <w:right w:val="none" w:sz="0" w:space="0" w:color="auto"/>
          </w:divBdr>
        </w:div>
        <w:div w:id="954094616">
          <w:marLeft w:val="0"/>
          <w:marRight w:val="0"/>
          <w:marTop w:val="0"/>
          <w:marBottom w:val="0"/>
          <w:divBdr>
            <w:top w:val="none" w:sz="0" w:space="0" w:color="auto"/>
            <w:left w:val="none" w:sz="0" w:space="0" w:color="auto"/>
            <w:bottom w:val="none" w:sz="0" w:space="0" w:color="auto"/>
            <w:right w:val="none" w:sz="0" w:space="0" w:color="auto"/>
          </w:divBdr>
        </w:div>
        <w:div w:id="1119255598">
          <w:marLeft w:val="0"/>
          <w:marRight w:val="0"/>
          <w:marTop w:val="0"/>
          <w:marBottom w:val="0"/>
          <w:divBdr>
            <w:top w:val="none" w:sz="0" w:space="0" w:color="auto"/>
            <w:left w:val="none" w:sz="0" w:space="0" w:color="auto"/>
            <w:bottom w:val="none" w:sz="0" w:space="0" w:color="auto"/>
            <w:right w:val="none" w:sz="0" w:space="0" w:color="auto"/>
          </w:divBdr>
        </w:div>
        <w:div w:id="351611812">
          <w:marLeft w:val="0"/>
          <w:marRight w:val="0"/>
          <w:marTop w:val="0"/>
          <w:marBottom w:val="0"/>
          <w:divBdr>
            <w:top w:val="none" w:sz="0" w:space="0" w:color="auto"/>
            <w:left w:val="none" w:sz="0" w:space="0" w:color="auto"/>
            <w:bottom w:val="none" w:sz="0" w:space="0" w:color="auto"/>
            <w:right w:val="none" w:sz="0" w:space="0" w:color="auto"/>
          </w:divBdr>
        </w:div>
        <w:div w:id="1317611441">
          <w:marLeft w:val="0"/>
          <w:marRight w:val="0"/>
          <w:marTop w:val="400"/>
          <w:marBottom w:val="0"/>
          <w:divBdr>
            <w:top w:val="none" w:sz="0" w:space="0" w:color="auto"/>
            <w:left w:val="none" w:sz="0" w:space="0" w:color="auto"/>
            <w:bottom w:val="none" w:sz="0" w:space="0" w:color="auto"/>
            <w:right w:val="none" w:sz="0" w:space="0" w:color="auto"/>
          </w:divBdr>
        </w:div>
        <w:div w:id="1408458321">
          <w:marLeft w:val="0"/>
          <w:marRight w:val="0"/>
          <w:marTop w:val="0"/>
          <w:marBottom w:val="0"/>
          <w:divBdr>
            <w:top w:val="none" w:sz="0" w:space="0" w:color="auto"/>
            <w:left w:val="none" w:sz="0" w:space="0" w:color="auto"/>
            <w:bottom w:val="none" w:sz="0" w:space="0" w:color="auto"/>
            <w:right w:val="none" w:sz="0" w:space="0" w:color="auto"/>
          </w:divBdr>
        </w:div>
        <w:div w:id="1800151182">
          <w:marLeft w:val="0"/>
          <w:marRight w:val="0"/>
          <w:marTop w:val="0"/>
          <w:marBottom w:val="0"/>
          <w:divBdr>
            <w:top w:val="none" w:sz="0" w:space="0" w:color="auto"/>
            <w:left w:val="none" w:sz="0" w:space="0" w:color="auto"/>
            <w:bottom w:val="none" w:sz="0" w:space="0" w:color="auto"/>
            <w:right w:val="none" w:sz="0" w:space="0" w:color="auto"/>
          </w:divBdr>
        </w:div>
        <w:div w:id="1960257936">
          <w:marLeft w:val="0"/>
          <w:marRight w:val="0"/>
          <w:marTop w:val="0"/>
          <w:marBottom w:val="0"/>
          <w:divBdr>
            <w:top w:val="none" w:sz="0" w:space="0" w:color="auto"/>
            <w:left w:val="none" w:sz="0" w:space="0" w:color="auto"/>
            <w:bottom w:val="none" w:sz="0" w:space="0" w:color="auto"/>
            <w:right w:val="none" w:sz="0" w:space="0" w:color="auto"/>
          </w:divBdr>
        </w:div>
        <w:div w:id="219677360">
          <w:marLeft w:val="0"/>
          <w:marRight w:val="0"/>
          <w:marTop w:val="0"/>
          <w:marBottom w:val="0"/>
          <w:divBdr>
            <w:top w:val="none" w:sz="0" w:space="0" w:color="auto"/>
            <w:left w:val="none" w:sz="0" w:space="0" w:color="auto"/>
            <w:bottom w:val="none" w:sz="0" w:space="0" w:color="auto"/>
            <w:right w:val="none" w:sz="0" w:space="0" w:color="auto"/>
          </w:divBdr>
        </w:div>
        <w:div w:id="698512514">
          <w:marLeft w:val="0"/>
          <w:marRight w:val="0"/>
          <w:marTop w:val="400"/>
          <w:marBottom w:val="0"/>
          <w:divBdr>
            <w:top w:val="none" w:sz="0" w:space="0" w:color="auto"/>
            <w:left w:val="none" w:sz="0" w:space="0" w:color="auto"/>
            <w:bottom w:val="none" w:sz="0" w:space="0" w:color="auto"/>
            <w:right w:val="none" w:sz="0" w:space="0" w:color="auto"/>
          </w:divBdr>
        </w:div>
        <w:div w:id="1479296850">
          <w:marLeft w:val="0"/>
          <w:marRight w:val="0"/>
          <w:marTop w:val="0"/>
          <w:marBottom w:val="0"/>
          <w:divBdr>
            <w:top w:val="none" w:sz="0" w:space="0" w:color="auto"/>
            <w:left w:val="none" w:sz="0" w:space="0" w:color="auto"/>
            <w:bottom w:val="none" w:sz="0" w:space="0" w:color="auto"/>
            <w:right w:val="none" w:sz="0" w:space="0" w:color="auto"/>
          </w:divBdr>
        </w:div>
        <w:div w:id="1075278293">
          <w:marLeft w:val="0"/>
          <w:marRight w:val="0"/>
          <w:marTop w:val="0"/>
          <w:marBottom w:val="0"/>
          <w:divBdr>
            <w:top w:val="none" w:sz="0" w:space="0" w:color="auto"/>
            <w:left w:val="none" w:sz="0" w:space="0" w:color="auto"/>
            <w:bottom w:val="none" w:sz="0" w:space="0" w:color="auto"/>
            <w:right w:val="none" w:sz="0" w:space="0" w:color="auto"/>
          </w:divBdr>
        </w:div>
        <w:div w:id="621035270">
          <w:marLeft w:val="0"/>
          <w:marRight w:val="0"/>
          <w:marTop w:val="0"/>
          <w:marBottom w:val="0"/>
          <w:divBdr>
            <w:top w:val="none" w:sz="0" w:space="0" w:color="auto"/>
            <w:left w:val="none" w:sz="0" w:space="0" w:color="auto"/>
            <w:bottom w:val="none" w:sz="0" w:space="0" w:color="auto"/>
            <w:right w:val="none" w:sz="0" w:space="0" w:color="auto"/>
          </w:divBdr>
        </w:div>
        <w:div w:id="1944608540">
          <w:marLeft w:val="0"/>
          <w:marRight w:val="0"/>
          <w:marTop w:val="0"/>
          <w:marBottom w:val="0"/>
          <w:divBdr>
            <w:top w:val="none" w:sz="0" w:space="0" w:color="auto"/>
            <w:left w:val="none" w:sz="0" w:space="0" w:color="auto"/>
            <w:bottom w:val="none" w:sz="0" w:space="0" w:color="auto"/>
            <w:right w:val="none" w:sz="0" w:space="0" w:color="auto"/>
          </w:divBdr>
        </w:div>
        <w:div w:id="1194149889">
          <w:marLeft w:val="0"/>
          <w:marRight w:val="0"/>
          <w:marTop w:val="0"/>
          <w:marBottom w:val="0"/>
          <w:divBdr>
            <w:top w:val="none" w:sz="0" w:space="0" w:color="auto"/>
            <w:left w:val="none" w:sz="0" w:space="0" w:color="auto"/>
            <w:bottom w:val="none" w:sz="0" w:space="0" w:color="auto"/>
            <w:right w:val="none" w:sz="0" w:space="0" w:color="auto"/>
          </w:divBdr>
        </w:div>
        <w:div w:id="1875384016">
          <w:marLeft w:val="0"/>
          <w:marRight w:val="0"/>
          <w:marTop w:val="400"/>
          <w:marBottom w:val="0"/>
          <w:divBdr>
            <w:top w:val="none" w:sz="0" w:space="0" w:color="auto"/>
            <w:left w:val="none" w:sz="0" w:space="0" w:color="auto"/>
            <w:bottom w:val="none" w:sz="0" w:space="0" w:color="auto"/>
            <w:right w:val="none" w:sz="0" w:space="0" w:color="auto"/>
          </w:divBdr>
        </w:div>
        <w:div w:id="878395965">
          <w:marLeft w:val="0"/>
          <w:marRight w:val="0"/>
          <w:marTop w:val="0"/>
          <w:marBottom w:val="0"/>
          <w:divBdr>
            <w:top w:val="none" w:sz="0" w:space="0" w:color="auto"/>
            <w:left w:val="none" w:sz="0" w:space="0" w:color="auto"/>
            <w:bottom w:val="none" w:sz="0" w:space="0" w:color="auto"/>
            <w:right w:val="none" w:sz="0" w:space="0" w:color="auto"/>
          </w:divBdr>
        </w:div>
        <w:div w:id="805247008">
          <w:marLeft w:val="0"/>
          <w:marRight w:val="0"/>
          <w:marTop w:val="0"/>
          <w:marBottom w:val="0"/>
          <w:divBdr>
            <w:top w:val="none" w:sz="0" w:space="0" w:color="auto"/>
            <w:left w:val="none" w:sz="0" w:space="0" w:color="auto"/>
            <w:bottom w:val="none" w:sz="0" w:space="0" w:color="auto"/>
            <w:right w:val="none" w:sz="0" w:space="0" w:color="auto"/>
          </w:divBdr>
        </w:div>
        <w:div w:id="303316271">
          <w:marLeft w:val="0"/>
          <w:marRight w:val="0"/>
          <w:marTop w:val="0"/>
          <w:marBottom w:val="0"/>
          <w:divBdr>
            <w:top w:val="none" w:sz="0" w:space="0" w:color="auto"/>
            <w:left w:val="none" w:sz="0" w:space="0" w:color="auto"/>
            <w:bottom w:val="none" w:sz="0" w:space="0" w:color="auto"/>
            <w:right w:val="none" w:sz="0" w:space="0" w:color="auto"/>
          </w:divBdr>
        </w:div>
        <w:div w:id="1539126692">
          <w:marLeft w:val="0"/>
          <w:marRight w:val="0"/>
          <w:marTop w:val="400"/>
          <w:marBottom w:val="0"/>
          <w:divBdr>
            <w:top w:val="none" w:sz="0" w:space="0" w:color="auto"/>
            <w:left w:val="none" w:sz="0" w:space="0" w:color="auto"/>
            <w:bottom w:val="none" w:sz="0" w:space="0" w:color="auto"/>
            <w:right w:val="none" w:sz="0" w:space="0" w:color="auto"/>
          </w:divBdr>
        </w:div>
        <w:div w:id="1913082811">
          <w:marLeft w:val="0"/>
          <w:marRight w:val="0"/>
          <w:marTop w:val="0"/>
          <w:marBottom w:val="0"/>
          <w:divBdr>
            <w:top w:val="none" w:sz="0" w:space="0" w:color="auto"/>
            <w:left w:val="none" w:sz="0" w:space="0" w:color="auto"/>
            <w:bottom w:val="none" w:sz="0" w:space="0" w:color="auto"/>
            <w:right w:val="none" w:sz="0" w:space="0" w:color="auto"/>
          </w:divBdr>
        </w:div>
        <w:div w:id="1128007639">
          <w:marLeft w:val="0"/>
          <w:marRight w:val="0"/>
          <w:marTop w:val="0"/>
          <w:marBottom w:val="0"/>
          <w:divBdr>
            <w:top w:val="none" w:sz="0" w:space="0" w:color="auto"/>
            <w:left w:val="none" w:sz="0" w:space="0" w:color="auto"/>
            <w:bottom w:val="none" w:sz="0" w:space="0" w:color="auto"/>
            <w:right w:val="none" w:sz="0" w:space="0" w:color="auto"/>
          </w:divBdr>
        </w:div>
        <w:div w:id="1479105579">
          <w:marLeft w:val="0"/>
          <w:marRight w:val="0"/>
          <w:marTop w:val="0"/>
          <w:marBottom w:val="0"/>
          <w:divBdr>
            <w:top w:val="none" w:sz="0" w:space="0" w:color="auto"/>
            <w:left w:val="none" w:sz="0" w:space="0" w:color="auto"/>
            <w:bottom w:val="none" w:sz="0" w:space="0" w:color="auto"/>
            <w:right w:val="none" w:sz="0" w:space="0" w:color="auto"/>
          </w:divBdr>
        </w:div>
        <w:div w:id="286350661">
          <w:marLeft w:val="0"/>
          <w:marRight w:val="0"/>
          <w:marTop w:val="400"/>
          <w:marBottom w:val="0"/>
          <w:divBdr>
            <w:top w:val="none" w:sz="0" w:space="0" w:color="auto"/>
            <w:left w:val="none" w:sz="0" w:space="0" w:color="auto"/>
            <w:bottom w:val="none" w:sz="0" w:space="0" w:color="auto"/>
            <w:right w:val="none" w:sz="0" w:space="0" w:color="auto"/>
          </w:divBdr>
        </w:div>
        <w:div w:id="1226837835">
          <w:marLeft w:val="0"/>
          <w:marRight w:val="0"/>
          <w:marTop w:val="0"/>
          <w:marBottom w:val="0"/>
          <w:divBdr>
            <w:top w:val="none" w:sz="0" w:space="0" w:color="auto"/>
            <w:left w:val="none" w:sz="0" w:space="0" w:color="auto"/>
            <w:bottom w:val="none" w:sz="0" w:space="0" w:color="auto"/>
            <w:right w:val="none" w:sz="0" w:space="0" w:color="auto"/>
          </w:divBdr>
        </w:div>
        <w:div w:id="839345344">
          <w:marLeft w:val="0"/>
          <w:marRight w:val="0"/>
          <w:marTop w:val="0"/>
          <w:marBottom w:val="0"/>
          <w:divBdr>
            <w:top w:val="none" w:sz="0" w:space="0" w:color="auto"/>
            <w:left w:val="none" w:sz="0" w:space="0" w:color="auto"/>
            <w:bottom w:val="none" w:sz="0" w:space="0" w:color="auto"/>
            <w:right w:val="none" w:sz="0" w:space="0" w:color="auto"/>
          </w:divBdr>
        </w:div>
        <w:div w:id="1345745306">
          <w:marLeft w:val="0"/>
          <w:marRight w:val="0"/>
          <w:marTop w:val="0"/>
          <w:marBottom w:val="0"/>
          <w:divBdr>
            <w:top w:val="none" w:sz="0" w:space="0" w:color="auto"/>
            <w:left w:val="none" w:sz="0" w:space="0" w:color="auto"/>
            <w:bottom w:val="none" w:sz="0" w:space="0" w:color="auto"/>
            <w:right w:val="none" w:sz="0" w:space="0" w:color="auto"/>
          </w:divBdr>
        </w:div>
        <w:div w:id="1291086304">
          <w:marLeft w:val="0"/>
          <w:marRight w:val="0"/>
          <w:marTop w:val="0"/>
          <w:marBottom w:val="0"/>
          <w:divBdr>
            <w:top w:val="none" w:sz="0" w:space="0" w:color="auto"/>
            <w:left w:val="none" w:sz="0" w:space="0" w:color="auto"/>
            <w:bottom w:val="none" w:sz="0" w:space="0" w:color="auto"/>
            <w:right w:val="none" w:sz="0" w:space="0" w:color="auto"/>
          </w:divBdr>
        </w:div>
        <w:div w:id="1706827584">
          <w:marLeft w:val="0"/>
          <w:marRight w:val="0"/>
          <w:marTop w:val="0"/>
          <w:marBottom w:val="0"/>
          <w:divBdr>
            <w:top w:val="none" w:sz="0" w:space="0" w:color="auto"/>
            <w:left w:val="none" w:sz="0" w:space="0" w:color="auto"/>
            <w:bottom w:val="none" w:sz="0" w:space="0" w:color="auto"/>
            <w:right w:val="none" w:sz="0" w:space="0" w:color="auto"/>
          </w:divBdr>
        </w:div>
        <w:div w:id="1670599156">
          <w:marLeft w:val="0"/>
          <w:marRight w:val="0"/>
          <w:marTop w:val="0"/>
          <w:marBottom w:val="0"/>
          <w:divBdr>
            <w:top w:val="none" w:sz="0" w:space="0" w:color="auto"/>
            <w:left w:val="none" w:sz="0" w:space="0" w:color="auto"/>
            <w:bottom w:val="none" w:sz="0" w:space="0" w:color="auto"/>
            <w:right w:val="none" w:sz="0" w:space="0" w:color="auto"/>
          </w:divBdr>
        </w:div>
        <w:div w:id="744109952">
          <w:marLeft w:val="0"/>
          <w:marRight w:val="0"/>
          <w:marTop w:val="0"/>
          <w:marBottom w:val="0"/>
          <w:divBdr>
            <w:top w:val="none" w:sz="0" w:space="0" w:color="auto"/>
            <w:left w:val="none" w:sz="0" w:space="0" w:color="auto"/>
            <w:bottom w:val="none" w:sz="0" w:space="0" w:color="auto"/>
            <w:right w:val="none" w:sz="0" w:space="0" w:color="auto"/>
          </w:divBdr>
        </w:div>
        <w:div w:id="953709131">
          <w:marLeft w:val="0"/>
          <w:marRight w:val="0"/>
          <w:marTop w:val="0"/>
          <w:marBottom w:val="0"/>
          <w:divBdr>
            <w:top w:val="none" w:sz="0" w:space="0" w:color="auto"/>
            <w:left w:val="none" w:sz="0" w:space="0" w:color="auto"/>
            <w:bottom w:val="none" w:sz="0" w:space="0" w:color="auto"/>
            <w:right w:val="none" w:sz="0" w:space="0" w:color="auto"/>
          </w:divBdr>
        </w:div>
        <w:div w:id="1318999646">
          <w:marLeft w:val="0"/>
          <w:marRight w:val="0"/>
          <w:marTop w:val="0"/>
          <w:marBottom w:val="0"/>
          <w:divBdr>
            <w:top w:val="none" w:sz="0" w:space="0" w:color="auto"/>
            <w:left w:val="none" w:sz="0" w:space="0" w:color="auto"/>
            <w:bottom w:val="none" w:sz="0" w:space="0" w:color="auto"/>
            <w:right w:val="none" w:sz="0" w:space="0" w:color="auto"/>
          </w:divBdr>
        </w:div>
        <w:div w:id="2144495100">
          <w:marLeft w:val="0"/>
          <w:marRight w:val="0"/>
          <w:marTop w:val="0"/>
          <w:marBottom w:val="0"/>
          <w:divBdr>
            <w:top w:val="none" w:sz="0" w:space="0" w:color="auto"/>
            <w:left w:val="none" w:sz="0" w:space="0" w:color="auto"/>
            <w:bottom w:val="none" w:sz="0" w:space="0" w:color="auto"/>
            <w:right w:val="none" w:sz="0" w:space="0" w:color="auto"/>
          </w:divBdr>
        </w:div>
        <w:div w:id="251548070">
          <w:marLeft w:val="0"/>
          <w:marRight w:val="0"/>
          <w:marTop w:val="400"/>
          <w:marBottom w:val="0"/>
          <w:divBdr>
            <w:top w:val="none" w:sz="0" w:space="0" w:color="auto"/>
            <w:left w:val="none" w:sz="0" w:space="0" w:color="auto"/>
            <w:bottom w:val="none" w:sz="0" w:space="0" w:color="auto"/>
            <w:right w:val="none" w:sz="0" w:space="0" w:color="auto"/>
          </w:divBdr>
        </w:div>
        <w:div w:id="1530486950">
          <w:marLeft w:val="0"/>
          <w:marRight w:val="0"/>
          <w:marTop w:val="0"/>
          <w:marBottom w:val="0"/>
          <w:divBdr>
            <w:top w:val="none" w:sz="0" w:space="0" w:color="auto"/>
            <w:left w:val="none" w:sz="0" w:space="0" w:color="auto"/>
            <w:bottom w:val="none" w:sz="0" w:space="0" w:color="auto"/>
            <w:right w:val="none" w:sz="0" w:space="0" w:color="auto"/>
          </w:divBdr>
        </w:div>
        <w:div w:id="1812209337">
          <w:marLeft w:val="0"/>
          <w:marRight w:val="0"/>
          <w:marTop w:val="0"/>
          <w:marBottom w:val="0"/>
          <w:divBdr>
            <w:top w:val="none" w:sz="0" w:space="0" w:color="auto"/>
            <w:left w:val="none" w:sz="0" w:space="0" w:color="auto"/>
            <w:bottom w:val="none" w:sz="0" w:space="0" w:color="auto"/>
            <w:right w:val="none" w:sz="0" w:space="0" w:color="auto"/>
          </w:divBdr>
        </w:div>
        <w:div w:id="921646695">
          <w:marLeft w:val="0"/>
          <w:marRight w:val="0"/>
          <w:marTop w:val="0"/>
          <w:marBottom w:val="0"/>
          <w:divBdr>
            <w:top w:val="none" w:sz="0" w:space="0" w:color="auto"/>
            <w:left w:val="none" w:sz="0" w:space="0" w:color="auto"/>
            <w:bottom w:val="none" w:sz="0" w:space="0" w:color="auto"/>
            <w:right w:val="none" w:sz="0" w:space="0" w:color="auto"/>
          </w:divBdr>
        </w:div>
        <w:div w:id="634876812">
          <w:marLeft w:val="0"/>
          <w:marRight w:val="0"/>
          <w:marTop w:val="400"/>
          <w:marBottom w:val="0"/>
          <w:divBdr>
            <w:top w:val="none" w:sz="0" w:space="0" w:color="auto"/>
            <w:left w:val="none" w:sz="0" w:space="0" w:color="auto"/>
            <w:bottom w:val="none" w:sz="0" w:space="0" w:color="auto"/>
            <w:right w:val="none" w:sz="0" w:space="0" w:color="auto"/>
          </w:divBdr>
        </w:div>
        <w:div w:id="1768230629">
          <w:marLeft w:val="0"/>
          <w:marRight w:val="0"/>
          <w:marTop w:val="0"/>
          <w:marBottom w:val="0"/>
          <w:divBdr>
            <w:top w:val="none" w:sz="0" w:space="0" w:color="auto"/>
            <w:left w:val="none" w:sz="0" w:space="0" w:color="auto"/>
            <w:bottom w:val="none" w:sz="0" w:space="0" w:color="auto"/>
            <w:right w:val="none" w:sz="0" w:space="0" w:color="auto"/>
          </w:divBdr>
        </w:div>
        <w:div w:id="1763989415">
          <w:marLeft w:val="0"/>
          <w:marRight w:val="0"/>
          <w:marTop w:val="0"/>
          <w:marBottom w:val="0"/>
          <w:divBdr>
            <w:top w:val="none" w:sz="0" w:space="0" w:color="auto"/>
            <w:left w:val="none" w:sz="0" w:space="0" w:color="auto"/>
            <w:bottom w:val="none" w:sz="0" w:space="0" w:color="auto"/>
            <w:right w:val="none" w:sz="0" w:space="0" w:color="auto"/>
          </w:divBdr>
        </w:div>
        <w:div w:id="832456910">
          <w:marLeft w:val="0"/>
          <w:marRight w:val="0"/>
          <w:marTop w:val="0"/>
          <w:marBottom w:val="0"/>
          <w:divBdr>
            <w:top w:val="none" w:sz="0" w:space="0" w:color="auto"/>
            <w:left w:val="none" w:sz="0" w:space="0" w:color="auto"/>
            <w:bottom w:val="none" w:sz="0" w:space="0" w:color="auto"/>
            <w:right w:val="none" w:sz="0" w:space="0" w:color="auto"/>
          </w:divBdr>
        </w:div>
        <w:div w:id="861942179">
          <w:marLeft w:val="0"/>
          <w:marRight w:val="0"/>
          <w:marTop w:val="400"/>
          <w:marBottom w:val="0"/>
          <w:divBdr>
            <w:top w:val="none" w:sz="0" w:space="0" w:color="auto"/>
            <w:left w:val="none" w:sz="0" w:space="0" w:color="auto"/>
            <w:bottom w:val="none" w:sz="0" w:space="0" w:color="auto"/>
            <w:right w:val="none" w:sz="0" w:space="0" w:color="auto"/>
          </w:divBdr>
        </w:div>
        <w:div w:id="1395271869">
          <w:marLeft w:val="0"/>
          <w:marRight w:val="0"/>
          <w:marTop w:val="0"/>
          <w:marBottom w:val="0"/>
          <w:divBdr>
            <w:top w:val="none" w:sz="0" w:space="0" w:color="auto"/>
            <w:left w:val="none" w:sz="0" w:space="0" w:color="auto"/>
            <w:bottom w:val="none" w:sz="0" w:space="0" w:color="auto"/>
            <w:right w:val="none" w:sz="0" w:space="0" w:color="auto"/>
          </w:divBdr>
        </w:div>
        <w:div w:id="1549609279">
          <w:marLeft w:val="0"/>
          <w:marRight w:val="0"/>
          <w:marTop w:val="0"/>
          <w:marBottom w:val="0"/>
          <w:divBdr>
            <w:top w:val="none" w:sz="0" w:space="0" w:color="auto"/>
            <w:left w:val="none" w:sz="0" w:space="0" w:color="auto"/>
            <w:bottom w:val="none" w:sz="0" w:space="0" w:color="auto"/>
            <w:right w:val="none" w:sz="0" w:space="0" w:color="auto"/>
          </w:divBdr>
        </w:div>
        <w:div w:id="1543051929">
          <w:marLeft w:val="0"/>
          <w:marRight w:val="0"/>
          <w:marTop w:val="0"/>
          <w:marBottom w:val="0"/>
          <w:divBdr>
            <w:top w:val="none" w:sz="0" w:space="0" w:color="auto"/>
            <w:left w:val="none" w:sz="0" w:space="0" w:color="auto"/>
            <w:bottom w:val="none" w:sz="0" w:space="0" w:color="auto"/>
            <w:right w:val="none" w:sz="0" w:space="0" w:color="auto"/>
          </w:divBdr>
        </w:div>
        <w:div w:id="1710495209">
          <w:marLeft w:val="0"/>
          <w:marRight w:val="0"/>
          <w:marTop w:val="400"/>
          <w:marBottom w:val="0"/>
          <w:divBdr>
            <w:top w:val="none" w:sz="0" w:space="0" w:color="auto"/>
            <w:left w:val="none" w:sz="0" w:space="0" w:color="auto"/>
            <w:bottom w:val="none" w:sz="0" w:space="0" w:color="auto"/>
            <w:right w:val="none" w:sz="0" w:space="0" w:color="auto"/>
          </w:divBdr>
        </w:div>
        <w:div w:id="702440691">
          <w:marLeft w:val="0"/>
          <w:marRight w:val="0"/>
          <w:marTop w:val="0"/>
          <w:marBottom w:val="0"/>
          <w:divBdr>
            <w:top w:val="none" w:sz="0" w:space="0" w:color="auto"/>
            <w:left w:val="none" w:sz="0" w:space="0" w:color="auto"/>
            <w:bottom w:val="none" w:sz="0" w:space="0" w:color="auto"/>
            <w:right w:val="none" w:sz="0" w:space="0" w:color="auto"/>
          </w:divBdr>
        </w:div>
        <w:div w:id="1517113970">
          <w:marLeft w:val="0"/>
          <w:marRight w:val="0"/>
          <w:marTop w:val="0"/>
          <w:marBottom w:val="0"/>
          <w:divBdr>
            <w:top w:val="none" w:sz="0" w:space="0" w:color="auto"/>
            <w:left w:val="none" w:sz="0" w:space="0" w:color="auto"/>
            <w:bottom w:val="none" w:sz="0" w:space="0" w:color="auto"/>
            <w:right w:val="none" w:sz="0" w:space="0" w:color="auto"/>
          </w:divBdr>
        </w:div>
        <w:div w:id="282153771">
          <w:marLeft w:val="0"/>
          <w:marRight w:val="0"/>
          <w:marTop w:val="0"/>
          <w:marBottom w:val="0"/>
          <w:divBdr>
            <w:top w:val="none" w:sz="0" w:space="0" w:color="auto"/>
            <w:left w:val="none" w:sz="0" w:space="0" w:color="auto"/>
            <w:bottom w:val="none" w:sz="0" w:space="0" w:color="auto"/>
            <w:right w:val="none" w:sz="0" w:space="0" w:color="auto"/>
          </w:divBdr>
        </w:div>
        <w:div w:id="1088423157">
          <w:marLeft w:val="0"/>
          <w:marRight w:val="0"/>
          <w:marTop w:val="0"/>
          <w:marBottom w:val="0"/>
          <w:divBdr>
            <w:top w:val="none" w:sz="0" w:space="0" w:color="auto"/>
            <w:left w:val="none" w:sz="0" w:space="0" w:color="auto"/>
            <w:bottom w:val="none" w:sz="0" w:space="0" w:color="auto"/>
            <w:right w:val="none" w:sz="0" w:space="0" w:color="auto"/>
          </w:divBdr>
        </w:div>
        <w:div w:id="705561705">
          <w:marLeft w:val="0"/>
          <w:marRight w:val="0"/>
          <w:marTop w:val="400"/>
          <w:marBottom w:val="0"/>
          <w:divBdr>
            <w:top w:val="none" w:sz="0" w:space="0" w:color="auto"/>
            <w:left w:val="none" w:sz="0" w:space="0" w:color="auto"/>
            <w:bottom w:val="none" w:sz="0" w:space="0" w:color="auto"/>
            <w:right w:val="none" w:sz="0" w:space="0" w:color="auto"/>
          </w:divBdr>
        </w:div>
        <w:div w:id="798300155">
          <w:marLeft w:val="0"/>
          <w:marRight w:val="0"/>
          <w:marTop w:val="0"/>
          <w:marBottom w:val="0"/>
          <w:divBdr>
            <w:top w:val="none" w:sz="0" w:space="0" w:color="auto"/>
            <w:left w:val="none" w:sz="0" w:space="0" w:color="auto"/>
            <w:bottom w:val="none" w:sz="0" w:space="0" w:color="auto"/>
            <w:right w:val="none" w:sz="0" w:space="0" w:color="auto"/>
          </w:divBdr>
        </w:div>
        <w:div w:id="205528458">
          <w:marLeft w:val="0"/>
          <w:marRight w:val="0"/>
          <w:marTop w:val="0"/>
          <w:marBottom w:val="0"/>
          <w:divBdr>
            <w:top w:val="none" w:sz="0" w:space="0" w:color="auto"/>
            <w:left w:val="none" w:sz="0" w:space="0" w:color="auto"/>
            <w:bottom w:val="none" w:sz="0" w:space="0" w:color="auto"/>
            <w:right w:val="none" w:sz="0" w:space="0" w:color="auto"/>
          </w:divBdr>
        </w:div>
      </w:divsChild>
    </w:div>
    <w:div w:id="1716811732">
      <w:bodyDiv w:val="1"/>
      <w:marLeft w:val="0"/>
      <w:marRight w:val="0"/>
      <w:marTop w:val="0"/>
      <w:marBottom w:val="0"/>
      <w:divBdr>
        <w:top w:val="none" w:sz="0" w:space="0" w:color="auto"/>
        <w:left w:val="none" w:sz="0" w:space="0" w:color="auto"/>
        <w:bottom w:val="none" w:sz="0" w:space="0" w:color="auto"/>
        <w:right w:val="none" w:sz="0" w:space="0" w:color="auto"/>
      </w:divBdr>
    </w:div>
    <w:div w:id="190378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ocdienests@jelgav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elgavasnovads.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jelgavasnovad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1F0F3-5580-4716-A7A2-872D7E33F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5543</Words>
  <Characters>3161</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Ozola</dc:creator>
  <cp:keywords/>
  <dc:description/>
  <cp:lastModifiedBy>Diana Rubene</cp:lastModifiedBy>
  <cp:revision>16</cp:revision>
  <cp:lastPrinted>2024-11-28T07:16:00Z</cp:lastPrinted>
  <dcterms:created xsi:type="dcterms:W3CDTF">2025-10-06T14:09:00Z</dcterms:created>
  <dcterms:modified xsi:type="dcterms:W3CDTF">2025-10-20T07:48:00Z</dcterms:modified>
</cp:coreProperties>
</file>