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48F2" w14:textId="77777777" w:rsidR="00487400" w:rsidRDefault="00487400" w:rsidP="000D5787">
      <w:pPr>
        <w:jc w:val="center"/>
      </w:pPr>
    </w:p>
    <w:p w14:paraId="7AAECC87" w14:textId="77777777" w:rsidR="004B5DE4" w:rsidRPr="004B5DE4" w:rsidRDefault="004B5DE4" w:rsidP="004B5DE4">
      <w:pPr>
        <w:spacing w:after="0" w:line="240" w:lineRule="auto"/>
        <w:jc w:val="center"/>
        <w:rPr>
          <w:rFonts w:ascii="Times New Roman" w:eastAsia="Calibri" w:hAnsi="Times New Roman" w:cs="Times New Roman"/>
          <w:b/>
          <w:sz w:val="24"/>
          <w:szCs w:val="24"/>
        </w:rPr>
      </w:pPr>
      <w:r w:rsidRPr="004B5DE4">
        <w:rPr>
          <w:rFonts w:ascii="Times New Roman" w:eastAsia="Calibri" w:hAnsi="Times New Roman" w:cs="Times New Roman"/>
          <w:b/>
          <w:sz w:val="24"/>
          <w:szCs w:val="24"/>
        </w:rPr>
        <w:t xml:space="preserve">Jelgavas novada pašvaldības saistošo noteikumu Nr. __ Grozījumi Jelgavas novada pašvaldības 2023. gada 28.decembra saistošajos noteikumos Nr. 20 </w:t>
      </w:r>
      <w:r w:rsidRPr="004B5DE4">
        <w:rPr>
          <w:rFonts w:ascii="Times New Roman" w:eastAsia="Times New Roman" w:hAnsi="Times New Roman" w:cs="Times New Roman"/>
          <w:b/>
          <w:bCs/>
          <w:sz w:val="24"/>
          <w:szCs w:val="24"/>
          <w:lang w:eastAsia="lv-LV"/>
        </w:rPr>
        <w:t>“Par Jelgavas novada pašvaldības brīvprātīgās iniciatīvas pabalstiem”</w:t>
      </w:r>
    </w:p>
    <w:p w14:paraId="1EE941F8" w14:textId="77777777" w:rsidR="004B5DE4" w:rsidRPr="004B5DE4" w:rsidRDefault="004B5DE4" w:rsidP="004B5DE4">
      <w:pPr>
        <w:spacing w:after="0" w:line="240" w:lineRule="auto"/>
        <w:jc w:val="center"/>
        <w:rPr>
          <w:rFonts w:ascii="Times New Roman" w:eastAsia="Calibri" w:hAnsi="Times New Roman" w:cs="Times New Roman"/>
          <w:b/>
          <w:sz w:val="24"/>
          <w:szCs w:val="24"/>
          <w:lang w:val="en-US"/>
        </w:rPr>
      </w:pPr>
      <w:r w:rsidRPr="004B5DE4">
        <w:rPr>
          <w:rFonts w:ascii="Times New Roman" w:eastAsia="Calibri" w:hAnsi="Times New Roman" w:cs="Times New Roman"/>
          <w:b/>
          <w:sz w:val="24"/>
          <w:szCs w:val="24"/>
          <w:lang w:val="en-US"/>
        </w:rPr>
        <w:t>paskaidrojuma raksts</w:t>
      </w:r>
    </w:p>
    <w:p w14:paraId="15BA4774" w14:textId="77777777" w:rsidR="000D5787" w:rsidRPr="000D5787" w:rsidRDefault="000D5787" w:rsidP="000D5787">
      <w:pPr>
        <w:spacing w:after="0" w:line="274" w:lineRule="exact"/>
        <w:ind w:left="550" w:hanging="323"/>
        <w:rPr>
          <w:rFonts w:ascii="Times New Roman" w:eastAsia="Times New Roman" w:hAnsi="Times New Roman" w:cs="Times New Roman"/>
          <w:b/>
          <w:caps/>
          <w:sz w:val="24"/>
          <w:szCs w:val="24"/>
          <w:lang w:eastAsia="lv-LV"/>
        </w:rPr>
      </w:pPr>
    </w:p>
    <w:p w14:paraId="2653F560" w14:textId="77777777" w:rsidR="000D5787" w:rsidRPr="000D5787" w:rsidRDefault="000D5787" w:rsidP="000D5787">
      <w:pPr>
        <w:spacing w:after="0" w:line="240" w:lineRule="auto"/>
        <w:jc w:val="center"/>
        <w:textAlignment w:val="baseline"/>
        <w:rPr>
          <w:rFonts w:ascii="Times New Roman" w:eastAsia="Times New Roman" w:hAnsi="Times New Roman" w:cs="Times New Roman"/>
          <w:sz w:val="24"/>
          <w:szCs w:val="24"/>
          <w:lang w:eastAsia="lv-LV"/>
        </w:rPr>
      </w:pPr>
    </w:p>
    <w:tbl>
      <w:tblPr>
        <w:tblW w:w="1008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6"/>
        <w:gridCol w:w="6720"/>
      </w:tblGrid>
      <w:tr w:rsidR="000D5787" w:rsidRPr="000D5787" w14:paraId="3918D701"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F91B3E" w14:textId="77777777" w:rsidR="000D5787" w:rsidRPr="000D5787" w:rsidRDefault="000D5787" w:rsidP="000D5787">
            <w:pPr>
              <w:spacing w:after="0" w:line="240" w:lineRule="auto"/>
              <w:ind w:right="39"/>
              <w:jc w:val="center"/>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89722A4" w14:textId="77777777" w:rsidR="000D5787" w:rsidRPr="000D5787" w:rsidRDefault="000D5787" w:rsidP="000D5787">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0D5787">
              <w:rPr>
                <w:rFonts w:ascii="Times New Roman" w:eastAsia="Times New Roman" w:hAnsi="Times New Roman" w:cs="Times New Roman"/>
                <w:b/>
                <w:bCs/>
                <w:sz w:val="24"/>
                <w:szCs w:val="24"/>
                <w:lang w:eastAsia="lv-LV"/>
              </w:rPr>
              <w:t>Norādāmā informācija </w:t>
            </w:r>
          </w:p>
        </w:tc>
      </w:tr>
      <w:tr w:rsidR="000D5787" w:rsidRPr="000D5787" w14:paraId="03BF0E45"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FD0AA6" w14:textId="77777777" w:rsidR="000D5787" w:rsidRPr="000D5787" w:rsidRDefault="000D5787" w:rsidP="000D5787">
            <w:pPr>
              <w:numPr>
                <w:ilvl w:val="0"/>
                <w:numId w:val="1"/>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ADEC0D" w14:textId="77777777" w:rsidR="00723BE7" w:rsidRPr="00723BE7" w:rsidRDefault="00723BE7" w:rsidP="005A3829">
            <w:pPr>
              <w:pStyle w:val="NormalWeb"/>
              <w:shd w:val="clear" w:color="auto" w:fill="FFFFFF"/>
              <w:spacing w:after="0" w:afterAutospacing="0" w:line="293" w:lineRule="atLeast"/>
              <w:jc w:val="both"/>
            </w:pPr>
            <w:r w:rsidRPr="00723BE7">
              <w:t>Saskaņā ar Pašvaldību likuma 44. panta otro daļu dome var izdot saistošos noteikumus, lai nodrošinātu pašvaldības autonomo funkciju un brīvprātīgo iniciatīvu izpildi, ievērojot likumos vai Ministru kabineta noteikumos paredzēto funkciju izpildes kārtību.</w:t>
            </w:r>
          </w:p>
          <w:p w14:paraId="5245A33C" w14:textId="77777777" w:rsidR="00723BE7" w:rsidRPr="00723BE7" w:rsidRDefault="00723BE7" w:rsidP="005A3829">
            <w:pPr>
              <w:pStyle w:val="NormalWeb"/>
              <w:shd w:val="clear" w:color="auto" w:fill="FFFFFF"/>
              <w:spacing w:after="0" w:afterAutospacing="0" w:line="293" w:lineRule="atLeast"/>
              <w:jc w:val="both"/>
            </w:pPr>
            <w:r w:rsidRPr="00723BE7">
              <w:t>Bērnu tiesību aizsardzības likuma 26. panta pirmajā daļā noteikts, ka pašvaldība atbalsta ģimeni, it īpaši daudzbērnu ģimeni, un sniedz tai palīdzību.</w:t>
            </w:r>
          </w:p>
          <w:p w14:paraId="59104FC1" w14:textId="77777777" w:rsidR="00723BE7" w:rsidRPr="00723BE7" w:rsidRDefault="00723BE7" w:rsidP="005A3829">
            <w:pPr>
              <w:tabs>
                <w:tab w:val="right" w:pos="8647"/>
              </w:tabs>
              <w:spacing w:after="0" w:line="240" w:lineRule="auto"/>
              <w:jc w:val="both"/>
              <w:rPr>
                <w:rFonts w:ascii="Times New Roman" w:eastAsia="Times New Roman" w:hAnsi="Times New Roman" w:cs="Times New Roman"/>
                <w:sz w:val="24"/>
                <w:szCs w:val="24"/>
                <w:shd w:val="clear" w:color="auto" w:fill="FFFFFF"/>
                <w:lang w:eastAsia="lv-LV"/>
              </w:rPr>
            </w:pPr>
          </w:p>
          <w:p w14:paraId="53001EE9" w14:textId="6CA95638" w:rsidR="00723BE7" w:rsidRPr="00723BE7" w:rsidRDefault="00723BE7" w:rsidP="005A3829">
            <w:pPr>
              <w:tabs>
                <w:tab w:val="right" w:pos="8647"/>
              </w:tabs>
              <w:spacing w:after="0" w:line="240" w:lineRule="auto"/>
              <w:jc w:val="both"/>
              <w:rPr>
                <w:rFonts w:ascii="Times New Roman" w:hAnsi="Times New Roman" w:cs="Times New Roman"/>
                <w:sz w:val="24"/>
                <w:szCs w:val="24"/>
                <w:shd w:val="clear" w:color="auto" w:fill="FFFFFF"/>
              </w:rPr>
            </w:pPr>
            <w:r w:rsidRPr="00723BE7">
              <w:rPr>
                <w:rFonts w:ascii="Times New Roman" w:eastAsia="Times New Roman" w:hAnsi="Times New Roman" w:cs="Times New Roman"/>
                <w:bCs/>
                <w:iCs/>
                <w:sz w:val="24"/>
                <w:szCs w:val="24"/>
                <w:lang w:eastAsia="lv-LV"/>
              </w:rPr>
              <w:t>Pabalsts bērna piedzimšanas gadījumā</w:t>
            </w:r>
            <w:r w:rsidRPr="00723BE7">
              <w:rPr>
                <w:rFonts w:ascii="Times New Roman" w:hAnsi="Times New Roman" w:cs="Times New Roman"/>
                <w:sz w:val="24"/>
                <w:szCs w:val="24"/>
                <w:shd w:val="clear" w:color="auto" w:fill="FFFFFF"/>
              </w:rPr>
              <w:t xml:space="preserve"> (turpmāk - pabalsts) ir pašvaldības brīvprātīgā iniciatīva ar mērķi sniegt materiālu atbalstu personu pamatvajadzību nodrošināšanai pēc bērna piedzimšanas, kas varētu veicināt bērnu dzimstību Jelgavas novada pašvaldības (turpmāk - Pašvaldība) administratīvajā teritorijā dzīvesvietu deklarējušajiem iedzīvotājiem.</w:t>
            </w:r>
          </w:p>
          <w:p w14:paraId="48694484" w14:textId="77777777" w:rsidR="00723BE7" w:rsidRPr="00723BE7" w:rsidRDefault="00723BE7" w:rsidP="005A3829">
            <w:pPr>
              <w:tabs>
                <w:tab w:val="right" w:pos="8647"/>
              </w:tabs>
              <w:spacing w:after="0" w:line="240" w:lineRule="auto"/>
              <w:jc w:val="both"/>
              <w:rPr>
                <w:rFonts w:ascii="Times New Roman" w:eastAsia="Times New Roman" w:hAnsi="Times New Roman" w:cs="Times New Roman"/>
                <w:sz w:val="24"/>
                <w:szCs w:val="24"/>
                <w:shd w:val="clear" w:color="auto" w:fill="FFFFFF"/>
                <w:lang w:eastAsia="lv-LV"/>
              </w:rPr>
            </w:pPr>
          </w:p>
          <w:p w14:paraId="1BF6FC39" w14:textId="60B3848C" w:rsidR="00723BE7" w:rsidRPr="00723BE7" w:rsidRDefault="00723BE7" w:rsidP="005A3829">
            <w:pPr>
              <w:tabs>
                <w:tab w:val="right" w:pos="8647"/>
              </w:tabs>
              <w:spacing w:after="0" w:line="240" w:lineRule="auto"/>
              <w:jc w:val="both"/>
              <w:rPr>
                <w:rFonts w:ascii="Times New Roman" w:eastAsia="Times New Roman" w:hAnsi="Times New Roman" w:cs="Times New Roman"/>
                <w:sz w:val="24"/>
                <w:szCs w:val="24"/>
                <w:shd w:val="clear" w:color="auto" w:fill="FFFFFF"/>
                <w:lang w:eastAsia="lv-LV"/>
              </w:rPr>
            </w:pPr>
            <w:r w:rsidRPr="00723BE7">
              <w:rPr>
                <w:rFonts w:ascii="Times New Roman" w:eastAsia="Times New Roman" w:hAnsi="Times New Roman" w:cs="Times New Roman"/>
                <w:sz w:val="24"/>
                <w:szCs w:val="24"/>
                <w:shd w:val="clear" w:color="auto" w:fill="FFFFFF"/>
                <w:lang w:eastAsia="lv-LV"/>
              </w:rPr>
              <w:t>Tiek grozīts saistošo noteikumu 11.punkts un dzēsts 12.punkts, lai noteiktu vienādu bērna piedzimšanas pabalsta apmēru visiem Jelgavas novada pašvaldībā deklarētajiem bērniem.</w:t>
            </w:r>
          </w:p>
          <w:p w14:paraId="3BDF9529" w14:textId="77777777" w:rsidR="00723BE7" w:rsidRPr="00723BE7" w:rsidRDefault="00723BE7" w:rsidP="005A3829">
            <w:pPr>
              <w:tabs>
                <w:tab w:val="right" w:pos="8647"/>
              </w:tabs>
              <w:spacing w:after="0" w:line="240" w:lineRule="auto"/>
              <w:jc w:val="both"/>
              <w:rPr>
                <w:rFonts w:ascii="Times New Roman" w:eastAsia="Times New Roman" w:hAnsi="Times New Roman" w:cs="Times New Roman"/>
                <w:sz w:val="24"/>
                <w:szCs w:val="24"/>
                <w:shd w:val="clear" w:color="auto" w:fill="FFFFFF"/>
                <w:lang w:eastAsia="lv-LV"/>
              </w:rPr>
            </w:pPr>
          </w:p>
          <w:p w14:paraId="584610C1" w14:textId="67FCC2F7" w:rsidR="00723BE7" w:rsidRDefault="00723BE7" w:rsidP="005A3829">
            <w:pPr>
              <w:tabs>
                <w:tab w:val="right" w:pos="8647"/>
              </w:tabs>
              <w:spacing w:after="0" w:line="240" w:lineRule="auto"/>
              <w:jc w:val="both"/>
              <w:rPr>
                <w:rFonts w:ascii="Times New Roman" w:eastAsia="Times New Roman" w:hAnsi="Times New Roman" w:cs="Times New Roman"/>
                <w:sz w:val="24"/>
                <w:szCs w:val="24"/>
                <w:shd w:val="clear" w:color="auto" w:fill="FFFFFF"/>
                <w:lang w:eastAsia="lv-LV"/>
              </w:rPr>
            </w:pPr>
            <w:r w:rsidRPr="00723BE7">
              <w:rPr>
                <w:rFonts w:ascii="Times New Roman" w:eastAsia="Times New Roman" w:hAnsi="Times New Roman" w:cs="Times New Roman"/>
                <w:sz w:val="24"/>
                <w:szCs w:val="24"/>
                <w:shd w:val="clear" w:color="auto" w:fill="FFFFFF"/>
                <w:lang w:eastAsia="lv-LV"/>
              </w:rPr>
              <w:t>Tiek grozīts saistošo noteikumu 17.punkts, lai tiktu precizēts pabalsta piešķiršanas termiņš, kā arī, lai pagarinātu pieteikšanās termiņu pabalsta saņēmējiem.</w:t>
            </w:r>
          </w:p>
          <w:p w14:paraId="7EC7DC33" w14:textId="77777777" w:rsidR="005A08C6" w:rsidRPr="00723BE7" w:rsidRDefault="005A08C6" w:rsidP="005A3829">
            <w:pPr>
              <w:tabs>
                <w:tab w:val="right" w:pos="8647"/>
              </w:tabs>
              <w:spacing w:after="0" w:line="240" w:lineRule="auto"/>
              <w:jc w:val="both"/>
              <w:rPr>
                <w:rFonts w:ascii="Times New Roman" w:eastAsia="Times New Roman" w:hAnsi="Times New Roman" w:cs="Times New Roman"/>
                <w:sz w:val="24"/>
                <w:szCs w:val="24"/>
                <w:shd w:val="clear" w:color="auto" w:fill="FFFFFF"/>
                <w:lang w:eastAsia="lv-LV"/>
              </w:rPr>
            </w:pPr>
          </w:p>
          <w:p w14:paraId="24A26C7F" w14:textId="2729F58C" w:rsidR="00723BE7" w:rsidRDefault="005A08C6" w:rsidP="00C17D91">
            <w:pPr>
              <w:tabs>
                <w:tab w:val="right" w:pos="8647"/>
              </w:tabs>
              <w:spacing w:after="0" w:line="240" w:lineRule="auto"/>
              <w:jc w:val="both"/>
              <w:rPr>
                <w:rFonts w:ascii="Times New Roman" w:eastAsia="Times New Roman" w:hAnsi="Times New Roman" w:cs="Times New Roman"/>
                <w:sz w:val="24"/>
                <w:szCs w:val="24"/>
                <w:shd w:val="clear" w:color="auto" w:fill="FFFFFF"/>
                <w:lang w:eastAsia="lv-LV"/>
              </w:rPr>
            </w:pPr>
            <w:r w:rsidRPr="005A08C6">
              <w:rPr>
                <w:rFonts w:ascii="Times New Roman" w:eastAsia="Times New Roman" w:hAnsi="Times New Roman" w:cs="Times New Roman"/>
                <w:sz w:val="24"/>
                <w:szCs w:val="24"/>
                <w:lang w:eastAsia="lv-LV"/>
              </w:rPr>
              <w:t>Ar saistošajiem noteikumiem tiek noteikta Jelgavas novada pašvaldības 2023. gada 28. decembra saistošo noteikumu Nr. 20 “Par Jelgavas novada pašvaldības brīvprātīgās iniciatīvas pabalstiem” 11. punkta piemērošana, sākot ar 2026. gada 1. janvāri.</w:t>
            </w:r>
          </w:p>
          <w:p w14:paraId="40B891D2" w14:textId="307F3E47" w:rsidR="000D5787" w:rsidRPr="00723BE7" w:rsidRDefault="000D5787" w:rsidP="00723BE7">
            <w:pPr>
              <w:spacing w:after="0" w:line="240" w:lineRule="auto"/>
              <w:ind w:right="102"/>
              <w:jc w:val="both"/>
              <w:textAlignment w:val="baseline"/>
              <w:rPr>
                <w:rFonts w:ascii="Arial" w:eastAsia="Times New Roman" w:hAnsi="Arial" w:cs="Arial"/>
                <w:sz w:val="20"/>
                <w:szCs w:val="20"/>
                <w:shd w:val="clear" w:color="auto" w:fill="FFFFFF"/>
                <w:lang w:eastAsia="lv-LV"/>
              </w:rPr>
            </w:pPr>
          </w:p>
        </w:tc>
      </w:tr>
      <w:tr w:rsidR="000D5787" w:rsidRPr="000D5787" w14:paraId="0EA44835"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930C89" w14:textId="77777777" w:rsidR="000D5787" w:rsidRPr="000D5787" w:rsidRDefault="000D5787" w:rsidP="000D5787">
            <w:pPr>
              <w:numPr>
                <w:ilvl w:val="0"/>
                <w:numId w:val="2"/>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47A013" w14:textId="6A1476E7" w:rsidR="001D0CF9" w:rsidRDefault="001D0CF9" w:rsidP="001D0CF9">
            <w:pPr>
              <w:spacing w:after="0" w:line="240" w:lineRule="auto"/>
              <w:ind w:left="-60"/>
              <w:jc w:val="both"/>
              <w:rPr>
                <w:rFonts w:ascii="Times New Roman" w:eastAsia="Times New Roman" w:hAnsi="Times New Roman" w:cs="Times New Roman"/>
                <w:bCs/>
                <w:iCs/>
                <w:sz w:val="24"/>
                <w:szCs w:val="24"/>
                <w:lang w:eastAsia="lv-LV"/>
              </w:rPr>
            </w:pPr>
            <w:r w:rsidRPr="001D0CF9">
              <w:rPr>
                <w:rFonts w:ascii="Times New Roman" w:eastAsia="Times New Roman" w:hAnsi="Times New Roman" w:cs="Times New Roman"/>
                <w:color w:val="000000"/>
                <w:sz w:val="24"/>
                <w:szCs w:val="24"/>
                <w:lang w:eastAsia="lv-LV"/>
              </w:rPr>
              <w:t>2026.gada budžets tiek plānots pamatojoties uz 2025.gada datiem, pieņemot, ka 2026.gadā piedzims 200 bērni, tad kopējais pabalsta apjoms tiek rēķināts 70</w:t>
            </w:r>
            <w:r>
              <w:rPr>
                <w:rFonts w:ascii="Times New Roman" w:eastAsia="Times New Roman" w:hAnsi="Times New Roman" w:cs="Times New Roman"/>
                <w:color w:val="000000"/>
                <w:sz w:val="24"/>
                <w:szCs w:val="24"/>
                <w:lang w:eastAsia="lv-LV"/>
              </w:rPr>
              <w:t xml:space="preserve"> </w:t>
            </w:r>
            <w:r w:rsidRPr="001D0CF9">
              <w:rPr>
                <w:rFonts w:ascii="Times New Roman" w:eastAsia="Times New Roman" w:hAnsi="Times New Roman" w:cs="Times New Roman"/>
                <w:color w:val="000000"/>
                <w:sz w:val="24"/>
                <w:szCs w:val="24"/>
                <w:lang w:eastAsia="lv-LV"/>
              </w:rPr>
              <w:t>000 euro</w:t>
            </w:r>
            <w:r w:rsidR="00856739">
              <w:rPr>
                <w:rFonts w:ascii="Times New Roman" w:eastAsia="Times New Roman" w:hAnsi="Times New Roman" w:cs="Times New Roman"/>
                <w:color w:val="000000"/>
                <w:sz w:val="24"/>
                <w:szCs w:val="24"/>
                <w:lang w:eastAsia="lv-LV"/>
              </w:rPr>
              <w:t xml:space="preserve"> apjomā</w:t>
            </w:r>
            <w:r w:rsidRPr="001D0CF9">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2025.gada budžetā </w:t>
            </w:r>
            <w:r w:rsidRPr="00723BE7">
              <w:rPr>
                <w:rFonts w:ascii="Times New Roman" w:eastAsia="Times New Roman" w:hAnsi="Times New Roman" w:cs="Times New Roman"/>
                <w:bCs/>
                <w:iCs/>
                <w:sz w:val="24"/>
                <w:szCs w:val="24"/>
                <w:lang w:eastAsia="lv-LV"/>
              </w:rPr>
              <w:t>Pabalsts bērna piedzimšanas gadījumā</w:t>
            </w:r>
            <w:r>
              <w:rPr>
                <w:rFonts w:ascii="Times New Roman" w:eastAsia="Times New Roman" w:hAnsi="Times New Roman" w:cs="Times New Roman"/>
                <w:bCs/>
                <w:iCs/>
                <w:sz w:val="24"/>
                <w:szCs w:val="24"/>
                <w:lang w:eastAsia="lv-LV"/>
              </w:rPr>
              <w:t xml:space="preserve"> kopumā tika plānots </w:t>
            </w:r>
            <w:r w:rsidR="00017A48">
              <w:rPr>
                <w:rFonts w:ascii="Times New Roman" w:eastAsia="Times New Roman" w:hAnsi="Times New Roman" w:cs="Times New Roman"/>
                <w:bCs/>
                <w:iCs/>
                <w:sz w:val="24"/>
                <w:szCs w:val="24"/>
                <w:lang w:eastAsia="lv-LV"/>
              </w:rPr>
              <w:t>4</w:t>
            </w:r>
            <w:r>
              <w:rPr>
                <w:rFonts w:ascii="Times New Roman" w:eastAsia="Times New Roman" w:hAnsi="Times New Roman" w:cs="Times New Roman"/>
                <w:bCs/>
                <w:iCs/>
                <w:sz w:val="24"/>
                <w:szCs w:val="24"/>
                <w:lang w:eastAsia="lv-LV"/>
              </w:rPr>
              <w:t xml:space="preserve">5 000 euro apmērā. </w:t>
            </w:r>
          </w:p>
          <w:p w14:paraId="45C6785D" w14:textId="7395E7C5" w:rsidR="00017A48" w:rsidRDefault="001D0CF9" w:rsidP="001D0CF9">
            <w:pPr>
              <w:spacing w:after="0" w:line="240" w:lineRule="auto"/>
              <w:ind w:left="-6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 xml:space="preserve">Pabalsts daudzbērnu ģimenēm 2025.gada budžetā </w:t>
            </w:r>
            <w:r w:rsidR="00856739">
              <w:rPr>
                <w:rFonts w:ascii="Times New Roman" w:eastAsia="Times New Roman" w:hAnsi="Times New Roman" w:cs="Times New Roman"/>
                <w:bCs/>
                <w:iCs/>
                <w:sz w:val="24"/>
                <w:szCs w:val="24"/>
                <w:lang w:eastAsia="lv-LV"/>
              </w:rPr>
              <w:t>bija</w:t>
            </w:r>
            <w:r>
              <w:rPr>
                <w:rFonts w:ascii="Times New Roman" w:eastAsia="Times New Roman" w:hAnsi="Times New Roman" w:cs="Times New Roman"/>
                <w:bCs/>
                <w:iCs/>
                <w:sz w:val="24"/>
                <w:szCs w:val="24"/>
                <w:lang w:eastAsia="lv-LV"/>
              </w:rPr>
              <w:t xml:space="preserve"> plānots 1</w:t>
            </w:r>
            <w:r w:rsidR="00017A48">
              <w:rPr>
                <w:rFonts w:ascii="Times New Roman" w:eastAsia="Times New Roman" w:hAnsi="Times New Roman" w:cs="Times New Roman"/>
                <w:bCs/>
                <w:iCs/>
                <w:sz w:val="24"/>
                <w:szCs w:val="24"/>
                <w:lang w:eastAsia="lv-LV"/>
              </w:rPr>
              <w:t>25</w:t>
            </w:r>
            <w:r>
              <w:rPr>
                <w:rFonts w:ascii="Times New Roman" w:eastAsia="Times New Roman" w:hAnsi="Times New Roman" w:cs="Times New Roman"/>
                <w:bCs/>
                <w:iCs/>
                <w:sz w:val="24"/>
                <w:szCs w:val="24"/>
                <w:lang w:eastAsia="lv-LV"/>
              </w:rPr>
              <w:t> 000 euro apmērā</w:t>
            </w:r>
            <w:r w:rsidR="00017A48">
              <w:rPr>
                <w:rFonts w:ascii="Times New Roman" w:eastAsia="Times New Roman" w:hAnsi="Times New Roman" w:cs="Times New Roman"/>
                <w:bCs/>
                <w:iCs/>
                <w:sz w:val="24"/>
                <w:szCs w:val="24"/>
                <w:lang w:eastAsia="lv-LV"/>
              </w:rPr>
              <w:t>.</w:t>
            </w:r>
            <w:r>
              <w:rPr>
                <w:rFonts w:ascii="Times New Roman" w:eastAsia="Times New Roman" w:hAnsi="Times New Roman" w:cs="Times New Roman"/>
                <w:bCs/>
                <w:iCs/>
                <w:sz w:val="24"/>
                <w:szCs w:val="24"/>
                <w:lang w:eastAsia="lv-LV"/>
              </w:rPr>
              <w:t xml:space="preserve"> 2026.gada budžetā</w:t>
            </w:r>
            <w:r w:rsidR="00017A48">
              <w:rPr>
                <w:rFonts w:ascii="Times New Roman" w:eastAsia="Times New Roman" w:hAnsi="Times New Roman" w:cs="Times New Roman"/>
                <w:bCs/>
                <w:iCs/>
                <w:sz w:val="24"/>
                <w:szCs w:val="24"/>
                <w:lang w:eastAsia="lv-LV"/>
              </w:rPr>
              <w:t xml:space="preserve"> pabalstiem daudzbērnu ģimenēm plānoti</w:t>
            </w:r>
            <w:r>
              <w:rPr>
                <w:rFonts w:ascii="Times New Roman" w:eastAsia="Times New Roman" w:hAnsi="Times New Roman" w:cs="Times New Roman"/>
                <w:bCs/>
                <w:iCs/>
                <w:sz w:val="24"/>
                <w:szCs w:val="24"/>
                <w:lang w:eastAsia="lv-LV"/>
              </w:rPr>
              <w:t xml:space="preserve"> 135 000 euro.</w:t>
            </w:r>
          </w:p>
          <w:p w14:paraId="2B758A77" w14:textId="7818B839" w:rsidR="001D0CF9" w:rsidRDefault="00C20513" w:rsidP="001D0CF9">
            <w:pPr>
              <w:spacing w:after="0" w:line="240" w:lineRule="auto"/>
              <w:ind w:left="-6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 xml:space="preserve"> Salīdzin</w:t>
            </w:r>
            <w:r w:rsidR="00017A48">
              <w:rPr>
                <w:rFonts w:ascii="Times New Roman" w:eastAsia="Times New Roman" w:hAnsi="Times New Roman" w:cs="Times New Roman"/>
                <w:bCs/>
                <w:iCs/>
                <w:sz w:val="24"/>
                <w:szCs w:val="24"/>
                <w:lang w:eastAsia="lv-LV"/>
              </w:rPr>
              <w:t>ājumā</w:t>
            </w:r>
            <w:r>
              <w:rPr>
                <w:rFonts w:ascii="Times New Roman" w:eastAsia="Times New Roman" w:hAnsi="Times New Roman" w:cs="Times New Roman"/>
                <w:bCs/>
                <w:iCs/>
                <w:sz w:val="24"/>
                <w:szCs w:val="24"/>
                <w:lang w:eastAsia="lv-LV"/>
              </w:rPr>
              <w:t xml:space="preserve"> ar 2025.gada budžet</w:t>
            </w:r>
            <w:r w:rsidR="00017A48">
              <w:rPr>
                <w:rFonts w:ascii="Times New Roman" w:eastAsia="Times New Roman" w:hAnsi="Times New Roman" w:cs="Times New Roman"/>
                <w:bCs/>
                <w:iCs/>
                <w:sz w:val="24"/>
                <w:szCs w:val="24"/>
                <w:lang w:eastAsia="lv-LV"/>
              </w:rPr>
              <w:t>a plānu</w:t>
            </w:r>
            <w:r>
              <w:rPr>
                <w:rFonts w:ascii="Times New Roman" w:eastAsia="Times New Roman" w:hAnsi="Times New Roman" w:cs="Times New Roman"/>
                <w:bCs/>
                <w:iCs/>
                <w:sz w:val="24"/>
                <w:szCs w:val="24"/>
                <w:lang w:eastAsia="lv-LV"/>
              </w:rPr>
              <w:t xml:space="preserve">, 2026.gada budžetā papildus nepieciešami </w:t>
            </w:r>
            <w:r w:rsidR="00017A48">
              <w:rPr>
                <w:rFonts w:ascii="Times New Roman" w:eastAsia="Times New Roman" w:hAnsi="Times New Roman" w:cs="Times New Roman"/>
                <w:bCs/>
                <w:iCs/>
                <w:sz w:val="24"/>
                <w:szCs w:val="24"/>
                <w:lang w:eastAsia="lv-LV"/>
              </w:rPr>
              <w:t>35</w:t>
            </w:r>
            <w:r>
              <w:rPr>
                <w:rFonts w:ascii="Times New Roman" w:eastAsia="Times New Roman" w:hAnsi="Times New Roman" w:cs="Times New Roman"/>
                <w:bCs/>
                <w:iCs/>
                <w:sz w:val="24"/>
                <w:szCs w:val="24"/>
                <w:lang w:eastAsia="lv-LV"/>
              </w:rPr>
              <w:t> 000 euro.</w:t>
            </w:r>
          </w:p>
          <w:p w14:paraId="74B5A59A" w14:textId="77777777" w:rsidR="001D0CF9" w:rsidRPr="001D0CF9" w:rsidRDefault="001D0CF9" w:rsidP="001D0CF9">
            <w:pPr>
              <w:spacing w:after="0" w:line="240" w:lineRule="auto"/>
              <w:ind w:left="-60"/>
              <w:jc w:val="both"/>
              <w:rPr>
                <w:rFonts w:ascii="Times New Roman" w:eastAsia="Times New Roman" w:hAnsi="Times New Roman" w:cs="Times New Roman"/>
                <w:color w:val="000000"/>
                <w:sz w:val="24"/>
                <w:szCs w:val="24"/>
                <w:lang w:eastAsia="lv-LV"/>
              </w:rPr>
            </w:pPr>
          </w:p>
          <w:p w14:paraId="4D34458F" w14:textId="77777777" w:rsidR="00CA48E7" w:rsidRDefault="00CA48E7" w:rsidP="00C17D91">
            <w:pPr>
              <w:spacing w:after="0" w:line="240" w:lineRule="auto"/>
              <w:ind w:right="102"/>
              <w:jc w:val="both"/>
              <w:textAlignment w:val="baseline"/>
              <w:rPr>
                <w:rFonts w:ascii="Times New Roman" w:eastAsia="Times New Roman" w:hAnsi="Times New Roman" w:cs="Times New Roman"/>
                <w:sz w:val="24"/>
                <w:szCs w:val="24"/>
                <w:shd w:val="clear" w:color="auto" w:fill="FFFFFF"/>
                <w:lang w:eastAsia="lv-LV"/>
              </w:rPr>
            </w:pPr>
          </w:p>
          <w:p w14:paraId="4B54C8B3" w14:textId="699578FE" w:rsidR="000D5787" w:rsidRPr="000D5787" w:rsidRDefault="000D5787" w:rsidP="00C17D91">
            <w:pPr>
              <w:spacing w:after="0" w:line="240" w:lineRule="auto"/>
              <w:ind w:left="132" w:right="102"/>
              <w:jc w:val="both"/>
              <w:textAlignment w:val="baseline"/>
              <w:rPr>
                <w:rFonts w:ascii="Times New Roman" w:eastAsia="Times New Roman" w:hAnsi="Times New Roman" w:cs="Times New Roman"/>
                <w:sz w:val="24"/>
                <w:szCs w:val="24"/>
                <w:lang w:eastAsia="lv-LV"/>
              </w:rPr>
            </w:pPr>
          </w:p>
        </w:tc>
      </w:tr>
      <w:tr w:rsidR="000D5787" w:rsidRPr="000D5787" w14:paraId="2D34BC95"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F72D02D" w14:textId="77777777" w:rsidR="000D5787" w:rsidRPr="000D5787" w:rsidRDefault="000D5787" w:rsidP="000D5787">
            <w:pPr>
              <w:numPr>
                <w:ilvl w:val="0"/>
                <w:numId w:val="3"/>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0547644" w14:textId="77777777" w:rsidR="000D5787" w:rsidRPr="000D5787" w:rsidRDefault="000D5787" w:rsidP="005A3829">
            <w:pPr>
              <w:spacing w:after="0" w:line="240" w:lineRule="auto"/>
              <w:ind w:right="102"/>
              <w:jc w:val="both"/>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Saistošie noteikumi pozitīvi ietekmēs Pašvaldības iedzīvotāju ģimenes.</w:t>
            </w:r>
          </w:p>
          <w:p w14:paraId="2F4961AB" w14:textId="5F83FD6E" w:rsidR="000D5787" w:rsidRPr="000D5787" w:rsidRDefault="000D5787" w:rsidP="005A3829">
            <w:pPr>
              <w:spacing w:after="0" w:line="240" w:lineRule="auto"/>
              <w:ind w:right="102"/>
              <w:jc w:val="both"/>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Saistošajiem noteikumiem nav tiešas ietekmes uz vidi, uzņēmējdarbības vidi un konkurenci.</w:t>
            </w:r>
          </w:p>
        </w:tc>
      </w:tr>
      <w:tr w:rsidR="000D5787" w:rsidRPr="000D5787" w14:paraId="27FD0DC1"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337A57" w14:textId="77777777" w:rsidR="000D5787" w:rsidRPr="000D5787" w:rsidRDefault="000D5787" w:rsidP="000D5787">
            <w:pPr>
              <w:numPr>
                <w:ilvl w:val="0"/>
                <w:numId w:val="4"/>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A20745" w14:textId="3F8909A0" w:rsidR="00C20513" w:rsidRPr="00C20513" w:rsidRDefault="00C20513" w:rsidP="005A08C6">
            <w:pPr>
              <w:pStyle w:val="NormalWeb"/>
              <w:shd w:val="clear" w:color="auto" w:fill="FFFFFF"/>
              <w:spacing w:after="0" w:afterAutospacing="0" w:line="293" w:lineRule="atLeast"/>
              <w:jc w:val="both"/>
            </w:pPr>
            <w:r w:rsidRPr="00C20513">
              <w:t xml:space="preserve">Izpildot </w:t>
            </w:r>
            <w:r w:rsidR="005A3829">
              <w:t>s</w:t>
            </w:r>
            <w:r w:rsidRPr="00C20513">
              <w:t xml:space="preserve">aistošos noteikumus, jaunas administratīvās procedūras nav paredzētas. Papildu izdevumi </w:t>
            </w:r>
            <w:r w:rsidR="005A3829">
              <w:t>s</w:t>
            </w:r>
            <w:r w:rsidRPr="00C20513">
              <w:t>aistošo noteikumu izpildes nodrošināšanai nav paredzēti.</w:t>
            </w:r>
          </w:p>
          <w:p w14:paraId="44FDC01A" w14:textId="31A649FC" w:rsidR="00C20513" w:rsidRPr="00C20513" w:rsidRDefault="00C20513" w:rsidP="005A08C6">
            <w:pPr>
              <w:pStyle w:val="NormalWeb"/>
              <w:shd w:val="clear" w:color="auto" w:fill="FFFFFF"/>
              <w:spacing w:after="0" w:afterAutospacing="0" w:line="293" w:lineRule="atLeast"/>
              <w:jc w:val="both"/>
            </w:pPr>
            <w:r w:rsidRPr="00C20513">
              <w:t xml:space="preserve">Institūcija, kurā persona var vērsties jautājumos par </w:t>
            </w:r>
            <w:r w:rsidR="005A3829">
              <w:t>s</w:t>
            </w:r>
            <w:r w:rsidRPr="00C20513">
              <w:t xml:space="preserve">aistošo noteikumu piemērošanu, ir </w:t>
            </w:r>
            <w:r>
              <w:t>Jelgavas novada Labklājības pārvalde.</w:t>
            </w:r>
          </w:p>
          <w:p w14:paraId="66676791" w14:textId="13B2BA4E" w:rsidR="000D5787" w:rsidRPr="000D5787" w:rsidRDefault="000D5787" w:rsidP="000D5787">
            <w:pPr>
              <w:spacing w:after="0" w:line="240" w:lineRule="auto"/>
              <w:ind w:left="132" w:right="102"/>
              <w:textAlignment w:val="baseline"/>
              <w:rPr>
                <w:rFonts w:ascii="Times New Roman" w:eastAsia="Times New Roman" w:hAnsi="Times New Roman" w:cs="Times New Roman"/>
                <w:sz w:val="24"/>
                <w:szCs w:val="24"/>
                <w:lang w:eastAsia="lv-LV"/>
              </w:rPr>
            </w:pPr>
          </w:p>
        </w:tc>
      </w:tr>
      <w:tr w:rsidR="000D5787" w:rsidRPr="000D5787" w14:paraId="0E8EDD93"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05640E" w14:textId="77777777" w:rsidR="000D5787" w:rsidRPr="000D5787" w:rsidRDefault="000D5787" w:rsidP="000D5787">
            <w:pPr>
              <w:numPr>
                <w:ilvl w:val="0"/>
                <w:numId w:val="5"/>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22CDFB5" w14:textId="2FEC4B62" w:rsidR="00B016B4" w:rsidRPr="00C20513" w:rsidRDefault="00C20513" w:rsidP="005A3829">
            <w:pPr>
              <w:spacing w:after="0" w:line="240" w:lineRule="auto"/>
              <w:ind w:right="102"/>
              <w:jc w:val="both"/>
              <w:textAlignment w:val="baseline"/>
              <w:rPr>
                <w:rFonts w:ascii="Times New Roman" w:eastAsia="Times New Roman" w:hAnsi="Times New Roman" w:cs="Times New Roman"/>
                <w:sz w:val="24"/>
                <w:szCs w:val="24"/>
                <w:lang w:eastAsia="lv-LV"/>
              </w:rPr>
            </w:pPr>
            <w:r w:rsidRPr="00C20513">
              <w:rPr>
                <w:rFonts w:ascii="Times New Roman" w:hAnsi="Times New Roman" w:cs="Times New Roman"/>
                <w:sz w:val="24"/>
                <w:szCs w:val="24"/>
                <w:shd w:val="clear" w:color="auto" w:fill="FFFFFF"/>
              </w:rPr>
              <w:t>Saistošo noteikumu izpildei nav nepieciešams veidot jaunas pašvaldības institūcijas, darba vietas vai paplašināt esošo institūciju kompetenci.</w:t>
            </w:r>
            <w:r w:rsidRPr="00C20513">
              <w:rPr>
                <w:rFonts w:ascii="Times New Roman" w:eastAsia="Times New Roman" w:hAnsi="Times New Roman" w:cs="Times New Roman"/>
                <w:sz w:val="24"/>
                <w:szCs w:val="24"/>
                <w:lang w:eastAsia="lv-LV"/>
              </w:rPr>
              <w:t xml:space="preserve"> </w:t>
            </w:r>
          </w:p>
        </w:tc>
      </w:tr>
      <w:tr w:rsidR="000D5787" w:rsidRPr="000D5787" w14:paraId="539FAEEB"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D71A70" w14:textId="77777777" w:rsidR="000D5787" w:rsidRPr="000D5787" w:rsidRDefault="000D5787" w:rsidP="000D5787">
            <w:pPr>
              <w:numPr>
                <w:ilvl w:val="0"/>
                <w:numId w:val="6"/>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E5F718" w14:textId="0A2D5D8D" w:rsidR="00C20513" w:rsidRPr="00C20513" w:rsidRDefault="00C20513" w:rsidP="005A3829">
            <w:pPr>
              <w:spacing w:after="0" w:line="240" w:lineRule="auto"/>
              <w:ind w:right="102"/>
              <w:textAlignment w:val="baseline"/>
              <w:rPr>
                <w:rFonts w:ascii="Times New Roman" w:eastAsia="Times New Roman" w:hAnsi="Times New Roman" w:cs="Times New Roman"/>
                <w:sz w:val="24"/>
                <w:szCs w:val="24"/>
                <w:lang w:eastAsia="lv-LV"/>
              </w:rPr>
            </w:pPr>
            <w:r w:rsidRPr="00C20513">
              <w:rPr>
                <w:rFonts w:ascii="Times New Roman" w:hAnsi="Times New Roman" w:cs="Times New Roman"/>
                <w:sz w:val="24"/>
                <w:szCs w:val="24"/>
                <w:shd w:val="clear" w:color="auto" w:fill="FFFFFF"/>
              </w:rPr>
              <w:t>Saistošo noteikumu izpildi nodrošina Jelgavas novada Labklājības</w:t>
            </w:r>
            <w:r w:rsidR="000D5787" w:rsidRPr="00C20513">
              <w:rPr>
                <w:rFonts w:ascii="Times New Roman" w:eastAsia="Times New Roman" w:hAnsi="Times New Roman" w:cs="Times New Roman"/>
                <w:sz w:val="24"/>
                <w:szCs w:val="24"/>
                <w:lang w:eastAsia="lv-LV"/>
              </w:rPr>
              <w:t xml:space="preserve"> pārvalde sadarbībā ar Finanšu nodaļu</w:t>
            </w:r>
            <w:r w:rsidRPr="00C20513">
              <w:rPr>
                <w:rFonts w:ascii="Times New Roman" w:eastAsia="Times New Roman" w:hAnsi="Times New Roman" w:cs="Times New Roman"/>
                <w:sz w:val="24"/>
                <w:szCs w:val="24"/>
                <w:lang w:eastAsia="lv-LV"/>
              </w:rPr>
              <w:t>.</w:t>
            </w:r>
          </w:p>
          <w:p w14:paraId="6C1DF07C" w14:textId="1213964F" w:rsidR="000D5787" w:rsidRPr="000D5787" w:rsidRDefault="000D5787" w:rsidP="000D5787">
            <w:pPr>
              <w:spacing w:after="0" w:line="240" w:lineRule="auto"/>
              <w:ind w:left="132" w:right="102"/>
              <w:textAlignment w:val="baseline"/>
              <w:rPr>
                <w:rFonts w:ascii="Times New Roman" w:eastAsia="Times New Roman" w:hAnsi="Times New Roman" w:cs="Times New Roman"/>
                <w:sz w:val="24"/>
                <w:szCs w:val="24"/>
                <w:lang w:eastAsia="lv-LV"/>
              </w:rPr>
            </w:pPr>
          </w:p>
        </w:tc>
      </w:tr>
      <w:tr w:rsidR="000D5787" w:rsidRPr="000D5787" w14:paraId="75972350"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06608A" w14:textId="77777777" w:rsidR="000D5787" w:rsidRPr="000D5787" w:rsidRDefault="000D5787" w:rsidP="000D5787">
            <w:pPr>
              <w:numPr>
                <w:ilvl w:val="0"/>
                <w:numId w:val="7"/>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B24893" w14:textId="34B1739D" w:rsidR="000D5787" w:rsidRPr="00C20513" w:rsidRDefault="00C20513" w:rsidP="005A3829">
            <w:pPr>
              <w:spacing w:after="0" w:line="240" w:lineRule="auto"/>
              <w:ind w:right="102"/>
              <w:jc w:val="both"/>
              <w:textAlignment w:val="baseline"/>
              <w:rPr>
                <w:rFonts w:ascii="Times New Roman" w:eastAsia="Times New Roman" w:hAnsi="Times New Roman" w:cs="Times New Roman"/>
                <w:sz w:val="24"/>
                <w:szCs w:val="24"/>
                <w:lang w:eastAsia="lv-LV"/>
              </w:rPr>
            </w:pPr>
            <w:r w:rsidRPr="00C20513">
              <w:rPr>
                <w:rFonts w:ascii="Times New Roman" w:hAnsi="Times New Roman" w:cs="Times New Roman"/>
                <w:sz w:val="24"/>
                <w:szCs w:val="24"/>
                <w:shd w:val="clear" w:color="auto" w:fill="FFFFFF"/>
              </w:rPr>
              <w:t xml:space="preserve">Saistošie noteikumi neizvirza pabalsta saņēmējiem papildu prasības, un to izpildes nodrošināšanai nav nepieciešami papildu Pašvaldības resursi, tādēļ </w:t>
            </w:r>
            <w:r w:rsidR="005A3829">
              <w:rPr>
                <w:rFonts w:ascii="Times New Roman" w:hAnsi="Times New Roman" w:cs="Times New Roman"/>
                <w:sz w:val="24"/>
                <w:szCs w:val="24"/>
                <w:shd w:val="clear" w:color="auto" w:fill="FFFFFF"/>
              </w:rPr>
              <w:t>s</w:t>
            </w:r>
            <w:r w:rsidRPr="00C20513">
              <w:rPr>
                <w:rFonts w:ascii="Times New Roman" w:hAnsi="Times New Roman" w:cs="Times New Roman"/>
                <w:sz w:val="24"/>
                <w:szCs w:val="24"/>
                <w:shd w:val="clear" w:color="auto" w:fill="FFFFFF"/>
              </w:rPr>
              <w:t>aistošo noteikumu izpildes regulējums ir atbilstošs iecerētā mērķa - sniegt lielāku atbalstu Pašvaldības administratīvās teritorijas iedzīvotājiem - sasniegšanai. Pašvaldības izraudzītie līdzekļi ir leģitīmi, un rīcība ir atbilstoša augstāka juridiskā spēka normatīvajiem aktiem.</w:t>
            </w:r>
          </w:p>
        </w:tc>
      </w:tr>
      <w:tr w:rsidR="000D5787" w:rsidRPr="000D5787" w14:paraId="70524AD1" w14:textId="77777777" w:rsidTr="004B5DE4">
        <w:tc>
          <w:tcPr>
            <w:tcW w:w="33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32B444" w14:textId="77777777" w:rsidR="000D5787" w:rsidRPr="000D5787" w:rsidRDefault="000D5787" w:rsidP="000D5787">
            <w:pPr>
              <w:numPr>
                <w:ilvl w:val="0"/>
                <w:numId w:val="8"/>
              </w:numPr>
              <w:tabs>
                <w:tab w:val="clear" w:pos="720"/>
              </w:tabs>
              <w:spacing w:after="0" w:line="240" w:lineRule="auto"/>
              <w:ind w:left="392" w:right="39" w:hanging="284"/>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F49275" w14:textId="672A7BB6" w:rsidR="000D5787" w:rsidRPr="000D5787" w:rsidRDefault="000D5787" w:rsidP="005A3829">
            <w:pPr>
              <w:spacing w:after="0" w:line="240" w:lineRule="auto"/>
              <w:ind w:right="49"/>
              <w:jc w:val="both"/>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Tika veiktas konsultācijas ar procesa administrēšanā iesaistītajām pusēm.</w:t>
            </w:r>
          </w:p>
          <w:p w14:paraId="35DFFA63" w14:textId="57EF8F3C" w:rsidR="00D94713" w:rsidRPr="00C20513" w:rsidRDefault="000D5787" w:rsidP="005A3829">
            <w:pPr>
              <w:spacing w:after="0" w:line="240" w:lineRule="auto"/>
              <w:ind w:right="49"/>
              <w:jc w:val="both"/>
              <w:rPr>
                <w:rFonts w:ascii="Times New Roman" w:eastAsia="Times New Roman" w:hAnsi="Times New Roman" w:cs="Times New Roman"/>
                <w:color w:val="EE0000"/>
                <w:sz w:val="24"/>
                <w:szCs w:val="24"/>
                <w:lang w:eastAsia="lv-LV"/>
              </w:rPr>
            </w:pPr>
            <w:r w:rsidRPr="000D5787">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bija noteikts no </w:t>
            </w:r>
            <w:r w:rsidRPr="00C20513">
              <w:rPr>
                <w:rFonts w:ascii="Times New Roman" w:eastAsia="Times New Roman" w:hAnsi="Times New Roman" w:cs="Times New Roman"/>
                <w:color w:val="EE0000"/>
                <w:sz w:val="24"/>
                <w:szCs w:val="24"/>
                <w:lang w:eastAsia="lv-LV"/>
              </w:rPr>
              <w:t>202</w:t>
            </w:r>
            <w:r w:rsidR="00C20513" w:rsidRPr="00C20513">
              <w:rPr>
                <w:rFonts w:ascii="Times New Roman" w:eastAsia="Times New Roman" w:hAnsi="Times New Roman" w:cs="Times New Roman"/>
                <w:color w:val="EE0000"/>
                <w:sz w:val="24"/>
                <w:szCs w:val="24"/>
                <w:lang w:eastAsia="lv-LV"/>
              </w:rPr>
              <w:t>6</w:t>
            </w:r>
            <w:r w:rsidRPr="00C20513">
              <w:rPr>
                <w:rFonts w:ascii="Times New Roman" w:eastAsia="Times New Roman" w:hAnsi="Times New Roman" w:cs="Times New Roman"/>
                <w:color w:val="EE0000"/>
                <w:sz w:val="24"/>
                <w:szCs w:val="24"/>
                <w:lang w:eastAsia="lv-LV"/>
              </w:rPr>
              <w:t xml:space="preserve">. gada </w:t>
            </w:r>
            <w:r w:rsidR="00C20513" w:rsidRPr="00C20513">
              <w:rPr>
                <w:rFonts w:ascii="Times New Roman" w:eastAsia="Times New Roman" w:hAnsi="Times New Roman" w:cs="Times New Roman"/>
                <w:color w:val="EE0000"/>
                <w:sz w:val="24"/>
                <w:szCs w:val="24"/>
                <w:lang w:eastAsia="lv-LV"/>
              </w:rPr>
              <w:t>______</w:t>
            </w:r>
            <w:r w:rsidRPr="00C20513">
              <w:rPr>
                <w:rFonts w:ascii="Times New Roman" w:eastAsia="Times New Roman" w:hAnsi="Times New Roman" w:cs="Times New Roman"/>
                <w:color w:val="EE0000"/>
                <w:sz w:val="24"/>
                <w:szCs w:val="24"/>
                <w:lang w:eastAsia="lv-LV"/>
              </w:rPr>
              <w:t xml:space="preserve"> līdz 202</w:t>
            </w:r>
            <w:r w:rsidR="00C20513" w:rsidRPr="00C20513">
              <w:rPr>
                <w:rFonts w:ascii="Times New Roman" w:eastAsia="Times New Roman" w:hAnsi="Times New Roman" w:cs="Times New Roman"/>
                <w:color w:val="EE0000"/>
                <w:sz w:val="24"/>
                <w:szCs w:val="24"/>
                <w:lang w:eastAsia="lv-LV"/>
              </w:rPr>
              <w:t>6</w:t>
            </w:r>
            <w:r w:rsidRPr="00C20513">
              <w:rPr>
                <w:rFonts w:ascii="Times New Roman" w:eastAsia="Times New Roman" w:hAnsi="Times New Roman" w:cs="Times New Roman"/>
                <w:color w:val="EE0000"/>
                <w:sz w:val="24"/>
                <w:szCs w:val="24"/>
                <w:lang w:eastAsia="lv-LV"/>
              </w:rPr>
              <w:t xml:space="preserve">. gada </w:t>
            </w:r>
            <w:r w:rsidR="00C20513" w:rsidRPr="00C20513">
              <w:rPr>
                <w:rFonts w:ascii="Times New Roman" w:eastAsia="Times New Roman" w:hAnsi="Times New Roman" w:cs="Times New Roman"/>
                <w:color w:val="EE0000"/>
                <w:sz w:val="24"/>
                <w:szCs w:val="24"/>
                <w:lang w:eastAsia="lv-LV"/>
              </w:rPr>
              <w:t>________</w:t>
            </w:r>
            <w:r w:rsidRPr="00C20513">
              <w:rPr>
                <w:rFonts w:ascii="Times New Roman" w:eastAsia="Times New Roman" w:hAnsi="Times New Roman" w:cs="Times New Roman"/>
                <w:color w:val="EE0000"/>
                <w:sz w:val="24"/>
                <w:szCs w:val="24"/>
                <w:lang w:eastAsia="lv-LV"/>
              </w:rPr>
              <w:t xml:space="preserve"> </w:t>
            </w:r>
          </w:p>
          <w:p w14:paraId="2E3A6674" w14:textId="61D15741" w:rsidR="000D5787" w:rsidRPr="000D5787" w:rsidRDefault="000D5787" w:rsidP="005A3829">
            <w:pPr>
              <w:spacing w:after="0" w:line="240" w:lineRule="auto"/>
              <w:ind w:right="49"/>
              <w:jc w:val="both"/>
              <w:rPr>
                <w:rFonts w:ascii="Times New Roman" w:eastAsia="Times New Roman" w:hAnsi="Times New Roman" w:cs="Times New Roman"/>
                <w:bCs/>
                <w:color w:val="FF0000"/>
                <w:sz w:val="24"/>
                <w:szCs w:val="24"/>
                <w:lang w:eastAsia="lv-LV"/>
              </w:rPr>
            </w:pPr>
            <w:r w:rsidRPr="000D5787">
              <w:rPr>
                <w:rFonts w:ascii="Times New Roman" w:eastAsia="Times New Roman" w:hAnsi="Times New Roman" w:cs="Times New Roman"/>
                <w:bCs/>
                <w:sz w:val="24"/>
                <w:szCs w:val="24"/>
                <w:lang w:eastAsia="lv-LV"/>
              </w:rPr>
              <w:t xml:space="preserve">Publicēšanas laikā par noteikumu projektu </w:t>
            </w:r>
            <w:r w:rsidR="00C20513" w:rsidRPr="00C20513">
              <w:rPr>
                <w:rFonts w:ascii="Times New Roman" w:eastAsia="Times New Roman" w:hAnsi="Times New Roman" w:cs="Times New Roman"/>
                <w:bCs/>
                <w:color w:val="EE0000"/>
                <w:sz w:val="24"/>
                <w:szCs w:val="24"/>
                <w:lang w:eastAsia="lv-LV"/>
              </w:rPr>
              <w:t>tika/</w:t>
            </w:r>
            <w:r w:rsidRPr="00C20513">
              <w:rPr>
                <w:rFonts w:ascii="Times New Roman" w:eastAsia="Times New Roman" w:hAnsi="Times New Roman" w:cs="Times New Roman"/>
                <w:bCs/>
                <w:color w:val="EE0000"/>
                <w:sz w:val="24"/>
                <w:szCs w:val="24"/>
                <w:lang w:eastAsia="lv-LV"/>
              </w:rPr>
              <w:t xml:space="preserve">netika </w:t>
            </w:r>
            <w:r w:rsidRPr="000D5787">
              <w:rPr>
                <w:rFonts w:ascii="Times New Roman" w:eastAsia="Times New Roman" w:hAnsi="Times New Roman" w:cs="Times New Roman"/>
                <w:bCs/>
                <w:sz w:val="24"/>
                <w:szCs w:val="24"/>
                <w:lang w:eastAsia="lv-LV"/>
              </w:rPr>
              <w:t>saņemti sabiedrības viedokļi.</w:t>
            </w:r>
          </w:p>
          <w:p w14:paraId="11792A23" w14:textId="77777777" w:rsidR="000D5787" w:rsidRPr="000D5787" w:rsidRDefault="000D5787" w:rsidP="000D5787">
            <w:pPr>
              <w:spacing w:after="0" w:line="240" w:lineRule="auto"/>
              <w:ind w:right="49"/>
              <w:rPr>
                <w:rFonts w:ascii="Times New Roman" w:eastAsia="Times New Roman" w:hAnsi="Times New Roman" w:cs="Times New Roman"/>
                <w:sz w:val="24"/>
                <w:szCs w:val="24"/>
                <w:lang w:eastAsia="lv-LV"/>
              </w:rPr>
            </w:pPr>
          </w:p>
        </w:tc>
      </w:tr>
    </w:tbl>
    <w:p w14:paraId="200D266B" w14:textId="77777777" w:rsidR="000D5787" w:rsidRPr="000D5787" w:rsidRDefault="000D5787" w:rsidP="000D5787">
      <w:pPr>
        <w:spacing w:after="0" w:line="240" w:lineRule="auto"/>
        <w:ind w:firstLine="375"/>
        <w:textAlignment w:val="baseline"/>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 </w:t>
      </w:r>
    </w:p>
    <w:p w14:paraId="6973676A" w14:textId="77777777" w:rsidR="0021266A" w:rsidRDefault="0021266A" w:rsidP="000D5787">
      <w:pPr>
        <w:spacing w:after="0" w:line="240" w:lineRule="auto"/>
        <w:jc w:val="both"/>
        <w:rPr>
          <w:rFonts w:ascii="Times New Roman" w:eastAsia="Times New Roman" w:hAnsi="Times New Roman" w:cs="Times New Roman"/>
          <w:sz w:val="24"/>
          <w:szCs w:val="24"/>
          <w:lang w:eastAsia="lv-LV"/>
        </w:rPr>
      </w:pPr>
    </w:p>
    <w:p w14:paraId="74F825CA" w14:textId="23581BE8" w:rsidR="000D5787" w:rsidRPr="000D5787" w:rsidRDefault="000D5787" w:rsidP="000D5787">
      <w:pPr>
        <w:spacing w:after="0" w:line="240" w:lineRule="auto"/>
        <w:jc w:val="both"/>
        <w:rPr>
          <w:rFonts w:ascii="Times New Roman" w:eastAsia="Times New Roman" w:hAnsi="Times New Roman" w:cs="Times New Roman"/>
          <w:sz w:val="24"/>
          <w:szCs w:val="24"/>
          <w:lang w:eastAsia="lv-LV"/>
        </w:rPr>
      </w:pPr>
      <w:r w:rsidRPr="000D5787">
        <w:rPr>
          <w:rFonts w:ascii="Times New Roman" w:eastAsia="Times New Roman" w:hAnsi="Times New Roman" w:cs="Times New Roman"/>
          <w:sz w:val="24"/>
          <w:szCs w:val="24"/>
          <w:lang w:eastAsia="lv-LV"/>
        </w:rPr>
        <w:t>Domes priekšsēdētājs</w:t>
      </w:r>
      <w:r w:rsidRPr="000D5787">
        <w:rPr>
          <w:rFonts w:ascii="Times New Roman" w:eastAsia="Times New Roman" w:hAnsi="Times New Roman" w:cs="Times New Roman"/>
          <w:sz w:val="24"/>
          <w:szCs w:val="24"/>
          <w:lang w:eastAsia="lv-LV"/>
        </w:rPr>
        <w:tab/>
      </w:r>
      <w:r w:rsidRPr="000D5787">
        <w:rPr>
          <w:rFonts w:ascii="Times New Roman" w:eastAsia="Times New Roman" w:hAnsi="Times New Roman" w:cs="Times New Roman"/>
          <w:sz w:val="24"/>
          <w:szCs w:val="24"/>
          <w:lang w:eastAsia="lv-LV"/>
        </w:rPr>
        <w:tab/>
      </w:r>
      <w:r w:rsidRPr="000D5787">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21266A">
        <w:rPr>
          <w:rFonts w:ascii="Times New Roman" w:eastAsia="Times New Roman" w:hAnsi="Times New Roman" w:cs="Times New Roman"/>
          <w:sz w:val="24"/>
          <w:szCs w:val="24"/>
          <w:lang w:eastAsia="lv-LV"/>
        </w:rPr>
        <w:tab/>
      </w:r>
      <w:r w:rsidR="00C20513">
        <w:rPr>
          <w:rFonts w:ascii="Times New Roman" w:eastAsia="Times New Roman" w:hAnsi="Times New Roman" w:cs="Times New Roman"/>
          <w:sz w:val="24"/>
          <w:szCs w:val="24"/>
          <w:lang w:eastAsia="lv-LV"/>
        </w:rPr>
        <w:t>I.Zālītis</w:t>
      </w:r>
    </w:p>
    <w:p w14:paraId="6ECEB323" w14:textId="77777777" w:rsidR="000D5787" w:rsidRPr="000D5787" w:rsidRDefault="000D5787" w:rsidP="000D5787">
      <w:pPr>
        <w:spacing w:after="0" w:line="240" w:lineRule="auto"/>
        <w:rPr>
          <w:rFonts w:ascii="Times New Roman" w:eastAsia="Times New Roman" w:hAnsi="Times New Roman" w:cs="Times New Roman"/>
          <w:sz w:val="24"/>
          <w:szCs w:val="24"/>
          <w:lang w:eastAsia="lv-LV"/>
        </w:rPr>
      </w:pPr>
    </w:p>
    <w:p w14:paraId="0ABB3031" w14:textId="77777777" w:rsidR="000D5787" w:rsidRPr="000D5787" w:rsidRDefault="000D5787" w:rsidP="000D5787">
      <w:pPr>
        <w:spacing w:after="0" w:line="240" w:lineRule="auto"/>
        <w:rPr>
          <w:rFonts w:ascii="Times New Roman" w:eastAsia="Times New Roman" w:hAnsi="Times New Roman" w:cs="Times New Roman"/>
          <w:sz w:val="24"/>
          <w:szCs w:val="24"/>
          <w:lang w:eastAsia="lv-LV"/>
        </w:rPr>
      </w:pPr>
    </w:p>
    <w:p w14:paraId="4BC7B39F" w14:textId="77777777" w:rsidR="000D5787" w:rsidRPr="000D5787" w:rsidRDefault="000D5787" w:rsidP="000D5787"/>
    <w:sectPr w:rsidR="000D5787" w:rsidRPr="000D5787" w:rsidSect="00FD344D">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5DB3"/>
    <w:multiLevelType w:val="hybridMultilevel"/>
    <w:tmpl w:val="9BF6AF6A"/>
    <w:lvl w:ilvl="0" w:tplc="EA66C928">
      <w:numFmt w:val="bullet"/>
      <w:lvlText w:val="-"/>
      <w:lvlJc w:val="left"/>
      <w:pPr>
        <w:ind w:left="492" w:hanging="360"/>
      </w:pPr>
      <w:rPr>
        <w:rFonts w:ascii="Times New Roman" w:eastAsia="Times New Roman" w:hAnsi="Times New Roman" w:cs="Times New Roman" w:hint="default"/>
      </w:rPr>
    </w:lvl>
    <w:lvl w:ilvl="1" w:tplc="04260003" w:tentative="1">
      <w:start w:val="1"/>
      <w:numFmt w:val="bullet"/>
      <w:lvlText w:val="o"/>
      <w:lvlJc w:val="left"/>
      <w:pPr>
        <w:ind w:left="1212" w:hanging="360"/>
      </w:pPr>
      <w:rPr>
        <w:rFonts w:ascii="Courier New" w:hAnsi="Courier New" w:cs="Courier New" w:hint="default"/>
      </w:rPr>
    </w:lvl>
    <w:lvl w:ilvl="2" w:tplc="04260005" w:tentative="1">
      <w:start w:val="1"/>
      <w:numFmt w:val="bullet"/>
      <w:lvlText w:val=""/>
      <w:lvlJc w:val="left"/>
      <w:pPr>
        <w:ind w:left="1932" w:hanging="360"/>
      </w:pPr>
      <w:rPr>
        <w:rFonts w:ascii="Wingdings" w:hAnsi="Wingdings" w:hint="default"/>
      </w:rPr>
    </w:lvl>
    <w:lvl w:ilvl="3" w:tplc="04260001" w:tentative="1">
      <w:start w:val="1"/>
      <w:numFmt w:val="bullet"/>
      <w:lvlText w:val=""/>
      <w:lvlJc w:val="left"/>
      <w:pPr>
        <w:ind w:left="2652" w:hanging="360"/>
      </w:pPr>
      <w:rPr>
        <w:rFonts w:ascii="Symbol" w:hAnsi="Symbol" w:hint="default"/>
      </w:rPr>
    </w:lvl>
    <w:lvl w:ilvl="4" w:tplc="04260003" w:tentative="1">
      <w:start w:val="1"/>
      <w:numFmt w:val="bullet"/>
      <w:lvlText w:val="o"/>
      <w:lvlJc w:val="left"/>
      <w:pPr>
        <w:ind w:left="3372" w:hanging="360"/>
      </w:pPr>
      <w:rPr>
        <w:rFonts w:ascii="Courier New" w:hAnsi="Courier New" w:cs="Courier New" w:hint="default"/>
      </w:rPr>
    </w:lvl>
    <w:lvl w:ilvl="5" w:tplc="04260005" w:tentative="1">
      <w:start w:val="1"/>
      <w:numFmt w:val="bullet"/>
      <w:lvlText w:val=""/>
      <w:lvlJc w:val="left"/>
      <w:pPr>
        <w:ind w:left="4092" w:hanging="360"/>
      </w:pPr>
      <w:rPr>
        <w:rFonts w:ascii="Wingdings" w:hAnsi="Wingdings" w:hint="default"/>
      </w:rPr>
    </w:lvl>
    <w:lvl w:ilvl="6" w:tplc="04260001" w:tentative="1">
      <w:start w:val="1"/>
      <w:numFmt w:val="bullet"/>
      <w:lvlText w:val=""/>
      <w:lvlJc w:val="left"/>
      <w:pPr>
        <w:ind w:left="4812" w:hanging="360"/>
      </w:pPr>
      <w:rPr>
        <w:rFonts w:ascii="Symbol" w:hAnsi="Symbol" w:hint="default"/>
      </w:rPr>
    </w:lvl>
    <w:lvl w:ilvl="7" w:tplc="04260003" w:tentative="1">
      <w:start w:val="1"/>
      <w:numFmt w:val="bullet"/>
      <w:lvlText w:val="o"/>
      <w:lvlJc w:val="left"/>
      <w:pPr>
        <w:ind w:left="5532" w:hanging="360"/>
      </w:pPr>
      <w:rPr>
        <w:rFonts w:ascii="Courier New" w:hAnsi="Courier New" w:cs="Courier New" w:hint="default"/>
      </w:rPr>
    </w:lvl>
    <w:lvl w:ilvl="8" w:tplc="04260005" w:tentative="1">
      <w:start w:val="1"/>
      <w:numFmt w:val="bullet"/>
      <w:lvlText w:val=""/>
      <w:lvlJc w:val="left"/>
      <w:pPr>
        <w:ind w:left="6252" w:hanging="360"/>
      </w:pPr>
      <w:rPr>
        <w:rFonts w:ascii="Wingdings" w:hAnsi="Wingdings" w:hint="default"/>
      </w:rPr>
    </w:lvl>
  </w:abstractNum>
  <w:abstractNum w:abstractNumId="1" w15:restartNumberingAfterBreak="0">
    <w:nsid w:val="22183607"/>
    <w:multiLevelType w:val="multilevel"/>
    <w:tmpl w:val="542207E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2)"/>
      <w:lvlJc w:val="left"/>
      <w:pPr>
        <w:tabs>
          <w:tab w:val="num" w:pos="988"/>
        </w:tabs>
        <w:ind w:left="988" w:hanging="420"/>
      </w:pPr>
      <w:rPr>
        <w:rFonts w:ascii="Times New Roman" w:eastAsia="Times New Roman" w:hAnsi="Times New Roman" w:cs="Times New Roman"/>
        <w:b w:val="0"/>
        <w:bCs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4F61D3B"/>
    <w:multiLevelType w:val="hybridMultilevel"/>
    <w:tmpl w:val="5FD26FEC"/>
    <w:lvl w:ilvl="0" w:tplc="0D84F71A">
      <w:numFmt w:val="bullet"/>
      <w:lvlText w:val="-"/>
      <w:lvlJc w:val="left"/>
      <w:pPr>
        <w:ind w:left="492" w:hanging="360"/>
      </w:pPr>
      <w:rPr>
        <w:rFonts w:ascii="Times New Roman" w:eastAsia="Times New Roman" w:hAnsi="Times New Roman" w:cs="Times New Roman" w:hint="default"/>
      </w:rPr>
    </w:lvl>
    <w:lvl w:ilvl="1" w:tplc="04260003" w:tentative="1">
      <w:start w:val="1"/>
      <w:numFmt w:val="bullet"/>
      <w:lvlText w:val="o"/>
      <w:lvlJc w:val="left"/>
      <w:pPr>
        <w:ind w:left="1212" w:hanging="360"/>
      </w:pPr>
      <w:rPr>
        <w:rFonts w:ascii="Courier New" w:hAnsi="Courier New" w:cs="Courier New" w:hint="default"/>
      </w:rPr>
    </w:lvl>
    <w:lvl w:ilvl="2" w:tplc="04260005" w:tentative="1">
      <w:start w:val="1"/>
      <w:numFmt w:val="bullet"/>
      <w:lvlText w:val=""/>
      <w:lvlJc w:val="left"/>
      <w:pPr>
        <w:ind w:left="1932" w:hanging="360"/>
      </w:pPr>
      <w:rPr>
        <w:rFonts w:ascii="Wingdings" w:hAnsi="Wingdings" w:hint="default"/>
      </w:rPr>
    </w:lvl>
    <w:lvl w:ilvl="3" w:tplc="04260001" w:tentative="1">
      <w:start w:val="1"/>
      <w:numFmt w:val="bullet"/>
      <w:lvlText w:val=""/>
      <w:lvlJc w:val="left"/>
      <w:pPr>
        <w:ind w:left="2652" w:hanging="360"/>
      </w:pPr>
      <w:rPr>
        <w:rFonts w:ascii="Symbol" w:hAnsi="Symbol" w:hint="default"/>
      </w:rPr>
    </w:lvl>
    <w:lvl w:ilvl="4" w:tplc="04260003" w:tentative="1">
      <w:start w:val="1"/>
      <w:numFmt w:val="bullet"/>
      <w:lvlText w:val="o"/>
      <w:lvlJc w:val="left"/>
      <w:pPr>
        <w:ind w:left="3372" w:hanging="360"/>
      </w:pPr>
      <w:rPr>
        <w:rFonts w:ascii="Courier New" w:hAnsi="Courier New" w:cs="Courier New" w:hint="default"/>
      </w:rPr>
    </w:lvl>
    <w:lvl w:ilvl="5" w:tplc="04260005" w:tentative="1">
      <w:start w:val="1"/>
      <w:numFmt w:val="bullet"/>
      <w:lvlText w:val=""/>
      <w:lvlJc w:val="left"/>
      <w:pPr>
        <w:ind w:left="4092" w:hanging="360"/>
      </w:pPr>
      <w:rPr>
        <w:rFonts w:ascii="Wingdings" w:hAnsi="Wingdings" w:hint="default"/>
      </w:rPr>
    </w:lvl>
    <w:lvl w:ilvl="6" w:tplc="04260001" w:tentative="1">
      <w:start w:val="1"/>
      <w:numFmt w:val="bullet"/>
      <w:lvlText w:val=""/>
      <w:lvlJc w:val="left"/>
      <w:pPr>
        <w:ind w:left="4812" w:hanging="360"/>
      </w:pPr>
      <w:rPr>
        <w:rFonts w:ascii="Symbol" w:hAnsi="Symbol" w:hint="default"/>
      </w:rPr>
    </w:lvl>
    <w:lvl w:ilvl="7" w:tplc="04260003" w:tentative="1">
      <w:start w:val="1"/>
      <w:numFmt w:val="bullet"/>
      <w:lvlText w:val="o"/>
      <w:lvlJc w:val="left"/>
      <w:pPr>
        <w:ind w:left="5532" w:hanging="360"/>
      </w:pPr>
      <w:rPr>
        <w:rFonts w:ascii="Courier New" w:hAnsi="Courier New" w:cs="Courier New" w:hint="default"/>
      </w:rPr>
    </w:lvl>
    <w:lvl w:ilvl="8" w:tplc="04260005" w:tentative="1">
      <w:start w:val="1"/>
      <w:numFmt w:val="bullet"/>
      <w:lvlText w:val=""/>
      <w:lvlJc w:val="left"/>
      <w:pPr>
        <w:ind w:left="6252" w:hanging="360"/>
      </w:pPr>
      <w:rPr>
        <w:rFonts w:ascii="Wingdings" w:hAnsi="Wingdings" w:hint="default"/>
      </w:rPr>
    </w:lvl>
  </w:abstractNum>
  <w:abstractNum w:abstractNumId="3" w15:restartNumberingAfterBreak="0">
    <w:nsid w:val="2B0879F5"/>
    <w:multiLevelType w:val="multilevel"/>
    <w:tmpl w:val="83360D4C"/>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3EEA1C68"/>
    <w:lvl w:ilvl="0">
      <w:start w:val="1"/>
      <w:numFmt w:val="decimal"/>
      <w:lvlText w:val="%1."/>
      <w:lvlJc w:val="left"/>
      <w:pPr>
        <w:tabs>
          <w:tab w:val="num" w:pos="720"/>
        </w:tabs>
        <w:ind w:left="720" w:hanging="360"/>
      </w:pPr>
      <w:rPr>
        <w:b w:val="0"/>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010047"/>
    <w:multiLevelType w:val="hybridMultilevel"/>
    <w:tmpl w:val="3E581B7A"/>
    <w:lvl w:ilvl="0" w:tplc="0B8A124C">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07F451A"/>
    <w:multiLevelType w:val="multilevel"/>
    <w:tmpl w:val="6B6457C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83BD7"/>
    <w:multiLevelType w:val="multilevel"/>
    <w:tmpl w:val="AEF221FE"/>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E0F6C"/>
    <w:multiLevelType w:val="multilevel"/>
    <w:tmpl w:val="A44C9B2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B67B6"/>
    <w:multiLevelType w:val="multilevel"/>
    <w:tmpl w:val="BECE561C"/>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909D2"/>
    <w:multiLevelType w:val="multilevel"/>
    <w:tmpl w:val="71AEB404"/>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B5B97"/>
    <w:multiLevelType w:val="hybridMultilevel"/>
    <w:tmpl w:val="A93A9EBA"/>
    <w:lvl w:ilvl="0" w:tplc="B97ECDA4">
      <w:numFmt w:val="bullet"/>
      <w:lvlText w:val="-"/>
      <w:lvlJc w:val="left"/>
      <w:pPr>
        <w:ind w:left="480" w:hanging="360"/>
      </w:pPr>
      <w:rPr>
        <w:rFonts w:ascii="Times New Roman" w:eastAsia="Times New Roman"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12" w15:restartNumberingAfterBreak="0">
    <w:nsid w:val="768B00E9"/>
    <w:multiLevelType w:val="multilevel"/>
    <w:tmpl w:val="0654485E"/>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9694095">
    <w:abstractNumId w:val="4"/>
  </w:num>
  <w:num w:numId="2" w16cid:durableId="1337272113">
    <w:abstractNumId w:val="7"/>
  </w:num>
  <w:num w:numId="3" w16cid:durableId="178932142">
    <w:abstractNumId w:val="6"/>
  </w:num>
  <w:num w:numId="4" w16cid:durableId="552469692">
    <w:abstractNumId w:val="9"/>
  </w:num>
  <w:num w:numId="5" w16cid:durableId="389156142">
    <w:abstractNumId w:val="12"/>
  </w:num>
  <w:num w:numId="6" w16cid:durableId="618099284">
    <w:abstractNumId w:val="8"/>
  </w:num>
  <w:num w:numId="7" w16cid:durableId="312490007">
    <w:abstractNumId w:val="3"/>
  </w:num>
  <w:num w:numId="8" w16cid:durableId="2044011652">
    <w:abstractNumId w:val="10"/>
  </w:num>
  <w:num w:numId="9" w16cid:durableId="1583754383">
    <w:abstractNumId w:val="1"/>
  </w:num>
  <w:num w:numId="10" w16cid:durableId="2088645322">
    <w:abstractNumId w:val="0"/>
  </w:num>
  <w:num w:numId="11" w16cid:durableId="1260529389">
    <w:abstractNumId w:val="2"/>
  </w:num>
  <w:num w:numId="12" w16cid:durableId="1736782511">
    <w:abstractNumId w:val="11"/>
  </w:num>
  <w:num w:numId="13" w16cid:durableId="503714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4D"/>
    <w:rsid w:val="00007193"/>
    <w:rsid w:val="00017A48"/>
    <w:rsid w:val="00072AF5"/>
    <w:rsid w:val="000D5787"/>
    <w:rsid w:val="00153772"/>
    <w:rsid w:val="001623D6"/>
    <w:rsid w:val="001734AE"/>
    <w:rsid w:val="00184BE8"/>
    <w:rsid w:val="00195AE5"/>
    <w:rsid w:val="001D0CF9"/>
    <w:rsid w:val="0021266A"/>
    <w:rsid w:val="00216D2B"/>
    <w:rsid w:val="00264F64"/>
    <w:rsid w:val="002D26F2"/>
    <w:rsid w:val="002E5297"/>
    <w:rsid w:val="00326CCF"/>
    <w:rsid w:val="00364E84"/>
    <w:rsid w:val="0042273A"/>
    <w:rsid w:val="00451B34"/>
    <w:rsid w:val="00487400"/>
    <w:rsid w:val="004A19F7"/>
    <w:rsid w:val="004B5DE4"/>
    <w:rsid w:val="005467A2"/>
    <w:rsid w:val="00580BBD"/>
    <w:rsid w:val="005A08C6"/>
    <w:rsid w:val="005A3829"/>
    <w:rsid w:val="0065528E"/>
    <w:rsid w:val="00673675"/>
    <w:rsid w:val="00723BE7"/>
    <w:rsid w:val="00751EDD"/>
    <w:rsid w:val="00754ABC"/>
    <w:rsid w:val="00786B5D"/>
    <w:rsid w:val="007D037D"/>
    <w:rsid w:val="007D6F57"/>
    <w:rsid w:val="008213AF"/>
    <w:rsid w:val="00856739"/>
    <w:rsid w:val="008818F4"/>
    <w:rsid w:val="008B5D04"/>
    <w:rsid w:val="00911594"/>
    <w:rsid w:val="00991BBF"/>
    <w:rsid w:val="00AA3727"/>
    <w:rsid w:val="00AE5973"/>
    <w:rsid w:val="00B016B4"/>
    <w:rsid w:val="00B26BD6"/>
    <w:rsid w:val="00B36172"/>
    <w:rsid w:val="00B6398C"/>
    <w:rsid w:val="00B66584"/>
    <w:rsid w:val="00BA21BE"/>
    <w:rsid w:val="00C17D91"/>
    <w:rsid w:val="00C20513"/>
    <w:rsid w:val="00C86954"/>
    <w:rsid w:val="00CA288B"/>
    <w:rsid w:val="00CA48E7"/>
    <w:rsid w:val="00D005A4"/>
    <w:rsid w:val="00D070F8"/>
    <w:rsid w:val="00D1209F"/>
    <w:rsid w:val="00D46E5D"/>
    <w:rsid w:val="00D56402"/>
    <w:rsid w:val="00D80381"/>
    <w:rsid w:val="00D94713"/>
    <w:rsid w:val="00DC0271"/>
    <w:rsid w:val="00E5379E"/>
    <w:rsid w:val="00E97FFE"/>
    <w:rsid w:val="00EA73A8"/>
    <w:rsid w:val="00F30D7E"/>
    <w:rsid w:val="00FB62F5"/>
    <w:rsid w:val="00FD3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BD67"/>
  <w15:chartTrackingRefBased/>
  <w15:docId w15:val="{6DE98776-9A47-4B08-8D2D-5C893ED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44D"/>
    <w:rPr>
      <w:color w:val="0000FF"/>
      <w:u w:val="single"/>
    </w:rPr>
  </w:style>
  <w:style w:type="paragraph" w:styleId="NormalWeb">
    <w:name w:val="Normal (Web)"/>
    <w:basedOn w:val="Normal"/>
    <w:uiPriority w:val="99"/>
    <w:unhideWhenUsed/>
    <w:rsid w:val="00D46E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D5787"/>
    <w:rPr>
      <w:color w:val="605E5C"/>
      <w:shd w:val="clear" w:color="auto" w:fill="E1DFDD"/>
    </w:rPr>
  </w:style>
  <w:style w:type="paragraph" w:styleId="Revision">
    <w:name w:val="Revision"/>
    <w:hidden/>
    <w:uiPriority w:val="99"/>
    <w:semiHidden/>
    <w:rsid w:val="00D80381"/>
    <w:pPr>
      <w:spacing w:after="0" w:line="240" w:lineRule="auto"/>
    </w:pPr>
  </w:style>
  <w:style w:type="paragraph" w:styleId="ListParagraph">
    <w:name w:val="List Paragraph"/>
    <w:basedOn w:val="Normal"/>
    <w:uiPriority w:val="34"/>
    <w:qFormat/>
    <w:rsid w:val="00212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894">
      <w:bodyDiv w:val="1"/>
      <w:marLeft w:val="0"/>
      <w:marRight w:val="0"/>
      <w:marTop w:val="0"/>
      <w:marBottom w:val="0"/>
      <w:divBdr>
        <w:top w:val="none" w:sz="0" w:space="0" w:color="auto"/>
        <w:left w:val="none" w:sz="0" w:space="0" w:color="auto"/>
        <w:bottom w:val="none" w:sz="0" w:space="0" w:color="auto"/>
        <w:right w:val="none" w:sz="0" w:space="0" w:color="auto"/>
      </w:divBdr>
    </w:div>
    <w:div w:id="654187216">
      <w:bodyDiv w:val="1"/>
      <w:marLeft w:val="0"/>
      <w:marRight w:val="0"/>
      <w:marTop w:val="0"/>
      <w:marBottom w:val="0"/>
      <w:divBdr>
        <w:top w:val="none" w:sz="0" w:space="0" w:color="auto"/>
        <w:left w:val="none" w:sz="0" w:space="0" w:color="auto"/>
        <w:bottom w:val="none" w:sz="0" w:space="0" w:color="auto"/>
        <w:right w:val="none" w:sz="0" w:space="0" w:color="auto"/>
      </w:divBdr>
    </w:div>
    <w:div w:id="1198393601">
      <w:bodyDiv w:val="1"/>
      <w:marLeft w:val="0"/>
      <w:marRight w:val="0"/>
      <w:marTop w:val="0"/>
      <w:marBottom w:val="0"/>
      <w:divBdr>
        <w:top w:val="none" w:sz="0" w:space="0" w:color="auto"/>
        <w:left w:val="none" w:sz="0" w:space="0" w:color="auto"/>
        <w:bottom w:val="none" w:sz="0" w:space="0" w:color="auto"/>
        <w:right w:val="none" w:sz="0" w:space="0" w:color="auto"/>
      </w:divBdr>
    </w:div>
    <w:div w:id="1213998813">
      <w:bodyDiv w:val="1"/>
      <w:marLeft w:val="0"/>
      <w:marRight w:val="0"/>
      <w:marTop w:val="0"/>
      <w:marBottom w:val="0"/>
      <w:divBdr>
        <w:top w:val="none" w:sz="0" w:space="0" w:color="auto"/>
        <w:left w:val="none" w:sz="0" w:space="0" w:color="auto"/>
        <w:bottom w:val="none" w:sz="0" w:space="0" w:color="auto"/>
        <w:right w:val="none" w:sz="0" w:space="0" w:color="auto"/>
      </w:divBdr>
    </w:div>
    <w:div w:id="1491172760">
      <w:bodyDiv w:val="1"/>
      <w:marLeft w:val="0"/>
      <w:marRight w:val="0"/>
      <w:marTop w:val="0"/>
      <w:marBottom w:val="0"/>
      <w:divBdr>
        <w:top w:val="none" w:sz="0" w:space="0" w:color="auto"/>
        <w:left w:val="none" w:sz="0" w:space="0" w:color="auto"/>
        <w:bottom w:val="none" w:sz="0" w:space="0" w:color="auto"/>
        <w:right w:val="none" w:sz="0" w:space="0" w:color="auto"/>
      </w:divBdr>
    </w:div>
    <w:div w:id="1595284321">
      <w:bodyDiv w:val="1"/>
      <w:marLeft w:val="0"/>
      <w:marRight w:val="0"/>
      <w:marTop w:val="0"/>
      <w:marBottom w:val="0"/>
      <w:divBdr>
        <w:top w:val="none" w:sz="0" w:space="0" w:color="auto"/>
        <w:left w:val="none" w:sz="0" w:space="0" w:color="auto"/>
        <w:bottom w:val="none" w:sz="0" w:space="0" w:color="auto"/>
        <w:right w:val="none" w:sz="0" w:space="0" w:color="auto"/>
      </w:divBdr>
    </w:div>
    <w:div w:id="1786970915">
      <w:bodyDiv w:val="1"/>
      <w:marLeft w:val="0"/>
      <w:marRight w:val="0"/>
      <w:marTop w:val="0"/>
      <w:marBottom w:val="0"/>
      <w:divBdr>
        <w:top w:val="none" w:sz="0" w:space="0" w:color="auto"/>
        <w:left w:val="none" w:sz="0" w:space="0" w:color="auto"/>
        <w:bottom w:val="none" w:sz="0" w:space="0" w:color="auto"/>
        <w:right w:val="none" w:sz="0" w:space="0" w:color="auto"/>
      </w:divBdr>
    </w:div>
    <w:div w:id="19270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C7C1-2BA6-4D3A-813C-901EB1A8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2819</Words>
  <Characters>1608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Akermane</dc:creator>
  <cp:keywords/>
  <dc:description/>
  <cp:lastModifiedBy>Daiga Liepa</cp:lastModifiedBy>
  <cp:revision>5</cp:revision>
  <dcterms:created xsi:type="dcterms:W3CDTF">2026-01-15T14:33:00Z</dcterms:created>
  <dcterms:modified xsi:type="dcterms:W3CDTF">2026-01-16T10:12:00Z</dcterms:modified>
</cp:coreProperties>
</file>