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9A6E" w14:textId="77777777" w:rsidR="00535AE2" w:rsidRDefault="00535AE2" w:rsidP="00535AE2">
      <w:pPr>
        <w:jc w:val="right"/>
      </w:pPr>
      <w:r>
        <w:t>APSTIPRINĀTS</w:t>
      </w:r>
    </w:p>
    <w:p w14:paraId="0C367848" w14:textId="77777777" w:rsidR="00535AE2" w:rsidRDefault="00535AE2" w:rsidP="00535AE2">
      <w:pPr>
        <w:jc w:val="right"/>
      </w:pPr>
      <w:r>
        <w:t>ar Jelgavas novada pašvaldības izpilddirektora</w:t>
      </w:r>
    </w:p>
    <w:p w14:paraId="20B1219F" w14:textId="51323BD0" w:rsidR="00535AE2" w:rsidRDefault="00535AE2" w:rsidP="00535AE2">
      <w:pPr>
        <w:jc w:val="right"/>
      </w:pPr>
      <w:r>
        <w:t xml:space="preserve"> 202</w:t>
      </w:r>
      <w:r w:rsidR="00CA4F25">
        <w:t>6</w:t>
      </w:r>
      <w:r>
        <w:t xml:space="preserve">.gada </w:t>
      </w:r>
      <w:r w:rsidR="007C4AC9">
        <w:t>16</w:t>
      </w:r>
      <w:r w:rsidR="00A2012A">
        <w:t>.aprīļa</w:t>
      </w:r>
      <w:r>
        <w:t xml:space="preserve"> rīkojumu Nr.</w:t>
      </w:r>
      <w:r w:rsidR="00347789">
        <w:t xml:space="preserve"> </w:t>
      </w:r>
      <w:r>
        <w:t>JNP/3-8/2</w:t>
      </w:r>
      <w:r w:rsidR="00CA4F25">
        <w:t>6</w:t>
      </w:r>
      <w:r>
        <w:t>/</w:t>
      </w:r>
      <w:r w:rsidR="007C4AC9">
        <w:t>200</w:t>
      </w:r>
    </w:p>
    <w:p w14:paraId="0B83343D" w14:textId="2FE49039" w:rsidR="005F5129" w:rsidRPr="0042115E" w:rsidRDefault="005F5129" w:rsidP="005F5129"/>
    <w:p w14:paraId="624EAE48" w14:textId="617752FE" w:rsidR="005F5129" w:rsidRPr="0042115E" w:rsidRDefault="005F5129" w:rsidP="005F5129">
      <w:pPr>
        <w:jc w:val="center"/>
        <w:rPr>
          <w:b/>
        </w:rPr>
      </w:pPr>
      <w:r w:rsidRPr="0042115E">
        <w:rPr>
          <w:b/>
        </w:rPr>
        <w:t xml:space="preserve">Jelgavas novada Centrālās </w:t>
      </w:r>
      <w:r w:rsidR="00016D09">
        <w:rPr>
          <w:b/>
        </w:rPr>
        <w:t>pārvaldes</w:t>
      </w:r>
      <w:r w:rsidRPr="0042115E">
        <w:rPr>
          <w:b/>
        </w:rPr>
        <w:t xml:space="preserve"> </w:t>
      </w:r>
    </w:p>
    <w:p w14:paraId="644F0369" w14:textId="2BE21C9E" w:rsidR="005F5129" w:rsidRDefault="00A2012A" w:rsidP="005F5129">
      <w:pPr>
        <w:jc w:val="center"/>
        <w:rPr>
          <w:b/>
        </w:rPr>
      </w:pPr>
      <w:r>
        <w:rPr>
          <w:b/>
        </w:rPr>
        <w:t>Stratēģiskās plānošanas</w:t>
      </w:r>
      <w:r w:rsidR="005F5129" w:rsidRPr="0042115E">
        <w:rPr>
          <w:b/>
        </w:rPr>
        <w:t xml:space="preserve"> nodaļas </w:t>
      </w:r>
    </w:p>
    <w:p w14:paraId="27E43C00" w14:textId="19099EEA" w:rsidR="00A2012A" w:rsidRPr="0042115E" w:rsidRDefault="00A2012A" w:rsidP="005F5129">
      <w:pPr>
        <w:jc w:val="center"/>
        <w:rPr>
          <w:b/>
        </w:rPr>
      </w:pPr>
      <w:r>
        <w:rPr>
          <w:b/>
        </w:rPr>
        <w:t>ģeogrāfiskās informācijas sistēmas speciālista</w:t>
      </w:r>
    </w:p>
    <w:p w14:paraId="4642B7FF" w14:textId="4547D6E8" w:rsidR="005F5129" w:rsidRPr="0042115E" w:rsidRDefault="005F5129" w:rsidP="005F5129">
      <w:pPr>
        <w:jc w:val="center"/>
        <w:rPr>
          <w:b/>
        </w:rPr>
      </w:pPr>
      <w:r w:rsidRPr="0042115E">
        <w:rPr>
          <w:b/>
        </w:rPr>
        <w:t>atklāta amata konkursa nolikums</w:t>
      </w:r>
    </w:p>
    <w:p w14:paraId="08999E36" w14:textId="43F81E98" w:rsidR="005F5129" w:rsidRPr="0042115E" w:rsidRDefault="005F5129" w:rsidP="005F5129"/>
    <w:p w14:paraId="15258A55" w14:textId="65D9C2AC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Šis nolikums nosaka </w:t>
      </w:r>
      <w:r w:rsidR="00A2012A">
        <w:t>Centrālās pārvaldes Stratēģiskās plānošanas nodaļas ģeogrāfiskās informācijas sistēmas speciālista</w:t>
      </w:r>
      <w:r w:rsidRPr="0042115E">
        <w:t xml:space="preserve"> atklāta amata </w:t>
      </w:r>
      <w:r w:rsidR="00311F42">
        <w:t xml:space="preserve">(darba izpildes vieta – </w:t>
      </w:r>
      <w:r w:rsidR="00F17B85" w:rsidRPr="00F17B85">
        <w:t>Skolas iela 4B, Ozolnieki, Ozolnieku pag., Jelgavas nov., LV-3018</w:t>
      </w:r>
      <w:r w:rsidR="00311F42">
        <w:t xml:space="preserve">) </w:t>
      </w:r>
      <w:r w:rsidRPr="0042115E">
        <w:t>konkursa (turpmāk – konkurss) izsludināšanas un norises kārtību.</w:t>
      </w:r>
    </w:p>
    <w:p w14:paraId="5C3897AC" w14:textId="77777777" w:rsidR="005F5129" w:rsidRPr="0042115E" w:rsidRDefault="005F5129" w:rsidP="008A6B96">
      <w:pPr>
        <w:pStyle w:val="ListParagraph"/>
        <w:tabs>
          <w:tab w:val="left" w:pos="426"/>
        </w:tabs>
        <w:ind w:left="0"/>
        <w:jc w:val="both"/>
      </w:pPr>
    </w:p>
    <w:p w14:paraId="021F958D" w14:textId="089C50F8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Jelgavas novada pašvaldības tīmekļvietnē </w:t>
      </w:r>
      <w:hyperlink r:id="rId7" w:history="1">
        <w:r w:rsidRPr="0042115E">
          <w:rPr>
            <w:rStyle w:val="Hyperlink"/>
            <w:color w:val="auto"/>
          </w:rPr>
          <w:t>www.jelgavasnovads.lv</w:t>
        </w:r>
      </w:hyperlink>
      <w:r w:rsidRPr="0042115E">
        <w:t xml:space="preserve">, Nodarbinātības valsts aģentūras CV un vakanču portālā publicē sludinājumu par to, ka Jelgavas novada pašvaldība izsludina konkursu uz </w:t>
      </w:r>
      <w:r w:rsidR="00A2012A">
        <w:t>Centrālās pārvaldes Stratēģiskās plānošanas nodaļas ģeogrāfiskās informācijas sistēmas speciālista</w:t>
      </w:r>
      <w:r w:rsidR="009E46D6" w:rsidRPr="0042115E">
        <w:rPr>
          <w:bCs/>
        </w:rPr>
        <w:t xml:space="preserve"> amatu</w:t>
      </w:r>
      <w:r w:rsidR="00A02357">
        <w:rPr>
          <w:bCs/>
        </w:rPr>
        <w:t xml:space="preserve"> (darba izpildes vieta – </w:t>
      </w:r>
      <w:r w:rsidR="00F17B85" w:rsidRPr="00F17B85">
        <w:rPr>
          <w:bCs/>
        </w:rPr>
        <w:t>Skolas iela 4B, Ozolnieki, Ozolnieku pag., Jelgavas nov., LV-3018</w:t>
      </w:r>
      <w:r w:rsidR="00A02357">
        <w:rPr>
          <w:bCs/>
        </w:rPr>
        <w:t>)</w:t>
      </w:r>
      <w:r w:rsidRPr="0042115E">
        <w:t>.</w:t>
      </w:r>
    </w:p>
    <w:p w14:paraId="10B90390" w14:textId="77777777" w:rsidR="005F5129" w:rsidRPr="0042115E" w:rsidRDefault="005F5129" w:rsidP="008A6B96">
      <w:pPr>
        <w:tabs>
          <w:tab w:val="left" w:pos="426"/>
        </w:tabs>
        <w:jc w:val="both"/>
      </w:pPr>
    </w:p>
    <w:p w14:paraId="24CA6DC7" w14:textId="497156CA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Pretendentu pieteikšanās un nepieciešamo dokumentu iesniegšanas termiņš – </w:t>
      </w:r>
      <w:r w:rsidR="0028440D">
        <w:rPr>
          <w:bCs/>
        </w:rPr>
        <w:t>20</w:t>
      </w:r>
      <w:r w:rsidRPr="0042115E">
        <w:rPr>
          <w:bCs/>
        </w:rPr>
        <w:t xml:space="preserve"> dienu laikā kopš sludinājuma publicēšanas </w:t>
      </w:r>
      <w:r w:rsidRPr="0042115E">
        <w:t xml:space="preserve">Jelgavas novada pašvaldības tīmekļvietnē </w:t>
      </w:r>
      <w:hyperlink r:id="rId8" w:history="1">
        <w:r w:rsidRPr="0042115E">
          <w:rPr>
            <w:rStyle w:val="Hyperlink"/>
            <w:color w:val="auto"/>
          </w:rPr>
          <w:t>www.jelgavasnovads.lv</w:t>
        </w:r>
      </w:hyperlink>
      <w:r w:rsidRPr="0042115E">
        <w:t>.</w:t>
      </w:r>
    </w:p>
    <w:p w14:paraId="04E23A32" w14:textId="77777777" w:rsidR="005F5129" w:rsidRPr="0042115E" w:rsidRDefault="005F5129" w:rsidP="008A6B96">
      <w:pPr>
        <w:pStyle w:val="ListParagraph"/>
        <w:tabs>
          <w:tab w:val="left" w:pos="426"/>
        </w:tabs>
        <w:ind w:left="0"/>
      </w:pPr>
    </w:p>
    <w:p w14:paraId="75DF4DE7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Ar konkursa nolikumu var iepazīties Jelgavas novada pašvaldības tīmekļvietnē </w:t>
      </w:r>
      <w:hyperlink r:id="rId9" w:history="1">
        <w:r w:rsidRPr="0042115E">
          <w:rPr>
            <w:rStyle w:val="Hyperlink"/>
            <w:color w:val="auto"/>
          </w:rPr>
          <w:t>www.jelgavasnovads.lv</w:t>
        </w:r>
      </w:hyperlink>
    </w:p>
    <w:p w14:paraId="12BC8A89" w14:textId="77777777" w:rsidR="005F5129" w:rsidRPr="0042115E" w:rsidRDefault="005F5129" w:rsidP="005F5129">
      <w:pPr>
        <w:jc w:val="both"/>
      </w:pPr>
    </w:p>
    <w:p w14:paraId="22D4DB35" w14:textId="39717E83" w:rsidR="00487D03" w:rsidRDefault="0028440D" w:rsidP="00487D03">
      <w:pPr>
        <w:pStyle w:val="ListParagraph"/>
        <w:numPr>
          <w:ilvl w:val="0"/>
          <w:numId w:val="1"/>
        </w:numPr>
        <w:jc w:val="both"/>
      </w:pPr>
      <w:r>
        <w:t>Ģeogrāfiskās informācijas sistēmas speciālista</w:t>
      </w:r>
      <w:r w:rsidR="005F5129" w:rsidRPr="0042115E">
        <w:t xml:space="preserve"> galvenie amata pienākumi:</w:t>
      </w:r>
    </w:p>
    <w:p w14:paraId="613C6BCD" w14:textId="1A804888" w:rsidR="0026528C" w:rsidRPr="0026528C" w:rsidRDefault="0026528C" w:rsidP="0026528C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ģ</w:t>
      </w:r>
      <w:r w:rsidRPr="0026528C">
        <w:t>eotelpisko datu bāzu</w:t>
      </w:r>
      <w:r>
        <w:t xml:space="preserve"> izveide,</w:t>
      </w:r>
      <w:r w:rsidRPr="0026528C">
        <w:t xml:space="preserve"> uzturēšana un regulāra aktualizēšana </w:t>
      </w:r>
      <w:proofErr w:type="spellStart"/>
      <w:r w:rsidRPr="0026528C">
        <w:t>ArcGIS</w:t>
      </w:r>
      <w:proofErr w:type="spellEnd"/>
      <w:r w:rsidRPr="0026528C">
        <w:t xml:space="preserve"> </w:t>
      </w:r>
      <w:proofErr w:type="spellStart"/>
      <w:r w:rsidRPr="0026528C">
        <w:t>Pro</w:t>
      </w:r>
      <w:proofErr w:type="spellEnd"/>
      <w:r w:rsidRPr="0026528C">
        <w:t xml:space="preserve"> vidē</w:t>
      </w:r>
      <w:r>
        <w:t>;</w:t>
      </w:r>
    </w:p>
    <w:p w14:paraId="3E2D095A" w14:textId="4E00A697" w:rsidR="0026528C" w:rsidRPr="0026528C" w:rsidRDefault="0026528C" w:rsidP="0026528C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i</w:t>
      </w:r>
      <w:r w:rsidRPr="0026528C">
        <w:t xml:space="preserve">nteraktīvu tīmekļa karšu un lietotņu izveide un administrēšana </w:t>
      </w:r>
      <w:proofErr w:type="spellStart"/>
      <w:r w:rsidRPr="0026528C">
        <w:t>ArcGIS</w:t>
      </w:r>
      <w:proofErr w:type="spellEnd"/>
      <w:r w:rsidRPr="0026528C">
        <w:t xml:space="preserve"> Online platformā</w:t>
      </w:r>
      <w:r>
        <w:t>;</w:t>
      </w:r>
    </w:p>
    <w:p w14:paraId="72437157" w14:textId="0F093570" w:rsidR="0026528C" w:rsidRPr="0026528C" w:rsidRDefault="00B0587D" w:rsidP="0026528C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d</w:t>
      </w:r>
      <w:r w:rsidR="0026528C" w:rsidRPr="0026528C">
        <w:t xml:space="preserve">atu </w:t>
      </w:r>
      <w:proofErr w:type="spellStart"/>
      <w:r w:rsidR="0026528C" w:rsidRPr="0026528C">
        <w:t>vizualizācija</w:t>
      </w:r>
      <w:proofErr w:type="spellEnd"/>
      <w:r w:rsidR="0026528C" w:rsidRPr="0026528C">
        <w:t xml:space="preserve"> un atskaišu sagatavošana, izmantojot </w:t>
      </w:r>
      <w:proofErr w:type="spellStart"/>
      <w:r w:rsidR="0026528C" w:rsidRPr="0026528C">
        <w:t>ArcGIS</w:t>
      </w:r>
      <w:proofErr w:type="spellEnd"/>
      <w:r w:rsidR="0026528C" w:rsidRPr="0026528C">
        <w:t xml:space="preserve"> </w:t>
      </w:r>
      <w:proofErr w:type="spellStart"/>
      <w:r w:rsidR="0026528C" w:rsidRPr="0026528C">
        <w:t>Dashboards</w:t>
      </w:r>
      <w:proofErr w:type="spellEnd"/>
      <w:r w:rsidR="0026528C">
        <w:t xml:space="preserve">, </w:t>
      </w:r>
      <w:proofErr w:type="spellStart"/>
      <w:r w:rsidR="0026528C" w:rsidRPr="0026528C">
        <w:t>Experience</w:t>
      </w:r>
      <w:proofErr w:type="spellEnd"/>
      <w:r w:rsidR="0026528C" w:rsidRPr="0026528C">
        <w:t xml:space="preserve"> </w:t>
      </w:r>
      <w:proofErr w:type="spellStart"/>
      <w:r w:rsidR="0026528C" w:rsidRPr="0026528C">
        <w:t>Builder</w:t>
      </w:r>
      <w:proofErr w:type="spellEnd"/>
      <w:r w:rsidR="0026528C">
        <w:t xml:space="preserve"> u.c. lietotnes;</w:t>
      </w:r>
    </w:p>
    <w:p w14:paraId="5F84FF1D" w14:textId="60F578BB" w:rsidR="0026528C" w:rsidRPr="0026528C" w:rsidRDefault="00B0587D" w:rsidP="0026528C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l</w:t>
      </w:r>
      <w:r w:rsidR="0026528C" w:rsidRPr="0026528C">
        <w:t xml:space="preserve">auka datu ievākšanas procesu organizēšana, konfigurējot </w:t>
      </w:r>
      <w:proofErr w:type="spellStart"/>
      <w:r w:rsidR="0026528C" w:rsidRPr="0026528C">
        <w:t>ArcGIS</w:t>
      </w:r>
      <w:proofErr w:type="spellEnd"/>
      <w:r w:rsidR="0026528C" w:rsidRPr="0026528C">
        <w:t xml:space="preserve"> </w:t>
      </w:r>
      <w:proofErr w:type="spellStart"/>
      <w:r w:rsidR="0026528C" w:rsidRPr="0026528C">
        <w:t>Field</w:t>
      </w:r>
      <w:proofErr w:type="spellEnd"/>
      <w:r w:rsidR="0026528C" w:rsidRPr="0026528C">
        <w:t xml:space="preserve"> </w:t>
      </w:r>
      <w:proofErr w:type="spellStart"/>
      <w:r w:rsidR="0026528C" w:rsidRPr="0026528C">
        <w:t>Maps</w:t>
      </w:r>
      <w:proofErr w:type="spellEnd"/>
      <w:r w:rsidR="0026528C" w:rsidRPr="0026528C">
        <w:t xml:space="preserve"> vai Survey123</w:t>
      </w:r>
      <w:r>
        <w:t>;</w:t>
      </w:r>
    </w:p>
    <w:p w14:paraId="2B58A4F0" w14:textId="063FF8B5" w:rsidR="00466751" w:rsidRDefault="00B0587D" w:rsidP="00466751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t</w:t>
      </w:r>
      <w:r w:rsidR="0026528C" w:rsidRPr="0026528C">
        <w:t>elpisk</w:t>
      </w:r>
      <w:r w:rsidR="00CF2691">
        <w:t>o datu sagatavošana un telpiskās</w:t>
      </w:r>
      <w:r w:rsidR="0026528C" w:rsidRPr="0026528C">
        <w:t xml:space="preserve"> analīzes veikšana projektu atbalstam un lēmumu pieņemšanai</w:t>
      </w:r>
      <w:r>
        <w:t>;</w:t>
      </w:r>
    </w:p>
    <w:p w14:paraId="4ECAB0B6" w14:textId="7C50481D" w:rsidR="00466751" w:rsidRDefault="00B0587D" w:rsidP="00466751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p</w:t>
      </w:r>
      <w:r w:rsidR="00466751">
        <w:t>ašvaldības darbinieku konsultēšana un tehniska atbalsta sniegšana ĢIS datu un rīku ikdienas lietošanā</w:t>
      </w:r>
      <w:r>
        <w:t>;</w:t>
      </w:r>
    </w:p>
    <w:p w14:paraId="25F4C11C" w14:textId="461DBD48" w:rsidR="00B0587D" w:rsidRDefault="00B0587D" w:rsidP="00466751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grafisko materiālu izstrāde;</w:t>
      </w:r>
    </w:p>
    <w:p w14:paraId="0E49B054" w14:textId="4DD2E493" w:rsidR="00466751" w:rsidRDefault="00B0587D" w:rsidP="00466751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t>i</w:t>
      </w:r>
      <w:r w:rsidR="00466751">
        <w:t xml:space="preserve">ekšējo apmācību organizēšana par </w:t>
      </w:r>
      <w:proofErr w:type="spellStart"/>
      <w:r w:rsidR="00466751">
        <w:t>ArcGIS</w:t>
      </w:r>
      <w:proofErr w:type="spellEnd"/>
      <w:r w:rsidR="00466751">
        <w:t xml:space="preserve"> Online lietotņu (piemēram, </w:t>
      </w:r>
      <w:proofErr w:type="spellStart"/>
      <w:r w:rsidR="00466751">
        <w:t>Field</w:t>
      </w:r>
      <w:proofErr w:type="spellEnd"/>
      <w:r w:rsidR="00466751">
        <w:t xml:space="preserve"> </w:t>
      </w:r>
      <w:proofErr w:type="spellStart"/>
      <w:r w:rsidR="00466751">
        <w:t>Maps</w:t>
      </w:r>
      <w:proofErr w:type="spellEnd"/>
      <w:r w:rsidR="00466751">
        <w:t xml:space="preserve"> vai </w:t>
      </w:r>
      <w:proofErr w:type="spellStart"/>
      <w:r w:rsidR="00466751">
        <w:t>Dashboards</w:t>
      </w:r>
      <w:proofErr w:type="spellEnd"/>
      <w:r w:rsidR="00466751">
        <w:t>) izmantošanu darba efektivitātes paaugstināšanai</w:t>
      </w:r>
      <w:r>
        <w:t>.</w:t>
      </w:r>
    </w:p>
    <w:p w14:paraId="6F07D5E1" w14:textId="77777777" w:rsidR="005F5129" w:rsidRPr="0042115E" w:rsidRDefault="005F5129" w:rsidP="005F5129">
      <w:pPr>
        <w:pStyle w:val="ListParagraph"/>
      </w:pPr>
    </w:p>
    <w:p w14:paraId="1AA51C9D" w14:textId="77777777" w:rsidR="005F5129" w:rsidRPr="0042115E" w:rsidRDefault="005F5129" w:rsidP="005F5129">
      <w:pPr>
        <w:pStyle w:val="ListParagraph"/>
        <w:numPr>
          <w:ilvl w:val="0"/>
          <w:numId w:val="1"/>
        </w:numPr>
        <w:jc w:val="both"/>
      </w:pPr>
      <w:r w:rsidRPr="0042115E">
        <w:t>Pretendentiem jāatbilst šādām prasībām:</w:t>
      </w:r>
    </w:p>
    <w:p w14:paraId="63EA97C4" w14:textId="00946F37" w:rsidR="00812DB2" w:rsidRPr="00466751" w:rsidRDefault="00812DB2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466751">
        <w:t xml:space="preserve">augstākā </w:t>
      </w:r>
      <w:r w:rsidR="0028440D" w:rsidRPr="00466751">
        <w:t xml:space="preserve">profesionālā izglītība </w:t>
      </w:r>
      <w:r w:rsidR="00466751" w:rsidRPr="00466751">
        <w:t xml:space="preserve">ģeogrāfijas, </w:t>
      </w:r>
      <w:proofErr w:type="spellStart"/>
      <w:r w:rsidR="00466751" w:rsidRPr="00466751">
        <w:t>ģeomātikas</w:t>
      </w:r>
      <w:proofErr w:type="spellEnd"/>
      <w:r w:rsidR="00466751" w:rsidRPr="00466751">
        <w:t xml:space="preserve">, informācijas tehnoloģijas, zemes ierīcības, ainavu arhitektūras </w:t>
      </w:r>
      <w:r w:rsidRPr="00466751">
        <w:t>specialitātē</w:t>
      </w:r>
      <w:r w:rsidR="00746E21">
        <w:t xml:space="preserve"> vai citā radniecīgā specialitāte, kurā </w:t>
      </w:r>
      <w:r w:rsidR="00746E21" w:rsidRPr="00B0587D">
        <w:t xml:space="preserve">studiju laikā apgūts kurss darbā ar </w:t>
      </w:r>
      <w:proofErr w:type="spellStart"/>
      <w:r w:rsidR="00746E21" w:rsidRPr="00B0587D">
        <w:t>ArcGIS</w:t>
      </w:r>
      <w:proofErr w:type="spellEnd"/>
      <w:r w:rsidR="00746E21" w:rsidRPr="00B0587D">
        <w:t xml:space="preserve"> </w:t>
      </w:r>
      <w:proofErr w:type="spellStart"/>
      <w:r w:rsidR="00746E21" w:rsidRPr="00B0587D">
        <w:t>Pro</w:t>
      </w:r>
      <w:proofErr w:type="spellEnd"/>
      <w:r w:rsidR="00746E21" w:rsidRPr="00B0587D">
        <w:t xml:space="preserve"> vidi un </w:t>
      </w:r>
      <w:proofErr w:type="spellStart"/>
      <w:r w:rsidR="00746E21" w:rsidRPr="00B0587D">
        <w:t>ArcGIS</w:t>
      </w:r>
      <w:proofErr w:type="spellEnd"/>
      <w:r w:rsidR="00746E21" w:rsidRPr="00B0587D">
        <w:t xml:space="preserve"> Online platformu</w:t>
      </w:r>
      <w:r w:rsidRPr="00466751">
        <w:t>;</w:t>
      </w:r>
    </w:p>
    <w:p w14:paraId="39CD2A4C" w14:textId="1916921C" w:rsidR="00812DB2" w:rsidRPr="00B0587D" w:rsidRDefault="0028440D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B0587D">
        <w:t>darba pieredze</w:t>
      </w:r>
      <w:r w:rsidR="00466751" w:rsidRPr="00B0587D">
        <w:t xml:space="preserve"> ar </w:t>
      </w:r>
      <w:proofErr w:type="spellStart"/>
      <w:r w:rsidR="00466751" w:rsidRPr="00B0587D">
        <w:t>ArcGIS</w:t>
      </w:r>
      <w:proofErr w:type="spellEnd"/>
      <w:r w:rsidR="00466751" w:rsidRPr="00B0587D">
        <w:t xml:space="preserve"> </w:t>
      </w:r>
      <w:proofErr w:type="spellStart"/>
      <w:r w:rsidR="00466751" w:rsidRPr="00B0587D">
        <w:t>Pro</w:t>
      </w:r>
      <w:proofErr w:type="spellEnd"/>
      <w:r w:rsidR="00466751" w:rsidRPr="00B0587D">
        <w:t xml:space="preserve"> vidi un </w:t>
      </w:r>
      <w:proofErr w:type="spellStart"/>
      <w:r w:rsidR="00466751" w:rsidRPr="00B0587D">
        <w:t>ArcGIS</w:t>
      </w:r>
      <w:proofErr w:type="spellEnd"/>
      <w:r w:rsidR="00466751" w:rsidRPr="00B0587D">
        <w:t xml:space="preserve"> Online platformu, vai arī  </w:t>
      </w:r>
      <w:r w:rsidR="00B0587D" w:rsidRPr="00B0587D">
        <w:t xml:space="preserve">studiju laikā apgūts kurss darbā ar </w:t>
      </w:r>
      <w:proofErr w:type="spellStart"/>
      <w:r w:rsidR="00B0587D" w:rsidRPr="00B0587D">
        <w:t>ArcGIS</w:t>
      </w:r>
      <w:proofErr w:type="spellEnd"/>
      <w:r w:rsidR="00B0587D" w:rsidRPr="00B0587D">
        <w:t xml:space="preserve"> </w:t>
      </w:r>
      <w:proofErr w:type="spellStart"/>
      <w:r w:rsidR="00B0587D" w:rsidRPr="00B0587D">
        <w:t>Pro</w:t>
      </w:r>
      <w:proofErr w:type="spellEnd"/>
      <w:r w:rsidR="00B0587D" w:rsidRPr="00B0587D">
        <w:t xml:space="preserve"> vidi un </w:t>
      </w:r>
      <w:proofErr w:type="spellStart"/>
      <w:r w:rsidR="00B0587D" w:rsidRPr="00B0587D">
        <w:t>ArcGIS</w:t>
      </w:r>
      <w:proofErr w:type="spellEnd"/>
      <w:r w:rsidR="00B0587D" w:rsidRPr="00B0587D">
        <w:t xml:space="preserve"> Online platformu</w:t>
      </w:r>
      <w:r w:rsidR="00812DB2" w:rsidRPr="00B0587D">
        <w:t>;</w:t>
      </w:r>
    </w:p>
    <w:p w14:paraId="0EDC7543" w14:textId="595A576B" w:rsidR="00812DB2" w:rsidRPr="00B0587D" w:rsidRDefault="00A02357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B0587D">
        <w:t>l</w:t>
      </w:r>
      <w:r w:rsidR="00812DB2" w:rsidRPr="00B0587D">
        <w:t>abas iemaņas darbā ar datoru un darbam nepieciešamo programmu MS Office</w:t>
      </w:r>
      <w:r w:rsidR="00B0587D" w:rsidRPr="00B0587D">
        <w:t xml:space="preserve"> un</w:t>
      </w:r>
      <w:r w:rsidR="0028440D" w:rsidRPr="00B0587D">
        <w:t xml:space="preserve"> </w:t>
      </w:r>
      <w:proofErr w:type="spellStart"/>
      <w:r w:rsidR="00B0587D" w:rsidRPr="00B0587D">
        <w:t>ArcGIS</w:t>
      </w:r>
      <w:proofErr w:type="spellEnd"/>
      <w:r w:rsidR="00B0587D" w:rsidRPr="00B0587D">
        <w:t xml:space="preserve"> </w:t>
      </w:r>
      <w:proofErr w:type="spellStart"/>
      <w:r w:rsidR="00B0587D" w:rsidRPr="00B0587D">
        <w:t>Pro</w:t>
      </w:r>
      <w:proofErr w:type="spellEnd"/>
      <w:r w:rsidR="00B0587D" w:rsidRPr="00B0587D">
        <w:t xml:space="preserve"> vidi un </w:t>
      </w:r>
      <w:proofErr w:type="spellStart"/>
      <w:r w:rsidR="00B0587D" w:rsidRPr="00B0587D">
        <w:t>ArcGIS</w:t>
      </w:r>
      <w:proofErr w:type="spellEnd"/>
      <w:r w:rsidR="00B0587D" w:rsidRPr="00B0587D">
        <w:t xml:space="preserve"> Online platformu</w:t>
      </w:r>
      <w:r w:rsidR="00812DB2" w:rsidRPr="00B0587D">
        <w:t>;</w:t>
      </w:r>
    </w:p>
    <w:p w14:paraId="3A8B420A" w14:textId="366353AF" w:rsidR="00812DB2" w:rsidRDefault="00D362EA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>
        <w:lastRenderedPageBreak/>
        <w:t>z</w:t>
      </w:r>
      <w:r w:rsidR="00B0587D" w:rsidRPr="00B0587D">
        <w:t>ināšanas par Latvijas Republikas normatīvajiem aktiem, kas regulē teritorijas attīstības plānošanu</w:t>
      </w:r>
      <w:r>
        <w:t>, apgrūtinātās teritorijas</w:t>
      </w:r>
      <w:r w:rsidR="00812DB2" w:rsidRPr="00B0587D">
        <w:t xml:space="preserve"> un savas atbildības ietvaros pārzināšana;</w:t>
      </w:r>
    </w:p>
    <w:p w14:paraId="19441E25" w14:textId="798DF3C3" w:rsidR="00B0587D" w:rsidRPr="00D362EA" w:rsidRDefault="00D362EA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D362EA">
        <w:t>izpratni par Teritorijas plānošanas dokumentu izstrādes kārtību un valsts informācijas sistēmu datiem, to lietošanu;</w:t>
      </w:r>
    </w:p>
    <w:p w14:paraId="134BF546" w14:textId="16217F87" w:rsidR="00812DB2" w:rsidRPr="00D362EA" w:rsidRDefault="00A02357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D362EA">
        <w:t>a</w:t>
      </w:r>
      <w:r w:rsidR="00812DB2" w:rsidRPr="00D362EA">
        <w:t>ugsta atbildības izjūta, precizitāte, prasme noteikt prioritātes, prasme analizēt liela apjoma informāciju;</w:t>
      </w:r>
    </w:p>
    <w:p w14:paraId="21AA23F2" w14:textId="3BF6C420" w:rsidR="00B0587D" w:rsidRPr="00D362EA" w:rsidRDefault="00B0587D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D362EA">
        <w:t>spēju sarežģītus tehniskus jautājumus izskaidrot vienkāršā un saprotamā veidā kolēģiem bez specifiskām ĢIS zināšanām;</w:t>
      </w:r>
    </w:p>
    <w:p w14:paraId="640D3666" w14:textId="270D1AE2" w:rsidR="00812DB2" w:rsidRPr="00D362EA" w:rsidRDefault="00812DB2" w:rsidP="00812DB2">
      <w:pPr>
        <w:pStyle w:val="ListParagraph"/>
        <w:numPr>
          <w:ilvl w:val="1"/>
          <w:numId w:val="1"/>
        </w:numPr>
        <w:shd w:val="clear" w:color="auto" w:fill="FFFFFF"/>
        <w:ind w:left="567"/>
        <w:jc w:val="both"/>
      </w:pPr>
      <w:r w:rsidRPr="00D362EA">
        <w:t>labas komunikācijas,</w:t>
      </w:r>
      <w:r w:rsidR="00B0587D" w:rsidRPr="00D362EA">
        <w:t xml:space="preserve"> prezentācijas,</w:t>
      </w:r>
      <w:r w:rsidRPr="00D362EA">
        <w:t xml:space="preserve"> sadarbības un saskarsmes prasmes.</w:t>
      </w:r>
    </w:p>
    <w:p w14:paraId="7A640F59" w14:textId="77777777" w:rsidR="005F5129" w:rsidRPr="0042115E" w:rsidRDefault="005F5129" w:rsidP="00812DB2">
      <w:pPr>
        <w:pStyle w:val="ListParagraph"/>
        <w:shd w:val="clear" w:color="auto" w:fill="FFFFFF"/>
        <w:ind w:left="567"/>
        <w:jc w:val="both"/>
      </w:pPr>
    </w:p>
    <w:p w14:paraId="6BADB168" w14:textId="38677E35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Pretendenti noteiktajā termiņā </w:t>
      </w:r>
      <w:proofErr w:type="spellStart"/>
      <w:r w:rsidRPr="0042115E">
        <w:t>nosūta</w:t>
      </w:r>
      <w:proofErr w:type="spellEnd"/>
      <w:r w:rsidRPr="0042115E">
        <w:t xml:space="preserve"> uz e-pastu </w:t>
      </w:r>
      <w:hyperlink r:id="rId10" w:history="1">
        <w:r w:rsidRPr="0042115E">
          <w:rPr>
            <w:rStyle w:val="Hyperlink"/>
            <w:color w:val="auto"/>
          </w:rPr>
          <w:t>personals@jelgavasnovads.lv</w:t>
        </w:r>
      </w:hyperlink>
      <w:r w:rsidRPr="0042115E">
        <w:t xml:space="preserve"> (ar norādi </w:t>
      </w:r>
      <w:r w:rsidR="003B75BA">
        <w:t>“</w:t>
      </w:r>
      <w:r w:rsidR="00A662C8">
        <w:rPr>
          <w:bCs/>
          <w:i/>
          <w:iCs/>
        </w:rPr>
        <w:t xml:space="preserve">Ģeogrāfiskās informācijas sistēmas speciālista </w:t>
      </w:r>
      <w:r w:rsidRPr="003B75BA">
        <w:rPr>
          <w:i/>
          <w:iCs/>
        </w:rPr>
        <w:t>amata konkursam</w:t>
      </w:r>
      <w:r w:rsidRPr="0042115E">
        <w:t>”):</w:t>
      </w:r>
    </w:p>
    <w:p w14:paraId="017BC82A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profesionālās darbības aprakstu (CV);</w:t>
      </w:r>
    </w:p>
    <w:p w14:paraId="04BA9D99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izglītību apliecinoša dokumenta kopiju;</w:t>
      </w:r>
    </w:p>
    <w:p w14:paraId="063C9BC0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motivācijas vēstuli.</w:t>
      </w:r>
    </w:p>
    <w:p w14:paraId="5E2FD751" w14:textId="77777777" w:rsidR="005F5129" w:rsidRPr="0042115E" w:rsidRDefault="005F5129" w:rsidP="008A6B96">
      <w:pPr>
        <w:tabs>
          <w:tab w:val="left" w:pos="426"/>
        </w:tabs>
        <w:jc w:val="both"/>
      </w:pPr>
    </w:p>
    <w:p w14:paraId="6C6432B0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>Pretendentu atbilstību nolikumā izvirzītajām prasībām izvērtē ar izpilddirektora rīkojumu izveidota komisija.</w:t>
      </w:r>
    </w:p>
    <w:p w14:paraId="5AF986C4" w14:textId="77777777" w:rsidR="005F5129" w:rsidRPr="0042115E" w:rsidRDefault="005F5129" w:rsidP="008A6B96">
      <w:pPr>
        <w:tabs>
          <w:tab w:val="left" w:pos="426"/>
        </w:tabs>
        <w:jc w:val="both"/>
      </w:pPr>
    </w:p>
    <w:p w14:paraId="31B3FEB8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2115E">
        <w:t xml:space="preserve">Konkursa komisijas priekšsēdētājs sasauc konkursa komisijas sēdes, nosakot to norises vietu un laiku, kā arī vada konkursa komisijas sēdes. </w:t>
      </w:r>
    </w:p>
    <w:p w14:paraId="613FB9CD" w14:textId="77777777" w:rsidR="005F5129" w:rsidRPr="0042115E" w:rsidRDefault="005F5129" w:rsidP="008A6B96">
      <w:pPr>
        <w:tabs>
          <w:tab w:val="left" w:pos="426"/>
        </w:tabs>
        <w:jc w:val="both"/>
      </w:pPr>
    </w:p>
    <w:p w14:paraId="64C7C8F5" w14:textId="77777777" w:rsidR="005F5129" w:rsidRPr="0042115E" w:rsidRDefault="005F5129" w:rsidP="005F5129">
      <w:pPr>
        <w:pStyle w:val="ListParagraph"/>
        <w:numPr>
          <w:ilvl w:val="0"/>
          <w:numId w:val="1"/>
        </w:numPr>
        <w:jc w:val="both"/>
      </w:pPr>
      <w:r w:rsidRPr="0042115E">
        <w:t>Konkurss tiek organizēts divās kārtās:</w:t>
      </w:r>
    </w:p>
    <w:p w14:paraId="5F7556E3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konkursa pirmajā kārtā konkursa komisija izvērtē pretendentu pieteikumus un iesniegtos dokumentus un uz konkursa otro kārtu uzaicina pretendentus, kas atbilst nolikuma 6.1., 6.2.punktā izvirzītajām prasībām, ko apliecina iesniegtie dokumenti;</w:t>
      </w:r>
    </w:p>
    <w:p w14:paraId="33933448" w14:textId="77777777" w:rsidR="005F5129" w:rsidRPr="0042115E" w:rsidRDefault="005F5129" w:rsidP="0005010D">
      <w:pPr>
        <w:pStyle w:val="ListParagraph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42115E">
        <w:t>konkursa otrā kārta sastāv no intervijas:</w:t>
      </w:r>
    </w:p>
    <w:p w14:paraId="314984A0" w14:textId="77777777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6C71B920" w14:textId="385BF62C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>lai izvērtētu amata pretendentu atbilstību šī nolikuma 6</w:t>
      </w:r>
      <w:r w:rsidR="00812DB2">
        <w:t>.4</w:t>
      </w:r>
      <w:r w:rsidRPr="0042115E">
        <w:t>.</w:t>
      </w:r>
      <w:r w:rsidR="008A6B96" w:rsidRPr="0042115E">
        <w:t xml:space="preserve">, </w:t>
      </w:r>
      <w:r w:rsidR="00DF2DB9">
        <w:t>6.</w:t>
      </w:r>
      <w:r w:rsidR="00A662C8">
        <w:t>6</w:t>
      </w:r>
      <w:r w:rsidR="00DF2DB9">
        <w:t>.</w:t>
      </w:r>
      <w:r w:rsidR="00812DB2">
        <w:t xml:space="preserve"> </w:t>
      </w:r>
      <w:r w:rsidRPr="0042115E">
        <w:t>punktā izvirzītajām prasībām, konkursa komisijas locekļi darba intervijas laikā uzdod pretendentiem jautājumus, kas attiecas uz paredzētā darba veikšanu un pretendenta piemērotību šim darbam, ievērojot Darba likumā noteiktos ierobežojumus;</w:t>
      </w:r>
    </w:p>
    <w:p w14:paraId="61D7FA02" w14:textId="77777777" w:rsidR="005F5129" w:rsidRPr="0042115E" w:rsidRDefault="005F5129" w:rsidP="0005010D">
      <w:pPr>
        <w:pStyle w:val="ListParagraph"/>
        <w:numPr>
          <w:ilvl w:val="2"/>
          <w:numId w:val="1"/>
        </w:numPr>
        <w:tabs>
          <w:tab w:val="left" w:pos="1134"/>
        </w:tabs>
        <w:ind w:left="0" w:firstLine="426"/>
        <w:jc w:val="both"/>
      </w:pPr>
      <w:r w:rsidRPr="0042115E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359F0275" w14:textId="77777777" w:rsidR="005F5129" w:rsidRPr="0042115E" w:rsidRDefault="005F5129" w:rsidP="005F5129">
      <w:pPr>
        <w:pStyle w:val="ListParagraph"/>
        <w:ind w:left="792"/>
        <w:jc w:val="both"/>
      </w:pPr>
    </w:p>
    <w:p w14:paraId="302E1347" w14:textId="77777777" w:rsidR="005F5129" w:rsidRPr="0042115E" w:rsidRDefault="005F5129" w:rsidP="008A6B96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42115E">
        <w:t>Ja otrajā kārtā vairāki Amata pretendenti ieguvuši vienādu vērtējumu, Komisija organizē papildu atlases kārtu, nosakot tās kārtību un termiņu.</w:t>
      </w:r>
    </w:p>
    <w:p w14:paraId="72A65D49" w14:textId="77777777" w:rsidR="005F5129" w:rsidRPr="0042115E" w:rsidRDefault="005F5129" w:rsidP="008A6B96">
      <w:pPr>
        <w:pStyle w:val="ListParagraph"/>
        <w:tabs>
          <w:tab w:val="num" w:pos="426"/>
        </w:tabs>
        <w:ind w:left="0"/>
        <w:jc w:val="both"/>
      </w:pPr>
    </w:p>
    <w:p w14:paraId="630D6EB6" w14:textId="77777777" w:rsidR="00C04D3F" w:rsidRDefault="005F5129" w:rsidP="00C04D3F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42115E">
        <w:t>Pēc noslēdzošās kārtas rezultātu apkopošanas komisija izvēlas izvirzītajām prasībām atbilstošāko amata pretendentu.</w:t>
      </w:r>
    </w:p>
    <w:p w14:paraId="4D55CB12" w14:textId="77777777" w:rsidR="00C04D3F" w:rsidRDefault="00C04D3F" w:rsidP="00C04D3F">
      <w:pPr>
        <w:pStyle w:val="ListParagraph"/>
      </w:pPr>
    </w:p>
    <w:p w14:paraId="229E18CA" w14:textId="26F6056B" w:rsidR="00C04D3F" w:rsidRDefault="00C04D3F" w:rsidP="00C04D3F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83DF4">
        <w:t xml:space="preserve">Pretendents ar augstāko novērtējumu tiek virzīts </w:t>
      </w:r>
      <w:r w:rsidRPr="00C04D3F">
        <w:rPr>
          <w:bCs/>
        </w:rPr>
        <w:t>Finanšu nodaļas grāmatveža</w:t>
      </w:r>
      <w:r w:rsidRPr="00B83DF4">
        <w:t xml:space="preserve"> am</w:t>
      </w:r>
      <w:r>
        <w:t>a</w:t>
      </w:r>
      <w:r w:rsidRPr="00B83DF4">
        <w:t>tam</w:t>
      </w:r>
      <w:r w:rsidRPr="00C04D3F">
        <w:rPr>
          <w:shd w:val="clear" w:color="auto" w:fill="FFFFFF"/>
        </w:rPr>
        <w:t>, ja kopējā vērtējumā ir ieguvis vismaz 70% no maksimāli iespējamā punktu skaita.</w:t>
      </w:r>
    </w:p>
    <w:p w14:paraId="7FD68B97" w14:textId="77777777" w:rsidR="00C04D3F" w:rsidRDefault="00C04D3F" w:rsidP="00C04D3F">
      <w:pPr>
        <w:pStyle w:val="ListParagraph"/>
      </w:pPr>
    </w:p>
    <w:p w14:paraId="2C3E00ED" w14:textId="59632EE6" w:rsidR="005F5129" w:rsidRPr="0042115E" w:rsidRDefault="00C04D3F" w:rsidP="00310826">
      <w:pPr>
        <w:pStyle w:val="ListParagraph"/>
        <w:numPr>
          <w:ilvl w:val="0"/>
          <w:numId w:val="1"/>
        </w:numPr>
        <w:tabs>
          <w:tab w:val="num" w:pos="426"/>
        </w:tabs>
        <w:ind w:left="0" w:firstLine="0"/>
        <w:jc w:val="both"/>
      </w:pPr>
      <w:r>
        <w:t>Ja neviens no pretendentiem neiegūst kopvērtējumā vismaz 70% no maksimāli iespējamā punktu skaita, komisija noslēdz konkursu bez rezultāta un rosina sludināt atkārtotu konkursu.</w:t>
      </w:r>
    </w:p>
    <w:sectPr w:rsidR="005F5129" w:rsidRPr="0042115E" w:rsidSect="007C4AC9">
      <w:headerReference w:type="even" r:id="rId11"/>
      <w:headerReference w:type="default" r:id="rId12"/>
      <w:footerReference w:type="first" r:id="rId13"/>
      <w:pgSz w:w="11906" w:h="16838"/>
      <w:pgMar w:top="1440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0DEF" w14:textId="77777777" w:rsidR="002D771B" w:rsidRDefault="002D771B">
      <w:r>
        <w:separator/>
      </w:r>
    </w:p>
  </w:endnote>
  <w:endnote w:type="continuationSeparator" w:id="0">
    <w:p w14:paraId="1D9C2874" w14:textId="77777777" w:rsidR="002D771B" w:rsidRDefault="002D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EE7" w14:textId="77777777" w:rsidR="003370FB" w:rsidRDefault="00337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61B4" w14:textId="77777777" w:rsidR="002D771B" w:rsidRDefault="002D771B">
      <w:r>
        <w:separator/>
      </w:r>
    </w:p>
  </w:footnote>
  <w:footnote w:type="continuationSeparator" w:id="0">
    <w:p w14:paraId="2F5804E4" w14:textId="77777777" w:rsidR="002D771B" w:rsidRDefault="002D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51B0" w14:textId="77777777" w:rsidR="003370FB" w:rsidRDefault="0064076C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48702" w14:textId="77777777" w:rsidR="003370FB" w:rsidRDefault="00337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87A" w14:textId="3E38F372" w:rsidR="003370FB" w:rsidRDefault="0064076C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D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01F84" w14:textId="77777777" w:rsidR="003370FB" w:rsidRDefault="00337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1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B611D9"/>
    <w:multiLevelType w:val="hybridMultilevel"/>
    <w:tmpl w:val="5F5CE854"/>
    <w:lvl w:ilvl="0" w:tplc="3384A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52627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F1CE9"/>
    <w:multiLevelType w:val="multilevel"/>
    <w:tmpl w:val="868E78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6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985114542">
    <w:abstractNumId w:val="0"/>
  </w:num>
  <w:num w:numId="2" w16cid:durableId="1250694812">
    <w:abstractNumId w:val="1"/>
  </w:num>
  <w:num w:numId="3" w16cid:durableId="184485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29"/>
    <w:rsid w:val="0000168A"/>
    <w:rsid w:val="00004A07"/>
    <w:rsid w:val="000115A2"/>
    <w:rsid w:val="00016D09"/>
    <w:rsid w:val="0005010D"/>
    <w:rsid w:val="000C6519"/>
    <w:rsid w:val="00254BA5"/>
    <w:rsid w:val="0026528C"/>
    <w:rsid w:val="00280A0F"/>
    <w:rsid w:val="0028440D"/>
    <w:rsid w:val="002D771B"/>
    <w:rsid w:val="0031058D"/>
    <w:rsid w:val="00310826"/>
    <w:rsid w:val="00311F42"/>
    <w:rsid w:val="003370FB"/>
    <w:rsid w:val="00347789"/>
    <w:rsid w:val="0035743C"/>
    <w:rsid w:val="003A57D3"/>
    <w:rsid w:val="003B75BA"/>
    <w:rsid w:val="003F0883"/>
    <w:rsid w:val="0042115E"/>
    <w:rsid w:val="00442548"/>
    <w:rsid w:val="00466751"/>
    <w:rsid w:val="00472006"/>
    <w:rsid w:val="00487D03"/>
    <w:rsid w:val="004D55B3"/>
    <w:rsid w:val="00524D27"/>
    <w:rsid w:val="00535AE2"/>
    <w:rsid w:val="005F5129"/>
    <w:rsid w:val="00637195"/>
    <w:rsid w:val="0064076C"/>
    <w:rsid w:val="006D2E26"/>
    <w:rsid w:val="00746E21"/>
    <w:rsid w:val="00754472"/>
    <w:rsid w:val="007952DE"/>
    <w:rsid w:val="007B31DA"/>
    <w:rsid w:val="007C4AC9"/>
    <w:rsid w:val="00812DB2"/>
    <w:rsid w:val="00887C95"/>
    <w:rsid w:val="008A6B96"/>
    <w:rsid w:val="008C2577"/>
    <w:rsid w:val="00992D8D"/>
    <w:rsid w:val="009E46D6"/>
    <w:rsid w:val="00A02357"/>
    <w:rsid w:val="00A13CFC"/>
    <w:rsid w:val="00A2012A"/>
    <w:rsid w:val="00A607A8"/>
    <w:rsid w:val="00A662C8"/>
    <w:rsid w:val="00AB79AE"/>
    <w:rsid w:val="00AC4452"/>
    <w:rsid w:val="00B0587D"/>
    <w:rsid w:val="00B34508"/>
    <w:rsid w:val="00BB1AB3"/>
    <w:rsid w:val="00BF41E6"/>
    <w:rsid w:val="00C0459F"/>
    <w:rsid w:val="00C04D3F"/>
    <w:rsid w:val="00C2592F"/>
    <w:rsid w:val="00C541C6"/>
    <w:rsid w:val="00CA4F25"/>
    <w:rsid w:val="00CF2691"/>
    <w:rsid w:val="00D25EB9"/>
    <w:rsid w:val="00D314A3"/>
    <w:rsid w:val="00D362EA"/>
    <w:rsid w:val="00DF2DB9"/>
    <w:rsid w:val="00E92220"/>
    <w:rsid w:val="00EF2F31"/>
    <w:rsid w:val="00F17B85"/>
    <w:rsid w:val="00F473D6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3CCC"/>
  <w15:chartTrackingRefBased/>
  <w15:docId w15:val="{FF71F255-C7E1-4BD0-B239-A6A4635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5129"/>
    <w:rPr>
      <w:color w:val="0000FF"/>
      <w:u w:val="single"/>
    </w:rPr>
  </w:style>
  <w:style w:type="paragraph" w:styleId="Header">
    <w:name w:val="header"/>
    <w:basedOn w:val="Normal"/>
    <w:link w:val="HeaderChar"/>
    <w:rsid w:val="005F51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51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5F5129"/>
  </w:style>
  <w:style w:type="paragraph" w:styleId="ListParagraph">
    <w:name w:val="List Paragraph"/>
    <w:basedOn w:val="Normal"/>
    <w:qFormat/>
    <w:rsid w:val="005F5129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5F51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12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80A0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10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82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82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3624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7</cp:revision>
  <cp:lastPrinted>2026-04-15T12:55:00Z</cp:lastPrinted>
  <dcterms:created xsi:type="dcterms:W3CDTF">2026-04-08T06:45:00Z</dcterms:created>
  <dcterms:modified xsi:type="dcterms:W3CDTF">2026-04-16T08:55:00Z</dcterms:modified>
</cp:coreProperties>
</file>