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59E9F" w14:textId="77777777" w:rsidR="00AC1A00" w:rsidRPr="00DA7242" w:rsidRDefault="00DA7242" w:rsidP="00DA7242">
      <w:pPr>
        <w:jc w:val="center"/>
        <w:rPr>
          <w:b/>
        </w:rPr>
      </w:pPr>
      <w:r w:rsidRPr="00DA7242">
        <w:rPr>
          <w:b/>
        </w:rPr>
        <w:t>JELGAVAS  NOVAD</w:t>
      </w:r>
      <w:r w:rsidR="003B230D">
        <w:rPr>
          <w:b/>
        </w:rPr>
        <w:t>A</w:t>
      </w:r>
    </w:p>
    <w:p w14:paraId="1AF9F891" w14:textId="77777777" w:rsidR="00A04889" w:rsidRDefault="00A04889" w:rsidP="008058E7">
      <w:pPr>
        <w:jc w:val="center"/>
        <w:rPr>
          <w:b/>
        </w:rPr>
      </w:pPr>
      <w:r>
        <w:rPr>
          <w:b/>
        </w:rPr>
        <w:t xml:space="preserve">MĀCĪBU JOMAS/ </w:t>
      </w:r>
      <w:r w:rsidRPr="00DA7242">
        <w:rPr>
          <w:b/>
        </w:rPr>
        <w:t xml:space="preserve">METODISKĀS APVIENĪBAS </w:t>
      </w:r>
    </w:p>
    <w:p w14:paraId="7E38E7CC" w14:textId="154AC3F6" w:rsidR="00180362" w:rsidRDefault="00180362" w:rsidP="00DA7242">
      <w:pPr>
        <w:jc w:val="center"/>
        <w:rPr>
          <w:b/>
        </w:rPr>
      </w:pPr>
      <w:r w:rsidRPr="00180362">
        <w:rPr>
          <w:b/>
        </w:rPr>
        <w:t>Plašākas izglītības pieredzes jomas</w:t>
      </w:r>
    </w:p>
    <w:p w14:paraId="0C5ACFEA" w14:textId="6D37515A" w:rsidR="00DA7242" w:rsidRPr="00DA7242" w:rsidRDefault="00DA7242" w:rsidP="00DA7242">
      <w:pPr>
        <w:jc w:val="center"/>
        <w:rPr>
          <w:b/>
        </w:rPr>
      </w:pPr>
      <w:r w:rsidRPr="00DA7242">
        <w:rPr>
          <w:b/>
        </w:rPr>
        <w:t>DARBA</w:t>
      </w:r>
      <w:r>
        <w:rPr>
          <w:b/>
        </w:rPr>
        <w:t xml:space="preserve"> </w:t>
      </w:r>
      <w:r w:rsidRPr="00DA7242">
        <w:rPr>
          <w:b/>
        </w:rPr>
        <w:t>PLĀNS</w:t>
      </w:r>
    </w:p>
    <w:p w14:paraId="12E6EB59" w14:textId="539E6D83" w:rsidR="00DA7242" w:rsidRDefault="006016A0" w:rsidP="00DA7242">
      <w:pPr>
        <w:jc w:val="center"/>
        <w:rPr>
          <w:b/>
        </w:rPr>
      </w:pPr>
      <w:r>
        <w:rPr>
          <w:b/>
        </w:rPr>
        <w:t>20</w:t>
      </w:r>
      <w:r w:rsidR="009961CA">
        <w:rPr>
          <w:b/>
        </w:rPr>
        <w:t>2</w:t>
      </w:r>
      <w:r w:rsidR="00A04889">
        <w:rPr>
          <w:b/>
        </w:rPr>
        <w:t>2</w:t>
      </w:r>
      <w:r w:rsidR="008058E7">
        <w:rPr>
          <w:b/>
        </w:rPr>
        <w:t>./</w:t>
      </w:r>
      <w:r>
        <w:rPr>
          <w:b/>
        </w:rPr>
        <w:t>202</w:t>
      </w:r>
      <w:r w:rsidR="00A04889">
        <w:rPr>
          <w:b/>
        </w:rPr>
        <w:t>3</w:t>
      </w:r>
      <w:r w:rsidR="00DA7242" w:rsidRPr="00DA7242">
        <w:rPr>
          <w:b/>
        </w:rPr>
        <w:t>. MACĪBU GADAM</w:t>
      </w:r>
    </w:p>
    <w:p w14:paraId="1F6AAE1E" w14:textId="77777777" w:rsidR="00180362" w:rsidRDefault="00357B6E" w:rsidP="00180362">
      <w:pPr>
        <w:rPr>
          <w:b/>
        </w:rPr>
      </w:pPr>
      <w:r>
        <w:rPr>
          <w:b/>
        </w:rPr>
        <w:t>PRIORITĀTES</w:t>
      </w:r>
    </w:p>
    <w:p w14:paraId="4B9579FD" w14:textId="5511B6D5" w:rsidR="00180362" w:rsidRDefault="00180362" w:rsidP="00180362">
      <w:pPr>
        <w:pStyle w:val="ListParagraph"/>
        <w:numPr>
          <w:ilvl w:val="0"/>
          <w:numId w:val="1"/>
        </w:numPr>
        <w:rPr>
          <w:b/>
        </w:rPr>
      </w:pPr>
      <w:r w:rsidRPr="00180362">
        <w:rPr>
          <w:b/>
        </w:rPr>
        <w:t>Informācijas tehnoloģiju mērķtiecīga</w:t>
      </w:r>
      <w:r w:rsidR="00847D5B">
        <w:rPr>
          <w:b/>
        </w:rPr>
        <w:t xml:space="preserve"> izmantošana klasvadības pocesā.</w:t>
      </w:r>
    </w:p>
    <w:p w14:paraId="5D9258E8" w14:textId="6CBEF1AE" w:rsidR="00180362" w:rsidRPr="005B0413" w:rsidRDefault="00180362" w:rsidP="005B041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Izglītojošu</w:t>
      </w:r>
      <w:r w:rsidR="005B0413">
        <w:rPr>
          <w:b/>
        </w:rPr>
        <w:t xml:space="preserve"> pasākumu organizēšana</w:t>
      </w:r>
      <w:r w:rsidRPr="00180362">
        <w:rPr>
          <w:b/>
        </w:rPr>
        <w:t xml:space="preserve"> pedagogiem pozitīvai</w:t>
      </w:r>
      <w:r>
        <w:rPr>
          <w:b/>
        </w:rPr>
        <w:t xml:space="preserve"> sadarbības veidošanai ar izglītojamajiem un vecākiem.</w:t>
      </w:r>
    </w:p>
    <w:p w14:paraId="5AF2302C" w14:textId="6677CC8F" w:rsidR="003B230D" w:rsidRPr="001951BE" w:rsidRDefault="00180362" w:rsidP="003B230D">
      <w:pPr>
        <w:pStyle w:val="ListParagraph"/>
        <w:numPr>
          <w:ilvl w:val="0"/>
          <w:numId w:val="1"/>
        </w:numPr>
        <w:rPr>
          <w:b/>
        </w:rPr>
      </w:pPr>
      <w:r w:rsidRPr="00180362">
        <w:rPr>
          <w:b/>
        </w:rPr>
        <w:t xml:space="preserve">Pilnveidot </w:t>
      </w:r>
      <w:r w:rsidR="005B0413">
        <w:rPr>
          <w:b/>
        </w:rPr>
        <w:t>p</w:t>
      </w:r>
      <w:r w:rsidR="005B0413" w:rsidRPr="005B0413">
        <w:rPr>
          <w:b/>
        </w:rPr>
        <w:t>lašāka skolēna izglītības pieredze</w:t>
      </w:r>
      <w:r w:rsidR="005B0413">
        <w:rPr>
          <w:b/>
        </w:rPr>
        <w:t>s darba uzdevumu</w:t>
      </w:r>
      <w:r w:rsidRPr="005B0413">
        <w:rPr>
          <w:b/>
        </w:rPr>
        <w:t xml:space="preserve"> integrēšanu mācību procesā, mērķtiecīgi attīstot sasaisti ar dažādiem mācību priekšmetiem.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693"/>
        <w:gridCol w:w="2977"/>
        <w:gridCol w:w="1269"/>
        <w:gridCol w:w="1708"/>
        <w:gridCol w:w="1843"/>
        <w:gridCol w:w="2861"/>
        <w:gridCol w:w="21"/>
      </w:tblGrid>
      <w:tr w:rsidR="00C21F1F" w:rsidRPr="00357B6E" w14:paraId="1794AE03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182EF54F" w14:textId="11615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Datums/ laiks</w:t>
            </w:r>
          </w:p>
        </w:tc>
        <w:tc>
          <w:tcPr>
            <w:tcW w:w="2693" w:type="dxa"/>
          </w:tcPr>
          <w:p w14:paraId="5C858BB3" w14:textId="230CD62E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Aktivitāte/ pasākums</w:t>
            </w:r>
          </w:p>
        </w:tc>
        <w:tc>
          <w:tcPr>
            <w:tcW w:w="2977" w:type="dxa"/>
          </w:tcPr>
          <w:p w14:paraId="17B25F7F" w14:textId="4E96C1C0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 xml:space="preserve">Plānotais </w:t>
            </w:r>
            <w:r w:rsidR="005A7562" w:rsidRPr="00357B6E">
              <w:rPr>
                <w:b/>
                <w:bCs/>
              </w:rPr>
              <w:t xml:space="preserve"> </w:t>
            </w:r>
            <w:r w:rsidRPr="00357B6E">
              <w:rPr>
                <w:b/>
                <w:bCs/>
              </w:rPr>
              <w:t xml:space="preserve">rezultāts </w:t>
            </w:r>
          </w:p>
        </w:tc>
        <w:tc>
          <w:tcPr>
            <w:tcW w:w="1269" w:type="dxa"/>
          </w:tcPr>
          <w:p w14:paraId="0A4D2E1E" w14:textId="08213E80" w:rsidR="00C21F1F" w:rsidRPr="00357B6E" w:rsidRDefault="005278EB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Atbilstība prioritātei Nr.</w:t>
            </w:r>
          </w:p>
        </w:tc>
        <w:tc>
          <w:tcPr>
            <w:tcW w:w="1708" w:type="dxa"/>
          </w:tcPr>
          <w:p w14:paraId="4DEEF171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Vieta</w:t>
            </w:r>
          </w:p>
        </w:tc>
        <w:tc>
          <w:tcPr>
            <w:tcW w:w="1843" w:type="dxa"/>
          </w:tcPr>
          <w:p w14:paraId="62B14CE6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Atbildīgais</w:t>
            </w:r>
          </w:p>
        </w:tc>
        <w:tc>
          <w:tcPr>
            <w:tcW w:w="2861" w:type="dxa"/>
          </w:tcPr>
          <w:p w14:paraId="46DFED05" w14:textId="77777777" w:rsidR="00C21F1F" w:rsidRPr="00357B6E" w:rsidRDefault="00C21F1F" w:rsidP="00DA7242">
            <w:pPr>
              <w:jc w:val="center"/>
              <w:rPr>
                <w:b/>
                <w:bCs/>
              </w:rPr>
            </w:pPr>
            <w:r w:rsidRPr="00357B6E">
              <w:rPr>
                <w:b/>
                <w:bCs/>
              </w:rPr>
              <w:t>Nepieciešamie resursi</w:t>
            </w:r>
          </w:p>
        </w:tc>
      </w:tr>
      <w:tr w:rsidR="00DA7242" w14:paraId="7FC5358E" w14:textId="77777777" w:rsidTr="008820B4">
        <w:tc>
          <w:tcPr>
            <w:tcW w:w="15210" w:type="dxa"/>
            <w:gridSpan w:val="8"/>
            <w:shd w:val="clear" w:color="auto" w:fill="D9D9D9" w:themeFill="background1" w:themeFillShade="D9"/>
          </w:tcPr>
          <w:p w14:paraId="3DE470B9" w14:textId="77777777" w:rsidR="00DA7242" w:rsidRDefault="00DA7242" w:rsidP="00DA7242">
            <w:pPr>
              <w:jc w:val="center"/>
            </w:pPr>
            <w:r>
              <w:t>SKOLOTĀJIEM</w:t>
            </w:r>
          </w:p>
        </w:tc>
      </w:tr>
      <w:tr w:rsidR="00C21F1F" w14:paraId="2F074D7B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4BA48C4F" w14:textId="07AD0721" w:rsidR="00C21F1F" w:rsidRDefault="006444AE">
            <w:r>
              <w:t>Visu laiku</w:t>
            </w:r>
          </w:p>
        </w:tc>
        <w:tc>
          <w:tcPr>
            <w:tcW w:w="2693" w:type="dxa"/>
          </w:tcPr>
          <w:p w14:paraId="02A79921" w14:textId="05537309" w:rsidR="00C21F1F" w:rsidRDefault="006444AE">
            <w:r w:rsidRPr="006444AE">
              <w:t>Skolotāju informēšana par pasākumiem</w:t>
            </w:r>
            <w:r w:rsidR="00072B79">
              <w:t xml:space="preserve"> un aktualitātēm, izmantojot </w:t>
            </w:r>
            <w:r w:rsidRPr="006444AE">
              <w:t>e- pastu.</w:t>
            </w:r>
          </w:p>
        </w:tc>
        <w:tc>
          <w:tcPr>
            <w:tcW w:w="2977" w:type="dxa"/>
          </w:tcPr>
          <w:p w14:paraId="26337B57" w14:textId="641292FB" w:rsidR="00072B79" w:rsidRDefault="00072B79" w:rsidP="00072B79">
            <w:r>
              <w:t>Ir regulāra</w:t>
            </w:r>
          </w:p>
          <w:p w14:paraId="2A3063C7" w14:textId="4E60C6C8" w:rsidR="00C21F1F" w:rsidRDefault="00072B79" w:rsidP="00072B79">
            <w:r>
              <w:t>informācijas aprite Jelgavas novadā</w:t>
            </w:r>
          </w:p>
        </w:tc>
        <w:tc>
          <w:tcPr>
            <w:tcW w:w="1269" w:type="dxa"/>
          </w:tcPr>
          <w:p w14:paraId="72AA4613" w14:textId="4F7E863D" w:rsidR="00C21F1F" w:rsidRDefault="00072B79">
            <w:r>
              <w:t>1, .2., 3.</w:t>
            </w:r>
          </w:p>
        </w:tc>
        <w:tc>
          <w:tcPr>
            <w:tcW w:w="1708" w:type="dxa"/>
          </w:tcPr>
          <w:p w14:paraId="094F44DD" w14:textId="77777777" w:rsidR="00C21F1F" w:rsidRDefault="00C21F1F"/>
        </w:tc>
        <w:tc>
          <w:tcPr>
            <w:tcW w:w="1843" w:type="dxa"/>
          </w:tcPr>
          <w:p w14:paraId="4111835D" w14:textId="7113B405" w:rsidR="00C21F1F" w:rsidRDefault="006444AE">
            <w:r>
              <w:t>I. Eihentāle</w:t>
            </w:r>
          </w:p>
        </w:tc>
        <w:tc>
          <w:tcPr>
            <w:tcW w:w="2861" w:type="dxa"/>
          </w:tcPr>
          <w:p w14:paraId="57E95FA6" w14:textId="77777777" w:rsidR="00C21F1F" w:rsidRDefault="00C21F1F"/>
        </w:tc>
      </w:tr>
      <w:tr w:rsidR="00C21F1F" w14:paraId="5C3FDDAD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463429EC" w14:textId="35A7BB8B" w:rsidR="00C21F1F" w:rsidRDefault="00072B79">
            <w:r>
              <w:t>22. novembris 15:00</w:t>
            </w:r>
          </w:p>
        </w:tc>
        <w:tc>
          <w:tcPr>
            <w:tcW w:w="2693" w:type="dxa"/>
          </w:tcPr>
          <w:p w14:paraId="779A34F0" w14:textId="79209675" w:rsidR="00072B79" w:rsidRDefault="00072B79" w:rsidP="00072B79">
            <w:r>
              <w:t>Seminārs klašu audzinātājiem un pirmskolas metodiķiem.</w:t>
            </w:r>
          </w:p>
          <w:p w14:paraId="5A390C17" w14:textId="65059E75" w:rsidR="00C21F1F" w:rsidRDefault="00072B79" w:rsidP="00072B79">
            <w:r>
              <w:t>Agrīnie “signāli” var</w:t>
            </w:r>
            <w:r w:rsidR="00A17F99">
              <w:t>darbības risku identificēšanai.</w:t>
            </w:r>
          </w:p>
        </w:tc>
        <w:tc>
          <w:tcPr>
            <w:tcW w:w="2977" w:type="dxa"/>
          </w:tcPr>
          <w:p w14:paraId="3011CC98" w14:textId="571FC575" w:rsidR="00C21F1F" w:rsidRDefault="0048725E" w:rsidP="00A17F99">
            <w:r w:rsidRPr="0048725E">
              <w:t>Paaugstināt</w:t>
            </w:r>
            <w:r>
              <w:t>a</w:t>
            </w:r>
            <w:r w:rsidRPr="0048725E">
              <w:t xml:space="preserve"> p</w:t>
            </w:r>
            <w:r>
              <w:t>edagogu profesionālā kompetence vardarbības risku gadījumu identificēšanai</w:t>
            </w:r>
          </w:p>
        </w:tc>
        <w:tc>
          <w:tcPr>
            <w:tcW w:w="1269" w:type="dxa"/>
          </w:tcPr>
          <w:p w14:paraId="5991A186" w14:textId="36F4BA4C" w:rsidR="00C21F1F" w:rsidRDefault="00072B79">
            <w:r>
              <w:t>2.</w:t>
            </w:r>
          </w:p>
        </w:tc>
        <w:tc>
          <w:tcPr>
            <w:tcW w:w="1708" w:type="dxa"/>
          </w:tcPr>
          <w:p w14:paraId="42EE8359" w14:textId="3F1D26A9" w:rsidR="00C21F1F" w:rsidRDefault="00072B79">
            <w:r>
              <w:t>JND</w:t>
            </w:r>
          </w:p>
        </w:tc>
        <w:tc>
          <w:tcPr>
            <w:tcW w:w="1843" w:type="dxa"/>
          </w:tcPr>
          <w:p w14:paraId="5ACC7CC2" w14:textId="4FE598FD" w:rsidR="00072B79" w:rsidRDefault="00072B79">
            <w:r w:rsidRPr="00072B79">
              <w:t>Speciāliste bērnu tiesību aizsardzības jautājumos</w:t>
            </w:r>
            <w:r>
              <w:t xml:space="preserve"> Alda Bite</w:t>
            </w:r>
          </w:p>
          <w:p w14:paraId="362B0BC9" w14:textId="77777777" w:rsidR="00072B79" w:rsidRDefault="00072B79"/>
          <w:p w14:paraId="5331B5DD" w14:textId="1C71F4E3" w:rsidR="00C21F1F" w:rsidRDefault="00072B79">
            <w:r>
              <w:t>I. Eihentāle</w:t>
            </w:r>
          </w:p>
        </w:tc>
        <w:tc>
          <w:tcPr>
            <w:tcW w:w="2861" w:type="dxa"/>
          </w:tcPr>
          <w:p w14:paraId="351AB288" w14:textId="17E68779" w:rsidR="00C21F1F" w:rsidRDefault="00A17F99">
            <w:r w:rsidRPr="00870652">
              <w:rPr>
                <w:highlight w:val="yellow"/>
              </w:rPr>
              <w:t>Kafijas pauze +/-18</w:t>
            </w:r>
            <w:r w:rsidR="00072B79" w:rsidRPr="00870652">
              <w:rPr>
                <w:highlight w:val="yellow"/>
              </w:rPr>
              <w:t xml:space="preserve"> personām</w:t>
            </w:r>
          </w:p>
        </w:tc>
      </w:tr>
      <w:tr w:rsidR="00847D5B" w14:paraId="70156075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13438B7F" w14:textId="77777777" w:rsidR="00847D5B" w:rsidRDefault="002619D7">
            <w:r>
              <w:t>13.</w:t>
            </w:r>
            <w:r w:rsidR="00847D5B">
              <w:t>decembris</w:t>
            </w:r>
          </w:p>
          <w:p w14:paraId="0E46392D" w14:textId="65D28380" w:rsidR="002619D7" w:rsidRDefault="002619D7">
            <w:r>
              <w:t>Plkst 15.00</w:t>
            </w:r>
          </w:p>
          <w:p w14:paraId="09DBA511" w14:textId="618FA1B0" w:rsidR="002619D7" w:rsidRDefault="002619D7">
            <w:r>
              <w:t>2h</w:t>
            </w:r>
          </w:p>
        </w:tc>
        <w:tc>
          <w:tcPr>
            <w:tcW w:w="2693" w:type="dxa"/>
          </w:tcPr>
          <w:p w14:paraId="3BDA15FF" w14:textId="77777777" w:rsidR="00847D5B" w:rsidRDefault="00847D5B" w:rsidP="00566D35">
            <w:r>
              <w:t>IT rīku izmantošana klases kolektīva</w:t>
            </w:r>
            <w:r w:rsidR="008820B4">
              <w:t xml:space="preserve"> saliedēšanai.</w:t>
            </w:r>
          </w:p>
          <w:p w14:paraId="3A1DFA22" w14:textId="2836979B" w:rsidR="008820B4" w:rsidRDefault="008820B4" w:rsidP="00566D35"/>
          <w:p w14:paraId="5162D5F9" w14:textId="57B781EE" w:rsidR="00A17F99" w:rsidRDefault="00A17F99" w:rsidP="00566D35"/>
          <w:p w14:paraId="36006473" w14:textId="77777777" w:rsidR="00A17F99" w:rsidRDefault="00A17F99" w:rsidP="00566D35"/>
          <w:p w14:paraId="4A5824F6" w14:textId="198C97E1" w:rsidR="008820B4" w:rsidRDefault="00015953" w:rsidP="00566D35">
            <w:r>
              <w:lastRenderedPageBreak/>
              <w:t>Dalīšanās pieredzē</w:t>
            </w:r>
            <w:r w:rsidR="002619D7">
              <w:t xml:space="preserve"> </w:t>
            </w:r>
            <w:r>
              <w:t>no Ķekavas novada pašvaldības jaunatnes lietu speciālistes Lienes Niedolas</w:t>
            </w:r>
          </w:p>
        </w:tc>
        <w:tc>
          <w:tcPr>
            <w:tcW w:w="2977" w:type="dxa"/>
          </w:tcPr>
          <w:p w14:paraId="328EDC84" w14:textId="48D82CAC" w:rsidR="00847D5B" w:rsidRDefault="0048725E" w:rsidP="00A17F99">
            <w:r w:rsidRPr="0048725E">
              <w:lastRenderedPageBreak/>
              <w:t>Paaugstināt</w:t>
            </w:r>
            <w:r>
              <w:t>a</w:t>
            </w:r>
            <w:r w:rsidR="00A17F99">
              <w:t xml:space="preserve">  pedagogu profesionālā kompetence IT rīku mērķtiecīgai izmantošanai klasvadībā</w:t>
            </w:r>
          </w:p>
        </w:tc>
        <w:tc>
          <w:tcPr>
            <w:tcW w:w="1269" w:type="dxa"/>
          </w:tcPr>
          <w:p w14:paraId="4508C193" w14:textId="77777777" w:rsidR="00847D5B" w:rsidRDefault="008820B4">
            <w:r>
              <w:t>1.</w:t>
            </w:r>
          </w:p>
          <w:p w14:paraId="4B623AC4" w14:textId="77777777" w:rsidR="00015953" w:rsidRDefault="00015953"/>
          <w:p w14:paraId="3B171C49" w14:textId="77777777" w:rsidR="00015953" w:rsidRDefault="00015953"/>
          <w:p w14:paraId="53F9342E" w14:textId="77777777" w:rsidR="00015953" w:rsidRDefault="00015953"/>
          <w:p w14:paraId="1505DE92" w14:textId="77777777" w:rsidR="00015953" w:rsidRDefault="00015953"/>
          <w:p w14:paraId="10CACFE5" w14:textId="77777777" w:rsidR="00015953" w:rsidRDefault="00015953"/>
          <w:p w14:paraId="53F3297C" w14:textId="77777777" w:rsidR="00015953" w:rsidRDefault="00015953"/>
          <w:p w14:paraId="2DAE840E" w14:textId="29EC714C" w:rsidR="00015953" w:rsidRDefault="00015953">
            <w:r>
              <w:t>3.</w:t>
            </w:r>
          </w:p>
        </w:tc>
        <w:tc>
          <w:tcPr>
            <w:tcW w:w="1708" w:type="dxa"/>
          </w:tcPr>
          <w:p w14:paraId="1B0CC73C" w14:textId="55A2FD82" w:rsidR="00847D5B" w:rsidRDefault="00015953">
            <w:r>
              <w:lastRenderedPageBreak/>
              <w:t>Tiešsaistē</w:t>
            </w:r>
          </w:p>
        </w:tc>
        <w:tc>
          <w:tcPr>
            <w:tcW w:w="1843" w:type="dxa"/>
          </w:tcPr>
          <w:p w14:paraId="64524AE6" w14:textId="77777777" w:rsidR="00847D5B" w:rsidRDefault="00015953" w:rsidP="00566D35">
            <w:r>
              <w:t>I. Eihentāle</w:t>
            </w:r>
          </w:p>
          <w:p w14:paraId="3EEF0013" w14:textId="77777777" w:rsidR="00015953" w:rsidRDefault="00015953" w:rsidP="00566D35"/>
          <w:p w14:paraId="0A13657B" w14:textId="77777777" w:rsidR="00015953" w:rsidRDefault="00015953" w:rsidP="00566D35"/>
          <w:p w14:paraId="2998A4CF" w14:textId="77777777" w:rsidR="00015953" w:rsidRDefault="00015953" w:rsidP="00566D35"/>
          <w:p w14:paraId="5443FA79" w14:textId="2528CEF7" w:rsidR="00015953" w:rsidRPr="00566D35" w:rsidRDefault="00015953" w:rsidP="00566D35">
            <w:r w:rsidRPr="00015953">
              <w:t xml:space="preserve">Ķekavas novada pašvaldības </w:t>
            </w:r>
            <w:r w:rsidRPr="00015953">
              <w:lastRenderedPageBreak/>
              <w:t>jaun</w:t>
            </w:r>
            <w:r>
              <w:t>atnes lietu speciāliste Liene Niedola</w:t>
            </w:r>
          </w:p>
        </w:tc>
        <w:tc>
          <w:tcPr>
            <w:tcW w:w="2861" w:type="dxa"/>
          </w:tcPr>
          <w:p w14:paraId="4EECDE34" w14:textId="1C93FFD3" w:rsidR="00847D5B" w:rsidRPr="009705FA" w:rsidRDefault="00015953" w:rsidP="00015953">
            <w:r w:rsidRPr="00870652">
              <w:rPr>
                <w:highlight w:val="yellow"/>
              </w:rPr>
              <w:lastRenderedPageBreak/>
              <w:t>Samaksa meistarklases vadītājai (xx eur)</w:t>
            </w:r>
          </w:p>
        </w:tc>
      </w:tr>
      <w:tr w:rsidR="008820B4" w14:paraId="5CBAF49A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3C552731" w14:textId="77777777" w:rsidR="008820B4" w:rsidRDefault="008820B4">
            <w:r>
              <w:t xml:space="preserve"> februāris (tiks precizēts, tiklīdz būs pieejami kursu datumi)</w:t>
            </w:r>
          </w:p>
          <w:p w14:paraId="1C0AD675" w14:textId="469E6ECB" w:rsidR="008820B4" w:rsidRDefault="008820B4">
            <w:r>
              <w:t>6h</w:t>
            </w:r>
          </w:p>
        </w:tc>
        <w:tc>
          <w:tcPr>
            <w:tcW w:w="2693" w:type="dxa"/>
          </w:tcPr>
          <w:p w14:paraId="50C6CE9E" w14:textId="77777777" w:rsidR="008820B4" w:rsidRPr="008820B4" w:rsidRDefault="008820B4" w:rsidP="008820B4">
            <w:pPr>
              <w:spacing w:after="375"/>
              <w:outlineLvl w:val="1"/>
              <w:rPr>
                <w:rFonts w:eastAsia="Times New Roman" w:cs="Times New Roman"/>
                <w:color w:val="1A1A1A"/>
                <w:szCs w:val="24"/>
                <w:lang w:eastAsia="lv-LV"/>
              </w:rPr>
            </w:pPr>
            <w:r w:rsidRPr="008820B4">
              <w:rPr>
                <w:rFonts w:eastAsia="Times New Roman" w:cs="Times New Roman"/>
                <w:color w:val="1A1A1A"/>
                <w:szCs w:val="24"/>
                <w:lang w:eastAsia="lv-LV"/>
              </w:rPr>
              <w:t>Vērtību un tikumu izpratnes pilnveidošanas iespējas skolēnu tikumiskajā audzināšanā</w:t>
            </w:r>
          </w:p>
          <w:p w14:paraId="66D2031E" w14:textId="77777777" w:rsidR="008820B4" w:rsidRDefault="008820B4" w:rsidP="00566D35"/>
        </w:tc>
        <w:tc>
          <w:tcPr>
            <w:tcW w:w="2977" w:type="dxa"/>
          </w:tcPr>
          <w:p w14:paraId="21CE9414" w14:textId="65899992" w:rsidR="008820B4" w:rsidRDefault="00A17F99" w:rsidP="009705FA">
            <w:r w:rsidRPr="00A17F99">
              <w:t>Paaugstināt</w:t>
            </w:r>
            <w:r>
              <w:t>a</w:t>
            </w:r>
            <w:r w:rsidRPr="00A17F99">
              <w:t xml:space="preserve"> izglītīb</w:t>
            </w:r>
            <w:r>
              <w:t>as iestāžu pedagogu profesionālā kompetence</w:t>
            </w:r>
          </w:p>
        </w:tc>
        <w:tc>
          <w:tcPr>
            <w:tcW w:w="1269" w:type="dxa"/>
          </w:tcPr>
          <w:p w14:paraId="0D13989D" w14:textId="6B1B2017" w:rsidR="008820B4" w:rsidRDefault="008820B4">
            <w:r>
              <w:t>3.</w:t>
            </w:r>
          </w:p>
        </w:tc>
        <w:tc>
          <w:tcPr>
            <w:tcW w:w="1708" w:type="dxa"/>
          </w:tcPr>
          <w:p w14:paraId="43D26E3D" w14:textId="72B81D9B" w:rsidR="008820B4" w:rsidRDefault="008820B4">
            <w:r>
              <w:t>tiešsaiste</w:t>
            </w:r>
          </w:p>
        </w:tc>
        <w:tc>
          <w:tcPr>
            <w:tcW w:w="1843" w:type="dxa"/>
          </w:tcPr>
          <w:p w14:paraId="1E3A8A0A" w14:textId="77777777" w:rsidR="008820B4" w:rsidRDefault="008820B4" w:rsidP="00566D35">
            <w:r>
              <w:t>I. Eihentāle</w:t>
            </w:r>
          </w:p>
          <w:p w14:paraId="7ADC04A1" w14:textId="5575AB54" w:rsidR="008820B4" w:rsidRPr="00566D35" w:rsidRDefault="008820B4" w:rsidP="00566D35"/>
        </w:tc>
        <w:tc>
          <w:tcPr>
            <w:tcW w:w="2861" w:type="dxa"/>
          </w:tcPr>
          <w:p w14:paraId="2FAD1CF6" w14:textId="77777777" w:rsidR="008820B4" w:rsidRPr="00870652" w:rsidRDefault="008820B4">
            <w:pPr>
              <w:rPr>
                <w:highlight w:val="yellow"/>
              </w:rPr>
            </w:pPr>
            <w:r w:rsidRPr="00870652">
              <w:rPr>
                <w:highlight w:val="yellow"/>
              </w:rPr>
              <w:t>Dalības maksa 450.50 EUR</w:t>
            </w:r>
          </w:p>
          <w:p w14:paraId="65AA98F6" w14:textId="719BE0C7" w:rsidR="008820B4" w:rsidRPr="009705FA" w:rsidRDefault="008820B4">
            <w:r w:rsidRPr="00870652">
              <w:rPr>
                <w:highlight w:val="yellow"/>
              </w:rPr>
              <w:t>(RIIMC)</w:t>
            </w:r>
          </w:p>
        </w:tc>
      </w:tr>
      <w:tr w:rsidR="00C21F1F" w14:paraId="3C3D3357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192820A0" w14:textId="5AE90D82" w:rsidR="00C21F1F" w:rsidRDefault="00072B79">
            <w:r>
              <w:t>Marts ( tiks precizēts)</w:t>
            </w:r>
          </w:p>
        </w:tc>
        <w:tc>
          <w:tcPr>
            <w:tcW w:w="2693" w:type="dxa"/>
          </w:tcPr>
          <w:p w14:paraId="1BDB4FE0" w14:textId="77777777" w:rsidR="00566D35" w:rsidRDefault="00072B79" w:rsidP="00566D35">
            <w:r>
              <w:t>Drošība internetā</w:t>
            </w:r>
          </w:p>
          <w:p w14:paraId="176C4043" w14:textId="77777777" w:rsidR="00566D35" w:rsidRDefault="00566D35" w:rsidP="00566D35"/>
          <w:p w14:paraId="60901A0C" w14:textId="01CC1442" w:rsidR="00566D35" w:rsidRDefault="00566D35" w:rsidP="00566D35"/>
          <w:p w14:paraId="0D31CF2B" w14:textId="4AE55806" w:rsidR="009705FA" w:rsidRDefault="009705FA" w:rsidP="00566D35"/>
          <w:p w14:paraId="5B6EBFE0" w14:textId="42C3DFE6" w:rsidR="009705FA" w:rsidRDefault="009705FA" w:rsidP="00566D35"/>
          <w:p w14:paraId="6F714721" w14:textId="77777777" w:rsidR="009705FA" w:rsidRDefault="009705FA" w:rsidP="00566D35"/>
          <w:p w14:paraId="3701CEFB" w14:textId="2EE9F606" w:rsidR="00566D35" w:rsidRDefault="00566D35" w:rsidP="00566D35">
            <w:r>
              <w:t xml:space="preserve">Meistarklase  </w:t>
            </w:r>
          </w:p>
          <w:p w14:paraId="33784762" w14:textId="5B6E3891" w:rsidR="00C21F1F" w:rsidRDefault="00566D35" w:rsidP="00566D35">
            <w:r>
              <w:t>Mērķu izvirzīšana</w:t>
            </w:r>
          </w:p>
        </w:tc>
        <w:tc>
          <w:tcPr>
            <w:tcW w:w="2977" w:type="dxa"/>
          </w:tcPr>
          <w:p w14:paraId="0D8DF481" w14:textId="5FF77330" w:rsidR="00C21F1F" w:rsidRDefault="00566D35" w:rsidP="009705FA">
            <w:r>
              <w:t>Audzinātājiem ir skaidrs rīcības plāns</w:t>
            </w:r>
            <w:r w:rsidR="00015953">
              <w:t>,</w:t>
            </w:r>
            <w:r>
              <w:t xml:space="preserve"> </w:t>
            </w:r>
            <w:r w:rsidR="009705FA">
              <w:t>saskaroties ar draudiem internetvidē</w:t>
            </w:r>
          </w:p>
        </w:tc>
        <w:tc>
          <w:tcPr>
            <w:tcW w:w="1269" w:type="dxa"/>
          </w:tcPr>
          <w:p w14:paraId="52966BC5" w14:textId="77777777" w:rsidR="00C21F1F" w:rsidRDefault="009705FA">
            <w:r>
              <w:t>2.</w:t>
            </w:r>
          </w:p>
          <w:p w14:paraId="00AACB51" w14:textId="77777777" w:rsidR="00015953" w:rsidRDefault="00015953"/>
          <w:p w14:paraId="33D528E8" w14:textId="77777777" w:rsidR="00015953" w:rsidRDefault="00015953"/>
          <w:p w14:paraId="72BDF723" w14:textId="77777777" w:rsidR="00015953" w:rsidRDefault="00015953"/>
          <w:p w14:paraId="44F554B0" w14:textId="77777777" w:rsidR="00015953" w:rsidRDefault="00015953"/>
          <w:p w14:paraId="38B761A8" w14:textId="77777777" w:rsidR="00015953" w:rsidRDefault="00015953"/>
          <w:p w14:paraId="677D480B" w14:textId="77777777" w:rsidR="00015953" w:rsidRDefault="00015953"/>
          <w:p w14:paraId="2857495A" w14:textId="013F66EE" w:rsidR="00015953" w:rsidRDefault="00015953">
            <w:r>
              <w:t>3.</w:t>
            </w:r>
          </w:p>
        </w:tc>
        <w:tc>
          <w:tcPr>
            <w:tcW w:w="1708" w:type="dxa"/>
          </w:tcPr>
          <w:p w14:paraId="37A5D7DD" w14:textId="330AD80C" w:rsidR="00C21F1F" w:rsidRDefault="008820B4">
            <w:r>
              <w:t>JND</w:t>
            </w:r>
          </w:p>
        </w:tc>
        <w:tc>
          <w:tcPr>
            <w:tcW w:w="1843" w:type="dxa"/>
          </w:tcPr>
          <w:p w14:paraId="7DD0203C" w14:textId="13441E58" w:rsidR="00566D35" w:rsidRDefault="00566D35" w:rsidP="00566D35">
            <w:r w:rsidRPr="00566D35">
              <w:t>Speciāliste bērnu tiesību aizsardzības jautājumos Alda Bite</w:t>
            </w:r>
          </w:p>
          <w:p w14:paraId="374CE398" w14:textId="1BC41EF4" w:rsidR="00566D35" w:rsidRDefault="00566D35" w:rsidP="00566D35"/>
          <w:p w14:paraId="70570EC7" w14:textId="19D57DD2" w:rsidR="00C21F1F" w:rsidRDefault="00566D35">
            <w:r>
              <w:t>D. Vīpule-Kuļaka un biedrība Idea</w:t>
            </w:r>
          </w:p>
        </w:tc>
        <w:tc>
          <w:tcPr>
            <w:tcW w:w="2861" w:type="dxa"/>
          </w:tcPr>
          <w:p w14:paraId="49F07517" w14:textId="77777777" w:rsidR="00C21F1F" w:rsidRDefault="009705FA">
            <w:r w:rsidRPr="00870652">
              <w:rPr>
                <w:highlight w:val="yellow"/>
              </w:rPr>
              <w:t>Kafijas pauze +/-15 personām</w:t>
            </w:r>
          </w:p>
          <w:p w14:paraId="3B1E6135" w14:textId="77777777" w:rsidR="00847D5B" w:rsidRDefault="00847D5B"/>
          <w:p w14:paraId="3D34C98A" w14:textId="77777777" w:rsidR="00847D5B" w:rsidRDefault="00847D5B"/>
          <w:p w14:paraId="6F800FC5" w14:textId="77777777" w:rsidR="00847D5B" w:rsidRDefault="00847D5B"/>
          <w:p w14:paraId="11584AF9" w14:textId="77777777" w:rsidR="00847D5B" w:rsidRDefault="00847D5B"/>
          <w:p w14:paraId="6E4E5623" w14:textId="77777777" w:rsidR="00847D5B" w:rsidRDefault="00847D5B"/>
          <w:p w14:paraId="56DECBCC" w14:textId="0541E7F8" w:rsidR="00847D5B" w:rsidRDefault="00847D5B">
            <w:r w:rsidRPr="00870652">
              <w:rPr>
                <w:highlight w:val="yellow"/>
              </w:rPr>
              <w:t>Samaksa meistarklases vadītājai (100 eur)</w:t>
            </w:r>
            <w:r>
              <w:t xml:space="preserve"> </w:t>
            </w:r>
          </w:p>
        </w:tc>
      </w:tr>
      <w:tr w:rsidR="00072B79" w14:paraId="6A56E4AD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00520EE0" w14:textId="3E7CCC28" w:rsidR="00072B79" w:rsidRDefault="00146EE2">
            <w:r>
              <w:t>aprīlis</w:t>
            </w:r>
          </w:p>
        </w:tc>
        <w:tc>
          <w:tcPr>
            <w:tcW w:w="2693" w:type="dxa"/>
          </w:tcPr>
          <w:p w14:paraId="6711469E" w14:textId="53FDFAAD" w:rsidR="00072B79" w:rsidRDefault="00146EE2">
            <w:r>
              <w:t>Pieredzes apmaiņas brauciens</w:t>
            </w:r>
          </w:p>
        </w:tc>
        <w:tc>
          <w:tcPr>
            <w:tcW w:w="2977" w:type="dxa"/>
          </w:tcPr>
          <w:p w14:paraId="0CECA4C4" w14:textId="77777777" w:rsidR="009705FA" w:rsidRDefault="009705FA" w:rsidP="009705FA">
            <w:r>
              <w:t>Iepazīšanās ar citas pilsētas skolotāju pieredzi.</w:t>
            </w:r>
          </w:p>
          <w:p w14:paraId="1CCF11CA" w14:textId="6D79A57A" w:rsidR="00072B79" w:rsidRDefault="009705FA" w:rsidP="009705FA">
            <w:r>
              <w:t>Ideju apmaiņa.</w:t>
            </w:r>
          </w:p>
        </w:tc>
        <w:tc>
          <w:tcPr>
            <w:tcW w:w="1269" w:type="dxa"/>
          </w:tcPr>
          <w:p w14:paraId="4EEA33F2" w14:textId="7424C7C0" w:rsidR="00072B79" w:rsidRDefault="009705FA">
            <w:r>
              <w:t>3.</w:t>
            </w:r>
          </w:p>
        </w:tc>
        <w:tc>
          <w:tcPr>
            <w:tcW w:w="1708" w:type="dxa"/>
          </w:tcPr>
          <w:p w14:paraId="09D7A249" w14:textId="0DA3B16A" w:rsidR="00072B79" w:rsidRDefault="009705FA">
            <w:r>
              <w:t>Tukuma 2. vidusskola</w:t>
            </w:r>
          </w:p>
        </w:tc>
        <w:tc>
          <w:tcPr>
            <w:tcW w:w="1843" w:type="dxa"/>
          </w:tcPr>
          <w:p w14:paraId="3079760E" w14:textId="7074E24D" w:rsidR="00072B79" w:rsidRDefault="009705FA">
            <w:r>
              <w:t>I. Eihentāle</w:t>
            </w:r>
          </w:p>
        </w:tc>
        <w:tc>
          <w:tcPr>
            <w:tcW w:w="2861" w:type="dxa"/>
          </w:tcPr>
          <w:p w14:paraId="3EB2BF04" w14:textId="740429A2" w:rsidR="00072B79" w:rsidRDefault="009705FA">
            <w:r w:rsidRPr="00870652">
              <w:rPr>
                <w:highlight w:val="yellow"/>
              </w:rPr>
              <w:t>Transports +/- 18 personām, prezentāciju komplekts</w:t>
            </w:r>
          </w:p>
        </w:tc>
      </w:tr>
      <w:tr w:rsidR="00DA7242" w14:paraId="49EFAAFB" w14:textId="77777777" w:rsidTr="008820B4">
        <w:tc>
          <w:tcPr>
            <w:tcW w:w="15210" w:type="dxa"/>
            <w:gridSpan w:val="8"/>
            <w:shd w:val="clear" w:color="auto" w:fill="D9D9D9" w:themeFill="background1" w:themeFillShade="D9"/>
          </w:tcPr>
          <w:p w14:paraId="4D6C2C63" w14:textId="77777777" w:rsidR="00DA7242" w:rsidRDefault="00DA7242" w:rsidP="00DA7242">
            <w:pPr>
              <w:jc w:val="center"/>
            </w:pPr>
            <w:r>
              <w:t>SKOLĒNIEM</w:t>
            </w:r>
          </w:p>
        </w:tc>
      </w:tr>
      <w:tr w:rsidR="005278EB" w14:paraId="0BF16927" w14:textId="77777777" w:rsidTr="008820B4">
        <w:trPr>
          <w:gridAfter w:val="1"/>
          <w:wAfter w:w="21" w:type="dxa"/>
        </w:trPr>
        <w:tc>
          <w:tcPr>
            <w:tcW w:w="1838" w:type="dxa"/>
          </w:tcPr>
          <w:p w14:paraId="0A7F30EF" w14:textId="1C7617DF" w:rsidR="005278EB" w:rsidRDefault="00015953">
            <w:r>
              <w:t>Visu laiku</w:t>
            </w:r>
          </w:p>
        </w:tc>
        <w:tc>
          <w:tcPr>
            <w:tcW w:w="2693" w:type="dxa"/>
          </w:tcPr>
          <w:p w14:paraId="4C84FAD1" w14:textId="4AE5068C" w:rsidR="005278EB" w:rsidRDefault="00015953">
            <w:r w:rsidRPr="00015953">
              <w:t>Konkursi un citi pasākumi</w:t>
            </w:r>
          </w:p>
        </w:tc>
        <w:tc>
          <w:tcPr>
            <w:tcW w:w="2977" w:type="dxa"/>
          </w:tcPr>
          <w:p w14:paraId="6007782D" w14:textId="435C2A78" w:rsidR="005278EB" w:rsidRDefault="00015953">
            <w:r>
              <w:t xml:space="preserve">Dalība </w:t>
            </w:r>
            <w:r w:rsidR="0048725E">
              <w:t xml:space="preserve">konkursos, pasākumos. </w:t>
            </w:r>
          </w:p>
        </w:tc>
        <w:tc>
          <w:tcPr>
            <w:tcW w:w="1269" w:type="dxa"/>
          </w:tcPr>
          <w:p w14:paraId="24971465" w14:textId="7539514D" w:rsidR="005278EB" w:rsidRDefault="005278EB"/>
        </w:tc>
        <w:tc>
          <w:tcPr>
            <w:tcW w:w="1708" w:type="dxa"/>
          </w:tcPr>
          <w:p w14:paraId="52F632D1" w14:textId="35F3C67E" w:rsidR="005278EB" w:rsidRDefault="0048725E">
            <w:r>
              <w:t>Novada skolās</w:t>
            </w:r>
          </w:p>
        </w:tc>
        <w:tc>
          <w:tcPr>
            <w:tcW w:w="1843" w:type="dxa"/>
          </w:tcPr>
          <w:p w14:paraId="4A086ABF" w14:textId="77777777" w:rsidR="005278EB" w:rsidRDefault="005278EB"/>
        </w:tc>
        <w:tc>
          <w:tcPr>
            <w:tcW w:w="2861" w:type="dxa"/>
          </w:tcPr>
          <w:p w14:paraId="3FF3EDAA" w14:textId="77777777" w:rsidR="005278EB" w:rsidRDefault="005278EB"/>
        </w:tc>
      </w:tr>
    </w:tbl>
    <w:p w14:paraId="4B9603C0" w14:textId="77777777" w:rsidR="008058E7" w:rsidRDefault="008058E7"/>
    <w:p w14:paraId="551AC4D3" w14:textId="191596B5" w:rsidR="008058E7" w:rsidRDefault="007E3C45" w:rsidP="007E3C45">
      <w:pPr>
        <w:spacing w:line="240" w:lineRule="auto"/>
      </w:pPr>
      <w:r>
        <w:t>Sagatavoja MJ koordinators</w:t>
      </w:r>
      <w:r w:rsidR="00A17F99">
        <w:t>: Inga Eihentāle</w:t>
      </w:r>
    </w:p>
    <w:p w14:paraId="39799E6F" w14:textId="3D816917" w:rsidR="007E3C45" w:rsidRPr="007E3C45" w:rsidRDefault="007E3C45" w:rsidP="007E3C45">
      <w:pPr>
        <w:spacing w:line="240" w:lineRule="auto"/>
        <w:rPr>
          <w:szCs w:val="24"/>
        </w:rPr>
      </w:pPr>
      <w:r w:rsidRPr="007E3C45">
        <w:rPr>
          <w:szCs w:val="24"/>
        </w:rPr>
        <w:t xml:space="preserve">                                                                             </w:t>
      </w:r>
      <w:r>
        <w:rPr>
          <w:szCs w:val="24"/>
        </w:rPr>
        <w:t>/ v</w:t>
      </w:r>
      <w:r w:rsidRPr="007E3C45">
        <w:rPr>
          <w:szCs w:val="24"/>
        </w:rPr>
        <w:t>ārds, uzvārds</w:t>
      </w:r>
      <w:r>
        <w:rPr>
          <w:szCs w:val="24"/>
        </w:rPr>
        <w:t xml:space="preserve"> /</w:t>
      </w:r>
    </w:p>
    <w:sectPr w:rsidR="007E3C45" w:rsidRPr="007E3C45" w:rsidSect="008125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540B0"/>
    <w:multiLevelType w:val="hybridMultilevel"/>
    <w:tmpl w:val="AB50C25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1419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42"/>
    <w:rsid w:val="00015953"/>
    <w:rsid w:val="00027C1D"/>
    <w:rsid w:val="00072B79"/>
    <w:rsid w:val="00146EE2"/>
    <w:rsid w:val="001641C2"/>
    <w:rsid w:val="00180362"/>
    <w:rsid w:val="001951BE"/>
    <w:rsid w:val="0023227C"/>
    <w:rsid w:val="002619D7"/>
    <w:rsid w:val="00357B6E"/>
    <w:rsid w:val="003B230D"/>
    <w:rsid w:val="004217F2"/>
    <w:rsid w:val="0048725E"/>
    <w:rsid w:val="005278EB"/>
    <w:rsid w:val="00566D35"/>
    <w:rsid w:val="005A7562"/>
    <w:rsid w:val="005B0413"/>
    <w:rsid w:val="006016A0"/>
    <w:rsid w:val="006444AE"/>
    <w:rsid w:val="006E282C"/>
    <w:rsid w:val="0070432D"/>
    <w:rsid w:val="007E3C45"/>
    <w:rsid w:val="008058E7"/>
    <w:rsid w:val="00812593"/>
    <w:rsid w:val="00847D5B"/>
    <w:rsid w:val="00870652"/>
    <w:rsid w:val="008820B4"/>
    <w:rsid w:val="009014A5"/>
    <w:rsid w:val="009705FA"/>
    <w:rsid w:val="009961CA"/>
    <w:rsid w:val="009F09C3"/>
    <w:rsid w:val="00A04889"/>
    <w:rsid w:val="00A17F99"/>
    <w:rsid w:val="00AC1A00"/>
    <w:rsid w:val="00B97CD6"/>
    <w:rsid w:val="00BE506A"/>
    <w:rsid w:val="00C21F1F"/>
    <w:rsid w:val="00CE3D73"/>
    <w:rsid w:val="00D5491B"/>
    <w:rsid w:val="00DA7242"/>
    <w:rsid w:val="00E6355C"/>
    <w:rsid w:val="00E94226"/>
    <w:rsid w:val="00EE4337"/>
    <w:rsid w:val="00E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6FBA8"/>
  <w15:docId w15:val="{FEFE0902-5692-4DF7-88C0-47660A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03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05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5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7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1635</Words>
  <Characters>932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3</cp:revision>
  <cp:lastPrinted>2022-11-01T12:47:00Z</cp:lastPrinted>
  <dcterms:created xsi:type="dcterms:W3CDTF">2022-11-03T09:24:00Z</dcterms:created>
  <dcterms:modified xsi:type="dcterms:W3CDTF">2022-11-09T08:29:00Z</dcterms:modified>
</cp:coreProperties>
</file>