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5460" w14:textId="77777777" w:rsidR="00D61C0C" w:rsidRPr="00C21224" w:rsidRDefault="00D61C0C" w:rsidP="00D61C0C">
      <w:pPr>
        <w:ind w:left="567" w:hanging="567"/>
        <w:jc w:val="right"/>
        <w:rPr>
          <w:color w:val="000000"/>
        </w:rPr>
      </w:pPr>
      <w:bookmarkStart w:id="0" w:name="_GoBack"/>
      <w:bookmarkEnd w:id="0"/>
      <w:r w:rsidRPr="00C21224">
        <w:rPr>
          <w:color w:val="000000"/>
          <w:lang w:val="es-ES"/>
        </w:rPr>
        <w:t>APSTIPRINĀTI</w:t>
      </w:r>
    </w:p>
    <w:p w14:paraId="4A6EC92E" w14:textId="77777777" w:rsidR="00D61C0C" w:rsidRPr="00C21224" w:rsidRDefault="00D61C0C" w:rsidP="00D61C0C">
      <w:pPr>
        <w:ind w:left="567" w:hanging="567"/>
        <w:jc w:val="right"/>
        <w:rPr>
          <w:color w:val="000000"/>
        </w:rPr>
      </w:pPr>
      <w:r w:rsidRPr="00C21224">
        <w:rPr>
          <w:color w:val="000000"/>
          <w:lang w:val="es-ES"/>
        </w:rPr>
        <w:t xml:space="preserve">                                                                                              ar Jelgavas novada </w:t>
      </w:r>
      <w:r w:rsidRPr="00C21224">
        <w:rPr>
          <w:color w:val="000000"/>
        </w:rPr>
        <w:t>domes  2021.</w:t>
      </w:r>
      <w:r>
        <w:rPr>
          <w:color w:val="000000"/>
        </w:rPr>
        <w:t>gada .</w:t>
      </w:r>
      <w:r w:rsidR="008C1AEB">
        <w:rPr>
          <w:color w:val="000000"/>
        </w:rPr>
        <w:t>septembra</w:t>
      </w:r>
      <w:r w:rsidRPr="00C21224">
        <w:rPr>
          <w:color w:val="000000"/>
        </w:rPr>
        <w:t xml:space="preserve"> lēmumu (protokols Nr.</w:t>
      </w:r>
      <w:r>
        <w:rPr>
          <w:color w:val="000000"/>
        </w:rPr>
        <w:t xml:space="preserve"> , </w:t>
      </w:r>
      <w:r w:rsidRPr="00C21224">
        <w:rPr>
          <w:color w:val="000000"/>
        </w:rPr>
        <w:t>.</w:t>
      </w:r>
      <w:r w:rsidRPr="00C21224">
        <w:t>§)</w:t>
      </w:r>
    </w:p>
    <w:p w14:paraId="1728CF8B" w14:textId="77777777" w:rsidR="00D61C0C" w:rsidRPr="00C21224" w:rsidRDefault="00D61C0C" w:rsidP="00D61C0C">
      <w:pPr>
        <w:ind w:left="567" w:hanging="567"/>
        <w:jc w:val="both"/>
        <w:rPr>
          <w:color w:val="000000"/>
        </w:rPr>
      </w:pPr>
      <w:r w:rsidRPr="00C21224">
        <w:rPr>
          <w:color w:val="000000"/>
        </w:rPr>
        <w:t> </w:t>
      </w:r>
    </w:p>
    <w:p w14:paraId="13AEB535" w14:textId="77777777" w:rsidR="00D61C0C" w:rsidRPr="00C21224" w:rsidRDefault="00D61C0C" w:rsidP="00D61C0C">
      <w:pPr>
        <w:keepNext/>
        <w:ind w:left="567" w:hanging="567"/>
        <w:jc w:val="center"/>
        <w:outlineLvl w:val="0"/>
        <w:rPr>
          <w:b/>
          <w:bCs/>
          <w:color w:val="000000"/>
          <w:kern w:val="36"/>
        </w:rPr>
      </w:pPr>
      <w:r w:rsidRPr="00C21224">
        <w:rPr>
          <w:b/>
          <w:bCs/>
          <w:color w:val="000000"/>
          <w:kern w:val="36"/>
        </w:rPr>
        <w:t>JELGAVAS NOVADA PAŠVALDĪBAS</w:t>
      </w:r>
    </w:p>
    <w:p w14:paraId="306A5E17" w14:textId="77777777" w:rsidR="00D61C0C" w:rsidRPr="00C21224" w:rsidRDefault="00D61C0C" w:rsidP="00D61C0C">
      <w:pPr>
        <w:keepNext/>
        <w:ind w:left="567" w:hanging="567"/>
        <w:jc w:val="center"/>
        <w:outlineLvl w:val="0"/>
        <w:rPr>
          <w:b/>
          <w:bCs/>
          <w:color w:val="000000"/>
          <w:kern w:val="36"/>
        </w:rPr>
      </w:pPr>
      <w:r w:rsidRPr="00C21224">
        <w:rPr>
          <w:b/>
          <w:bCs/>
          <w:color w:val="000000"/>
          <w:kern w:val="36"/>
        </w:rPr>
        <w:t xml:space="preserve">2021. GADA </w:t>
      </w:r>
      <w:r>
        <w:rPr>
          <w:b/>
          <w:bCs/>
          <w:color w:val="000000"/>
          <w:kern w:val="36"/>
        </w:rPr>
        <w:t xml:space="preserve"> </w:t>
      </w:r>
      <w:r w:rsidRPr="00C21224">
        <w:rPr>
          <w:b/>
          <w:bCs/>
          <w:color w:val="000000"/>
          <w:kern w:val="36"/>
        </w:rPr>
        <w:t>.</w:t>
      </w:r>
      <w:r w:rsidR="008C1AEB">
        <w:rPr>
          <w:b/>
          <w:bCs/>
          <w:color w:val="000000"/>
          <w:kern w:val="36"/>
        </w:rPr>
        <w:t>SEPTEMBR</w:t>
      </w:r>
      <w:r w:rsidRPr="00C21224">
        <w:rPr>
          <w:b/>
          <w:bCs/>
          <w:color w:val="000000"/>
          <w:kern w:val="36"/>
        </w:rPr>
        <w:t>A</w:t>
      </w:r>
    </w:p>
    <w:p w14:paraId="7BA855CB" w14:textId="77777777" w:rsidR="00D61C0C" w:rsidRPr="00C21224" w:rsidRDefault="00D61C0C" w:rsidP="00D61C0C">
      <w:pPr>
        <w:keepNext/>
        <w:ind w:left="567" w:hanging="567"/>
        <w:jc w:val="center"/>
        <w:outlineLvl w:val="0"/>
        <w:rPr>
          <w:b/>
          <w:bCs/>
          <w:color w:val="000000"/>
          <w:kern w:val="36"/>
        </w:rPr>
      </w:pPr>
      <w:r w:rsidRPr="00C21224">
        <w:rPr>
          <w:b/>
          <w:bCs/>
          <w:color w:val="000000"/>
          <w:kern w:val="36"/>
        </w:rPr>
        <w:t xml:space="preserve">SAISTOŠIE NOTEIKUMI NR. </w:t>
      </w:r>
    </w:p>
    <w:p w14:paraId="03F04ADB" w14:textId="77777777" w:rsidR="00D61C0C" w:rsidRPr="00C21224" w:rsidRDefault="00D61C0C" w:rsidP="00D61C0C">
      <w:pPr>
        <w:keepNext/>
        <w:ind w:left="567" w:hanging="567"/>
        <w:jc w:val="center"/>
        <w:outlineLvl w:val="0"/>
        <w:rPr>
          <w:b/>
          <w:bCs/>
          <w:color w:val="000000"/>
          <w:kern w:val="36"/>
        </w:rPr>
      </w:pPr>
      <w:r w:rsidRPr="00C21224">
        <w:rPr>
          <w:b/>
          <w:bCs/>
          <w:color w:val="000000"/>
          <w:kern w:val="36"/>
        </w:rPr>
        <w:t>„</w:t>
      </w:r>
      <w:r>
        <w:rPr>
          <w:b/>
          <w:bCs/>
          <w:color w:val="000000"/>
          <w:kern w:val="36"/>
        </w:rPr>
        <w:t xml:space="preserve">PAR AIZLIEGUMU ĢENĒTISKI MODIFICĒTO KULTŪRAUGU AUDZĒŠANAI </w:t>
      </w:r>
      <w:r w:rsidRPr="00C21224">
        <w:rPr>
          <w:b/>
          <w:bCs/>
          <w:color w:val="000000"/>
          <w:kern w:val="36"/>
        </w:rPr>
        <w:t xml:space="preserve">JELGAVAS NOVADA </w:t>
      </w:r>
      <w:r>
        <w:rPr>
          <w:b/>
          <w:bCs/>
          <w:color w:val="000000"/>
          <w:kern w:val="36"/>
        </w:rPr>
        <w:t>ADMINISTRATĪVAJĀ TERITORIJĀ</w:t>
      </w:r>
      <w:r w:rsidRPr="00C21224">
        <w:rPr>
          <w:b/>
          <w:bCs/>
          <w:color w:val="000000"/>
          <w:kern w:val="36"/>
        </w:rPr>
        <w:t>”</w:t>
      </w:r>
    </w:p>
    <w:p w14:paraId="34745BA5" w14:textId="77777777" w:rsidR="00D61C0C" w:rsidRPr="00C21224" w:rsidRDefault="00D61C0C" w:rsidP="00D61C0C">
      <w:pPr>
        <w:ind w:left="567" w:hanging="567"/>
        <w:jc w:val="both"/>
        <w:rPr>
          <w:color w:val="000000"/>
        </w:rPr>
      </w:pPr>
      <w:r w:rsidRPr="00C21224">
        <w:rPr>
          <w:color w:val="000000"/>
        </w:rPr>
        <w:t> </w:t>
      </w:r>
    </w:p>
    <w:p w14:paraId="6EECA999" w14:textId="77777777" w:rsidR="00D61C0C" w:rsidRPr="00C21224" w:rsidRDefault="00D61C0C" w:rsidP="00D61C0C">
      <w:pPr>
        <w:ind w:left="567" w:hanging="567"/>
        <w:jc w:val="both"/>
        <w:rPr>
          <w:color w:val="000000"/>
        </w:rPr>
      </w:pPr>
      <w:r w:rsidRPr="00C21224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>               </w:t>
      </w:r>
    </w:p>
    <w:p w14:paraId="300DA808" w14:textId="04CC53FE" w:rsidR="00D61C0C" w:rsidRPr="001F018A" w:rsidRDefault="00D61C0C" w:rsidP="00B40FF6">
      <w:pPr>
        <w:pStyle w:val="Default"/>
        <w:ind w:left="5954" w:firstLine="720"/>
        <w:jc w:val="both"/>
        <w:rPr>
          <w:rStyle w:val="Emphasis"/>
          <w:i w:val="0"/>
          <w:color w:val="404244"/>
          <w:shd w:val="clear" w:color="auto" w:fill="FFFFFF"/>
        </w:rPr>
      </w:pPr>
      <w:r w:rsidRPr="001F018A">
        <w:t xml:space="preserve">Izdoti </w:t>
      </w:r>
      <w:r w:rsidR="00562700">
        <w:t xml:space="preserve">saskaņā ar </w:t>
      </w:r>
    </w:p>
    <w:p w14:paraId="16F40BD5" w14:textId="2DBEE2CF" w:rsidR="00D61C0C" w:rsidRPr="00B40FF6" w:rsidRDefault="00D61C0C" w:rsidP="00B40FF6">
      <w:pPr>
        <w:ind w:left="5954"/>
        <w:jc w:val="both"/>
        <w:rPr>
          <w:iCs/>
        </w:rPr>
      </w:pPr>
      <w:r w:rsidRPr="00B40FF6">
        <w:rPr>
          <w:iCs/>
          <w:color w:val="000000"/>
        </w:rPr>
        <w:t>Ģenētiski modificēto organismu aprites likuma 22.pant</w:t>
      </w:r>
      <w:r w:rsidR="00562700">
        <w:rPr>
          <w:iCs/>
          <w:color w:val="000000"/>
        </w:rPr>
        <w:t>a otro daļu</w:t>
      </w:r>
    </w:p>
    <w:p w14:paraId="2B76A473" w14:textId="77777777" w:rsidR="00D61C0C" w:rsidRDefault="00D61C0C" w:rsidP="00D61C0C">
      <w:pPr>
        <w:pStyle w:val="Default"/>
        <w:ind w:left="4320" w:firstLine="720"/>
        <w:jc w:val="center"/>
      </w:pPr>
    </w:p>
    <w:p w14:paraId="018FA0DB" w14:textId="77777777" w:rsidR="00D61C0C" w:rsidRDefault="00D61C0C" w:rsidP="00D61C0C">
      <w:pPr>
        <w:jc w:val="right"/>
        <w:rPr>
          <w:b/>
        </w:rPr>
      </w:pPr>
    </w:p>
    <w:p w14:paraId="7E1A9333" w14:textId="0F0FE722" w:rsidR="00D61C0C" w:rsidRDefault="00D61C0C" w:rsidP="00F00F93">
      <w:pPr>
        <w:numPr>
          <w:ilvl w:val="0"/>
          <w:numId w:val="1"/>
        </w:numPr>
        <w:jc w:val="both"/>
      </w:pPr>
      <w:r>
        <w:t>J</w:t>
      </w:r>
      <w:r w:rsidRPr="00A57466">
        <w:t>elgavas novada administrat</w:t>
      </w:r>
      <w:r w:rsidRPr="00D61C0C">
        <w:rPr>
          <w:rFonts w:ascii="TTD8Co00" w:hAnsi="TTD8Co00" w:cs="TTD8Co00"/>
        </w:rPr>
        <w:t>ī</w:t>
      </w:r>
      <w:r w:rsidRPr="00A57466">
        <w:t>vaj</w:t>
      </w:r>
      <w:r w:rsidRPr="00D61C0C">
        <w:rPr>
          <w:rFonts w:ascii="TTD8Co00" w:hAnsi="TTD8Co00" w:cs="TTD8Co00"/>
        </w:rPr>
        <w:t xml:space="preserve">ā </w:t>
      </w:r>
      <w:r w:rsidRPr="00A57466">
        <w:t>teritorij</w:t>
      </w:r>
      <w:r w:rsidRPr="00D61C0C">
        <w:rPr>
          <w:rFonts w:ascii="TTD8Co00" w:hAnsi="TTD8Co00" w:cs="TTD8Co00"/>
        </w:rPr>
        <w:t>ā</w:t>
      </w:r>
      <w:r w:rsidRPr="00A57466">
        <w:t>, kur</w:t>
      </w:r>
      <w:r w:rsidRPr="00D61C0C">
        <w:rPr>
          <w:rFonts w:ascii="TTD8Co00" w:hAnsi="TTD8Co00" w:cs="TTD8Co00"/>
        </w:rPr>
        <w:t xml:space="preserve">ā </w:t>
      </w:r>
      <w:r w:rsidRPr="00A57466">
        <w:t xml:space="preserve">ietilpst </w:t>
      </w:r>
      <w:r>
        <w:t xml:space="preserve">Cenu pagasts, </w:t>
      </w:r>
      <w:r w:rsidRPr="00C21224">
        <w:t>Elejas pagasts</w:t>
      </w:r>
      <w:r>
        <w:t xml:space="preserve">, Glūdas pagasts, Jaunsvirlaukas pagasts, Kalnciema pagasts, Lielplatones pagasts, Līvbērzes pagasts, </w:t>
      </w:r>
      <w:r w:rsidRPr="00C21224">
        <w:t>Ozolnieku pagasts</w:t>
      </w:r>
      <w:r>
        <w:t xml:space="preserve">, Platones pagasts, </w:t>
      </w:r>
      <w:r w:rsidRPr="00C21224">
        <w:t>Salgales pagasts</w:t>
      </w:r>
      <w:r>
        <w:t>, Sesavas pagasts, Svētes pagasts, Valgundes pagasts, Vilces pagasts, Vircavas pagasts</w:t>
      </w:r>
      <w:r w:rsidR="00562700">
        <w:t xml:space="preserve"> un</w:t>
      </w:r>
      <w:r>
        <w:t>Zaļenieku pagasts</w:t>
      </w:r>
      <w:r w:rsidR="00562700">
        <w:t>,</w:t>
      </w:r>
      <w:r>
        <w:t xml:space="preserve"> </w:t>
      </w:r>
      <w:r w:rsidRPr="00A57466">
        <w:t xml:space="preserve"> ir aizliegts audz</w:t>
      </w:r>
      <w:r w:rsidRPr="00D61C0C">
        <w:rPr>
          <w:rFonts w:ascii="TTD8Co00" w:hAnsi="TTD8Co00" w:cs="TTD8Co00"/>
        </w:rPr>
        <w:t>ē</w:t>
      </w:r>
      <w:r w:rsidRPr="00A57466">
        <w:t>t jebk</w:t>
      </w:r>
      <w:r w:rsidRPr="00D61C0C">
        <w:rPr>
          <w:rFonts w:ascii="TTD8Co00" w:hAnsi="TTD8Co00" w:cs="TTD8Co00"/>
        </w:rPr>
        <w:t>ā</w:t>
      </w:r>
      <w:r w:rsidRPr="00A57466">
        <w:t xml:space="preserve">dus </w:t>
      </w:r>
      <w:r w:rsidRPr="00D61C0C">
        <w:rPr>
          <w:rFonts w:ascii="TTD8Co00" w:hAnsi="TTD8Co00" w:cs="TTD8Co00"/>
        </w:rPr>
        <w:t>ģ</w:t>
      </w:r>
      <w:r w:rsidRPr="00A57466">
        <w:t>en</w:t>
      </w:r>
      <w:r w:rsidRPr="00D61C0C">
        <w:rPr>
          <w:rFonts w:ascii="TTD8Co00" w:hAnsi="TTD8Co00" w:cs="TTD8Co00"/>
        </w:rPr>
        <w:t>ē</w:t>
      </w:r>
      <w:r w:rsidRPr="00A57466">
        <w:t>tiski modific</w:t>
      </w:r>
      <w:r w:rsidRPr="00D61C0C">
        <w:rPr>
          <w:rFonts w:ascii="TTD8Co00" w:hAnsi="TTD8Co00" w:cs="TTD8Co00"/>
        </w:rPr>
        <w:t>ē</w:t>
      </w:r>
      <w:r w:rsidRPr="00A57466">
        <w:t>tos kult</w:t>
      </w:r>
      <w:r w:rsidRPr="00D61C0C">
        <w:rPr>
          <w:rFonts w:ascii="TTD8Co00" w:hAnsi="TTD8Co00" w:cs="TTD8Co00"/>
        </w:rPr>
        <w:t>ū</w:t>
      </w:r>
      <w:r w:rsidRPr="00A57466">
        <w:t>raugus.</w:t>
      </w:r>
    </w:p>
    <w:p w14:paraId="5C8DFAB8" w14:textId="77777777" w:rsidR="00D61C0C" w:rsidRPr="00F25663" w:rsidRDefault="00D61C0C" w:rsidP="00167356">
      <w:pPr>
        <w:numPr>
          <w:ilvl w:val="0"/>
          <w:numId w:val="1"/>
        </w:numPr>
        <w:jc w:val="both"/>
      </w:pPr>
      <w:r>
        <w:t>A</w:t>
      </w:r>
      <w:r w:rsidRPr="00A57466">
        <w:t>izliegums J</w:t>
      </w:r>
      <w:r w:rsidRPr="00D61C0C">
        <w:rPr>
          <w:rFonts w:ascii="TTD8Co00" w:hAnsi="TTD8Co00" w:cs="TTD8Co00"/>
        </w:rPr>
        <w:t>elgavas</w:t>
      </w:r>
      <w:r w:rsidRPr="00A57466">
        <w:t xml:space="preserve"> novada administrat</w:t>
      </w:r>
      <w:r w:rsidRPr="00D61C0C">
        <w:rPr>
          <w:rFonts w:ascii="TTD8Co00" w:hAnsi="TTD8Co00" w:cs="TTD8Co00"/>
        </w:rPr>
        <w:t>ī</w:t>
      </w:r>
      <w:r w:rsidRPr="00A57466">
        <w:t>vaj</w:t>
      </w:r>
      <w:r w:rsidRPr="00D61C0C">
        <w:rPr>
          <w:rFonts w:ascii="TTD8Co00" w:hAnsi="TTD8Co00" w:cs="TTD8Co00"/>
        </w:rPr>
        <w:t xml:space="preserve">ā </w:t>
      </w:r>
      <w:r w:rsidRPr="00A57466">
        <w:t>teritorij</w:t>
      </w:r>
      <w:r w:rsidRPr="00D61C0C">
        <w:rPr>
          <w:rFonts w:ascii="TTD8Co00" w:hAnsi="TTD8Co00" w:cs="TTD8Co00"/>
        </w:rPr>
        <w:t xml:space="preserve">ā </w:t>
      </w:r>
      <w:r w:rsidRPr="00A57466">
        <w:t>audz</w:t>
      </w:r>
      <w:r w:rsidRPr="00D61C0C">
        <w:rPr>
          <w:rFonts w:ascii="TTD8Co00" w:hAnsi="TTD8Co00" w:cs="TTD8Co00"/>
        </w:rPr>
        <w:t>ē</w:t>
      </w:r>
      <w:r w:rsidRPr="00A57466">
        <w:t xml:space="preserve">t </w:t>
      </w:r>
      <w:r w:rsidRPr="00D61C0C">
        <w:rPr>
          <w:rFonts w:ascii="TTD8Co00" w:hAnsi="TTD8Co00" w:cs="TTD8Co00"/>
        </w:rPr>
        <w:t>ģ</w:t>
      </w:r>
      <w:r w:rsidRPr="00A57466">
        <w:t>en</w:t>
      </w:r>
      <w:r w:rsidRPr="00D61C0C">
        <w:rPr>
          <w:rFonts w:ascii="TTD8Co00" w:hAnsi="TTD8Co00" w:cs="TTD8Co00"/>
        </w:rPr>
        <w:t>ē</w:t>
      </w:r>
      <w:r w:rsidRPr="00A57466">
        <w:t>tiski modific</w:t>
      </w:r>
      <w:r w:rsidRPr="00D61C0C">
        <w:rPr>
          <w:rFonts w:ascii="TTD8Co00" w:hAnsi="TTD8Co00" w:cs="TTD8Co00"/>
        </w:rPr>
        <w:t>ē</w:t>
      </w:r>
      <w:r w:rsidRPr="00A57466">
        <w:t>tos</w:t>
      </w:r>
      <w:r>
        <w:t xml:space="preserve"> </w:t>
      </w:r>
      <w:r w:rsidRPr="00F25663">
        <w:t>kult</w:t>
      </w:r>
      <w:r w:rsidRPr="00F25663">
        <w:rPr>
          <w:rFonts w:ascii="TTD8Co00" w:hAnsi="TTD8Co00" w:cs="TTD8Co00"/>
        </w:rPr>
        <w:t>ū</w:t>
      </w:r>
      <w:r w:rsidRPr="00F25663">
        <w:t xml:space="preserve">raugus ir spēkā līdz 2025.gada 1.jūlijam. </w:t>
      </w:r>
    </w:p>
    <w:p w14:paraId="4DD85F80" w14:textId="00F49BDC" w:rsidR="00D61C0C" w:rsidRPr="00F25663" w:rsidRDefault="00D61C0C" w:rsidP="00D61C0C">
      <w:pPr>
        <w:pStyle w:val="NormalWeb"/>
        <w:numPr>
          <w:ilvl w:val="0"/>
          <w:numId w:val="1"/>
        </w:numPr>
        <w:shd w:val="clear" w:color="auto" w:fill="FFFFFF"/>
        <w:spacing w:before="120" w:line="276" w:lineRule="auto"/>
        <w:jc w:val="both"/>
      </w:pPr>
      <w:r w:rsidRPr="00F25663">
        <w:t xml:space="preserve">Šie noteikumi stājas spēkā pēc to publicēšanas Jelgavas novada </w:t>
      </w:r>
      <w:r w:rsidRPr="00F25663">
        <w:rPr>
          <w:shd w:val="clear" w:color="auto" w:fill="FFFFFF"/>
        </w:rPr>
        <w:t xml:space="preserve">pašvaldības </w:t>
      </w:r>
      <w:hyperlink r:id="rId5" w:history="1">
        <w:r w:rsidR="00562700" w:rsidRPr="00F7133E">
          <w:rPr>
            <w:rStyle w:val="Hyperlink"/>
            <w:shd w:val="clear" w:color="auto" w:fill="FFFFFF"/>
          </w:rPr>
          <w:t>informatīvajā</w:t>
        </w:r>
      </w:hyperlink>
      <w:r w:rsidR="00562700">
        <w:rPr>
          <w:shd w:val="clear" w:color="auto" w:fill="FFFFFF"/>
        </w:rPr>
        <w:t xml:space="preserve"> izdevumā “jelgavas novada ziņas”.</w:t>
      </w:r>
    </w:p>
    <w:p w14:paraId="00D4989B" w14:textId="3FAE546A" w:rsidR="00D61C0C" w:rsidRPr="00F25663" w:rsidRDefault="00D61C0C" w:rsidP="00D61C0C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25663">
        <w:rPr>
          <w:color w:val="auto"/>
        </w:rPr>
        <w:t xml:space="preserve">Ar šo saistošo noteikumu spēkā stāšanos spēku zaudē Jelgavas novada pašvaldības </w:t>
      </w:r>
      <w:r w:rsidR="00562700" w:rsidRPr="00F25663">
        <w:rPr>
          <w:color w:val="auto"/>
        </w:rPr>
        <w:t xml:space="preserve">2010.gada 26.maija </w:t>
      </w:r>
      <w:r w:rsidR="00562700">
        <w:rPr>
          <w:color w:val="auto"/>
        </w:rPr>
        <w:t>s</w:t>
      </w:r>
      <w:r w:rsidRPr="00F25663">
        <w:rPr>
          <w:color w:val="auto"/>
        </w:rPr>
        <w:t>aistošie noteikumi Nr.11 „Par aizliegumu ģenētiski modificēto kultūraugu audzēšanai Jelgavas novada pašvaldības teritorijā”.</w:t>
      </w:r>
    </w:p>
    <w:p w14:paraId="76EF2362" w14:textId="2BCD30B4" w:rsidR="00D61C0C" w:rsidRPr="00D61C0C" w:rsidRDefault="00D61C0C" w:rsidP="00D61C0C">
      <w:pPr>
        <w:pStyle w:val="Default"/>
        <w:numPr>
          <w:ilvl w:val="0"/>
          <w:numId w:val="1"/>
        </w:numPr>
        <w:jc w:val="both"/>
        <w:rPr>
          <w:rStyle w:val="Strong"/>
          <w:b w:val="0"/>
          <w:color w:val="auto"/>
          <w:shd w:val="clear" w:color="auto" w:fill="FFFFFF"/>
        </w:rPr>
      </w:pPr>
      <w:r w:rsidRPr="00F25663">
        <w:rPr>
          <w:color w:val="auto"/>
        </w:rPr>
        <w:t xml:space="preserve">Ar šo saistošo noteikumu </w:t>
      </w:r>
      <w:r w:rsidRPr="00D61C0C">
        <w:rPr>
          <w:color w:val="414142"/>
        </w:rPr>
        <w:t xml:space="preserve">spēkā stāšanos spēku zaudē </w:t>
      </w:r>
      <w:r w:rsidRPr="007F4A7D">
        <w:rPr>
          <w:rStyle w:val="Strong"/>
          <w:b w:val="0"/>
          <w:color w:val="auto"/>
          <w:shd w:val="clear" w:color="auto" w:fill="FFFFFF"/>
        </w:rPr>
        <w:t xml:space="preserve">Ozolnieku novada domes </w:t>
      </w:r>
      <w:r w:rsidR="00562700" w:rsidRPr="007F4A7D">
        <w:rPr>
          <w:rStyle w:val="Emphasis"/>
          <w:i w:val="0"/>
          <w:color w:val="auto"/>
          <w:shd w:val="clear" w:color="auto" w:fill="FFFFFF"/>
        </w:rPr>
        <w:t>2010.gada 10.augusta</w:t>
      </w:r>
      <w:r w:rsidR="00562700" w:rsidRPr="007F4A7D">
        <w:rPr>
          <w:rStyle w:val="Emphasis"/>
          <w:color w:val="auto"/>
          <w:shd w:val="clear" w:color="auto" w:fill="FFFFFF"/>
        </w:rPr>
        <w:t xml:space="preserve"> </w:t>
      </w:r>
      <w:r w:rsidR="00562700">
        <w:rPr>
          <w:rStyle w:val="Strong"/>
          <w:b w:val="0"/>
          <w:color w:val="auto"/>
          <w:shd w:val="clear" w:color="auto" w:fill="FFFFFF"/>
        </w:rPr>
        <w:t>s</w:t>
      </w:r>
      <w:r w:rsidRPr="007F4A7D">
        <w:rPr>
          <w:rStyle w:val="Strong"/>
          <w:b w:val="0"/>
          <w:color w:val="auto"/>
          <w:shd w:val="clear" w:color="auto" w:fill="FFFFFF"/>
        </w:rPr>
        <w:t>aistošie  noteikumi Nr.28/2010 „</w:t>
      </w:r>
      <w:r w:rsidRPr="007F4A7D">
        <w:rPr>
          <w:b/>
          <w:color w:val="auto"/>
          <w:shd w:val="clear" w:color="auto" w:fill="FFFFFF"/>
        </w:rPr>
        <w:t xml:space="preserve"> </w:t>
      </w:r>
      <w:r w:rsidRPr="007F4A7D">
        <w:rPr>
          <w:rStyle w:val="Strong"/>
          <w:b w:val="0"/>
          <w:color w:val="auto"/>
          <w:shd w:val="clear" w:color="auto" w:fill="FFFFFF"/>
        </w:rPr>
        <w:t>Par aizliegumu ģenētiski modificēto kultūraugu audzēšanai Ozolnieku novadā”</w:t>
      </w:r>
      <w:r w:rsidRPr="00D61C0C">
        <w:rPr>
          <w:rStyle w:val="Strong"/>
          <w:b w:val="0"/>
          <w:color w:val="auto"/>
          <w:shd w:val="clear" w:color="auto" w:fill="FFFFFF"/>
        </w:rPr>
        <w:t>.</w:t>
      </w:r>
    </w:p>
    <w:p w14:paraId="4F2D65D5" w14:textId="77777777" w:rsidR="00D61C0C" w:rsidRPr="00D61C0C" w:rsidRDefault="00D61C0C" w:rsidP="00D61C0C">
      <w:pPr>
        <w:rPr>
          <w:b/>
        </w:rPr>
      </w:pPr>
    </w:p>
    <w:p w14:paraId="1BA86BBB" w14:textId="77777777" w:rsidR="00D61C0C" w:rsidRDefault="00D61C0C" w:rsidP="00D61C0C"/>
    <w:p w14:paraId="2739A620" w14:textId="77777777" w:rsidR="00D61C0C" w:rsidRDefault="00D61C0C" w:rsidP="00D61C0C"/>
    <w:p w14:paraId="69A6CE26" w14:textId="77777777" w:rsidR="00D61C0C" w:rsidRDefault="00D61C0C" w:rsidP="00D61C0C"/>
    <w:p w14:paraId="3F3F6E4F" w14:textId="77777777" w:rsidR="00D61C0C" w:rsidRDefault="00D61C0C" w:rsidP="00D61C0C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Z.Caune</w:t>
      </w:r>
    </w:p>
    <w:p w14:paraId="7F7792C1" w14:textId="77777777" w:rsidR="00D61C0C" w:rsidRDefault="00D61C0C" w:rsidP="00D61C0C"/>
    <w:p w14:paraId="2945EFF3" w14:textId="77777777" w:rsidR="00D61C0C" w:rsidRDefault="00D61C0C" w:rsidP="00D61C0C">
      <w:pPr>
        <w:pStyle w:val="Default"/>
        <w:ind w:left="5040" w:firstLine="180"/>
      </w:pPr>
    </w:p>
    <w:sectPr w:rsidR="00D61C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D8Co00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4E7"/>
    <w:multiLevelType w:val="multilevel"/>
    <w:tmpl w:val="46906E9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" w15:restartNumberingAfterBreak="0">
    <w:nsid w:val="4E3C0C07"/>
    <w:multiLevelType w:val="hybridMultilevel"/>
    <w:tmpl w:val="0E984DB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7B"/>
    <w:rsid w:val="003C154B"/>
    <w:rsid w:val="00472857"/>
    <w:rsid w:val="00562700"/>
    <w:rsid w:val="00711B2C"/>
    <w:rsid w:val="0078410F"/>
    <w:rsid w:val="007F4A7D"/>
    <w:rsid w:val="008A457B"/>
    <w:rsid w:val="008C1AEB"/>
    <w:rsid w:val="00B40FF6"/>
    <w:rsid w:val="00D61C0C"/>
    <w:rsid w:val="00D87FAF"/>
    <w:rsid w:val="00F2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5682"/>
  <w15:chartTrackingRefBased/>
  <w15:docId w15:val="{CBCD0FF7-C356-4414-BF44-EE8E7C5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61C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D61C0C"/>
    <w:rPr>
      <w:i/>
      <w:iCs/>
    </w:rPr>
  </w:style>
  <w:style w:type="paragraph" w:styleId="NormalWeb">
    <w:name w:val="Normal (Web)"/>
    <w:basedOn w:val="Normal"/>
    <w:rsid w:val="00D61C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1C0C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27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F6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rmat&#299;vaj&#25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Laivina</dc:creator>
  <cp:keywords/>
  <dc:description/>
  <cp:lastModifiedBy>Zane Laivina</cp:lastModifiedBy>
  <cp:revision>2</cp:revision>
  <dcterms:created xsi:type="dcterms:W3CDTF">2021-08-23T07:00:00Z</dcterms:created>
  <dcterms:modified xsi:type="dcterms:W3CDTF">2021-08-23T07:00:00Z</dcterms:modified>
</cp:coreProperties>
</file>