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70" w:rsidRDefault="00472470" w:rsidP="00C03685">
      <w:pPr>
        <w:jc w:val="center"/>
        <w:rPr>
          <w:b/>
        </w:rPr>
      </w:pPr>
    </w:p>
    <w:p w:rsidR="00472470" w:rsidRPr="00472470" w:rsidRDefault="00472470" w:rsidP="00472470">
      <w:pPr>
        <w:jc w:val="center"/>
        <w:rPr>
          <w:b/>
        </w:rPr>
      </w:pPr>
      <w:r w:rsidRPr="00472470">
        <w:rPr>
          <w:b/>
        </w:rPr>
        <w:t>Atklāts konkurss</w:t>
      </w:r>
    </w:p>
    <w:p w:rsidR="00472470" w:rsidRPr="00472470" w:rsidRDefault="00472470" w:rsidP="00472470">
      <w:pPr>
        <w:jc w:val="center"/>
        <w:rPr>
          <w:b/>
        </w:rPr>
      </w:pPr>
      <w:r w:rsidRPr="00472470">
        <w:rPr>
          <w:b/>
        </w:rPr>
        <w:t>Kokskaidu granulu piegāde Jelgavas novada pašvaldības iestādēm</w:t>
      </w:r>
    </w:p>
    <w:p w:rsidR="00472470" w:rsidRDefault="00472470" w:rsidP="00472470">
      <w:pPr>
        <w:jc w:val="center"/>
        <w:rPr>
          <w:b/>
        </w:rPr>
      </w:pPr>
      <w:r w:rsidRPr="00472470">
        <w:rPr>
          <w:b/>
        </w:rPr>
        <w:t xml:space="preserve"> (ID Nr. JNP 2018/40)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7575CC">
        <w:t>19.jūlijā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B924F3">
        <w:t>atklāts konkurss</w:t>
      </w:r>
      <w:r w:rsidRPr="00BC05BA">
        <w:t xml:space="preserve">, iepirkuma identifikācijas Nr. </w:t>
      </w:r>
      <w:r w:rsidR="00B924F3">
        <w:t>JNP 2018/40</w:t>
      </w:r>
      <w:r w:rsidR="00924D26">
        <w:t>.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B924F3">
        <w:t xml:space="preserve"> k</w:t>
      </w:r>
      <w:r w:rsidR="00B924F3" w:rsidRPr="00B924F3">
        <w:t>okskaidu granulu piegāde Jelgavas novada pašvaldības iestādēm saskaņā ar Tehnisko specifikāciju</w:t>
      </w:r>
      <w:r w:rsidR="00B924F3">
        <w:t>.</w:t>
      </w:r>
    </w:p>
    <w:p w:rsidR="00924D26" w:rsidRDefault="00924D26" w:rsidP="00924D26">
      <w:r>
        <w:rPr>
          <w:rFonts w:eastAsia="Calibri"/>
        </w:rPr>
        <w:t>1.daļa “Granulu piegāde Elejas pagasta pārvaldei”.</w:t>
      </w:r>
    </w:p>
    <w:p w:rsidR="00924D26" w:rsidRDefault="00924D26" w:rsidP="00924D26">
      <w:pPr>
        <w:rPr>
          <w:rFonts w:eastAsia="Calibri"/>
          <w:color w:val="222222"/>
        </w:rPr>
      </w:pPr>
      <w:r w:rsidRPr="001C4671">
        <w:rPr>
          <w:rFonts w:eastAsia="Calibri"/>
          <w:color w:val="222222"/>
        </w:rPr>
        <w:t>2.daļa</w:t>
      </w:r>
      <w:r w:rsidRPr="001C4671">
        <w:t xml:space="preserve"> </w:t>
      </w:r>
      <w:r>
        <w:t>“</w:t>
      </w:r>
      <w:r w:rsidRPr="001C4671">
        <w:t>Granulu piegāde</w:t>
      </w:r>
      <w:r>
        <w:t xml:space="preserve"> </w:t>
      </w:r>
      <w:r w:rsidRPr="001C4671">
        <w:rPr>
          <w:rFonts w:eastAsia="Calibri"/>
          <w:color w:val="222222"/>
        </w:rPr>
        <w:t>Jelgavas novada sociālās a</w:t>
      </w:r>
      <w:r>
        <w:rPr>
          <w:rFonts w:eastAsia="Calibri"/>
          <w:color w:val="222222"/>
        </w:rPr>
        <w:t>prūpes un rehabilitācijas centram”.</w:t>
      </w:r>
    </w:p>
    <w:p w:rsidR="00924D26" w:rsidRDefault="00924D26" w:rsidP="00924D26">
      <w:pPr>
        <w:rPr>
          <w:rFonts w:eastAsia="Calibri"/>
          <w:color w:val="000000"/>
        </w:rPr>
      </w:pPr>
      <w:r w:rsidRPr="001C4671">
        <w:rPr>
          <w:rFonts w:eastAsia="Calibri"/>
          <w:color w:val="000000"/>
        </w:rPr>
        <w:t>3.daļa</w:t>
      </w:r>
      <w:r w:rsidRPr="001C4671">
        <w:t xml:space="preserve"> </w:t>
      </w:r>
      <w:r>
        <w:t>“</w:t>
      </w:r>
      <w:r w:rsidRPr="001C4671">
        <w:t xml:space="preserve">Granulu piegāde </w:t>
      </w:r>
      <w:r w:rsidRPr="001C4671">
        <w:rPr>
          <w:rFonts w:eastAsia="Calibri"/>
          <w:color w:val="000000"/>
        </w:rPr>
        <w:t>Jaunsvirlaukas pagastam</w:t>
      </w:r>
      <w:r>
        <w:rPr>
          <w:rFonts w:eastAsia="Calibri"/>
          <w:color w:val="000000"/>
        </w:rPr>
        <w:t>”.</w:t>
      </w:r>
    </w:p>
    <w:p w:rsidR="00924D26" w:rsidRDefault="00924D26" w:rsidP="00924D26">
      <w:pPr>
        <w:rPr>
          <w:rFonts w:eastAsia="Calibri"/>
        </w:rPr>
      </w:pPr>
      <w:r>
        <w:rPr>
          <w:rFonts w:eastAsia="Calibri"/>
        </w:rPr>
        <w:t>4.daļa</w:t>
      </w:r>
      <w:r>
        <w:t xml:space="preserve"> “</w:t>
      </w:r>
      <w:r w:rsidRPr="001C4671">
        <w:t xml:space="preserve">Granulu piegāde </w:t>
      </w:r>
      <w:r w:rsidRPr="001C4671">
        <w:rPr>
          <w:rFonts w:eastAsia="Calibri"/>
        </w:rPr>
        <w:t>Sesavas pagasta pārvaldei</w:t>
      </w:r>
      <w:r>
        <w:rPr>
          <w:rFonts w:eastAsia="Calibri"/>
        </w:rPr>
        <w:t>”.</w:t>
      </w:r>
    </w:p>
    <w:p w:rsidR="00924D26" w:rsidRDefault="00924D26" w:rsidP="00924D26">
      <w:pPr>
        <w:rPr>
          <w:rFonts w:eastAsia="Calibri"/>
        </w:rPr>
      </w:pPr>
      <w:r>
        <w:rPr>
          <w:rFonts w:eastAsia="Calibri"/>
        </w:rPr>
        <w:t>5.daļa “Granulu piegāde</w:t>
      </w:r>
      <w:r>
        <w:t xml:space="preserve"> </w:t>
      </w:r>
      <w:r w:rsidRPr="00FB2D25">
        <w:rPr>
          <w:rFonts w:eastAsia="Calibri"/>
        </w:rPr>
        <w:t>Valgundes pagasta pārvalde</w:t>
      </w:r>
      <w:r>
        <w:rPr>
          <w:rFonts w:eastAsia="Calibri"/>
        </w:rPr>
        <w:t>i”.</w:t>
      </w:r>
    </w:p>
    <w:p w:rsidR="00924D26" w:rsidRDefault="00924D26" w:rsidP="00924D26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6.daļa “</w:t>
      </w:r>
      <w:r w:rsidRPr="001C4671">
        <w:rPr>
          <w:rFonts w:eastAsia="Calibri"/>
          <w:color w:val="000000"/>
        </w:rPr>
        <w:t>Granulu piegāde Vircavas</w:t>
      </w:r>
      <w:r w:rsidRPr="001C4671">
        <w:t xml:space="preserve"> </w:t>
      </w:r>
      <w:r w:rsidRPr="001C4671">
        <w:rPr>
          <w:rFonts w:eastAsia="Calibri"/>
          <w:color w:val="000000"/>
        </w:rPr>
        <w:t>pagasta pārvalde</w:t>
      </w:r>
      <w:r>
        <w:rPr>
          <w:rFonts w:eastAsia="Calibri"/>
          <w:color w:val="000000"/>
        </w:rPr>
        <w:t>i”.</w:t>
      </w:r>
    </w:p>
    <w:p w:rsidR="00924D26" w:rsidRDefault="00924D26" w:rsidP="00924D26">
      <w:pPr>
        <w:rPr>
          <w:color w:val="000000"/>
        </w:rPr>
      </w:pPr>
      <w:r w:rsidRPr="00A36F7E">
        <w:rPr>
          <w:color w:val="000000"/>
        </w:rPr>
        <w:t>7.daļa</w:t>
      </w:r>
      <w:r>
        <w:rPr>
          <w:color w:val="000000"/>
        </w:rPr>
        <w:t xml:space="preserve"> “</w:t>
      </w:r>
      <w:r>
        <w:t>G</w:t>
      </w:r>
      <w:r w:rsidRPr="00A36F7E">
        <w:t xml:space="preserve">ranulu piegāde </w:t>
      </w:r>
      <w:r w:rsidRPr="00A36F7E">
        <w:rPr>
          <w:color w:val="000000"/>
        </w:rPr>
        <w:t>Vilces pagasta pārvaldei</w:t>
      </w:r>
      <w:r>
        <w:rPr>
          <w:color w:val="000000"/>
        </w:rPr>
        <w:t>”.</w:t>
      </w:r>
    </w:p>
    <w:p w:rsidR="00924D26" w:rsidRDefault="00924D26" w:rsidP="00924D26">
      <w:pPr>
        <w:rPr>
          <w:color w:val="000000"/>
        </w:rPr>
      </w:pPr>
      <w:r w:rsidRPr="00A36F7E">
        <w:rPr>
          <w:color w:val="000000"/>
        </w:rPr>
        <w:t>8.daļa</w:t>
      </w:r>
      <w:r w:rsidRPr="00A36F7E">
        <w:t xml:space="preserve"> </w:t>
      </w:r>
      <w:r>
        <w:t>“</w:t>
      </w:r>
      <w:r w:rsidRPr="00A36F7E">
        <w:t xml:space="preserve">Granulu piegāde </w:t>
      </w:r>
      <w:r w:rsidRPr="00A36F7E">
        <w:rPr>
          <w:color w:val="000000"/>
        </w:rPr>
        <w:t>Līvbērzes pagasta pārvaldei</w:t>
      </w:r>
      <w:r>
        <w:rPr>
          <w:color w:val="000000"/>
        </w:rPr>
        <w:t>”.</w:t>
      </w:r>
    </w:p>
    <w:p w:rsidR="00B924F3" w:rsidRDefault="00924D26" w:rsidP="00924D26">
      <w:pPr>
        <w:jc w:val="both"/>
      </w:pPr>
      <w:r w:rsidRPr="00A36F7E">
        <w:rPr>
          <w:color w:val="000000"/>
        </w:rPr>
        <w:t>9.daļa</w:t>
      </w:r>
      <w:r w:rsidRPr="00A36F7E">
        <w:t xml:space="preserve"> “Granulu piegāde </w:t>
      </w:r>
      <w:r w:rsidRPr="00A36F7E">
        <w:rPr>
          <w:color w:val="000000"/>
        </w:rPr>
        <w:t>Zaļenieku pagasta pārvaldei’</w:t>
      </w:r>
      <w:r>
        <w:rPr>
          <w:color w:val="000000"/>
        </w:rPr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5940F1">
        <w:rPr>
          <w:b/>
          <w:u w:val="single"/>
        </w:rPr>
        <w:t xml:space="preserve">ēts Iepirkumu uzraudzības birojā un </w:t>
      </w:r>
      <w:r w:rsidR="005940F1" w:rsidRPr="005940F1">
        <w:rPr>
          <w:b/>
          <w:u w:val="single"/>
        </w:rPr>
        <w:t xml:space="preserve">EIS </w:t>
      </w:r>
      <w:proofErr w:type="spellStart"/>
      <w:r w:rsidR="005940F1" w:rsidRPr="005940F1">
        <w:rPr>
          <w:b/>
          <w:u w:val="single"/>
        </w:rPr>
        <w:t>www.eis.gov.lv</w:t>
      </w:r>
      <w:proofErr w:type="spellEnd"/>
      <w:r w:rsidR="005940F1" w:rsidRPr="005940F1">
        <w:rPr>
          <w:b/>
          <w:u w:val="single"/>
        </w:rPr>
        <w:t xml:space="preserve"> e-konkursu apakšsistēmā</w:t>
      </w:r>
      <w:r w:rsidRPr="00BC05BA">
        <w:rPr>
          <w:b/>
          <w:u w:val="single"/>
        </w:rPr>
        <w:t xml:space="preserve">: </w:t>
      </w:r>
      <w:r w:rsidR="00B60EFC">
        <w:t>-</w:t>
      </w:r>
      <w:r w:rsidR="006562B4">
        <w:t>18.06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B00086" w:rsidRPr="003E211D" w:rsidRDefault="00B00086" w:rsidP="00B00086">
      <w:pPr>
        <w:jc w:val="both"/>
        <w:rPr>
          <w:color w:val="000000" w:themeColor="text1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>,</w:t>
      </w:r>
      <w:r w:rsidRPr="008C24BA">
        <w:rPr>
          <w:color w:val="000000"/>
        </w:rPr>
        <w:t xml:space="preserve"> 27.07.2016. sēdes lēmumu Nr. 10 28§</w:t>
      </w:r>
      <w:r>
        <w:rPr>
          <w:color w:val="000000"/>
        </w:rPr>
        <w:t xml:space="preserve"> un 25</w:t>
      </w:r>
      <w:r>
        <w:rPr>
          <w:color w:val="FF0000"/>
        </w:rPr>
        <w:t>.</w:t>
      </w:r>
      <w:r>
        <w:rPr>
          <w:color w:val="000000" w:themeColor="text1"/>
        </w:rPr>
        <w:t xml:space="preserve">04.2018. sēdes lēmumu Nr. 5 </w:t>
      </w:r>
      <w:r w:rsidRPr="003E211D">
        <w:rPr>
          <w:color w:val="000000" w:themeColor="text1"/>
        </w:rPr>
        <w:t>20§: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562B4" w:rsidRPr="00E426C3" w:rsidRDefault="006562B4" w:rsidP="006562B4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6562B4" w:rsidRPr="00E426C3" w:rsidRDefault="006562B4" w:rsidP="006562B4">
            <w:pPr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6562B4" w:rsidRPr="00E426C3" w:rsidRDefault="006562B4" w:rsidP="006562B4">
            <w:pPr>
              <w:jc w:val="both"/>
            </w:pPr>
            <w:r w:rsidRPr="00E426C3">
              <w:rPr>
                <w:rStyle w:val="CaptionChar"/>
              </w:rPr>
              <w:t xml:space="preserve">Valdis </w:t>
            </w:r>
            <w:proofErr w:type="spellStart"/>
            <w:r w:rsidRPr="00E426C3">
              <w:rPr>
                <w:rStyle w:val="CaptionChar"/>
              </w:rPr>
              <w:t>Buividaitis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</w:t>
            </w:r>
            <w:r w:rsidRPr="00E426C3">
              <w:rPr>
                <w:rStyle w:val="CaptionChar"/>
              </w:rPr>
              <w:t xml:space="preserve"> </w:t>
            </w:r>
            <w:r w:rsidRPr="00E426C3">
              <w:rPr>
                <w:rFonts w:eastAsia="Arial Unicode MS"/>
              </w:rPr>
              <w:t>pašvaldības izpilddirektores</w:t>
            </w:r>
            <w:r w:rsidRPr="00E426C3">
              <w:t xml:space="preserve"> vietnieks;</w:t>
            </w:r>
          </w:p>
          <w:p w:rsidR="006562B4" w:rsidRPr="00E426C3" w:rsidRDefault="006562B4" w:rsidP="006562B4">
            <w:pPr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6562B4" w:rsidRDefault="006562B4" w:rsidP="006562B4">
            <w:pPr>
              <w:pStyle w:val="NoSpacing"/>
              <w:rPr>
                <w:lang w:val="lv-LV"/>
              </w:rPr>
            </w:pPr>
            <w:r w:rsidRPr="00E426C3">
              <w:rPr>
                <w:rStyle w:val="CaptionChar"/>
                <w:lang w:val="lv-LV"/>
              </w:rPr>
              <w:t xml:space="preserve">Beāta </w:t>
            </w:r>
            <w:proofErr w:type="spellStart"/>
            <w:r w:rsidRPr="00E426C3">
              <w:rPr>
                <w:rStyle w:val="CaptionChar"/>
                <w:lang w:val="lv-LV"/>
              </w:rPr>
              <w:t>Cirmane</w:t>
            </w:r>
            <w:proofErr w:type="spellEnd"/>
            <w:r>
              <w:rPr>
                <w:rStyle w:val="CaptionChar"/>
                <w:lang w:val="lv-LV"/>
              </w:rPr>
              <w:t xml:space="preserve"> </w:t>
            </w:r>
            <w:r w:rsidRPr="00E426C3">
              <w:rPr>
                <w:lang w:val="lv-LV"/>
              </w:rPr>
              <w:t>- Jelgavas novada pašvaldības Fina</w:t>
            </w:r>
            <w:r>
              <w:rPr>
                <w:lang w:val="lv-LV"/>
              </w:rPr>
              <w:t>nšu nodaļas vadītājas vietniece;</w:t>
            </w:r>
          </w:p>
          <w:p w:rsidR="006562B4" w:rsidRPr="00E426C3" w:rsidRDefault="006562B4" w:rsidP="006562B4">
            <w:pPr>
              <w:pStyle w:val="NoSpacing"/>
              <w:rPr>
                <w:lang w:val="lv-LV"/>
              </w:rPr>
            </w:pPr>
            <w:r w:rsidRPr="00745244">
              <w:rPr>
                <w:rStyle w:val="Emphasis"/>
                <w:lang w:val="lv-LV"/>
              </w:rPr>
              <w:t>Modris Jansons</w:t>
            </w:r>
            <w:r w:rsidRPr="00745244">
              <w:rPr>
                <w:lang w:val="lv-LV"/>
              </w:rPr>
              <w:t xml:space="preserve"> - Jelgavas novada domes deputāts.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6562B4" w:rsidRPr="00E426C3" w:rsidTr="00DF006E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62B4" w:rsidRPr="00E426C3" w:rsidRDefault="006562B4" w:rsidP="00DF006E">
                  <w:pPr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6562B4" w:rsidRPr="00E426C3" w:rsidRDefault="006562B4" w:rsidP="00DF006E">
                  <w:pPr>
                    <w:jc w:val="both"/>
                  </w:pPr>
                </w:p>
              </w:tc>
            </w:tr>
          </w:tbl>
          <w:p w:rsidR="00F8016F" w:rsidRPr="005D2AC3" w:rsidRDefault="00F8016F" w:rsidP="007D1911">
            <w:pPr>
              <w:ind w:right="391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6562B4">
              <w:t>Jānis Šmits</w:t>
            </w:r>
            <w:r w:rsidR="00B60EFC" w:rsidRPr="00B60EFC">
              <w:t xml:space="preserve">, Jelgavas novada pašvaldības </w:t>
            </w:r>
            <w:r w:rsidR="006562B4">
              <w:t xml:space="preserve">Saimniecības </w:t>
            </w:r>
            <w:r w:rsidR="00B60EFC">
              <w:t>daļas vadītāj</w:t>
            </w:r>
            <w:r w:rsidR="006562B4">
              <w:t>s</w:t>
            </w:r>
            <w:r w:rsidR="00B60EFC">
              <w:t>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</w:t>
      </w:r>
      <w:r w:rsidR="00327724">
        <w:rPr>
          <w:b/>
          <w:u w:val="single"/>
        </w:rPr>
        <w:t xml:space="preserve"> un atvēršanas protokols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9857DD">
        <w:t>12.jūlijā (skatīt</w:t>
      </w:r>
      <w:r w:rsidR="009857DD" w:rsidRPr="009857DD">
        <w:t xml:space="preserve"> EIS </w:t>
      </w:r>
      <w:proofErr w:type="spellStart"/>
      <w:r w:rsidR="009857DD" w:rsidRPr="009857DD">
        <w:t>www.eis.gov.lv</w:t>
      </w:r>
      <w:proofErr w:type="spellEnd"/>
      <w:r w:rsidR="009857DD" w:rsidRPr="009857DD">
        <w:t xml:space="preserve"> e-konkursu apakšsistēmā</w:t>
      </w:r>
      <w:r w:rsidR="009857DD">
        <w:t xml:space="preserve"> -</w:t>
      </w:r>
      <w:hyperlink r:id="rId9" w:history="1">
        <w:r w:rsidR="009857DD" w:rsidRPr="005A6D92">
          <w:rPr>
            <w:rStyle w:val="Hyperlink"/>
            <w:b/>
          </w:rPr>
          <w:t>https://www.eis.gov.lv/EKEIS/Supplier</w:t>
        </w:r>
      </w:hyperlink>
      <w:r w:rsidR="009857DD" w:rsidRPr="009857DD">
        <w:t>)</w:t>
      </w:r>
      <w:r w:rsidR="009857DD">
        <w:t xml:space="preserve"> </w:t>
      </w:r>
      <w:r w:rsidR="00E4681E">
        <w:t>.</w:t>
      </w:r>
    </w:p>
    <w:p w:rsidR="006B5D7E" w:rsidRDefault="006B5D7E" w:rsidP="00E4681E">
      <w:pPr>
        <w:jc w:val="both"/>
      </w:pPr>
    </w:p>
    <w:p w:rsidR="002D601C" w:rsidRPr="002D601C" w:rsidRDefault="002D601C" w:rsidP="00155275">
      <w:pPr>
        <w:jc w:val="center"/>
        <w:rPr>
          <w:b/>
          <w:u w:val="single"/>
        </w:rPr>
      </w:pPr>
      <w:r w:rsidRPr="002D601C">
        <w:rPr>
          <w:b/>
          <w:u w:val="single"/>
        </w:rPr>
        <w:t>Vērtēšanas pārskats:</w:t>
      </w:r>
    </w:p>
    <w:p w:rsidR="002D601C" w:rsidRPr="002D601C" w:rsidRDefault="002D601C" w:rsidP="00E4681E">
      <w:pPr>
        <w:jc w:val="both"/>
        <w:rPr>
          <w:b/>
        </w:rPr>
      </w:pPr>
      <w:r w:rsidRPr="002D601C">
        <w:rPr>
          <w:b/>
        </w:rPr>
        <w:t>1.daļa“Granulu piegāde Elejas pagasta pārvaldei”</w:t>
      </w:r>
      <w:r w:rsidR="009A3819"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AD1817" w:rsidRPr="00FD32DE" w:rsidTr="00AD1817">
        <w:trPr>
          <w:trHeight w:val="925"/>
        </w:trPr>
        <w:tc>
          <w:tcPr>
            <w:tcW w:w="675" w:type="dxa"/>
          </w:tcPr>
          <w:p w:rsidR="00AD1817" w:rsidRPr="003F01B5" w:rsidRDefault="00AD1817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AD1817" w:rsidRPr="003F01B5" w:rsidRDefault="00AD1817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AD1817" w:rsidRPr="00FD32DE" w:rsidRDefault="00AD1817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E54A74" w:rsidTr="00AD1817">
        <w:trPr>
          <w:trHeight w:val="305"/>
        </w:trPr>
        <w:tc>
          <w:tcPr>
            <w:tcW w:w="675" w:type="dxa"/>
          </w:tcPr>
          <w:p w:rsidR="00E54A74" w:rsidRPr="00860B74" w:rsidRDefault="00E54A74" w:rsidP="00DF006E">
            <w:r w:rsidRPr="00860B74">
              <w:t>1.</w:t>
            </w:r>
          </w:p>
        </w:tc>
        <w:tc>
          <w:tcPr>
            <w:tcW w:w="5812" w:type="dxa"/>
          </w:tcPr>
          <w:p w:rsidR="00E54A74" w:rsidRPr="00860B74" w:rsidRDefault="00E54A74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E54A74" w:rsidRDefault="00E54A74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59942</w:t>
            </w:r>
          </w:p>
        </w:tc>
      </w:tr>
      <w:tr w:rsidR="00E54A74" w:rsidTr="00AD1817">
        <w:trPr>
          <w:trHeight w:val="305"/>
        </w:trPr>
        <w:tc>
          <w:tcPr>
            <w:tcW w:w="675" w:type="dxa"/>
          </w:tcPr>
          <w:p w:rsidR="00E54A74" w:rsidRPr="00860B74" w:rsidRDefault="00E54A74" w:rsidP="00DF006E">
            <w:r w:rsidRPr="00860B74">
              <w:t>2.</w:t>
            </w:r>
          </w:p>
        </w:tc>
        <w:tc>
          <w:tcPr>
            <w:tcW w:w="5812" w:type="dxa"/>
          </w:tcPr>
          <w:p w:rsidR="00E54A74" w:rsidRPr="00860B74" w:rsidRDefault="00E54A74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E54A74" w:rsidRDefault="00E54A74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60486</w:t>
            </w:r>
          </w:p>
        </w:tc>
      </w:tr>
      <w:tr w:rsidR="00E54A74" w:rsidTr="00AD1817">
        <w:trPr>
          <w:trHeight w:val="305"/>
        </w:trPr>
        <w:tc>
          <w:tcPr>
            <w:tcW w:w="675" w:type="dxa"/>
          </w:tcPr>
          <w:p w:rsidR="00E54A74" w:rsidRPr="00860B74" w:rsidRDefault="00E54A74" w:rsidP="00DF006E">
            <w:r w:rsidRPr="00860B74">
              <w:t>3.</w:t>
            </w:r>
          </w:p>
        </w:tc>
        <w:tc>
          <w:tcPr>
            <w:tcW w:w="5812" w:type="dxa"/>
          </w:tcPr>
          <w:p w:rsidR="00E54A74" w:rsidRPr="00860B74" w:rsidRDefault="00E54A74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E54A74" w:rsidRDefault="00E54A74" w:rsidP="00DF006E">
            <w:pPr>
              <w:jc w:val="center"/>
              <w:rPr>
                <w:color w:val="000000"/>
              </w:rPr>
            </w:pPr>
            <w:r w:rsidRPr="00B53EAE">
              <w:rPr>
                <w:color w:val="000000"/>
              </w:rPr>
              <w:t>64746.60</w:t>
            </w:r>
          </w:p>
        </w:tc>
      </w:tr>
      <w:tr w:rsidR="00E54A74" w:rsidTr="00AD1817">
        <w:trPr>
          <w:trHeight w:val="305"/>
        </w:trPr>
        <w:tc>
          <w:tcPr>
            <w:tcW w:w="675" w:type="dxa"/>
          </w:tcPr>
          <w:p w:rsidR="00E54A74" w:rsidRPr="00860B74" w:rsidRDefault="00E54A74" w:rsidP="00DF006E">
            <w:r w:rsidRPr="00860B74">
              <w:t>4.</w:t>
            </w:r>
          </w:p>
        </w:tc>
        <w:tc>
          <w:tcPr>
            <w:tcW w:w="5812" w:type="dxa"/>
          </w:tcPr>
          <w:p w:rsidR="00E54A74" w:rsidRPr="00860B74" w:rsidRDefault="00E54A74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E54A74" w:rsidRDefault="00E54A74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60180</w:t>
            </w:r>
          </w:p>
        </w:tc>
      </w:tr>
      <w:tr w:rsidR="00E54A74" w:rsidTr="00AD1817">
        <w:trPr>
          <w:trHeight w:val="305"/>
        </w:trPr>
        <w:tc>
          <w:tcPr>
            <w:tcW w:w="675" w:type="dxa"/>
          </w:tcPr>
          <w:p w:rsidR="00E54A74" w:rsidRPr="00860B74" w:rsidRDefault="00E54A74" w:rsidP="00DF006E">
            <w:r w:rsidRPr="00860B74">
              <w:t>5.</w:t>
            </w:r>
          </w:p>
        </w:tc>
        <w:tc>
          <w:tcPr>
            <w:tcW w:w="5812" w:type="dxa"/>
          </w:tcPr>
          <w:p w:rsidR="00E54A74" w:rsidRPr="00860B74" w:rsidRDefault="00E54A74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E54A74" w:rsidRDefault="00E54A74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59590</w:t>
            </w:r>
          </w:p>
        </w:tc>
      </w:tr>
    </w:tbl>
    <w:p w:rsidR="002D601C" w:rsidRDefault="002D601C" w:rsidP="00E4681E">
      <w:pPr>
        <w:jc w:val="both"/>
      </w:pPr>
    </w:p>
    <w:p w:rsidR="006B5D7E" w:rsidRPr="00E2397D" w:rsidRDefault="00A45F9B" w:rsidP="00E4681E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A45F9B" w:rsidRDefault="00AD1817" w:rsidP="00AD1817">
      <w:pPr>
        <w:jc w:val="both"/>
      </w:pPr>
      <w:r>
        <w:t>-</w:t>
      </w:r>
      <w:r>
        <w:t>Iepirkuma komisija labo kļūdu SIA”DEPO DI</w:t>
      </w:r>
      <w:r w:rsidR="00E54A74">
        <w:t>Y” finanšu piedāvājumā 1.daļai.I</w:t>
      </w:r>
      <w:r>
        <w:t>epirkuma komisija labo kopējo summu 3.pozīcijā: 100 x 189.79 = 18979 EUR (bez PVN) un kopā par visu apjomu- EUR 64746.60 (bez PVN)</w:t>
      </w:r>
      <w:r>
        <w:t>.</w:t>
      </w:r>
    </w:p>
    <w:p w:rsidR="00AD1817" w:rsidRDefault="000C2A21" w:rsidP="00AD1817">
      <w:pPr>
        <w:jc w:val="both"/>
      </w:pPr>
      <w:r>
        <w:t>-</w:t>
      </w:r>
      <w:r w:rsidR="00AD1817">
        <w:t>Iepirkuma komisija konstatē, ka Elektroniskajā iepirkumu sistēmā (EIS) piedāvājumu atvēršanas ģenerētajā protokolā (pielikums - Pretendenta/-u finanšu piedāvājumu apkopojums) SIA ”</w:t>
      </w:r>
      <w:proofErr w:type="spellStart"/>
      <w:r w:rsidR="00AD1817">
        <w:t>Akvarius</w:t>
      </w:r>
      <w:proofErr w:type="spellEnd"/>
      <w:r w:rsidR="00AD1817">
        <w:t>” finanšu piedāvājumā iepirkuma 1.daļai norādījis kopējo summu par visu apjomu visām daļām- EUR 475534.60 bez PVN. Iepirkuma komisija saskaita kopējo summu par visu apjomu 1.daļai – EUR 59942 bez PVN.</w:t>
      </w:r>
    </w:p>
    <w:p w:rsidR="00191618" w:rsidRDefault="000C2A21" w:rsidP="00AD1817">
      <w:pPr>
        <w:jc w:val="both"/>
      </w:pPr>
      <w:r>
        <w:t>-</w:t>
      </w:r>
      <w:r w:rsidR="00AD1817">
        <w:t>Iepirkuma komisija konstatē, ka Elektroniskajā iepirkumu sistēmā (EIS) piedāvājumu atvēršanas ģenerētajā protokolā (pielikums - Pretendenta/-u finanšu piedāvājumu apkopojums) SIA ”HAG” finanšu piedāvājumā iepirkuma 1.daļai norādījis summu ar PVN- EUR 72103.90. Iepirkuma komisija saskaita kopējo summu par visu apjomu 1.daļai</w:t>
      </w:r>
      <w:proofErr w:type="gramStart"/>
      <w:r w:rsidR="00AD1817">
        <w:t xml:space="preserve">  </w:t>
      </w:r>
      <w:proofErr w:type="gramEnd"/>
      <w:r w:rsidR="00AD1817">
        <w:t>bez PVN – EUR 59590</w:t>
      </w:r>
    </w:p>
    <w:p w:rsidR="00AC67A4" w:rsidRDefault="00AC67A4" w:rsidP="00AC67A4">
      <w:pPr>
        <w:jc w:val="both"/>
        <w:rPr>
          <w:b/>
          <w:u w:val="single"/>
        </w:rPr>
      </w:pP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="00E2397D" w:rsidRPr="00E2397D">
        <w:t xml:space="preserve"> </w:t>
      </w:r>
      <w:r w:rsidR="00E2397D">
        <w:t>-</w:t>
      </w:r>
      <w:r w:rsidR="00E2397D" w:rsidRPr="00E2397D">
        <w:t>SIA”HAG”</w:t>
      </w:r>
      <w:r w:rsidR="00676D5A">
        <w:t xml:space="preserve"> (reģ.Nr.</w:t>
      </w:r>
      <w:r w:rsidR="00AB7EBC">
        <w:t xml:space="preserve">50002054781, adrese: </w:t>
      </w:r>
      <w:proofErr w:type="spellStart"/>
      <w:r w:rsidR="00AB7EBC">
        <w:t>Vējavas</w:t>
      </w:r>
      <w:proofErr w:type="spellEnd"/>
      <w:r w:rsidR="00AB7EBC">
        <w:t xml:space="preserve"> iela 10/1-23,</w:t>
      </w:r>
      <w:r w:rsidR="00477E14">
        <w:t>Rīga,</w:t>
      </w:r>
      <w:r w:rsidR="00AB7EBC">
        <w:t xml:space="preserve"> LV-1035)</w:t>
      </w:r>
      <w:r w:rsidR="00E2397D" w:rsidRPr="00E2397D">
        <w:t>, kura piedāvājums atbilst Nolikumā izvirzītajā</w:t>
      </w:r>
      <w:r w:rsidR="00E2397D">
        <w:t>m prasībām un ir ar zemāko cenu, par</w:t>
      </w:r>
      <w:r w:rsidRPr="00D355E6">
        <w:t xml:space="preserve"> </w:t>
      </w:r>
      <w:r>
        <w:t>–</w:t>
      </w:r>
      <w:r w:rsidR="00683001">
        <w:t xml:space="preserve"> </w:t>
      </w:r>
      <w:r w:rsidR="005D4C42">
        <w:t>par līgumcenu EUR</w:t>
      </w:r>
      <w:r w:rsidR="00676D5A">
        <w:t xml:space="preserve"> </w:t>
      </w:r>
      <w:r w:rsidR="00E2397D" w:rsidRPr="00E2397D">
        <w:t>59590</w:t>
      </w:r>
      <w:proofErr w:type="gramStart"/>
      <w:r w:rsidR="005D4C42">
        <w:t xml:space="preserve"> </w:t>
      </w:r>
      <w:r w:rsidR="000402A7">
        <w:t xml:space="preserve"> </w:t>
      </w:r>
      <w:proofErr w:type="gramEnd"/>
      <w:r w:rsidR="005D4C42">
        <w:t>bez PVN.</w:t>
      </w:r>
    </w:p>
    <w:p w:rsidR="00FC31AA" w:rsidRPr="002D601C" w:rsidRDefault="00FC31AA" w:rsidP="00FC31AA">
      <w:pPr>
        <w:jc w:val="both"/>
        <w:rPr>
          <w:b/>
        </w:rPr>
      </w:pPr>
      <w:r>
        <w:rPr>
          <w:b/>
        </w:rPr>
        <w:t>2</w:t>
      </w:r>
      <w:r w:rsidRPr="002D601C">
        <w:rPr>
          <w:b/>
        </w:rPr>
        <w:t>.daļa“</w:t>
      </w:r>
      <w:r w:rsidRPr="00FC31AA">
        <w:rPr>
          <w:b/>
        </w:rPr>
        <w:t>Granulu piegāde Jelgavas novada sociālās aprūpes un rehabilitācijas centram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FC31AA" w:rsidRPr="00FD32DE" w:rsidTr="00DF006E">
        <w:trPr>
          <w:trHeight w:val="925"/>
        </w:trPr>
        <w:tc>
          <w:tcPr>
            <w:tcW w:w="675" w:type="dxa"/>
          </w:tcPr>
          <w:p w:rsidR="00FC31AA" w:rsidRPr="003F01B5" w:rsidRDefault="00FC31AA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FC31AA" w:rsidRPr="003F01B5" w:rsidRDefault="00FC31AA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FC31AA" w:rsidRPr="00FD32DE" w:rsidRDefault="00FC31AA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D5245D" w:rsidTr="00DF006E">
        <w:trPr>
          <w:trHeight w:val="305"/>
        </w:trPr>
        <w:tc>
          <w:tcPr>
            <w:tcW w:w="675" w:type="dxa"/>
          </w:tcPr>
          <w:p w:rsidR="00D5245D" w:rsidRPr="00860B74" w:rsidRDefault="00D5245D" w:rsidP="00DF006E">
            <w:r w:rsidRPr="00860B74">
              <w:t>1.</w:t>
            </w:r>
          </w:p>
        </w:tc>
        <w:tc>
          <w:tcPr>
            <w:tcW w:w="5812" w:type="dxa"/>
          </w:tcPr>
          <w:p w:rsidR="00D5245D" w:rsidRPr="00860B74" w:rsidRDefault="00D5245D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D5245D" w:rsidRDefault="00D5245D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46240</w:t>
            </w:r>
          </w:p>
        </w:tc>
      </w:tr>
      <w:tr w:rsidR="00D5245D" w:rsidTr="00DF006E">
        <w:trPr>
          <w:trHeight w:val="305"/>
        </w:trPr>
        <w:tc>
          <w:tcPr>
            <w:tcW w:w="675" w:type="dxa"/>
          </w:tcPr>
          <w:p w:rsidR="00D5245D" w:rsidRPr="00860B74" w:rsidRDefault="00D5245D" w:rsidP="00DF006E">
            <w:r w:rsidRPr="00860B74">
              <w:t>2.</w:t>
            </w:r>
          </w:p>
        </w:tc>
        <w:tc>
          <w:tcPr>
            <w:tcW w:w="5812" w:type="dxa"/>
          </w:tcPr>
          <w:p w:rsidR="00D5245D" w:rsidRPr="00860B74" w:rsidRDefault="00D5245D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D5245D" w:rsidRDefault="00D5245D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47034</w:t>
            </w:r>
          </w:p>
        </w:tc>
      </w:tr>
      <w:tr w:rsidR="00D5245D" w:rsidTr="00DF006E">
        <w:trPr>
          <w:trHeight w:val="305"/>
        </w:trPr>
        <w:tc>
          <w:tcPr>
            <w:tcW w:w="675" w:type="dxa"/>
          </w:tcPr>
          <w:p w:rsidR="00D5245D" w:rsidRPr="00860B74" w:rsidRDefault="00D5245D" w:rsidP="00DF006E">
            <w:r w:rsidRPr="00860B74">
              <w:t>3.</w:t>
            </w:r>
          </w:p>
        </w:tc>
        <w:tc>
          <w:tcPr>
            <w:tcW w:w="5812" w:type="dxa"/>
          </w:tcPr>
          <w:p w:rsidR="00D5245D" w:rsidRPr="00860B74" w:rsidRDefault="00D5245D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D5245D" w:rsidRDefault="00D5245D" w:rsidP="00DF006E">
            <w:pPr>
              <w:jc w:val="center"/>
              <w:rPr>
                <w:color w:val="000000"/>
              </w:rPr>
            </w:pPr>
            <w:r w:rsidRPr="00DE55B3">
              <w:rPr>
                <w:color w:val="000000"/>
              </w:rPr>
              <w:t>49312.80</w:t>
            </w:r>
          </w:p>
        </w:tc>
      </w:tr>
      <w:tr w:rsidR="00D5245D" w:rsidTr="00DF006E">
        <w:trPr>
          <w:trHeight w:val="305"/>
        </w:trPr>
        <w:tc>
          <w:tcPr>
            <w:tcW w:w="675" w:type="dxa"/>
          </w:tcPr>
          <w:p w:rsidR="00D5245D" w:rsidRPr="00860B74" w:rsidRDefault="00D5245D" w:rsidP="00DF006E">
            <w:r w:rsidRPr="00860B74">
              <w:t>4.</w:t>
            </w:r>
          </w:p>
        </w:tc>
        <w:tc>
          <w:tcPr>
            <w:tcW w:w="5812" w:type="dxa"/>
          </w:tcPr>
          <w:p w:rsidR="00D5245D" w:rsidRPr="00860B74" w:rsidRDefault="00D5245D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D5245D" w:rsidRDefault="00D5245D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46020</w:t>
            </w:r>
          </w:p>
        </w:tc>
      </w:tr>
      <w:tr w:rsidR="00D5245D" w:rsidTr="00DF006E">
        <w:trPr>
          <w:trHeight w:val="305"/>
        </w:trPr>
        <w:tc>
          <w:tcPr>
            <w:tcW w:w="675" w:type="dxa"/>
          </w:tcPr>
          <w:p w:rsidR="00D5245D" w:rsidRPr="00860B74" w:rsidRDefault="00D5245D" w:rsidP="00DF006E">
            <w:r w:rsidRPr="00860B74">
              <w:t>5.</w:t>
            </w:r>
          </w:p>
        </w:tc>
        <w:tc>
          <w:tcPr>
            <w:tcW w:w="5812" w:type="dxa"/>
          </w:tcPr>
          <w:p w:rsidR="00D5245D" w:rsidRPr="00860B74" w:rsidRDefault="00D5245D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D5245D" w:rsidRDefault="00D5245D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45825</w:t>
            </w:r>
          </w:p>
        </w:tc>
      </w:tr>
    </w:tbl>
    <w:p w:rsidR="00FC31AA" w:rsidRDefault="00FC31AA" w:rsidP="00FC31AA">
      <w:pPr>
        <w:jc w:val="both"/>
      </w:pPr>
    </w:p>
    <w:p w:rsidR="00FC31AA" w:rsidRPr="00E2397D" w:rsidRDefault="00FC31AA" w:rsidP="00FC31AA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FA7A37" w:rsidRDefault="00FC31AA" w:rsidP="00FA7A37">
      <w:pPr>
        <w:jc w:val="both"/>
      </w:pPr>
      <w:r>
        <w:t>-</w:t>
      </w:r>
      <w:r w:rsidR="00FA7A37" w:rsidRPr="00FA7A37">
        <w:t xml:space="preserve"> </w:t>
      </w:r>
      <w:r w:rsidR="00FA7A37">
        <w:t xml:space="preserve">Iepirkuma komisija labo </w:t>
      </w:r>
      <w:r w:rsidR="00FA7A37">
        <w:rPr>
          <w:u w:val="single"/>
        </w:rPr>
        <w:t xml:space="preserve">matemātisko </w:t>
      </w:r>
      <w:r w:rsidR="00FA7A37" w:rsidRPr="00C43105">
        <w:rPr>
          <w:u w:val="single"/>
        </w:rPr>
        <w:t>kļūdu</w:t>
      </w:r>
      <w:r w:rsidR="00FA7A37">
        <w:rPr>
          <w:u w:val="single"/>
        </w:rPr>
        <w:t xml:space="preserve"> </w:t>
      </w:r>
      <w:r w:rsidR="00FA7A37" w:rsidRPr="00A43A83">
        <w:rPr>
          <w:u w:val="single"/>
        </w:rPr>
        <w:t>SIA”DEPO DIY”</w:t>
      </w:r>
      <w:r w:rsidR="00FA7A37">
        <w:rPr>
          <w:u w:val="single"/>
        </w:rPr>
        <w:t xml:space="preserve"> </w:t>
      </w:r>
      <w:r w:rsidR="00FA7A37" w:rsidRPr="0052767E">
        <w:t>finanšu piedāvājumā</w:t>
      </w:r>
      <w:r w:rsidR="00FA7A37">
        <w:t>.</w:t>
      </w:r>
      <w:r w:rsidR="00FA7A37">
        <w:t xml:space="preserve"> I</w:t>
      </w:r>
      <w:r w:rsidR="00FA7A37">
        <w:t>epirkuma komisija labo kopējo summu 6</w:t>
      </w:r>
      <w:r w:rsidR="00FA7A37" w:rsidRPr="007305FA">
        <w:t>.pozīcijā</w:t>
      </w:r>
      <w:r w:rsidR="00FA7A37">
        <w:t xml:space="preserve">: 70 x 189.67 = 13276.90 EUR (bez PVN) un kopā par visu apjomu- EUR 49312.80 </w:t>
      </w:r>
      <w:r w:rsidR="00FA7A37" w:rsidRPr="007305FA">
        <w:t>(bez PVN</w:t>
      </w:r>
      <w:r w:rsidR="00FA7A37">
        <w:t>)</w:t>
      </w:r>
      <w:r w:rsidR="00FA7A37">
        <w:t>.</w:t>
      </w:r>
    </w:p>
    <w:p w:rsidR="00DB7EB4" w:rsidRDefault="00FA7A37" w:rsidP="00DB7EB4">
      <w:pPr>
        <w:jc w:val="both"/>
      </w:pPr>
      <w:r>
        <w:t>-</w:t>
      </w:r>
      <w:r w:rsidR="00DB7EB4" w:rsidRPr="00DB7EB4">
        <w:t xml:space="preserve"> </w:t>
      </w:r>
      <w:r w:rsidR="00DB7EB4" w:rsidRPr="00B31049">
        <w:t xml:space="preserve">Iepirkuma komisija </w:t>
      </w:r>
      <w:r w:rsidR="00DB7EB4">
        <w:t>konstatē, ka Elektroniskajā iepirkumu sistēmā (EIS) piedāvājumu atvēršanas ģenerētajā protokolā (p</w:t>
      </w:r>
      <w:r w:rsidR="00DB7EB4" w:rsidRPr="00B14BE3">
        <w:t>ielikums - Pretendenta/-u finanšu piedāvājumu apkopojums</w:t>
      </w:r>
      <w:r w:rsidR="00DB7EB4">
        <w:t>)</w:t>
      </w:r>
      <w:r w:rsidR="00DB7EB4" w:rsidRPr="00292AE3">
        <w:t xml:space="preserve"> SIA</w:t>
      </w:r>
      <w:r w:rsidR="00DB7EB4">
        <w:t xml:space="preserve"> </w:t>
      </w:r>
      <w:r w:rsidR="00DB7EB4" w:rsidRPr="00292AE3">
        <w:t>”</w:t>
      </w:r>
      <w:proofErr w:type="spellStart"/>
      <w:r w:rsidR="00DB7EB4" w:rsidRPr="00292AE3">
        <w:t>Akvarius</w:t>
      </w:r>
      <w:proofErr w:type="spellEnd"/>
      <w:r w:rsidR="00DB7EB4" w:rsidRPr="00292AE3">
        <w:t>”</w:t>
      </w:r>
      <w:r w:rsidR="00DB7EB4">
        <w:t xml:space="preserve"> finanšu piedāvājumā iepirkuma 2.daļai norādījis kopējo summu par </w:t>
      </w:r>
      <w:r w:rsidR="00DB7EB4" w:rsidRPr="00651CC1">
        <w:rPr>
          <w:u w:val="single"/>
        </w:rPr>
        <w:t>visu apjomu visām daļām</w:t>
      </w:r>
      <w:r w:rsidR="00DB7EB4">
        <w:t>- EUR 475534.60 bez PVN.</w:t>
      </w:r>
      <w:r w:rsidR="00DB7EB4" w:rsidRPr="00B31049">
        <w:t xml:space="preserve"> Iepirkuma komisija</w:t>
      </w:r>
      <w:r w:rsidR="00DB7EB4">
        <w:t xml:space="preserve"> saskaita kopējo summu par visu apjomu 2.daļai – EUR 46240 bez PVN.</w:t>
      </w:r>
    </w:p>
    <w:p w:rsidR="00DB7EB4" w:rsidRDefault="005A16F9" w:rsidP="00DB7EB4">
      <w:pPr>
        <w:jc w:val="both"/>
      </w:pPr>
      <w:r>
        <w:t>-</w:t>
      </w:r>
      <w:r w:rsidR="00DB7EB4" w:rsidRPr="00A64AC9">
        <w:t>Iepirkuma komisija konstatē, ka Elektroniskajā iepirkumu sistēmā (EIS) piedāvājumu atvēršanas ģenerētajā protokolā (pielikums - Pretendenta/-u finanšu piedāvājumu apkopojums) SIA ”</w:t>
      </w:r>
      <w:r w:rsidR="00DB7EB4">
        <w:t>HAG</w:t>
      </w:r>
      <w:r w:rsidR="00DB7EB4" w:rsidRPr="00A64AC9">
        <w:t xml:space="preserve">” finanšu piedāvājumā iepirkuma </w:t>
      </w:r>
      <w:r w:rsidR="00DB7EB4">
        <w:t>2</w:t>
      </w:r>
      <w:r w:rsidR="00DB7EB4" w:rsidRPr="00A64AC9">
        <w:t xml:space="preserve">.daļai </w:t>
      </w:r>
      <w:r w:rsidR="00DB7EB4">
        <w:t xml:space="preserve">norādījis </w:t>
      </w:r>
      <w:r w:rsidR="00DB7EB4" w:rsidRPr="005D10E5">
        <w:rPr>
          <w:u w:val="single"/>
        </w:rPr>
        <w:t>summu ar PVN</w:t>
      </w:r>
      <w:r w:rsidR="00DB7EB4">
        <w:t>- EUR 55448.25.</w:t>
      </w:r>
      <w:r w:rsidR="00DB7EB4" w:rsidRPr="005D10E5">
        <w:t xml:space="preserve"> Iepirkuma komisija saskaita kopējo summu par visu apjomu </w:t>
      </w:r>
      <w:r w:rsidR="00DB7EB4">
        <w:t>2</w:t>
      </w:r>
      <w:r w:rsidR="00DB7EB4" w:rsidRPr="005D10E5">
        <w:t>.daļai</w:t>
      </w:r>
      <w:proofErr w:type="gramStart"/>
      <w:r w:rsidR="00DB7EB4" w:rsidRPr="005D10E5">
        <w:t xml:space="preserve"> </w:t>
      </w:r>
      <w:r w:rsidR="00DB7EB4">
        <w:t xml:space="preserve"> </w:t>
      </w:r>
      <w:proofErr w:type="gramEnd"/>
      <w:r w:rsidR="00DB7EB4">
        <w:t xml:space="preserve">bez PVN </w:t>
      </w:r>
      <w:r w:rsidR="00DB7EB4" w:rsidRPr="005D10E5">
        <w:t xml:space="preserve">– EUR </w:t>
      </w:r>
      <w:r w:rsidR="00DB7EB4">
        <w:t>45825.</w:t>
      </w:r>
    </w:p>
    <w:p w:rsidR="00FC31AA" w:rsidRDefault="00FC31AA" w:rsidP="00FC31AA">
      <w:pPr>
        <w:jc w:val="both"/>
        <w:rPr>
          <w:b/>
          <w:u w:val="single"/>
        </w:rPr>
      </w:pP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FC31AA" w:rsidRDefault="00FC31AA" w:rsidP="00FC31AA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E2397D">
        <w:t>SIA”HAG”,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D5245D" w:rsidRPr="00D5245D">
        <w:t>45825</w:t>
      </w:r>
      <w:proofErr w:type="gramStart"/>
      <w:r>
        <w:t xml:space="preserve">  </w:t>
      </w:r>
      <w:proofErr w:type="gramEnd"/>
      <w:r>
        <w:t>bez PVN.</w:t>
      </w:r>
    </w:p>
    <w:p w:rsidR="00797E1D" w:rsidRPr="002D601C" w:rsidRDefault="00797E1D" w:rsidP="00797E1D">
      <w:pPr>
        <w:jc w:val="both"/>
        <w:rPr>
          <w:b/>
        </w:rPr>
      </w:pPr>
      <w:r>
        <w:rPr>
          <w:b/>
        </w:rPr>
        <w:t>3</w:t>
      </w:r>
      <w:r w:rsidRPr="002D601C">
        <w:rPr>
          <w:b/>
        </w:rPr>
        <w:t>.daļa“Granulu piegāde Elejas pagasta pārvaldei”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797E1D" w:rsidRPr="00FD32DE" w:rsidTr="00DF006E">
        <w:trPr>
          <w:trHeight w:val="925"/>
        </w:trPr>
        <w:tc>
          <w:tcPr>
            <w:tcW w:w="675" w:type="dxa"/>
          </w:tcPr>
          <w:p w:rsidR="00797E1D" w:rsidRPr="003F01B5" w:rsidRDefault="00797E1D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797E1D" w:rsidRPr="003F01B5" w:rsidRDefault="00797E1D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797E1D" w:rsidRPr="00FD32DE" w:rsidRDefault="00797E1D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6A55FC" w:rsidTr="00DF006E">
        <w:trPr>
          <w:trHeight w:val="305"/>
        </w:trPr>
        <w:tc>
          <w:tcPr>
            <w:tcW w:w="675" w:type="dxa"/>
          </w:tcPr>
          <w:p w:rsidR="006A55FC" w:rsidRPr="00860B74" w:rsidRDefault="006A55FC" w:rsidP="00DF006E">
            <w:r w:rsidRPr="00860B74">
              <w:t>1.</w:t>
            </w:r>
          </w:p>
        </w:tc>
        <w:tc>
          <w:tcPr>
            <w:tcW w:w="5812" w:type="dxa"/>
          </w:tcPr>
          <w:p w:rsidR="006A55FC" w:rsidRPr="00860B74" w:rsidRDefault="006A55FC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6A55FC" w:rsidRDefault="006A55FC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93685</w:t>
            </w:r>
          </w:p>
        </w:tc>
      </w:tr>
      <w:tr w:rsidR="006A55FC" w:rsidTr="00DF006E">
        <w:trPr>
          <w:trHeight w:val="305"/>
        </w:trPr>
        <w:tc>
          <w:tcPr>
            <w:tcW w:w="675" w:type="dxa"/>
          </w:tcPr>
          <w:p w:rsidR="006A55FC" w:rsidRPr="00860B74" w:rsidRDefault="006A55FC" w:rsidP="00DF006E">
            <w:r w:rsidRPr="00860B74">
              <w:t>2.</w:t>
            </w:r>
          </w:p>
        </w:tc>
        <w:tc>
          <w:tcPr>
            <w:tcW w:w="5812" w:type="dxa"/>
          </w:tcPr>
          <w:p w:rsidR="006A55FC" w:rsidRPr="00860B74" w:rsidRDefault="006A55FC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6A55FC" w:rsidRDefault="006A55FC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99495</w:t>
            </w:r>
          </w:p>
        </w:tc>
      </w:tr>
      <w:tr w:rsidR="006A55FC" w:rsidTr="00DF006E">
        <w:trPr>
          <w:trHeight w:val="305"/>
        </w:trPr>
        <w:tc>
          <w:tcPr>
            <w:tcW w:w="675" w:type="dxa"/>
          </w:tcPr>
          <w:p w:rsidR="006A55FC" w:rsidRPr="00860B74" w:rsidRDefault="006A55FC" w:rsidP="00DF006E">
            <w:r w:rsidRPr="00860B74">
              <w:t>3.</w:t>
            </w:r>
          </w:p>
        </w:tc>
        <w:tc>
          <w:tcPr>
            <w:tcW w:w="5812" w:type="dxa"/>
          </w:tcPr>
          <w:p w:rsidR="006A55FC" w:rsidRPr="00860B74" w:rsidRDefault="006A55FC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6A55FC" w:rsidRDefault="006A55FC" w:rsidP="00DF006E">
            <w:pPr>
              <w:jc w:val="center"/>
              <w:rPr>
                <w:color w:val="000000"/>
              </w:rPr>
            </w:pPr>
            <w:r w:rsidRPr="0089359A">
              <w:rPr>
                <w:color w:val="000000"/>
              </w:rPr>
              <w:t>105988.30</w:t>
            </w:r>
          </w:p>
        </w:tc>
      </w:tr>
      <w:tr w:rsidR="006A55FC" w:rsidTr="00DF006E">
        <w:trPr>
          <w:trHeight w:val="305"/>
        </w:trPr>
        <w:tc>
          <w:tcPr>
            <w:tcW w:w="675" w:type="dxa"/>
          </w:tcPr>
          <w:p w:rsidR="006A55FC" w:rsidRPr="00860B74" w:rsidRDefault="006A55FC" w:rsidP="00DF006E">
            <w:r w:rsidRPr="00860B74">
              <w:t>4.</w:t>
            </w:r>
          </w:p>
        </w:tc>
        <w:tc>
          <w:tcPr>
            <w:tcW w:w="5812" w:type="dxa"/>
          </w:tcPr>
          <w:p w:rsidR="006A55FC" w:rsidRPr="00860B74" w:rsidRDefault="006A55FC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6A55FC" w:rsidRDefault="006A55FC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97350</w:t>
            </w:r>
          </w:p>
        </w:tc>
      </w:tr>
      <w:tr w:rsidR="006A55FC" w:rsidTr="00DF006E">
        <w:trPr>
          <w:trHeight w:val="305"/>
        </w:trPr>
        <w:tc>
          <w:tcPr>
            <w:tcW w:w="675" w:type="dxa"/>
          </w:tcPr>
          <w:p w:rsidR="006A55FC" w:rsidRPr="00860B74" w:rsidRDefault="006A55FC" w:rsidP="00DF006E">
            <w:r w:rsidRPr="00860B74">
              <w:lastRenderedPageBreak/>
              <w:t>5.</w:t>
            </w:r>
          </w:p>
        </w:tc>
        <w:tc>
          <w:tcPr>
            <w:tcW w:w="5812" w:type="dxa"/>
          </w:tcPr>
          <w:p w:rsidR="006A55FC" w:rsidRPr="00860B74" w:rsidRDefault="006A55FC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6A55FC" w:rsidRDefault="006A55FC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99550</w:t>
            </w:r>
          </w:p>
        </w:tc>
      </w:tr>
    </w:tbl>
    <w:p w:rsidR="00797E1D" w:rsidRDefault="00797E1D" w:rsidP="00797E1D">
      <w:pPr>
        <w:jc w:val="both"/>
      </w:pPr>
    </w:p>
    <w:p w:rsidR="00797E1D" w:rsidRPr="00E2397D" w:rsidRDefault="00797E1D" w:rsidP="00797E1D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8040BC" w:rsidRDefault="00797E1D" w:rsidP="008040BC">
      <w:pPr>
        <w:jc w:val="both"/>
      </w:pPr>
      <w:r>
        <w:t>-</w:t>
      </w:r>
      <w:r w:rsidR="008040BC" w:rsidRPr="008040BC">
        <w:t xml:space="preserve"> </w:t>
      </w:r>
      <w:r w:rsidR="008040BC">
        <w:t>Iepirkuma komisija labo matemātisko kļūdu SIA”DEPO DIY” finanšu piedāvājumā.</w:t>
      </w:r>
    </w:p>
    <w:p w:rsidR="00797E1D" w:rsidRDefault="008040BC" w:rsidP="008040BC">
      <w:pPr>
        <w:jc w:val="both"/>
      </w:pPr>
      <w:r>
        <w:t>I</w:t>
      </w:r>
      <w:r>
        <w:t>epirkuma komisija labo kopējo summu 9.pozīcijā: 120 x 199.09 = 23890.80 EUR (bez PVN) un kopā par visu apjomu- EUR 105988.30 (bez PVN)</w:t>
      </w:r>
      <w:r>
        <w:t>.</w:t>
      </w:r>
    </w:p>
    <w:p w:rsidR="002308C1" w:rsidRDefault="008040BC" w:rsidP="002308C1">
      <w:pPr>
        <w:jc w:val="both"/>
      </w:pPr>
      <w:r>
        <w:t>-</w:t>
      </w:r>
      <w:r w:rsidR="002308C1" w:rsidRPr="002308C1">
        <w:t xml:space="preserve"> </w:t>
      </w:r>
      <w:r w:rsidR="002308C1" w:rsidRPr="00B31049">
        <w:t xml:space="preserve">Iepirkuma komisija </w:t>
      </w:r>
      <w:r w:rsidR="002308C1">
        <w:t>konstatē, ka Elektroniskajā iepirkumu sistēmā (EIS) piedāvājumu atvēršanas ģenerētajā protokolā (p</w:t>
      </w:r>
      <w:r w:rsidR="002308C1" w:rsidRPr="00B14BE3">
        <w:t>ielikums - Pretendenta/-u finanšu piedāvājumu apkopojums</w:t>
      </w:r>
      <w:r w:rsidR="002308C1">
        <w:t>)</w:t>
      </w:r>
      <w:r w:rsidR="002308C1" w:rsidRPr="00292AE3">
        <w:t xml:space="preserve"> SIA</w:t>
      </w:r>
      <w:r w:rsidR="002308C1">
        <w:t xml:space="preserve"> </w:t>
      </w:r>
      <w:r w:rsidR="002308C1" w:rsidRPr="00292AE3">
        <w:t>”</w:t>
      </w:r>
      <w:proofErr w:type="spellStart"/>
      <w:r w:rsidR="002308C1" w:rsidRPr="00292AE3">
        <w:t>Akvarius</w:t>
      </w:r>
      <w:proofErr w:type="spellEnd"/>
      <w:r w:rsidR="002308C1" w:rsidRPr="00292AE3">
        <w:t>”</w:t>
      </w:r>
      <w:r w:rsidR="002308C1">
        <w:t xml:space="preserve"> finanšu piedāvājumā iepirkuma 3.daļai norādījis kopējo summu par </w:t>
      </w:r>
      <w:r w:rsidR="002308C1" w:rsidRPr="00651CC1">
        <w:rPr>
          <w:u w:val="single"/>
        </w:rPr>
        <w:t>visu apjomu visām daļām</w:t>
      </w:r>
      <w:r w:rsidR="002308C1">
        <w:t>- EUR 475534.60 bez PVN.</w:t>
      </w:r>
      <w:r w:rsidR="002308C1" w:rsidRPr="00B31049">
        <w:t xml:space="preserve"> Iepirkuma komisija</w:t>
      </w:r>
      <w:r w:rsidR="002308C1">
        <w:t xml:space="preserve"> saskaita kopējo summu par visu apjomu 3.daļai – EUR 93685 bez PVN.</w:t>
      </w:r>
    </w:p>
    <w:p w:rsidR="002308C1" w:rsidRDefault="002308C1" w:rsidP="002308C1">
      <w:pPr>
        <w:jc w:val="both"/>
      </w:pPr>
      <w:r>
        <w:t>-</w:t>
      </w:r>
      <w:r w:rsidRPr="00A64AC9">
        <w:t>Iepirkuma komisija konstatē, ka Elektroniskajā iepirkumu sistēmā (EIS) piedāvājumu atvēršanas ģenerētajā protokolā (pielikums - Pretendenta/-u finanšu piedāvājumu apkopojums) SIA ”</w:t>
      </w:r>
      <w:r>
        <w:t>HAG</w:t>
      </w:r>
      <w:r w:rsidRPr="00A64AC9">
        <w:t xml:space="preserve">” finanšu piedāvājumā iepirkuma </w:t>
      </w:r>
      <w:r>
        <w:t>3</w:t>
      </w:r>
      <w:r w:rsidRPr="00A64AC9">
        <w:t xml:space="preserve">.daļai </w:t>
      </w:r>
      <w:r>
        <w:t xml:space="preserve">norādījis </w:t>
      </w:r>
      <w:r w:rsidRPr="005D10E5">
        <w:rPr>
          <w:u w:val="single"/>
        </w:rPr>
        <w:t>summu ar PVN</w:t>
      </w:r>
      <w:r>
        <w:t>- EUR 1204455.50.</w:t>
      </w:r>
      <w:r w:rsidRPr="005D10E5">
        <w:t xml:space="preserve"> Iepirkuma komisija saskait</w:t>
      </w:r>
      <w:r>
        <w:t>a kopējo summu par visu apjomu 3</w:t>
      </w:r>
      <w:r w:rsidRPr="005D10E5">
        <w:t>.daļai</w:t>
      </w:r>
      <w:proofErr w:type="gramStart"/>
      <w:r w:rsidRPr="005D10E5">
        <w:t xml:space="preserve"> </w:t>
      </w:r>
      <w:r>
        <w:t xml:space="preserve"> </w:t>
      </w:r>
      <w:proofErr w:type="gramEnd"/>
      <w:r>
        <w:t xml:space="preserve">bez PVN </w:t>
      </w:r>
      <w:r w:rsidRPr="005D10E5">
        <w:t xml:space="preserve">– EUR </w:t>
      </w:r>
      <w:r>
        <w:t>99550.</w:t>
      </w:r>
    </w:p>
    <w:p w:rsidR="00797E1D" w:rsidRDefault="00797E1D" w:rsidP="00797E1D">
      <w:pPr>
        <w:jc w:val="both"/>
        <w:rPr>
          <w:b/>
          <w:u w:val="single"/>
        </w:rPr>
      </w:pP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797E1D" w:rsidRDefault="00797E1D" w:rsidP="00797E1D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E2397D">
        <w:t>SIA”</w:t>
      </w:r>
      <w:r w:rsidR="002701F9" w:rsidRPr="002701F9">
        <w:t xml:space="preserve"> </w:t>
      </w:r>
      <w:proofErr w:type="spellStart"/>
      <w:r w:rsidR="002701F9" w:rsidRPr="002701F9">
        <w:t>Akvarius</w:t>
      </w:r>
      <w:proofErr w:type="spellEnd"/>
      <w:r w:rsidRPr="00E2397D">
        <w:t>”</w:t>
      </w:r>
      <w:r>
        <w:t xml:space="preserve"> (reģ.Nr.</w:t>
      </w:r>
      <w:r w:rsidR="002701F9">
        <w:t>40103031530</w:t>
      </w:r>
      <w:r>
        <w:t xml:space="preserve">, adrese: </w:t>
      </w:r>
      <w:r w:rsidR="002701F9">
        <w:t xml:space="preserve">Tirzas </w:t>
      </w:r>
      <w:r>
        <w:t xml:space="preserve">iela </w:t>
      </w:r>
      <w:r w:rsidR="002701F9">
        <w:t>1</w:t>
      </w:r>
      <w:r>
        <w:t>,</w:t>
      </w:r>
      <w:r w:rsidR="002701F9">
        <w:t>Rīga, LV-1024</w:t>
      </w:r>
      <w:r>
        <w:t>)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2701F9" w:rsidRPr="002701F9">
        <w:t>93685</w:t>
      </w:r>
      <w:proofErr w:type="gramStart"/>
      <w:r>
        <w:t xml:space="preserve">  </w:t>
      </w:r>
      <w:proofErr w:type="gramEnd"/>
      <w:r>
        <w:t>bez PVN.</w:t>
      </w:r>
    </w:p>
    <w:p w:rsidR="00B31E1A" w:rsidRPr="002D601C" w:rsidRDefault="00B31E1A" w:rsidP="00B31E1A">
      <w:pPr>
        <w:jc w:val="both"/>
        <w:rPr>
          <w:b/>
        </w:rPr>
      </w:pPr>
      <w:r>
        <w:rPr>
          <w:b/>
        </w:rPr>
        <w:t>4</w:t>
      </w:r>
      <w:r w:rsidRPr="002D601C">
        <w:rPr>
          <w:b/>
        </w:rPr>
        <w:t>.daļa“</w:t>
      </w:r>
      <w:r w:rsidR="00D76284" w:rsidRPr="00D76284">
        <w:rPr>
          <w:b/>
        </w:rPr>
        <w:t>Granulu piegāde Sesavas pagasta pārvaldei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B31E1A" w:rsidRPr="00FD32DE" w:rsidTr="00DF006E">
        <w:trPr>
          <w:trHeight w:val="925"/>
        </w:trPr>
        <w:tc>
          <w:tcPr>
            <w:tcW w:w="675" w:type="dxa"/>
          </w:tcPr>
          <w:p w:rsidR="00B31E1A" w:rsidRPr="003F01B5" w:rsidRDefault="00B31E1A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B31E1A" w:rsidRPr="003F01B5" w:rsidRDefault="00B31E1A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B31E1A" w:rsidRPr="00FD32DE" w:rsidRDefault="00B31E1A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E33318" w:rsidTr="00DF006E">
        <w:trPr>
          <w:trHeight w:val="305"/>
        </w:trPr>
        <w:tc>
          <w:tcPr>
            <w:tcW w:w="675" w:type="dxa"/>
          </w:tcPr>
          <w:p w:rsidR="00E33318" w:rsidRPr="00860B74" w:rsidRDefault="00E33318" w:rsidP="00DF006E">
            <w:r w:rsidRPr="00860B74">
              <w:t>1.</w:t>
            </w:r>
          </w:p>
        </w:tc>
        <w:tc>
          <w:tcPr>
            <w:tcW w:w="5812" w:type="dxa"/>
          </w:tcPr>
          <w:p w:rsidR="00E33318" w:rsidRPr="00860B74" w:rsidRDefault="00E33318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E33318" w:rsidRDefault="00E3331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9265</w:t>
            </w:r>
          </w:p>
        </w:tc>
      </w:tr>
      <w:tr w:rsidR="00E33318" w:rsidTr="00DF006E">
        <w:trPr>
          <w:trHeight w:val="305"/>
        </w:trPr>
        <w:tc>
          <w:tcPr>
            <w:tcW w:w="675" w:type="dxa"/>
          </w:tcPr>
          <w:p w:rsidR="00E33318" w:rsidRPr="00860B74" w:rsidRDefault="00E33318" w:rsidP="00DF006E">
            <w:r w:rsidRPr="00860B74">
              <w:t>2.</w:t>
            </w:r>
          </w:p>
        </w:tc>
        <w:tc>
          <w:tcPr>
            <w:tcW w:w="5812" w:type="dxa"/>
          </w:tcPr>
          <w:p w:rsidR="00E33318" w:rsidRPr="00860B74" w:rsidRDefault="00E33318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E33318" w:rsidRDefault="00E3331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9045</w:t>
            </w:r>
          </w:p>
        </w:tc>
      </w:tr>
      <w:tr w:rsidR="00E33318" w:rsidTr="00DF006E">
        <w:trPr>
          <w:trHeight w:val="305"/>
        </w:trPr>
        <w:tc>
          <w:tcPr>
            <w:tcW w:w="675" w:type="dxa"/>
          </w:tcPr>
          <w:p w:rsidR="00E33318" w:rsidRPr="00860B74" w:rsidRDefault="00E33318" w:rsidP="00DF006E">
            <w:r w:rsidRPr="00860B74">
              <w:t>3.</w:t>
            </w:r>
          </w:p>
        </w:tc>
        <w:tc>
          <w:tcPr>
            <w:tcW w:w="5812" w:type="dxa"/>
          </w:tcPr>
          <w:p w:rsidR="00E33318" w:rsidRPr="00860B74" w:rsidRDefault="00E33318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E33318" w:rsidRDefault="00E3331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9798.50</w:t>
            </w:r>
          </w:p>
        </w:tc>
      </w:tr>
      <w:tr w:rsidR="00E33318" w:rsidTr="00DF006E">
        <w:trPr>
          <w:trHeight w:val="305"/>
        </w:trPr>
        <w:tc>
          <w:tcPr>
            <w:tcW w:w="675" w:type="dxa"/>
          </w:tcPr>
          <w:p w:rsidR="00E33318" w:rsidRPr="00860B74" w:rsidRDefault="00E33318" w:rsidP="00DF006E">
            <w:r w:rsidRPr="00860B74">
              <w:t>4.</w:t>
            </w:r>
          </w:p>
        </w:tc>
        <w:tc>
          <w:tcPr>
            <w:tcW w:w="5812" w:type="dxa"/>
          </w:tcPr>
          <w:p w:rsidR="00E33318" w:rsidRPr="00860B74" w:rsidRDefault="00E33318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E33318" w:rsidRDefault="00E3331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8850</w:t>
            </w:r>
          </w:p>
        </w:tc>
      </w:tr>
      <w:tr w:rsidR="00E33318" w:rsidTr="00DF006E">
        <w:trPr>
          <w:trHeight w:val="305"/>
        </w:trPr>
        <w:tc>
          <w:tcPr>
            <w:tcW w:w="675" w:type="dxa"/>
          </w:tcPr>
          <w:p w:rsidR="00E33318" w:rsidRPr="00860B74" w:rsidRDefault="00E33318" w:rsidP="00DF006E">
            <w:r w:rsidRPr="00860B74">
              <w:t>5.</w:t>
            </w:r>
          </w:p>
        </w:tc>
        <w:tc>
          <w:tcPr>
            <w:tcW w:w="5812" w:type="dxa"/>
          </w:tcPr>
          <w:p w:rsidR="00E33318" w:rsidRPr="00860B74" w:rsidRDefault="00E33318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E33318" w:rsidRDefault="00E3331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</w:t>
            </w:r>
          </w:p>
        </w:tc>
      </w:tr>
    </w:tbl>
    <w:p w:rsidR="00B31E1A" w:rsidRDefault="00B31E1A" w:rsidP="00B31E1A">
      <w:pPr>
        <w:jc w:val="both"/>
      </w:pPr>
    </w:p>
    <w:p w:rsidR="00B31E1A" w:rsidRPr="00E2397D" w:rsidRDefault="00B31E1A" w:rsidP="00B31E1A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16616A" w:rsidRDefault="00B31E1A" w:rsidP="0016616A">
      <w:pPr>
        <w:jc w:val="both"/>
      </w:pPr>
      <w:r>
        <w:t>-</w:t>
      </w:r>
      <w:r w:rsidR="0016616A" w:rsidRPr="00B31049">
        <w:t xml:space="preserve">Iepirkuma komisija </w:t>
      </w:r>
      <w:r w:rsidR="0016616A">
        <w:t>konstatē, ka Elektroniskajā iepirkumu sistēmā (EIS) piedāvājumu atvēršanas ģenerētajā protokolā (p</w:t>
      </w:r>
      <w:r w:rsidR="0016616A" w:rsidRPr="00B14BE3">
        <w:t>ielikums - Pretendenta/-u finanšu piedāvājumu apkopojums</w:t>
      </w:r>
      <w:r w:rsidR="0016616A">
        <w:t>)</w:t>
      </w:r>
      <w:r w:rsidR="0016616A" w:rsidRPr="00292AE3">
        <w:t xml:space="preserve"> SIA</w:t>
      </w:r>
      <w:r w:rsidR="0016616A">
        <w:t xml:space="preserve"> </w:t>
      </w:r>
      <w:r w:rsidR="0016616A" w:rsidRPr="00292AE3">
        <w:t>”</w:t>
      </w:r>
      <w:proofErr w:type="spellStart"/>
      <w:r w:rsidR="0016616A" w:rsidRPr="00292AE3">
        <w:t>Akvarius</w:t>
      </w:r>
      <w:proofErr w:type="spellEnd"/>
      <w:r w:rsidR="0016616A" w:rsidRPr="00292AE3">
        <w:t>”</w:t>
      </w:r>
      <w:r w:rsidR="0016616A">
        <w:t xml:space="preserve"> finanšu piedāvājumā iepirkuma 4.daļai norādījis kopējo summu par </w:t>
      </w:r>
      <w:r w:rsidR="0016616A" w:rsidRPr="00651CC1">
        <w:rPr>
          <w:u w:val="single"/>
        </w:rPr>
        <w:t>visu apjomu visām daļām</w:t>
      </w:r>
      <w:r w:rsidR="0016616A">
        <w:t>- EUR 475534.60 bez PVN.</w:t>
      </w:r>
      <w:r w:rsidR="0016616A" w:rsidRPr="00B31049">
        <w:t xml:space="preserve"> Iepirkuma komisija</w:t>
      </w:r>
      <w:r w:rsidR="0016616A">
        <w:t xml:space="preserve"> saskaita kopējo summu par visu apjomu 4.daļai – EUR 9265 bez PVN.</w:t>
      </w:r>
    </w:p>
    <w:p w:rsidR="0016616A" w:rsidRDefault="0023695A" w:rsidP="0016616A">
      <w:pPr>
        <w:jc w:val="both"/>
      </w:pPr>
      <w:r>
        <w:t>-</w:t>
      </w:r>
      <w:r w:rsidR="0016616A" w:rsidRPr="00A64AC9">
        <w:t>Iepirkuma komisija konstatē, ka Elektroniskajā iepirkumu sistēmā (EIS) piedāvājumu atvēršanas ģenerētajā protokolā (pielikums - Pretendenta/-u finanšu piedāvājumu apkopojums) SIA ”</w:t>
      </w:r>
      <w:r w:rsidR="0016616A">
        <w:t>HAG</w:t>
      </w:r>
      <w:r w:rsidR="0016616A" w:rsidRPr="00A64AC9">
        <w:t xml:space="preserve">” finanšu piedāvājumā iepirkuma </w:t>
      </w:r>
      <w:r w:rsidR="0016616A">
        <w:t>4</w:t>
      </w:r>
      <w:r w:rsidR="0016616A" w:rsidRPr="00A64AC9">
        <w:t xml:space="preserve">.daļai </w:t>
      </w:r>
      <w:r w:rsidR="0016616A">
        <w:t xml:space="preserve">norādījis </w:t>
      </w:r>
      <w:r w:rsidR="0016616A" w:rsidRPr="005D10E5">
        <w:rPr>
          <w:u w:val="single"/>
        </w:rPr>
        <w:t>summu ar PVN</w:t>
      </w:r>
      <w:r w:rsidR="0016616A">
        <w:t>- EUR 11797.50.</w:t>
      </w:r>
      <w:r w:rsidR="0016616A" w:rsidRPr="005D10E5">
        <w:t xml:space="preserve"> Iepirkuma komisija saskait</w:t>
      </w:r>
      <w:r w:rsidR="0016616A">
        <w:t>a kopējo summu par visu apjomu 4</w:t>
      </w:r>
      <w:r w:rsidR="0016616A" w:rsidRPr="005D10E5">
        <w:t>.daļai</w:t>
      </w:r>
      <w:proofErr w:type="gramStart"/>
      <w:r w:rsidR="0016616A" w:rsidRPr="005D10E5">
        <w:t xml:space="preserve"> </w:t>
      </w:r>
      <w:r w:rsidR="0016616A">
        <w:t xml:space="preserve"> </w:t>
      </w:r>
      <w:proofErr w:type="gramEnd"/>
      <w:r w:rsidR="0016616A">
        <w:t xml:space="preserve">bez PVN </w:t>
      </w:r>
      <w:r w:rsidR="0016616A" w:rsidRPr="005D10E5">
        <w:t xml:space="preserve">– EUR </w:t>
      </w:r>
      <w:r w:rsidR="0016616A">
        <w:t>9750.</w:t>
      </w:r>
    </w:p>
    <w:p w:rsidR="00B31E1A" w:rsidRDefault="00B31E1A" w:rsidP="00B31E1A">
      <w:pPr>
        <w:jc w:val="both"/>
        <w:rPr>
          <w:b/>
          <w:u w:val="single"/>
        </w:rPr>
      </w:pP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B31E1A" w:rsidRDefault="00B31E1A" w:rsidP="00F37ADB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proofErr w:type="spellStart"/>
      <w:r w:rsidRPr="00E2397D">
        <w:t>SIA”</w:t>
      </w:r>
      <w:r w:rsidR="00C66171" w:rsidRPr="00C66171">
        <w:t>Latgales</w:t>
      </w:r>
      <w:proofErr w:type="spellEnd"/>
      <w:r w:rsidR="00C66171" w:rsidRPr="00C66171">
        <w:t xml:space="preserve"> Granulas</w:t>
      </w:r>
      <w:r w:rsidRPr="00E2397D">
        <w:t>”</w:t>
      </w:r>
      <w:r>
        <w:t xml:space="preserve"> (reģ.Nr.</w:t>
      </w:r>
      <w:r w:rsidR="00390DA0">
        <w:t>52403034911</w:t>
      </w:r>
      <w:r>
        <w:t>, adrese:</w:t>
      </w:r>
      <w:r w:rsidR="00F37ADB" w:rsidRPr="00F37ADB">
        <w:t xml:space="preserve"> </w:t>
      </w:r>
      <w:r w:rsidR="00F37ADB">
        <w:t xml:space="preserve">“Aļņi 5”-11,Aļņi,Dekšāres pagasts, Viļānu novads, </w:t>
      </w:r>
      <w:r w:rsidR="00F37ADB">
        <w:t>LV-4628</w:t>
      </w:r>
      <w:r>
        <w:t>)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906B39">
        <w:t>8850</w:t>
      </w:r>
      <w:proofErr w:type="gramStart"/>
      <w:r>
        <w:t xml:space="preserve">  </w:t>
      </w:r>
      <w:proofErr w:type="gramEnd"/>
      <w:r>
        <w:t>bez PVN.</w:t>
      </w:r>
    </w:p>
    <w:p w:rsidR="00F03856" w:rsidRPr="002D601C" w:rsidRDefault="00F03856" w:rsidP="00F03856">
      <w:pPr>
        <w:jc w:val="both"/>
        <w:rPr>
          <w:b/>
        </w:rPr>
      </w:pPr>
      <w:r>
        <w:rPr>
          <w:b/>
        </w:rPr>
        <w:t>5</w:t>
      </w:r>
      <w:r w:rsidRPr="002D601C">
        <w:rPr>
          <w:b/>
        </w:rPr>
        <w:t>.daļa“</w:t>
      </w:r>
      <w:r w:rsidR="0000572D" w:rsidRPr="0000572D">
        <w:rPr>
          <w:b/>
        </w:rPr>
        <w:t>Granulu piegāde Valgundes pagasta pārvalde</w:t>
      </w:r>
      <w:r w:rsidR="0000572D">
        <w:rPr>
          <w:b/>
        </w:rPr>
        <w:t>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F03856" w:rsidRPr="00FD32DE" w:rsidTr="00DF006E">
        <w:trPr>
          <w:trHeight w:val="925"/>
        </w:trPr>
        <w:tc>
          <w:tcPr>
            <w:tcW w:w="675" w:type="dxa"/>
          </w:tcPr>
          <w:p w:rsidR="00F03856" w:rsidRPr="003F01B5" w:rsidRDefault="00F03856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F03856" w:rsidRPr="003F01B5" w:rsidRDefault="00F03856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F03856" w:rsidRPr="00FD32DE" w:rsidRDefault="00F03856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261741" w:rsidTr="00DF006E">
        <w:trPr>
          <w:trHeight w:val="305"/>
        </w:trPr>
        <w:tc>
          <w:tcPr>
            <w:tcW w:w="675" w:type="dxa"/>
          </w:tcPr>
          <w:p w:rsidR="00261741" w:rsidRPr="00860B74" w:rsidRDefault="00261741" w:rsidP="00DF006E">
            <w:r w:rsidRPr="00860B74">
              <w:t>1.</w:t>
            </w:r>
          </w:p>
        </w:tc>
        <w:tc>
          <w:tcPr>
            <w:tcW w:w="5812" w:type="dxa"/>
          </w:tcPr>
          <w:p w:rsidR="00261741" w:rsidRPr="00860B74" w:rsidRDefault="00261741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261741" w:rsidRDefault="00261741" w:rsidP="00DF006E">
            <w:pPr>
              <w:jc w:val="center"/>
              <w:rPr>
                <w:color w:val="000000"/>
              </w:rPr>
            </w:pPr>
            <w:r w:rsidRPr="001D35F4">
              <w:rPr>
                <w:color w:val="000000"/>
              </w:rPr>
              <w:t>74898.60</w:t>
            </w:r>
          </w:p>
        </w:tc>
      </w:tr>
      <w:tr w:rsidR="00261741" w:rsidTr="00DF006E">
        <w:trPr>
          <w:trHeight w:val="305"/>
        </w:trPr>
        <w:tc>
          <w:tcPr>
            <w:tcW w:w="675" w:type="dxa"/>
          </w:tcPr>
          <w:p w:rsidR="00261741" w:rsidRPr="00860B74" w:rsidRDefault="00261741" w:rsidP="00DF006E">
            <w:r w:rsidRPr="00860B74">
              <w:t>2.</w:t>
            </w:r>
          </w:p>
        </w:tc>
        <w:tc>
          <w:tcPr>
            <w:tcW w:w="5812" w:type="dxa"/>
          </w:tcPr>
          <w:p w:rsidR="00261741" w:rsidRPr="00860B74" w:rsidRDefault="00261741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261741" w:rsidRDefault="00261741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74081.40</w:t>
            </w:r>
          </w:p>
        </w:tc>
      </w:tr>
      <w:tr w:rsidR="00261741" w:rsidTr="00DF006E">
        <w:trPr>
          <w:trHeight w:val="305"/>
        </w:trPr>
        <w:tc>
          <w:tcPr>
            <w:tcW w:w="675" w:type="dxa"/>
          </w:tcPr>
          <w:p w:rsidR="00261741" w:rsidRPr="00860B74" w:rsidRDefault="00261741" w:rsidP="00DF006E">
            <w:r w:rsidRPr="00860B74">
              <w:t>3.</w:t>
            </w:r>
          </w:p>
        </w:tc>
        <w:tc>
          <w:tcPr>
            <w:tcW w:w="5812" w:type="dxa"/>
          </w:tcPr>
          <w:p w:rsidR="00261741" w:rsidRPr="00860B74" w:rsidRDefault="00261741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261741" w:rsidRDefault="00261741" w:rsidP="00DF006E">
            <w:pPr>
              <w:jc w:val="center"/>
              <w:rPr>
                <w:color w:val="000000"/>
              </w:rPr>
            </w:pPr>
            <w:r w:rsidRPr="001D35F4">
              <w:rPr>
                <w:color w:val="000000"/>
              </w:rPr>
              <w:t>80975.88</w:t>
            </w:r>
          </w:p>
        </w:tc>
      </w:tr>
      <w:tr w:rsidR="00261741" w:rsidTr="00DF006E">
        <w:trPr>
          <w:trHeight w:val="305"/>
        </w:trPr>
        <w:tc>
          <w:tcPr>
            <w:tcW w:w="675" w:type="dxa"/>
          </w:tcPr>
          <w:p w:rsidR="00261741" w:rsidRPr="00860B74" w:rsidRDefault="00261741" w:rsidP="00DF006E">
            <w:r w:rsidRPr="00860B74">
              <w:t>4.</w:t>
            </w:r>
          </w:p>
        </w:tc>
        <w:tc>
          <w:tcPr>
            <w:tcW w:w="5812" w:type="dxa"/>
          </w:tcPr>
          <w:p w:rsidR="00261741" w:rsidRPr="00860B74" w:rsidRDefault="00261741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261741" w:rsidRDefault="00261741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75402</w:t>
            </w:r>
          </w:p>
        </w:tc>
      </w:tr>
      <w:tr w:rsidR="00261741" w:rsidTr="00DF006E">
        <w:trPr>
          <w:trHeight w:val="305"/>
        </w:trPr>
        <w:tc>
          <w:tcPr>
            <w:tcW w:w="675" w:type="dxa"/>
          </w:tcPr>
          <w:p w:rsidR="00261741" w:rsidRPr="00860B74" w:rsidRDefault="00261741" w:rsidP="00DF006E">
            <w:r w:rsidRPr="00860B74">
              <w:lastRenderedPageBreak/>
              <w:t>5.</w:t>
            </w:r>
          </w:p>
        </w:tc>
        <w:tc>
          <w:tcPr>
            <w:tcW w:w="5812" w:type="dxa"/>
          </w:tcPr>
          <w:p w:rsidR="00261741" w:rsidRPr="00860B74" w:rsidRDefault="00261741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261741" w:rsidRDefault="00261741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77010</w:t>
            </w:r>
          </w:p>
        </w:tc>
      </w:tr>
    </w:tbl>
    <w:p w:rsidR="00F03856" w:rsidRDefault="00F03856" w:rsidP="00F03856">
      <w:pPr>
        <w:jc w:val="both"/>
      </w:pPr>
    </w:p>
    <w:p w:rsidR="00F03856" w:rsidRPr="00E2397D" w:rsidRDefault="00F03856" w:rsidP="00F03856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2538D3" w:rsidRDefault="00F03856" w:rsidP="002538D3">
      <w:pPr>
        <w:jc w:val="both"/>
      </w:pPr>
      <w:r>
        <w:t>-</w:t>
      </w:r>
      <w:r w:rsidR="002538D3">
        <w:t xml:space="preserve"> </w:t>
      </w:r>
      <w:r w:rsidR="002538D3">
        <w:t xml:space="preserve">Iepirkuma komisija labo </w:t>
      </w:r>
      <w:r w:rsidR="002538D3" w:rsidRPr="00C43105">
        <w:rPr>
          <w:u w:val="single"/>
        </w:rPr>
        <w:t>kļūdu</w:t>
      </w:r>
      <w:r w:rsidR="002538D3">
        <w:rPr>
          <w:u w:val="single"/>
        </w:rPr>
        <w:t xml:space="preserve"> SIA”DEPO DIY”</w:t>
      </w:r>
      <w:r w:rsidR="002538D3">
        <w:t xml:space="preserve"> </w:t>
      </w:r>
      <w:r w:rsidR="002538D3" w:rsidRPr="0052767E">
        <w:t>finanšu piedāvājumā</w:t>
      </w:r>
      <w:r w:rsidR="002538D3">
        <w:t xml:space="preserve"> 5</w:t>
      </w:r>
      <w:r w:rsidR="002538D3" w:rsidRPr="00790401">
        <w:t>.daļa</w:t>
      </w:r>
      <w:r w:rsidR="002538D3">
        <w:t>i</w:t>
      </w:r>
      <w:r w:rsidR="002538D3" w:rsidRPr="00790401">
        <w:t xml:space="preserve"> </w:t>
      </w:r>
      <w:r w:rsidR="002538D3" w:rsidRPr="00267740">
        <w:t>“</w:t>
      </w:r>
      <w:r w:rsidR="002538D3" w:rsidRPr="00792240">
        <w:t xml:space="preserve">Granulu piegāde </w:t>
      </w:r>
      <w:r w:rsidR="002538D3" w:rsidRPr="00792240">
        <w:rPr>
          <w:color w:val="000000"/>
        </w:rPr>
        <w:t>Jaunsvirlaukas pagastam</w:t>
      </w:r>
      <w:r w:rsidR="002538D3" w:rsidRPr="00267740">
        <w:t>”.</w:t>
      </w:r>
      <w:r w:rsidR="00A85F49">
        <w:t xml:space="preserve"> </w:t>
      </w:r>
      <w:r w:rsidR="002538D3">
        <w:t>I</w:t>
      </w:r>
      <w:r w:rsidR="002538D3">
        <w:t>epirkuma komisija labo kopējo summu 14</w:t>
      </w:r>
      <w:r w:rsidR="002538D3" w:rsidRPr="007305FA">
        <w:t>.pozīcijā</w:t>
      </w:r>
      <w:r w:rsidR="002538D3">
        <w:t xml:space="preserve">: 180 x 193.02 = 34743.60 EUR (bez PVN) un kopā par visu apjomu- EUR 80975.88 </w:t>
      </w:r>
      <w:r w:rsidR="002538D3" w:rsidRPr="007305FA">
        <w:t>(bez PVN</w:t>
      </w:r>
      <w:r w:rsidR="002538D3">
        <w:t>)</w:t>
      </w:r>
      <w:r w:rsidR="002538D3">
        <w:t>.</w:t>
      </w:r>
    </w:p>
    <w:p w:rsidR="0021712F" w:rsidRDefault="0021712F" w:rsidP="0021712F">
      <w:pPr>
        <w:jc w:val="both"/>
      </w:pPr>
      <w:r w:rsidRPr="00B31049">
        <w:t xml:space="preserve">Iepirkuma komisija </w:t>
      </w:r>
      <w:r>
        <w:t>konstatē, ka Elektroniskajā iepirkumu sistēmā (EIS) piedāvājumu atvēršanas ģenerētajā protokolā (p</w:t>
      </w:r>
      <w:r w:rsidRPr="00B14BE3">
        <w:t>ielikums - Pretendenta/-u finanšu piedāvājumu apkopojums</w:t>
      </w:r>
      <w:r>
        <w:t>)</w:t>
      </w:r>
      <w:r w:rsidRPr="00292AE3">
        <w:t xml:space="preserve"> SIA</w:t>
      </w:r>
      <w:r>
        <w:t xml:space="preserve"> </w:t>
      </w:r>
      <w:r w:rsidRPr="00292AE3">
        <w:t>”</w:t>
      </w:r>
      <w:proofErr w:type="spellStart"/>
      <w:r w:rsidRPr="00292AE3">
        <w:t>Akvarius</w:t>
      </w:r>
      <w:proofErr w:type="spellEnd"/>
      <w:r w:rsidRPr="00292AE3">
        <w:t>”</w:t>
      </w:r>
      <w:r>
        <w:t xml:space="preserve"> finanšu piedāvājumā iepirkuma 5.daļai norādījis kopējo summu par </w:t>
      </w:r>
      <w:r w:rsidRPr="00651CC1">
        <w:rPr>
          <w:u w:val="single"/>
        </w:rPr>
        <w:t>visu apjomu visām daļām</w:t>
      </w:r>
      <w:r>
        <w:t>- EUR 475534.60 bez PVN.</w:t>
      </w:r>
      <w:r w:rsidRPr="00B31049">
        <w:t xml:space="preserve"> Iepirkuma komisija</w:t>
      </w:r>
      <w:r>
        <w:t xml:space="preserve"> saskaita kopējo summu par visu apjomu 5.daļai – EUR 74898.60 bez PVN.</w:t>
      </w:r>
    </w:p>
    <w:p w:rsidR="0021712F" w:rsidRDefault="0023695A" w:rsidP="0021712F">
      <w:pPr>
        <w:jc w:val="both"/>
      </w:pPr>
      <w:r>
        <w:t>-</w:t>
      </w:r>
      <w:r w:rsidR="0021712F" w:rsidRPr="00A64AC9">
        <w:t xml:space="preserve"> Iepirkuma komisija konstatē, ka Elektroniskajā iepirkumu sistēmā (EIS) piedāvājumu atvēršanas ģenerētajā protokolā (pielikums - Pretendenta/-u finanšu piedāvājumu apkopojums) SIA ”</w:t>
      </w:r>
      <w:r w:rsidR="0021712F">
        <w:t>HAG</w:t>
      </w:r>
      <w:r w:rsidR="0021712F" w:rsidRPr="00A64AC9">
        <w:t xml:space="preserve">” finanšu piedāvājumā iepirkuma </w:t>
      </w:r>
      <w:r w:rsidR="0021712F">
        <w:t>5</w:t>
      </w:r>
      <w:r w:rsidR="0021712F" w:rsidRPr="00A64AC9">
        <w:t xml:space="preserve">.daļai </w:t>
      </w:r>
      <w:r w:rsidR="0021712F">
        <w:t xml:space="preserve">norādījis </w:t>
      </w:r>
      <w:r w:rsidR="0021712F" w:rsidRPr="005D10E5">
        <w:rPr>
          <w:u w:val="single"/>
        </w:rPr>
        <w:t>summu ar PVN</w:t>
      </w:r>
      <w:r w:rsidR="0021712F">
        <w:t>- EUR 93182.10.</w:t>
      </w:r>
      <w:r w:rsidR="0021712F" w:rsidRPr="005D10E5">
        <w:t xml:space="preserve"> Iepirkuma komisija saskaita kopējo summu par visu apjomu </w:t>
      </w:r>
      <w:r w:rsidR="0021712F">
        <w:t>5</w:t>
      </w:r>
      <w:r w:rsidR="0021712F" w:rsidRPr="005D10E5">
        <w:t>.daļai</w:t>
      </w:r>
      <w:proofErr w:type="gramStart"/>
      <w:r w:rsidR="0021712F" w:rsidRPr="005D10E5">
        <w:t xml:space="preserve"> </w:t>
      </w:r>
      <w:r w:rsidR="0021712F">
        <w:t xml:space="preserve"> </w:t>
      </w:r>
      <w:proofErr w:type="gramEnd"/>
      <w:r w:rsidR="0021712F">
        <w:t xml:space="preserve">bez PVN </w:t>
      </w:r>
      <w:r w:rsidR="0021712F" w:rsidRPr="005D10E5">
        <w:t>– EUR</w:t>
      </w:r>
      <w:r w:rsidR="0021712F">
        <w:t>77010.</w:t>
      </w:r>
    </w:p>
    <w:p w:rsidR="00F03856" w:rsidRDefault="00F03856" w:rsidP="00F03856">
      <w:pPr>
        <w:jc w:val="both"/>
        <w:rPr>
          <w:b/>
          <w:u w:val="single"/>
        </w:rPr>
      </w:pP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F03856" w:rsidRDefault="00F03856" w:rsidP="00F03856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E2397D">
        <w:t>SIA”</w:t>
      </w:r>
      <w:r w:rsidR="00261741" w:rsidRPr="00261741">
        <w:t xml:space="preserve"> BALTIJAS OGLES</w:t>
      </w:r>
      <w:r w:rsidRPr="00E2397D">
        <w:t>”</w:t>
      </w:r>
      <w:r>
        <w:t xml:space="preserve"> (reģ.Nr.</w:t>
      </w:r>
      <w:r w:rsidR="00090085">
        <w:t>40103420992</w:t>
      </w:r>
      <w:r>
        <w:t xml:space="preserve">, </w:t>
      </w:r>
      <w:proofErr w:type="spellStart"/>
      <w:r>
        <w:t>adrese:</w:t>
      </w:r>
      <w:r w:rsidR="00090085">
        <w:t>Balasta</w:t>
      </w:r>
      <w:proofErr w:type="spellEnd"/>
      <w:r w:rsidR="00090085">
        <w:t xml:space="preserve"> dambis 70B-1, Rīga, LV-1048</w:t>
      </w:r>
      <w:r>
        <w:t>)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261741" w:rsidRPr="00261741">
        <w:t>74081.40</w:t>
      </w:r>
      <w:proofErr w:type="gramStart"/>
      <w:r>
        <w:t xml:space="preserve">  </w:t>
      </w:r>
      <w:proofErr w:type="gramEnd"/>
      <w:r>
        <w:t>bez PVN.</w:t>
      </w:r>
    </w:p>
    <w:p w:rsidR="0033143A" w:rsidRPr="002D601C" w:rsidRDefault="0033143A" w:rsidP="0033143A">
      <w:pPr>
        <w:jc w:val="both"/>
        <w:rPr>
          <w:b/>
        </w:rPr>
      </w:pPr>
      <w:r>
        <w:rPr>
          <w:b/>
        </w:rPr>
        <w:t>6</w:t>
      </w:r>
      <w:r w:rsidRPr="002D601C">
        <w:rPr>
          <w:b/>
        </w:rPr>
        <w:t>.daļa“</w:t>
      </w:r>
      <w:r w:rsidRPr="0033143A">
        <w:rPr>
          <w:b/>
        </w:rPr>
        <w:t>Granulu piegāde Vircavas pagasta pārvaldei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33143A" w:rsidRPr="00FD32DE" w:rsidTr="00DF006E">
        <w:trPr>
          <w:trHeight w:val="925"/>
        </w:trPr>
        <w:tc>
          <w:tcPr>
            <w:tcW w:w="675" w:type="dxa"/>
          </w:tcPr>
          <w:p w:rsidR="0033143A" w:rsidRPr="003F01B5" w:rsidRDefault="0033143A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33143A" w:rsidRPr="003F01B5" w:rsidRDefault="0033143A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33143A" w:rsidRPr="00FD32DE" w:rsidRDefault="0033143A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980CEB" w:rsidTr="00DF006E">
        <w:trPr>
          <w:trHeight w:val="305"/>
        </w:trPr>
        <w:tc>
          <w:tcPr>
            <w:tcW w:w="675" w:type="dxa"/>
          </w:tcPr>
          <w:p w:rsidR="00980CEB" w:rsidRPr="00860B74" w:rsidRDefault="00980CEB" w:rsidP="00DF006E">
            <w:r w:rsidRPr="00860B74">
              <w:t>1.</w:t>
            </w:r>
          </w:p>
        </w:tc>
        <w:tc>
          <w:tcPr>
            <w:tcW w:w="5812" w:type="dxa"/>
          </w:tcPr>
          <w:p w:rsidR="00980CEB" w:rsidRPr="00860B74" w:rsidRDefault="00980CEB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980CEB" w:rsidRDefault="00980CEB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70040</w:t>
            </w:r>
          </w:p>
        </w:tc>
      </w:tr>
      <w:tr w:rsidR="00980CEB" w:rsidTr="00DF006E">
        <w:trPr>
          <w:trHeight w:val="305"/>
        </w:trPr>
        <w:tc>
          <w:tcPr>
            <w:tcW w:w="675" w:type="dxa"/>
          </w:tcPr>
          <w:p w:rsidR="00980CEB" w:rsidRPr="00860B74" w:rsidRDefault="00980CEB" w:rsidP="00DF006E">
            <w:r w:rsidRPr="00860B74">
              <w:t>2.</w:t>
            </w:r>
          </w:p>
        </w:tc>
        <w:tc>
          <w:tcPr>
            <w:tcW w:w="5812" w:type="dxa"/>
          </w:tcPr>
          <w:p w:rsidR="00980CEB" w:rsidRPr="00860B74" w:rsidRDefault="00980CEB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980CEB" w:rsidRDefault="00980CEB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67960</w:t>
            </w:r>
          </w:p>
        </w:tc>
      </w:tr>
      <w:tr w:rsidR="00980CEB" w:rsidTr="00DF006E">
        <w:trPr>
          <w:trHeight w:val="305"/>
        </w:trPr>
        <w:tc>
          <w:tcPr>
            <w:tcW w:w="675" w:type="dxa"/>
          </w:tcPr>
          <w:p w:rsidR="00980CEB" w:rsidRPr="00860B74" w:rsidRDefault="00980CEB" w:rsidP="00DF006E">
            <w:r w:rsidRPr="00860B74">
              <w:t>3.</w:t>
            </w:r>
          </w:p>
        </w:tc>
        <w:tc>
          <w:tcPr>
            <w:tcW w:w="5812" w:type="dxa"/>
          </w:tcPr>
          <w:p w:rsidR="00980CEB" w:rsidRPr="00860B74" w:rsidRDefault="00980CEB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980CEB" w:rsidRDefault="00980CEB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75276</w:t>
            </w:r>
          </w:p>
        </w:tc>
      </w:tr>
      <w:tr w:rsidR="00980CEB" w:rsidTr="00DF006E">
        <w:trPr>
          <w:trHeight w:val="305"/>
        </w:trPr>
        <w:tc>
          <w:tcPr>
            <w:tcW w:w="675" w:type="dxa"/>
          </w:tcPr>
          <w:p w:rsidR="00980CEB" w:rsidRPr="00860B74" w:rsidRDefault="00980CEB" w:rsidP="00DF006E">
            <w:r w:rsidRPr="00860B74">
              <w:t>4.</w:t>
            </w:r>
          </w:p>
        </w:tc>
        <w:tc>
          <w:tcPr>
            <w:tcW w:w="5812" w:type="dxa"/>
          </w:tcPr>
          <w:p w:rsidR="00980CEB" w:rsidRPr="00860B74" w:rsidRDefault="00980CEB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980CEB" w:rsidRDefault="00980CEB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70800</w:t>
            </w:r>
          </w:p>
        </w:tc>
      </w:tr>
      <w:tr w:rsidR="00980CEB" w:rsidTr="00DF006E">
        <w:trPr>
          <w:trHeight w:val="305"/>
        </w:trPr>
        <w:tc>
          <w:tcPr>
            <w:tcW w:w="675" w:type="dxa"/>
          </w:tcPr>
          <w:p w:rsidR="00980CEB" w:rsidRPr="00860B74" w:rsidRDefault="00980CEB" w:rsidP="00DF006E">
            <w:r w:rsidRPr="00860B74">
              <w:t>5.</w:t>
            </w:r>
          </w:p>
        </w:tc>
        <w:tc>
          <w:tcPr>
            <w:tcW w:w="5812" w:type="dxa"/>
          </w:tcPr>
          <w:p w:rsidR="00980CEB" w:rsidRPr="00860B74" w:rsidRDefault="00980CEB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980CEB" w:rsidRDefault="00980CEB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71600</w:t>
            </w:r>
          </w:p>
        </w:tc>
      </w:tr>
    </w:tbl>
    <w:p w:rsidR="0033143A" w:rsidRDefault="0033143A" w:rsidP="0033143A">
      <w:pPr>
        <w:jc w:val="both"/>
      </w:pPr>
    </w:p>
    <w:p w:rsidR="0033143A" w:rsidRPr="00E2397D" w:rsidRDefault="0033143A" w:rsidP="0033143A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6E36F6" w:rsidRDefault="0033143A" w:rsidP="006E36F6">
      <w:pPr>
        <w:jc w:val="both"/>
      </w:pPr>
      <w:r>
        <w:t>-</w:t>
      </w:r>
      <w:r w:rsidR="006E36F6" w:rsidRPr="006E36F6">
        <w:t xml:space="preserve"> </w:t>
      </w:r>
      <w:r w:rsidR="006E36F6" w:rsidRPr="00B31049">
        <w:t xml:space="preserve">Iepirkuma komisija </w:t>
      </w:r>
      <w:r w:rsidR="006E36F6">
        <w:t>konstatē, ka Elektroniskajā iepirkumu sistēmā (EIS) piedāvājumu atvēršanas ģenerētajā protokolā (p</w:t>
      </w:r>
      <w:r w:rsidR="006E36F6" w:rsidRPr="00B14BE3">
        <w:t>ielikums - Pretendenta/-u finanšu piedāvājumu apkopojums</w:t>
      </w:r>
      <w:r w:rsidR="006E36F6">
        <w:t>)</w:t>
      </w:r>
      <w:r w:rsidR="006E36F6" w:rsidRPr="00292AE3">
        <w:t xml:space="preserve"> SIA</w:t>
      </w:r>
      <w:r w:rsidR="006E36F6">
        <w:t xml:space="preserve"> </w:t>
      </w:r>
      <w:r w:rsidR="006E36F6" w:rsidRPr="00292AE3">
        <w:t>”</w:t>
      </w:r>
      <w:proofErr w:type="spellStart"/>
      <w:r w:rsidR="006E36F6" w:rsidRPr="00292AE3">
        <w:t>Akvarius</w:t>
      </w:r>
      <w:proofErr w:type="spellEnd"/>
      <w:r w:rsidR="006E36F6" w:rsidRPr="00292AE3">
        <w:t>”</w:t>
      </w:r>
      <w:r w:rsidR="006E36F6">
        <w:t xml:space="preserve"> finanšu piedāvājumā iepirkuma 6.daļai norādījis kopējo summu par </w:t>
      </w:r>
      <w:r w:rsidR="006E36F6" w:rsidRPr="00651CC1">
        <w:rPr>
          <w:u w:val="single"/>
        </w:rPr>
        <w:t>visu apjomu visām daļām</w:t>
      </w:r>
      <w:r w:rsidR="006E36F6">
        <w:t>- EUR 475534.60 bez PVN.</w:t>
      </w:r>
      <w:r w:rsidR="006E36F6" w:rsidRPr="00B31049">
        <w:t xml:space="preserve"> Iepirkuma komisija</w:t>
      </w:r>
      <w:r w:rsidR="006E36F6">
        <w:t xml:space="preserve"> saskaita kopējo summu par visu apjomu 6.daļai – EUR 70040 bez PVN.</w:t>
      </w:r>
    </w:p>
    <w:p w:rsidR="006E36F6" w:rsidRDefault="006E36F6" w:rsidP="006E36F6">
      <w:pPr>
        <w:jc w:val="both"/>
      </w:pPr>
      <w:r>
        <w:t>-</w:t>
      </w:r>
      <w:r w:rsidRPr="00A64AC9">
        <w:t>Iepirkuma komisija konstatē, ka Elektroniskajā iepirkumu sistēmā (EIS) piedāvājumu atvēršanas ģenerētajā protokolā (pielikums - Pretendenta/-u finanšu piedāvājumu apkopojums) SIA ”</w:t>
      </w:r>
      <w:r>
        <w:t>HAG</w:t>
      </w:r>
      <w:r w:rsidRPr="00A64AC9">
        <w:t xml:space="preserve">” finanšu piedāvājumā iepirkuma </w:t>
      </w:r>
      <w:r>
        <w:t>6</w:t>
      </w:r>
      <w:r w:rsidRPr="00A64AC9">
        <w:t xml:space="preserve">.daļai </w:t>
      </w:r>
      <w:r>
        <w:t xml:space="preserve">norādījis </w:t>
      </w:r>
      <w:r w:rsidRPr="005D10E5">
        <w:rPr>
          <w:u w:val="single"/>
        </w:rPr>
        <w:t>summu ar PVN</w:t>
      </w:r>
      <w:r>
        <w:t>- EUR 86636.</w:t>
      </w:r>
      <w:r w:rsidRPr="005D10E5">
        <w:t xml:space="preserve"> Iepirkuma komisija </w:t>
      </w:r>
      <w:r>
        <w:t>labo</w:t>
      </w:r>
      <w:r w:rsidRPr="005D10E5">
        <w:t xml:space="preserve"> kopējo summu par visu apjomu </w:t>
      </w:r>
      <w:r>
        <w:t>6</w:t>
      </w:r>
      <w:r w:rsidRPr="005D10E5">
        <w:t xml:space="preserve">.daļai </w:t>
      </w:r>
      <w:r>
        <w:t xml:space="preserve">bez PVN </w:t>
      </w:r>
      <w:r w:rsidRPr="005D10E5">
        <w:t>– EUR</w:t>
      </w:r>
      <w:r>
        <w:t xml:space="preserve"> 71600.</w:t>
      </w:r>
    </w:p>
    <w:p w:rsidR="0033143A" w:rsidRDefault="0033143A" w:rsidP="0033143A">
      <w:pPr>
        <w:jc w:val="both"/>
        <w:rPr>
          <w:b/>
          <w:u w:val="single"/>
        </w:rPr>
      </w:pPr>
      <w:r>
        <w:t xml:space="preserve"> </w:t>
      </w: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33143A" w:rsidRDefault="0033143A" w:rsidP="0033143A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E2397D">
        <w:t>SIA”</w:t>
      </w:r>
      <w:r w:rsidRPr="00261741">
        <w:t xml:space="preserve"> BALTIJAS OGLES</w:t>
      </w:r>
      <w:r w:rsidRPr="00E2397D">
        <w:t>”,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2F15FC" w:rsidRPr="002F15FC">
        <w:t xml:space="preserve">67960 </w:t>
      </w:r>
      <w:r>
        <w:t>bez PVN.</w:t>
      </w:r>
    </w:p>
    <w:p w:rsidR="002B4AE5" w:rsidRPr="002D601C" w:rsidRDefault="002B4AE5" w:rsidP="002B4AE5">
      <w:pPr>
        <w:jc w:val="both"/>
        <w:rPr>
          <w:b/>
        </w:rPr>
      </w:pPr>
      <w:r w:rsidRPr="002B4AE5">
        <w:rPr>
          <w:b/>
        </w:rPr>
        <w:t>7</w:t>
      </w:r>
      <w:r w:rsidRPr="002B4AE5">
        <w:rPr>
          <w:b/>
        </w:rPr>
        <w:t>.daļa</w:t>
      </w:r>
      <w:r w:rsidRPr="002D601C">
        <w:rPr>
          <w:b/>
        </w:rPr>
        <w:t>“</w:t>
      </w:r>
      <w:r w:rsidR="001D41FA" w:rsidRPr="001D41FA">
        <w:rPr>
          <w:b/>
        </w:rPr>
        <w:t>Granulu piegāde Vilces pagasta pārvaldei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2B4AE5" w:rsidRPr="00FD32DE" w:rsidTr="00DF006E">
        <w:trPr>
          <w:trHeight w:val="925"/>
        </w:trPr>
        <w:tc>
          <w:tcPr>
            <w:tcW w:w="675" w:type="dxa"/>
          </w:tcPr>
          <w:p w:rsidR="002B4AE5" w:rsidRPr="003F01B5" w:rsidRDefault="002B4AE5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2B4AE5" w:rsidRPr="003F01B5" w:rsidRDefault="002B4AE5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2B4AE5" w:rsidRPr="00FD32DE" w:rsidRDefault="002B4AE5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A145BF" w:rsidTr="00DF006E">
        <w:trPr>
          <w:trHeight w:val="305"/>
        </w:trPr>
        <w:tc>
          <w:tcPr>
            <w:tcW w:w="675" w:type="dxa"/>
          </w:tcPr>
          <w:p w:rsidR="00A145BF" w:rsidRPr="00860B74" w:rsidRDefault="00A145BF" w:rsidP="00DF006E">
            <w:r w:rsidRPr="00860B74">
              <w:t>1.</w:t>
            </w:r>
          </w:p>
        </w:tc>
        <w:tc>
          <w:tcPr>
            <w:tcW w:w="5812" w:type="dxa"/>
          </w:tcPr>
          <w:p w:rsidR="00A145BF" w:rsidRPr="00860B74" w:rsidRDefault="00A145BF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A145BF" w:rsidRDefault="00A145BF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59045</w:t>
            </w:r>
          </w:p>
        </w:tc>
      </w:tr>
      <w:tr w:rsidR="00A145BF" w:rsidTr="00DF006E">
        <w:trPr>
          <w:trHeight w:val="305"/>
        </w:trPr>
        <w:tc>
          <w:tcPr>
            <w:tcW w:w="675" w:type="dxa"/>
          </w:tcPr>
          <w:p w:rsidR="00A145BF" w:rsidRPr="00860B74" w:rsidRDefault="00A145BF" w:rsidP="00DF006E">
            <w:r w:rsidRPr="00860B74">
              <w:t>2.</w:t>
            </w:r>
          </w:p>
        </w:tc>
        <w:tc>
          <w:tcPr>
            <w:tcW w:w="5812" w:type="dxa"/>
          </w:tcPr>
          <w:p w:rsidR="00A145BF" w:rsidRPr="00860B74" w:rsidRDefault="00A145BF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A145BF" w:rsidRDefault="00A145BF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61915</w:t>
            </w:r>
          </w:p>
        </w:tc>
      </w:tr>
      <w:tr w:rsidR="00A145BF" w:rsidTr="00DF006E">
        <w:trPr>
          <w:trHeight w:val="305"/>
        </w:trPr>
        <w:tc>
          <w:tcPr>
            <w:tcW w:w="675" w:type="dxa"/>
          </w:tcPr>
          <w:p w:rsidR="00A145BF" w:rsidRPr="00860B74" w:rsidRDefault="00A145BF" w:rsidP="00DF006E">
            <w:r w:rsidRPr="00860B74">
              <w:t>3.</w:t>
            </w:r>
          </w:p>
        </w:tc>
        <w:tc>
          <w:tcPr>
            <w:tcW w:w="5812" w:type="dxa"/>
          </w:tcPr>
          <w:p w:rsidR="00A145BF" w:rsidRPr="00860B74" w:rsidRDefault="00A145BF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A145BF" w:rsidRDefault="00A145BF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66720.50</w:t>
            </w:r>
          </w:p>
        </w:tc>
      </w:tr>
      <w:tr w:rsidR="00A145BF" w:rsidTr="00DF006E">
        <w:trPr>
          <w:trHeight w:val="305"/>
        </w:trPr>
        <w:tc>
          <w:tcPr>
            <w:tcW w:w="675" w:type="dxa"/>
          </w:tcPr>
          <w:p w:rsidR="00A145BF" w:rsidRPr="00860B74" w:rsidRDefault="00A145BF" w:rsidP="00DF006E">
            <w:r w:rsidRPr="00860B74">
              <w:t>4.</w:t>
            </w:r>
          </w:p>
        </w:tc>
        <w:tc>
          <w:tcPr>
            <w:tcW w:w="5812" w:type="dxa"/>
          </w:tcPr>
          <w:p w:rsidR="00A145BF" w:rsidRPr="00860B74" w:rsidRDefault="00A145BF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A145BF" w:rsidRDefault="00A145BF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61950</w:t>
            </w:r>
          </w:p>
        </w:tc>
      </w:tr>
      <w:tr w:rsidR="00A145BF" w:rsidTr="00DF006E">
        <w:trPr>
          <w:trHeight w:val="305"/>
        </w:trPr>
        <w:tc>
          <w:tcPr>
            <w:tcW w:w="675" w:type="dxa"/>
          </w:tcPr>
          <w:p w:rsidR="00A145BF" w:rsidRPr="00860B74" w:rsidRDefault="00A145BF" w:rsidP="00DF006E">
            <w:r w:rsidRPr="00860B74">
              <w:t>5.</w:t>
            </w:r>
          </w:p>
        </w:tc>
        <w:tc>
          <w:tcPr>
            <w:tcW w:w="5812" w:type="dxa"/>
          </w:tcPr>
          <w:p w:rsidR="00A145BF" w:rsidRPr="00860B74" w:rsidRDefault="00A145BF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A145BF" w:rsidRDefault="00A145BF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61600</w:t>
            </w:r>
          </w:p>
        </w:tc>
      </w:tr>
    </w:tbl>
    <w:p w:rsidR="002B4AE5" w:rsidRDefault="002B4AE5" w:rsidP="002B4AE5">
      <w:pPr>
        <w:jc w:val="both"/>
      </w:pPr>
    </w:p>
    <w:p w:rsidR="002B4AE5" w:rsidRPr="00E2397D" w:rsidRDefault="002B4AE5" w:rsidP="002B4AE5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52110C" w:rsidRDefault="002B4AE5" w:rsidP="0052110C">
      <w:pPr>
        <w:jc w:val="both"/>
      </w:pPr>
      <w:r>
        <w:t>-</w:t>
      </w:r>
      <w:r w:rsidR="0052110C" w:rsidRPr="0052110C">
        <w:t xml:space="preserve"> </w:t>
      </w:r>
      <w:r w:rsidR="0052110C" w:rsidRPr="00B31049">
        <w:t xml:space="preserve">Iepirkuma komisija </w:t>
      </w:r>
      <w:r w:rsidR="0052110C">
        <w:t>konstatē, ka Elektroniskajā iepirkumu sistēmā (EIS) piedāvājumu atvēršanas ģenerētajā protokolā (p</w:t>
      </w:r>
      <w:r w:rsidR="0052110C" w:rsidRPr="00B14BE3">
        <w:t>ielikums - Pretendenta/-u finanšu piedāvājumu apkopojums</w:t>
      </w:r>
      <w:r w:rsidR="0052110C">
        <w:t>)</w:t>
      </w:r>
      <w:r w:rsidR="0052110C" w:rsidRPr="00292AE3">
        <w:t xml:space="preserve"> SIA</w:t>
      </w:r>
      <w:r w:rsidR="0052110C">
        <w:t xml:space="preserve"> </w:t>
      </w:r>
      <w:r w:rsidR="0052110C" w:rsidRPr="00292AE3">
        <w:t>”</w:t>
      </w:r>
      <w:proofErr w:type="spellStart"/>
      <w:r w:rsidR="0052110C" w:rsidRPr="00292AE3">
        <w:t>Akvarius</w:t>
      </w:r>
      <w:proofErr w:type="spellEnd"/>
      <w:r w:rsidR="0052110C" w:rsidRPr="00292AE3">
        <w:t>”</w:t>
      </w:r>
      <w:r w:rsidR="0052110C">
        <w:t xml:space="preserve"> finanšu piedāvājumā iepirkuma 7.daļai norādījis kopējo summu par </w:t>
      </w:r>
      <w:r w:rsidR="0052110C" w:rsidRPr="00651CC1">
        <w:rPr>
          <w:u w:val="single"/>
        </w:rPr>
        <w:t>visu apjomu visām daļām</w:t>
      </w:r>
      <w:r w:rsidR="0052110C">
        <w:t>- EUR 475534.60 bez PVN.</w:t>
      </w:r>
      <w:r w:rsidR="0052110C" w:rsidRPr="00B31049">
        <w:t xml:space="preserve"> Iepirkuma komisija</w:t>
      </w:r>
      <w:r w:rsidR="0052110C">
        <w:t xml:space="preserve"> saskaita kopējo summu par visu apjomu 7.daļai – EUR 59045 bez PVN.</w:t>
      </w:r>
    </w:p>
    <w:p w:rsidR="001539D9" w:rsidRDefault="0052110C" w:rsidP="0052110C">
      <w:pPr>
        <w:jc w:val="both"/>
      </w:pPr>
      <w:r>
        <w:t>-</w:t>
      </w:r>
      <w:r w:rsidRPr="00A64AC9">
        <w:t>Iepirkuma komisija konstatē, ka Elektroniskajā iepirkumu sistēmā (EIS) piedāvājumu atvēršanas ģenerētajā protokolā (pielikums - Pretendenta/-u finanšu piedāvājumu apkopojums) SIA ”</w:t>
      </w:r>
      <w:r>
        <w:t>HAG</w:t>
      </w:r>
      <w:r w:rsidRPr="00A64AC9">
        <w:t xml:space="preserve">” finanšu piedāvājumā iepirkuma </w:t>
      </w:r>
      <w:r>
        <w:t>7</w:t>
      </w:r>
      <w:r w:rsidRPr="00A64AC9">
        <w:t xml:space="preserve">.daļai </w:t>
      </w:r>
      <w:r>
        <w:t xml:space="preserve">norādījis </w:t>
      </w:r>
      <w:r w:rsidRPr="005D10E5">
        <w:rPr>
          <w:u w:val="single"/>
        </w:rPr>
        <w:t>summu ar PVN</w:t>
      </w:r>
      <w:r>
        <w:t>- EUR 74536.</w:t>
      </w:r>
      <w:r w:rsidRPr="005D10E5">
        <w:t xml:space="preserve"> Iepirkuma komisija saskait</w:t>
      </w:r>
      <w:r>
        <w:t>a kopējo summu par visu apjomu 7</w:t>
      </w:r>
      <w:r w:rsidRPr="005D10E5">
        <w:t>.daļai</w:t>
      </w:r>
      <w:proofErr w:type="gramStart"/>
      <w:r w:rsidRPr="005D10E5">
        <w:t xml:space="preserve"> </w:t>
      </w:r>
      <w:r>
        <w:t xml:space="preserve"> </w:t>
      </w:r>
      <w:proofErr w:type="gramEnd"/>
      <w:r>
        <w:t xml:space="preserve">bez PVN </w:t>
      </w:r>
      <w:r w:rsidRPr="005D10E5">
        <w:t xml:space="preserve">– EUR </w:t>
      </w:r>
      <w:r>
        <w:t>61600</w:t>
      </w:r>
    </w:p>
    <w:p w:rsidR="002B4AE5" w:rsidRDefault="002B4AE5" w:rsidP="002B4AE5">
      <w:pPr>
        <w:jc w:val="both"/>
        <w:rPr>
          <w:b/>
          <w:u w:val="single"/>
        </w:rPr>
      </w:pPr>
      <w:r>
        <w:t xml:space="preserve">. </w:t>
      </w: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2B4AE5" w:rsidRDefault="002B4AE5" w:rsidP="002B4AE5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="0052110C" w:rsidRPr="0052110C">
        <w:t xml:space="preserve"> SIA ”</w:t>
      </w:r>
      <w:proofErr w:type="spellStart"/>
      <w:r w:rsidR="0052110C" w:rsidRPr="0052110C">
        <w:t>Akvarius</w:t>
      </w:r>
      <w:proofErr w:type="spellEnd"/>
      <w:r w:rsidR="0052110C" w:rsidRPr="0052110C">
        <w:t>”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A145BF" w:rsidRPr="00A145BF">
        <w:t>59045</w:t>
      </w:r>
      <w:r w:rsidRPr="002F15FC">
        <w:t xml:space="preserve"> </w:t>
      </w:r>
      <w:r>
        <w:t>bez PVN.</w:t>
      </w:r>
    </w:p>
    <w:p w:rsidR="00F76C86" w:rsidRPr="002D601C" w:rsidRDefault="00F76C86" w:rsidP="00F76C86">
      <w:pPr>
        <w:jc w:val="both"/>
        <w:rPr>
          <w:b/>
        </w:rPr>
      </w:pPr>
      <w:r>
        <w:rPr>
          <w:b/>
        </w:rPr>
        <w:t>8</w:t>
      </w:r>
      <w:r w:rsidRPr="002B4AE5">
        <w:rPr>
          <w:b/>
        </w:rPr>
        <w:t>.daļa</w:t>
      </w:r>
      <w:r w:rsidRPr="002D601C">
        <w:rPr>
          <w:b/>
        </w:rPr>
        <w:t>“</w:t>
      </w:r>
      <w:r w:rsidR="001B6962" w:rsidRPr="001B6962">
        <w:rPr>
          <w:b/>
        </w:rPr>
        <w:t>Granulu piegāde Līvbērzes pagasta pārvaldei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F76C86" w:rsidRPr="00FD32DE" w:rsidTr="00DF006E">
        <w:trPr>
          <w:trHeight w:val="925"/>
        </w:trPr>
        <w:tc>
          <w:tcPr>
            <w:tcW w:w="675" w:type="dxa"/>
          </w:tcPr>
          <w:p w:rsidR="00F76C86" w:rsidRPr="003F01B5" w:rsidRDefault="00F76C86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F76C86" w:rsidRPr="003F01B5" w:rsidRDefault="00F76C86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F76C86" w:rsidRPr="00FD32DE" w:rsidRDefault="00F76C86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A41048" w:rsidTr="00DF006E">
        <w:trPr>
          <w:trHeight w:val="305"/>
        </w:trPr>
        <w:tc>
          <w:tcPr>
            <w:tcW w:w="675" w:type="dxa"/>
          </w:tcPr>
          <w:p w:rsidR="00A41048" w:rsidRPr="00860B74" w:rsidRDefault="00A41048" w:rsidP="00DF006E">
            <w:r w:rsidRPr="00860B74">
              <w:t>1.</w:t>
            </w:r>
          </w:p>
        </w:tc>
        <w:tc>
          <w:tcPr>
            <w:tcW w:w="5812" w:type="dxa"/>
          </w:tcPr>
          <w:p w:rsidR="00A41048" w:rsidRPr="00860B74" w:rsidRDefault="00A41048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A41048" w:rsidRDefault="00A4104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15183</w:t>
            </w:r>
          </w:p>
        </w:tc>
      </w:tr>
      <w:tr w:rsidR="00A41048" w:rsidTr="00DF006E">
        <w:trPr>
          <w:trHeight w:val="305"/>
        </w:trPr>
        <w:tc>
          <w:tcPr>
            <w:tcW w:w="675" w:type="dxa"/>
          </w:tcPr>
          <w:p w:rsidR="00A41048" w:rsidRPr="00860B74" w:rsidRDefault="00A41048" w:rsidP="00DF006E">
            <w:r w:rsidRPr="00860B74">
              <w:t>2.</w:t>
            </w:r>
          </w:p>
        </w:tc>
        <w:tc>
          <w:tcPr>
            <w:tcW w:w="5812" w:type="dxa"/>
          </w:tcPr>
          <w:p w:rsidR="00A41048" w:rsidRPr="00860B74" w:rsidRDefault="00A41048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A41048" w:rsidRDefault="00A4104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15921</w:t>
            </w:r>
          </w:p>
        </w:tc>
      </w:tr>
      <w:tr w:rsidR="00A41048" w:rsidTr="00DF006E">
        <w:trPr>
          <w:trHeight w:val="305"/>
        </w:trPr>
        <w:tc>
          <w:tcPr>
            <w:tcW w:w="675" w:type="dxa"/>
          </w:tcPr>
          <w:p w:rsidR="00A41048" w:rsidRPr="00860B74" w:rsidRDefault="00A41048" w:rsidP="00DF006E">
            <w:r w:rsidRPr="00860B74">
              <w:t>3.</w:t>
            </w:r>
          </w:p>
        </w:tc>
        <w:tc>
          <w:tcPr>
            <w:tcW w:w="5812" w:type="dxa"/>
          </w:tcPr>
          <w:p w:rsidR="00A41048" w:rsidRPr="00860B74" w:rsidRDefault="00A41048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A41048" w:rsidRDefault="00A4104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16867.80</w:t>
            </w:r>
          </w:p>
        </w:tc>
      </w:tr>
      <w:tr w:rsidR="00A41048" w:rsidTr="00DF006E">
        <w:trPr>
          <w:trHeight w:val="305"/>
        </w:trPr>
        <w:tc>
          <w:tcPr>
            <w:tcW w:w="675" w:type="dxa"/>
          </w:tcPr>
          <w:p w:rsidR="00A41048" w:rsidRPr="00860B74" w:rsidRDefault="00A41048" w:rsidP="00DF006E">
            <w:r w:rsidRPr="00860B74">
              <w:t>4.</w:t>
            </w:r>
          </w:p>
        </w:tc>
        <w:tc>
          <w:tcPr>
            <w:tcW w:w="5812" w:type="dxa"/>
          </w:tcPr>
          <w:p w:rsidR="00A41048" w:rsidRPr="00860B74" w:rsidRDefault="00A41048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A41048" w:rsidRDefault="00A4104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15930</w:t>
            </w:r>
          </w:p>
        </w:tc>
      </w:tr>
      <w:tr w:rsidR="00A41048" w:rsidTr="00DF006E">
        <w:trPr>
          <w:trHeight w:val="305"/>
        </w:trPr>
        <w:tc>
          <w:tcPr>
            <w:tcW w:w="675" w:type="dxa"/>
          </w:tcPr>
          <w:p w:rsidR="00A41048" w:rsidRPr="00860B74" w:rsidRDefault="00A41048" w:rsidP="00DF006E">
            <w:r w:rsidRPr="00860B74">
              <w:t>5.</w:t>
            </w:r>
          </w:p>
        </w:tc>
        <w:tc>
          <w:tcPr>
            <w:tcW w:w="5812" w:type="dxa"/>
          </w:tcPr>
          <w:p w:rsidR="00A41048" w:rsidRPr="00860B74" w:rsidRDefault="00A41048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A41048" w:rsidRDefault="00A4104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16200</w:t>
            </w:r>
          </w:p>
        </w:tc>
      </w:tr>
    </w:tbl>
    <w:p w:rsidR="00F76C86" w:rsidRDefault="00F76C86" w:rsidP="00F76C86">
      <w:pPr>
        <w:jc w:val="both"/>
      </w:pPr>
    </w:p>
    <w:p w:rsidR="00F76C86" w:rsidRPr="00E2397D" w:rsidRDefault="00F76C86" w:rsidP="00F76C86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483C70" w:rsidRDefault="00F76C86" w:rsidP="00483C70">
      <w:pPr>
        <w:jc w:val="both"/>
      </w:pPr>
      <w:r>
        <w:t>-</w:t>
      </w:r>
      <w:r w:rsidRPr="0052110C">
        <w:t xml:space="preserve"> </w:t>
      </w:r>
      <w:r w:rsidR="00483C70" w:rsidRPr="00B31049">
        <w:t xml:space="preserve">Iepirkuma komisija </w:t>
      </w:r>
      <w:r w:rsidR="00483C70">
        <w:t>konstatē, ka Elektroniskajā iepirkumu sistēmā (EIS) piedāvājumu atvēršanas ģenerētajā protokolā (p</w:t>
      </w:r>
      <w:r w:rsidR="00483C70" w:rsidRPr="00B14BE3">
        <w:t>ielikums - Pretendenta/-u finanšu piedāvājumu apkopojums</w:t>
      </w:r>
      <w:r w:rsidR="00483C70">
        <w:t>)</w:t>
      </w:r>
      <w:r w:rsidR="00483C70" w:rsidRPr="00292AE3">
        <w:t xml:space="preserve"> SIA</w:t>
      </w:r>
      <w:r w:rsidR="00483C70">
        <w:t xml:space="preserve"> </w:t>
      </w:r>
      <w:r w:rsidR="00483C70" w:rsidRPr="00292AE3">
        <w:t>”</w:t>
      </w:r>
      <w:proofErr w:type="spellStart"/>
      <w:r w:rsidR="00483C70" w:rsidRPr="00292AE3">
        <w:t>Akvarius</w:t>
      </w:r>
      <w:proofErr w:type="spellEnd"/>
      <w:r w:rsidR="00483C70" w:rsidRPr="00292AE3">
        <w:t>”</w:t>
      </w:r>
      <w:r w:rsidR="00483C70">
        <w:t xml:space="preserve"> finanšu piedāvājumā iepirkuma 8.daļai norādījis kopējo summu par </w:t>
      </w:r>
      <w:r w:rsidR="00483C70" w:rsidRPr="00651CC1">
        <w:rPr>
          <w:u w:val="single"/>
        </w:rPr>
        <w:t>visu apjomu visām daļām</w:t>
      </w:r>
      <w:r w:rsidR="00483C70">
        <w:t>- EUR 475534.60 bez PVN.</w:t>
      </w:r>
      <w:r w:rsidR="00483C70" w:rsidRPr="00B31049">
        <w:t xml:space="preserve"> Iepirkuma komisija</w:t>
      </w:r>
      <w:r w:rsidR="00483C70">
        <w:t xml:space="preserve"> saskaita kopējo summu par visu apjomu 8.daļai – EUR 15183 bez PVN.</w:t>
      </w:r>
    </w:p>
    <w:p w:rsidR="00F76C86" w:rsidRDefault="00483C70" w:rsidP="00483C70">
      <w:pPr>
        <w:jc w:val="both"/>
      </w:pPr>
      <w:r>
        <w:t>-</w:t>
      </w:r>
      <w:r w:rsidRPr="00A64AC9">
        <w:t>Iepirkuma komisija konstatē, ka Elektroniskajā iepirkumu sistēmā (EIS) piedāvājumu atvēršanas ģenerētajā protokolā (pielikums - Pretendenta/-u finanšu piedāvājumu apkopojums) SIA ”</w:t>
      </w:r>
      <w:r>
        <w:t>HAG</w:t>
      </w:r>
      <w:r w:rsidRPr="00A64AC9">
        <w:t xml:space="preserve">” finanšu piedāvājumā iepirkuma </w:t>
      </w:r>
      <w:r>
        <w:t>8</w:t>
      </w:r>
      <w:r w:rsidRPr="00A64AC9">
        <w:t xml:space="preserve">.daļai </w:t>
      </w:r>
      <w:r>
        <w:t xml:space="preserve">norādījis </w:t>
      </w:r>
      <w:r w:rsidRPr="005D10E5">
        <w:rPr>
          <w:u w:val="single"/>
        </w:rPr>
        <w:t>summu ar PVN</w:t>
      </w:r>
      <w:r>
        <w:t>- EUR 19602.</w:t>
      </w:r>
      <w:r w:rsidRPr="005D10E5">
        <w:t xml:space="preserve"> Iepirkuma komisija saskait</w:t>
      </w:r>
      <w:r>
        <w:t>a kopējo summu par visu apjomu 8</w:t>
      </w:r>
      <w:r w:rsidRPr="005D10E5">
        <w:t>.daļai</w:t>
      </w:r>
      <w:proofErr w:type="gramStart"/>
      <w:r w:rsidRPr="005D10E5">
        <w:t xml:space="preserve"> </w:t>
      </w:r>
      <w:r>
        <w:t xml:space="preserve"> </w:t>
      </w:r>
      <w:proofErr w:type="gramEnd"/>
      <w:r>
        <w:t xml:space="preserve">bez PVN </w:t>
      </w:r>
      <w:r w:rsidRPr="005D10E5">
        <w:t xml:space="preserve">– EUR </w:t>
      </w:r>
      <w:r>
        <w:t>16200</w:t>
      </w:r>
    </w:p>
    <w:p w:rsidR="00F76C86" w:rsidRDefault="00F76C86" w:rsidP="00F76C86">
      <w:pPr>
        <w:jc w:val="both"/>
        <w:rPr>
          <w:b/>
          <w:u w:val="single"/>
        </w:rPr>
      </w:pPr>
      <w:r>
        <w:t xml:space="preserve">. </w:t>
      </w: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F76C86" w:rsidRDefault="00F76C86" w:rsidP="00F76C86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52110C">
        <w:t xml:space="preserve"> SIA ”</w:t>
      </w:r>
      <w:proofErr w:type="spellStart"/>
      <w:r w:rsidRPr="0052110C">
        <w:t>Akvarius</w:t>
      </w:r>
      <w:proofErr w:type="spellEnd"/>
      <w:r w:rsidRPr="0052110C">
        <w:t>”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A41048" w:rsidRPr="00A41048">
        <w:t>15183</w:t>
      </w:r>
      <w:r w:rsidRPr="002F15FC">
        <w:t xml:space="preserve"> </w:t>
      </w:r>
      <w:r>
        <w:t>bez PVN.</w:t>
      </w:r>
    </w:p>
    <w:p w:rsidR="007D0540" w:rsidRPr="002D601C" w:rsidRDefault="007D0540" w:rsidP="007D0540">
      <w:pPr>
        <w:jc w:val="both"/>
        <w:rPr>
          <w:b/>
        </w:rPr>
      </w:pPr>
      <w:r>
        <w:rPr>
          <w:b/>
        </w:rPr>
        <w:t>9</w:t>
      </w:r>
      <w:r w:rsidRPr="002B4AE5">
        <w:rPr>
          <w:b/>
        </w:rPr>
        <w:t>.daļa</w:t>
      </w:r>
      <w:r w:rsidRPr="002D601C">
        <w:rPr>
          <w:b/>
        </w:rPr>
        <w:t>“</w:t>
      </w:r>
      <w:r w:rsidRPr="007D0540">
        <w:rPr>
          <w:b/>
        </w:rPr>
        <w:t>Granulu piegāde Zaļenieku pagasta pārvalde</w:t>
      </w:r>
      <w:r>
        <w:rPr>
          <w:b/>
        </w:rPr>
        <w:t>i</w:t>
      </w:r>
      <w:r w:rsidRPr="002D601C">
        <w:rPr>
          <w:b/>
        </w:rPr>
        <w:t>”</w:t>
      </w:r>
      <w:r>
        <w:rPr>
          <w:b/>
        </w:rPr>
        <w:t>-iesniegti 5 (pieci) piedāvājumi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27"/>
      </w:tblGrid>
      <w:tr w:rsidR="007D0540" w:rsidRPr="00FD32DE" w:rsidTr="00DF006E">
        <w:trPr>
          <w:trHeight w:val="925"/>
        </w:trPr>
        <w:tc>
          <w:tcPr>
            <w:tcW w:w="675" w:type="dxa"/>
          </w:tcPr>
          <w:p w:rsidR="007D0540" w:rsidRPr="003F01B5" w:rsidRDefault="007D0540" w:rsidP="00DF006E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7D0540" w:rsidRPr="003F01B5" w:rsidRDefault="007D0540" w:rsidP="00DF006E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27" w:type="dxa"/>
          </w:tcPr>
          <w:p w:rsidR="007D0540" w:rsidRPr="00FD32DE" w:rsidRDefault="007D0540" w:rsidP="00DF0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F51FE"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EUR </w:t>
            </w:r>
            <w:r w:rsidRPr="004F51FE">
              <w:rPr>
                <w:sz w:val="20"/>
                <w:szCs w:val="20"/>
              </w:rPr>
              <w:t>bez PVN</w:t>
            </w:r>
          </w:p>
        </w:tc>
      </w:tr>
      <w:tr w:rsidR="00C73EB8" w:rsidTr="00DF006E">
        <w:trPr>
          <w:trHeight w:val="305"/>
        </w:trPr>
        <w:tc>
          <w:tcPr>
            <w:tcW w:w="675" w:type="dxa"/>
          </w:tcPr>
          <w:p w:rsidR="00C73EB8" w:rsidRPr="00860B74" w:rsidRDefault="00C73EB8" w:rsidP="00DF006E">
            <w:r w:rsidRPr="00860B74">
              <w:t>1.</w:t>
            </w:r>
          </w:p>
        </w:tc>
        <w:tc>
          <w:tcPr>
            <w:tcW w:w="5812" w:type="dxa"/>
          </w:tcPr>
          <w:p w:rsidR="00C73EB8" w:rsidRPr="00860B74" w:rsidRDefault="00C73EB8" w:rsidP="00DF006E">
            <w:pPr>
              <w:jc w:val="center"/>
            </w:pPr>
            <w:r w:rsidRPr="00860B74">
              <w:t>SIA</w:t>
            </w:r>
            <w:r>
              <w:t xml:space="preserve"> </w:t>
            </w:r>
            <w:r w:rsidRPr="00860B74">
              <w:t>”</w:t>
            </w:r>
            <w:proofErr w:type="spellStart"/>
            <w:r w:rsidRPr="00860B74">
              <w:t>Akvarius</w:t>
            </w:r>
            <w:proofErr w:type="spellEnd"/>
            <w:r w:rsidRPr="00860B74">
              <w:t>”</w:t>
            </w:r>
          </w:p>
        </w:tc>
        <w:tc>
          <w:tcPr>
            <w:tcW w:w="2627" w:type="dxa"/>
          </w:tcPr>
          <w:p w:rsidR="00C73EB8" w:rsidRDefault="00C73EB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47236</w:t>
            </w:r>
          </w:p>
        </w:tc>
      </w:tr>
      <w:tr w:rsidR="00C73EB8" w:rsidTr="00DF006E">
        <w:trPr>
          <w:trHeight w:val="305"/>
        </w:trPr>
        <w:tc>
          <w:tcPr>
            <w:tcW w:w="675" w:type="dxa"/>
          </w:tcPr>
          <w:p w:rsidR="00C73EB8" w:rsidRPr="00860B74" w:rsidRDefault="00C73EB8" w:rsidP="00DF006E">
            <w:r w:rsidRPr="00860B74">
              <w:t>2.</w:t>
            </w:r>
          </w:p>
        </w:tc>
        <w:tc>
          <w:tcPr>
            <w:tcW w:w="5812" w:type="dxa"/>
          </w:tcPr>
          <w:p w:rsidR="00C73EB8" w:rsidRPr="00860B74" w:rsidRDefault="00C73EB8" w:rsidP="00DF006E">
            <w:pPr>
              <w:jc w:val="center"/>
            </w:pPr>
            <w:r w:rsidRPr="00860B74">
              <w:t>SIA”BALTIJAS OGLES”</w:t>
            </w:r>
          </w:p>
        </w:tc>
        <w:tc>
          <w:tcPr>
            <w:tcW w:w="2627" w:type="dxa"/>
          </w:tcPr>
          <w:p w:rsidR="00C73EB8" w:rsidRDefault="00C73EB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49532</w:t>
            </w:r>
          </w:p>
        </w:tc>
      </w:tr>
      <w:tr w:rsidR="00C73EB8" w:rsidTr="00DF006E">
        <w:trPr>
          <w:trHeight w:val="305"/>
        </w:trPr>
        <w:tc>
          <w:tcPr>
            <w:tcW w:w="675" w:type="dxa"/>
          </w:tcPr>
          <w:p w:rsidR="00C73EB8" w:rsidRPr="00860B74" w:rsidRDefault="00C73EB8" w:rsidP="00DF006E">
            <w:r w:rsidRPr="00860B74">
              <w:t>3.</w:t>
            </w:r>
          </w:p>
        </w:tc>
        <w:tc>
          <w:tcPr>
            <w:tcW w:w="5812" w:type="dxa"/>
          </w:tcPr>
          <w:p w:rsidR="00C73EB8" w:rsidRPr="00860B74" w:rsidRDefault="00C73EB8" w:rsidP="00DF006E">
            <w:pPr>
              <w:jc w:val="center"/>
            </w:pPr>
            <w:r w:rsidRPr="00860B74">
              <w:t>SIA”DEPO DIY”</w:t>
            </w:r>
          </w:p>
        </w:tc>
        <w:tc>
          <w:tcPr>
            <w:tcW w:w="2627" w:type="dxa"/>
          </w:tcPr>
          <w:p w:rsidR="00C73EB8" w:rsidRDefault="00C73EB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53015.20</w:t>
            </w:r>
          </w:p>
        </w:tc>
      </w:tr>
      <w:tr w:rsidR="00C73EB8" w:rsidTr="00DF006E">
        <w:trPr>
          <w:trHeight w:val="305"/>
        </w:trPr>
        <w:tc>
          <w:tcPr>
            <w:tcW w:w="675" w:type="dxa"/>
          </w:tcPr>
          <w:p w:rsidR="00C73EB8" w:rsidRPr="00860B74" w:rsidRDefault="00C73EB8" w:rsidP="00DF006E">
            <w:r w:rsidRPr="00860B74">
              <w:t>4.</w:t>
            </w:r>
          </w:p>
        </w:tc>
        <w:tc>
          <w:tcPr>
            <w:tcW w:w="5812" w:type="dxa"/>
          </w:tcPr>
          <w:p w:rsidR="00C73EB8" w:rsidRPr="00860B74" w:rsidRDefault="00C73EB8" w:rsidP="00DF006E">
            <w:pPr>
              <w:jc w:val="center"/>
            </w:pPr>
            <w:proofErr w:type="spellStart"/>
            <w:r w:rsidRPr="00860B74">
              <w:t>SIA”Latgales</w:t>
            </w:r>
            <w:proofErr w:type="spellEnd"/>
            <w:r w:rsidRPr="00860B74">
              <w:t xml:space="preserve"> Granulas”</w:t>
            </w:r>
          </w:p>
        </w:tc>
        <w:tc>
          <w:tcPr>
            <w:tcW w:w="2627" w:type="dxa"/>
          </w:tcPr>
          <w:p w:rsidR="00C73EB8" w:rsidRDefault="00C73EB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</w:t>
            </w:r>
          </w:p>
        </w:tc>
      </w:tr>
      <w:tr w:rsidR="00C73EB8" w:rsidTr="00DF006E">
        <w:trPr>
          <w:trHeight w:val="305"/>
        </w:trPr>
        <w:tc>
          <w:tcPr>
            <w:tcW w:w="675" w:type="dxa"/>
          </w:tcPr>
          <w:p w:rsidR="00C73EB8" w:rsidRPr="00860B74" w:rsidRDefault="00C73EB8" w:rsidP="00DF006E">
            <w:r w:rsidRPr="00860B74">
              <w:t>5.</w:t>
            </w:r>
          </w:p>
        </w:tc>
        <w:tc>
          <w:tcPr>
            <w:tcW w:w="5812" w:type="dxa"/>
          </w:tcPr>
          <w:p w:rsidR="00C73EB8" w:rsidRPr="00860B74" w:rsidRDefault="00C73EB8" w:rsidP="00DF006E">
            <w:pPr>
              <w:jc w:val="center"/>
            </w:pPr>
            <w:r w:rsidRPr="00860B74">
              <w:t>SIA”HAG”</w:t>
            </w:r>
          </w:p>
        </w:tc>
        <w:tc>
          <w:tcPr>
            <w:tcW w:w="2627" w:type="dxa"/>
          </w:tcPr>
          <w:p w:rsidR="00C73EB8" w:rsidRDefault="00C73EB8" w:rsidP="00DF0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</w:t>
            </w:r>
          </w:p>
        </w:tc>
      </w:tr>
    </w:tbl>
    <w:p w:rsidR="007D0540" w:rsidRDefault="007D0540" w:rsidP="007D0540">
      <w:pPr>
        <w:jc w:val="both"/>
      </w:pPr>
    </w:p>
    <w:p w:rsidR="007D0540" w:rsidRPr="00E2397D" w:rsidRDefault="007D0540" w:rsidP="007D0540">
      <w:pPr>
        <w:jc w:val="both"/>
        <w:rPr>
          <w:u w:val="single"/>
        </w:rPr>
      </w:pPr>
      <w:r w:rsidRPr="00E2397D">
        <w:rPr>
          <w:u w:val="single"/>
        </w:rPr>
        <w:t>Matemātiskās kļūdas:</w:t>
      </w:r>
    </w:p>
    <w:p w:rsidR="00DD17D2" w:rsidRDefault="007D0540" w:rsidP="00DD17D2">
      <w:pPr>
        <w:jc w:val="both"/>
      </w:pPr>
      <w:r>
        <w:t>-</w:t>
      </w:r>
      <w:r w:rsidR="00DD17D2">
        <w:t>Iepirkuma komisija konstatē, ka Elektroniskajā iepirkumu sistēmā (EIS) piedāvājumu atvēršanas ģenerētajā protokolā (pielikums - Pretendenta/-u finanšu piedāvājumu apkopojums) SIA ”</w:t>
      </w:r>
      <w:proofErr w:type="spellStart"/>
      <w:r w:rsidR="00DD17D2">
        <w:t>Akvarius</w:t>
      </w:r>
      <w:proofErr w:type="spellEnd"/>
      <w:r w:rsidR="00DD17D2">
        <w:t>” finanšu piedāvājumā iepirkuma 9.daļai norādījis kopējo summu par visu apjomu visām daļām- EUR 475534.60 bez PVN. Iepirkuma komisija saskaita kopējo summu par visu apjomu 9.daļai – EUR 47236 bez PVN.</w:t>
      </w:r>
    </w:p>
    <w:p w:rsidR="00DD17D2" w:rsidRDefault="00DD17D2" w:rsidP="00DD17D2">
      <w:pPr>
        <w:jc w:val="both"/>
      </w:pPr>
      <w:r>
        <w:lastRenderedPageBreak/>
        <w:t>67.2.Iepirkuma komisija konstatē, ka Elektroniskajā iepirkumu sistēmā (EIS) piedāvājumu atvēršanas ģenerētajā protokolā (pielikums - Pretendenta/-u finanšu piedāvājumu apkopojums) SIA ”HAG” finanšu piedāvājumā iepirkuma 9.daļai norādījis summu ar PVN- EUR 59967.60. Iepirkuma komisija saskaita kopējo summu par visu apjomu 9.daļai</w:t>
      </w:r>
      <w:proofErr w:type="gramStart"/>
      <w:r>
        <w:t xml:space="preserve">  </w:t>
      </w:r>
      <w:proofErr w:type="gramEnd"/>
      <w:r>
        <w:t>bez PVN – EUR 49560.</w:t>
      </w:r>
    </w:p>
    <w:p w:rsidR="007D0540" w:rsidRDefault="007D0540" w:rsidP="007D0540">
      <w:pPr>
        <w:jc w:val="both"/>
        <w:rPr>
          <w:b/>
          <w:u w:val="single"/>
        </w:rPr>
      </w:pPr>
      <w:r>
        <w:t xml:space="preserve"> </w:t>
      </w:r>
      <w:r w:rsidRPr="00E2397D">
        <w:rPr>
          <w:u w:val="single"/>
        </w:rPr>
        <w:t>Pretendents, ar kuru nolemts slēgt iepirkuma līgumu un līgumcena</w:t>
      </w:r>
      <w:r w:rsidRPr="00BC05BA">
        <w:rPr>
          <w:b/>
          <w:u w:val="single"/>
        </w:rPr>
        <w:t xml:space="preserve">: </w:t>
      </w:r>
    </w:p>
    <w:p w:rsidR="00F76C86" w:rsidRDefault="007D0540" w:rsidP="007D0540">
      <w:pPr>
        <w:jc w:val="both"/>
      </w:pPr>
      <w:r w:rsidRPr="00BC05BA">
        <w:t>Līguma slēgšanas tiesības tiek piešķirtas</w:t>
      </w:r>
      <w:r w:rsidRPr="00E2397D">
        <w:t xml:space="preserve"> </w:t>
      </w:r>
      <w:r>
        <w:t>-</w:t>
      </w:r>
      <w:r w:rsidRPr="0052110C">
        <w:t xml:space="preserve"> SIA ”</w:t>
      </w:r>
      <w:proofErr w:type="spellStart"/>
      <w:r w:rsidRPr="0052110C">
        <w:t>Akvarius</w:t>
      </w:r>
      <w:proofErr w:type="spellEnd"/>
      <w:r w:rsidRPr="0052110C">
        <w:t>”</w:t>
      </w:r>
      <w:r w:rsidRPr="00E2397D">
        <w:t>, kura piedāvājums atbilst Nolikumā izvirzītajā</w:t>
      </w:r>
      <w:r>
        <w:t>m prasībām un ir ar zemāko cenu, par</w:t>
      </w:r>
      <w:r w:rsidRPr="00D355E6">
        <w:t xml:space="preserve"> </w:t>
      </w:r>
      <w:r>
        <w:t xml:space="preserve">– par līgumcenu EUR </w:t>
      </w:r>
      <w:r w:rsidR="007B4EDA" w:rsidRPr="007B4EDA">
        <w:t>47236</w:t>
      </w:r>
      <w:r w:rsidRPr="002F15FC">
        <w:t xml:space="preserve"> </w:t>
      </w:r>
      <w:r>
        <w:t>bez PVN</w:t>
      </w:r>
      <w:r w:rsidR="00E20BD0">
        <w:t>.</w:t>
      </w:r>
    </w:p>
    <w:p w:rsidR="002B4AE5" w:rsidRDefault="002B4AE5" w:rsidP="002B4AE5">
      <w:pPr>
        <w:jc w:val="both"/>
      </w:pPr>
    </w:p>
    <w:p w:rsidR="0033143A" w:rsidRDefault="0033143A" w:rsidP="0033143A">
      <w:pPr>
        <w:jc w:val="both"/>
      </w:pPr>
    </w:p>
    <w:p w:rsidR="00FC31AA" w:rsidRDefault="00FC31AA" w:rsidP="00FC31AA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r w:rsidR="002F0ECB">
        <w:t>s vietnieks</w:t>
      </w:r>
      <w:proofErr w:type="gramStart"/>
      <w:r w:rsidRPr="00B8272B">
        <w:t xml:space="preserve">                                 </w:t>
      </w:r>
      <w:proofErr w:type="gramEnd"/>
      <w:r w:rsidR="002F0ECB">
        <w:t>V.Buividaitis</w:t>
      </w:r>
      <w:bookmarkStart w:id="0" w:name="_GoBack"/>
      <w:bookmarkEnd w:id="0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B15281">
        <w:t>A.Kanberga</w:t>
      </w:r>
      <w:proofErr w:type="spellEnd"/>
    </w:p>
    <w:sectPr w:rsidR="00AC67A4" w:rsidRPr="00B8272B" w:rsidSect="00290628">
      <w:footerReference w:type="even" r:id="rId10"/>
      <w:footerReference w:type="default" r:id="rId11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F0EC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ECB">
      <w:rPr>
        <w:rStyle w:val="PageNumber"/>
        <w:noProof/>
      </w:rPr>
      <w:t>6</w:t>
    </w:r>
    <w:r>
      <w:rPr>
        <w:rStyle w:val="PageNumber"/>
      </w:rPr>
      <w:fldChar w:fldCharType="end"/>
    </w:r>
  </w:p>
  <w:p w:rsidR="00B72C08" w:rsidRDefault="002F0EC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72D"/>
    <w:rsid w:val="00012319"/>
    <w:rsid w:val="0001246D"/>
    <w:rsid w:val="00023EDB"/>
    <w:rsid w:val="00033C4D"/>
    <w:rsid w:val="000402A7"/>
    <w:rsid w:val="00043332"/>
    <w:rsid w:val="00044035"/>
    <w:rsid w:val="0004699E"/>
    <w:rsid w:val="00051DD9"/>
    <w:rsid w:val="0005613F"/>
    <w:rsid w:val="000651E2"/>
    <w:rsid w:val="00070536"/>
    <w:rsid w:val="00071090"/>
    <w:rsid w:val="00090085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2A21"/>
    <w:rsid w:val="000C6DCB"/>
    <w:rsid w:val="000C6E8B"/>
    <w:rsid w:val="000E5850"/>
    <w:rsid w:val="000E6CCA"/>
    <w:rsid w:val="000E6D34"/>
    <w:rsid w:val="000E6D5F"/>
    <w:rsid w:val="000F4DA7"/>
    <w:rsid w:val="000F6C58"/>
    <w:rsid w:val="00103BD3"/>
    <w:rsid w:val="00103DB9"/>
    <w:rsid w:val="001051EA"/>
    <w:rsid w:val="00110CE5"/>
    <w:rsid w:val="0011238F"/>
    <w:rsid w:val="00112495"/>
    <w:rsid w:val="00114723"/>
    <w:rsid w:val="00122162"/>
    <w:rsid w:val="001230A8"/>
    <w:rsid w:val="0012442F"/>
    <w:rsid w:val="001363DC"/>
    <w:rsid w:val="00136CE4"/>
    <w:rsid w:val="00140F69"/>
    <w:rsid w:val="0014220D"/>
    <w:rsid w:val="001539D9"/>
    <w:rsid w:val="00155275"/>
    <w:rsid w:val="00157561"/>
    <w:rsid w:val="0016616A"/>
    <w:rsid w:val="00170D48"/>
    <w:rsid w:val="00172F10"/>
    <w:rsid w:val="00181BF6"/>
    <w:rsid w:val="00184657"/>
    <w:rsid w:val="00191618"/>
    <w:rsid w:val="00192551"/>
    <w:rsid w:val="00194024"/>
    <w:rsid w:val="00196929"/>
    <w:rsid w:val="001A0CDB"/>
    <w:rsid w:val="001A2B70"/>
    <w:rsid w:val="001B6962"/>
    <w:rsid w:val="001D3EF3"/>
    <w:rsid w:val="001D41FA"/>
    <w:rsid w:val="001D44E0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1712F"/>
    <w:rsid w:val="002308C1"/>
    <w:rsid w:val="00235847"/>
    <w:rsid w:val="0023695A"/>
    <w:rsid w:val="00240231"/>
    <w:rsid w:val="00242F30"/>
    <w:rsid w:val="002465BB"/>
    <w:rsid w:val="002538D3"/>
    <w:rsid w:val="002602BB"/>
    <w:rsid w:val="00261741"/>
    <w:rsid w:val="002631F7"/>
    <w:rsid w:val="002701F9"/>
    <w:rsid w:val="00273227"/>
    <w:rsid w:val="00290628"/>
    <w:rsid w:val="002950C8"/>
    <w:rsid w:val="00297607"/>
    <w:rsid w:val="002A3236"/>
    <w:rsid w:val="002A62F0"/>
    <w:rsid w:val="002B4AE5"/>
    <w:rsid w:val="002B78A5"/>
    <w:rsid w:val="002D4965"/>
    <w:rsid w:val="002D601C"/>
    <w:rsid w:val="002E197D"/>
    <w:rsid w:val="002F0358"/>
    <w:rsid w:val="002F0ECB"/>
    <w:rsid w:val="002F15FC"/>
    <w:rsid w:val="002F3B65"/>
    <w:rsid w:val="002F5D92"/>
    <w:rsid w:val="002F77A7"/>
    <w:rsid w:val="003063D4"/>
    <w:rsid w:val="003077D1"/>
    <w:rsid w:val="003178D7"/>
    <w:rsid w:val="00327724"/>
    <w:rsid w:val="003277E7"/>
    <w:rsid w:val="00330C00"/>
    <w:rsid w:val="0033143A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0DA0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470"/>
    <w:rsid w:val="0047262D"/>
    <w:rsid w:val="004774DF"/>
    <w:rsid w:val="00477E14"/>
    <w:rsid w:val="0048178D"/>
    <w:rsid w:val="00483C70"/>
    <w:rsid w:val="00484CBD"/>
    <w:rsid w:val="00484E83"/>
    <w:rsid w:val="00486A18"/>
    <w:rsid w:val="004871F5"/>
    <w:rsid w:val="00491AA9"/>
    <w:rsid w:val="0049359F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2110C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940F1"/>
    <w:rsid w:val="005A16F9"/>
    <w:rsid w:val="005A541B"/>
    <w:rsid w:val="005B112C"/>
    <w:rsid w:val="005D1234"/>
    <w:rsid w:val="005D3BB3"/>
    <w:rsid w:val="005D4C42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562B4"/>
    <w:rsid w:val="00660E46"/>
    <w:rsid w:val="006616A0"/>
    <w:rsid w:val="00663F62"/>
    <w:rsid w:val="006735C6"/>
    <w:rsid w:val="0067465E"/>
    <w:rsid w:val="006760D2"/>
    <w:rsid w:val="00676D5A"/>
    <w:rsid w:val="00677D7E"/>
    <w:rsid w:val="00680FDB"/>
    <w:rsid w:val="00683001"/>
    <w:rsid w:val="006853C7"/>
    <w:rsid w:val="00687479"/>
    <w:rsid w:val="00692176"/>
    <w:rsid w:val="006926E2"/>
    <w:rsid w:val="00697657"/>
    <w:rsid w:val="0069779F"/>
    <w:rsid w:val="006A55FC"/>
    <w:rsid w:val="006A6BB9"/>
    <w:rsid w:val="006B5D7E"/>
    <w:rsid w:val="006C2293"/>
    <w:rsid w:val="006C4001"/>
    <w:rsid w:val="006C733A"/>
    <w:rsid w:val="006D1C32"/>
    <w:rsid w:val="006D3AFA"/>
    <w:rsid w:val="006E36F6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2950"/>
    <w:rsid w:val="0075359B"/>
    <w:rsid w:val="007537E7"/>
    <w:rsid w:val="007575CC"/>
    <w:rsid w:val="007575DB"/>
    <w:rsid w:val="00776397"/>
    <w:rsid w:val="00776DEA"/>
    <w:rsid w:val="007779FE"/>
    <w:rsid w:val="007817CC"/>
    <w:rsid w:val="0079258F"/>
    <w:rsid w:val="0079579D"/>
    <w:rsid w:val="00797E1D"/>
    <w:rsid w:val="007B2192"/>
    <w:rsid w:val="007B32C3"/>
    <w:rsid w:val="007B4EDA"/>
    <w:rsid w:val="007D0540"/>
    <w:rsid w:val="007D1911"/>
    <w:rsid w:val="007D4A3E"/>
    <w:rsid w:val="007D5805"/>
    <w:rsid w:val="007E794C"/>
    <w:rsid w:val="007F2833"/>
    <w:rsid w:val="007F4B27"/>
    <w:rsid w:val="007F6A21"/>
    <w:rsid w:val="00800C21"/>
    <w:rsid w:val="008040BC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8F1D48"/>
    <w:rsid w:val="0090293E"/>
    <w:rsid w:val="00906B39"/>
    <w:rsid w:val="00912AC7"/>
    <w:rsid w:val="00914A65"/>
    <w:rsid w:val="00920F7B"/>
    <w:rsid w:val="00922A5C"/>
    <w:rsid w:val="00924D26"/>
    <w:rsid w:val="0092534F"/>
    <w:rsid w:val="00926E21"/>
    <w:rsid w:val="00927429"/>
    <w:rsid w:val="00930C4C"/>
    <w:rsid w:val="00933775"/>
    <w:rsid w:val="00942B00"/>
    <w:rsid w:val="00945302"/>
    <w:rsid w:val="0094742D"/>
    <w:rsid w:val="00950F78"/>
    <w:rsid w:val="00956553"/>
    <w:rsid w:val="00965D76"/>
    <w:rsid w:val="00980CEB"/>
    <w:rsid w:val="00981867"/>
    <w:rsid w:val="009857DD"/>
    <w:rsid w:val="00986CAB"/>
    <w:rsid w:val="00987695"/>
    <w:rsid w:val="009A2DC6"/>
    <w:rsid w:val="009A3819"/>
    <w:rsid w:val="009A49AC"/>
    <w:rsid w:val="009A5B10"/>
    <w:rsid w:val="009A6ED3"/>
    <w:rsid w:val="009B4C7D"/>
    <w:rsid w:val="009B4CBD"/>
    <w:rsid w:val="009C40FD"/>
    <w:rsid w:val="009C4F48"/>
    <w:rsid w:val="009F3756"/>
    <w:rsid w:val="009F54B6"/>
    <w:rsid w:val="00A00C03"/>
    <w:rsid w:val="00A03F64"/>
    <w:rsid w:val="00A10A1E"/>
    <w:rsid w:val="00A138BB"/>
    <w:rsid w:val="00A13CF0"/>
    <w:rsid w:val="00A145BF"/>
    <w:rsid w:val="00A16959"/>
    <w:rsid w:val="00A301BB"/>
    <w:rsid w:val="00A306F3"/>
    <w:rsid w:val="00A40CD1"/>
    <w:rsid w:val="00A41048"/>
    <w:rsid w:val="00A422A4"/>
    <w:rsid w:val="00A440CC"/>
    <w:rsid w:val="00A45F9B"/>
    <w:rsid w:val="00A46682"/>
    <w:rsid w:val="00A566D7"/>
    <w:rsid w:val="00A612A0"/>
    <w:rsid w:val="00A6699C"/>
    <w:rsid w:val="00A67D51"/>
    <w:rsid w:val="00A732F6"/>
    <w:rsid w:val="00A768FC"/>
    <w:rsid w:val="00A8139E"/>
    <w:rsid w:val="00A85F49"/>
    <w:rsid w:val="00AA5B0C"/>
    <w:rsid w:val="00AA5EFC"/>
    <w:rsid w:val="00AB456F"/>
    <w:rsid w:val="00AB5015"/>
    <w:rsid w:val="00AB5846"/>
    <w:rsid w:val="00AB7EBC"/>
    <w:rsid w:val="00AC02D0"/>
    <w:rsid w:val="00AC67A4"/>
    <w:rsid w:val="00AD0098"/>
    <w:rsid w:val="00AD13F6"/>
    <w:rsid w:val="00AD1817"/>
    <w:rsid w:val="00AD1892"/>
    <w:rsid w:val="00AD3530"/>
    <w:rsid w:val="00AF4AA3"/>
    <w:rsid w:val="00AF4E1F"/>
    <w:rsid w:val="00B00086"/>
    <w:rsid w:val="00B00C84"/>
    <w:rsid w:val="00B03CA3"/>
    <w:rsid w:val="00B138C9"/>
    <w:rsid w:val="00B15281"/>
    <w:rsid w:val="00B1776B"/>
    <w:rsid w:val="00B31E1A"/>
    <w:rsid w:val="00B33AB8"/>
    <w:rsid w:val="00B4045E"/>
    <w:rsid w:val="00B422E6"/>
    <w:rsid w:val="00B44468"/>
    <w:rsid w:val="00B47430"/>
    <w:rsid w:val="00B54272"/>
    <w:rsid w:val="00B60808"/>
    <w:rsid w:val="00B60EFC"/>
    <w:rsid w:val="00B61CCB"/>
    <w:rsid w:val="00B63B48"/>
    <w:rsid w:val="00B65C6A"/>
    <w:rsid w:val="00B711B4"/>
    <w:rsid w:val="00B74730"/>
    <w:rsid w:val="00B74FAB"/>
    <w:rsid w:val="00B80686"/>
    <w:rsid w:val="00B8599F"/>
    <w:rsid w:val="00B924F3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1212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66171"/>
    <w:rsid w:val="00C73EB8"/>
    <w:rsid w:val="00C87252"/>
    <w:rsid w:val="00C90444"/>
    <w:rsid w:val="00C91396"/>
    <w:rsid w:val="00CA145F"/>
    <w:rsid w:val="00CA2985"/>
    <w:rsid w:val="00CB13DE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17F05"/>
    <w:rsid w:val="00D355E6"/>
    <w:rsid w:val="00D40617"/>
    <w:rsid w:val="00D4321F"/>
    <w:rsid w:val="00D47218"/>
    <w:rsid w:val="00D47506"/>
    <w:rsid w:val="00D5245D"/>
    <w:rsid w:val="00D53656"/>
    <w:rsid w:val="00D545DE"/>
    <w:rsid w:val="00D65497"/>
    <w:rsid w:val="00D728A3"/>
    <w:rsid w:val="00D76284"/>
    <w:rsid w:val="00D8209C"/>
    <w:rsid w:val="00D827DB"/>
    <w:rsid w:val="00D8796E"/>
    <w:rsid w:val="00D91B9B"/>
    <w:rsid w:val="00D93924"/>
    <w:rsid w:val="00D9660D"/>
    <w:rsid w:val="00DA7089"/>
    <w:rsid w:val="00DA725A"/>
    <w:rsid w:val="00DB7EB4"/>
    <w:rsid w:val="00DD17D2"/>
    <w:rsid w:val="00DD56DE"/>
    <w:rsid w:val="00DE0DCD"/>
    <w:rsid w:val="00E03E9B"/>
    <w:rsid w:val="00E042D9"/>
    <w:rsid w:val="00E047B4"/>
    <w:rsid w:val="00E1570F"/>
    <w:rsid w:val="00E20BD0"/>
    <w:rsid w:val="00E2397D"/>
    <w:rsid w:val="00E24E56"/>
    <w:rsid w:val="00E32A4C"/>
    <w:rsid w:val="00E33318"/>
    <w:rsid w:val="00E36391"/>
    <w:rsid w:val="00E41D0D"/>
    <w:rsid w:val="00E4489F"/>
    <w:rsid w:val="00E4681E"/>
    <w:rsid w:val="00E500AB"/>
    <w:rsid w:val="00E5187A"/>
    <w:rsid w:val="00E54A74"/>
    <w:rsid w:val="00E57501"/>
    <w:rsid w:val="00E63FDE"/>
    <w:rsid w:val="00E65ADD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3856"/>
    <w:rsid w:val="00F07635"/>
    <w:rsid w:val="00F07A14"/>
    <w:rsid w:val="00F107A6"/>
    <w:rsid w:val="00F30B7E"/>
    <w:rsid w:val="00F31C72"/>
    <w:rsid w:val="00F32A92"/>
    <w:rsid w:val="00F362CE"/>
    <w:rsid w:val="00F37ADB"/>
    <w:rsid w:val="00F42E61"/>
    <w:rsid w:val="00F44513"/>
    <w:rsid w:val="00F47116"/>
    <w:rsid w:val="00F53E5C"/>
    <w:rsid w:val="00F57631"/>
    <w:rsid w:val="00F60555"/>
    <w:rsid w:val="00F6536A"/>
    <w:rsid w:val="00F76A1B"/>
    <w:rsid w:val="00F76C86"/>
    <w:rsid w:val="00F8016F"/>
    <w:rsid w:val="00F9054A"/>
    <w:rsid w:val="00F938B6"/>
    <w:rsid w:val="00F94E2D"/>
    <w:rsid w:val="00FA3653"/>
    <w:rsid w:val="00FA7513"/>
    <w:rsid w:val="00FA7A37"/>
    <w:rsid w:val="00FB5E7C"/>
    <w:rsid w:val="00FC232E"/>
    <w:rsid w:val="00FC2437"/>
    <w:rsid w:val="00FC31AA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rsid w:val="00FA7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rsid w:val="00FA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ED98-AAE1-419F-9B42-D32D19DB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10108</Words>
  <Characters>5762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462</cp:revision>
  <cp:lastPrinted>2018-06-01T08:35:00Z</cp:lastPrinted>
  <dcterms:created xsi:type="dcterms:W3CDTF">2015-01-08T08:53:00Z</dcterms:created>
  <dcterms:modified xsi:type="dcterms:W3CDTF">2018-07-19T13:10:00Z</dcterms:modified>
</cp:coreProperties>
</file>